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965769" w:rsidRDefault="00965769">
      <w:pPr>
        <w:jc w:val="center"/>
        <w:rPr>
          <w:rFonts w:ascii="Times New Roman" w:eastAsia="方正小标宋_GBK" w:hAnsi="Times New Roman"/>
          <w:b/>
          <w:bCs/>
          <w:sz w:val="56"/>
          <w:szCs w:val="64"/>
        </w:rPr>
      </w:pPr>
    </w:p>
    <w:p w:rsidR="00965769" w:rsidRDefault="00965769">
      <w:pPr>
        <w:jc w:val="center"/>
        <w:rPr>
          <w:rFonts w:ascii="Times New Roman" w:eastAsia="方正小标宋_GBK" w:hAnsi="Times New Roman"/>
          <w:b/>
          <w:bCs/>
          <w:sz w:val="56"/>
          <w:szCs w:val="64"/>
        </w:rPr>
      </w:pPr>
    </w:p>
    <w:p w:rsidR="00965769" w:rsidRDefault="00965769">
      <w:pPr>
        <w:jc w:val="center"/>
        <w:rPr>
          <w:rFonts w:ascii="Times New Roman" w:eastAsia="方正小标宋_GBK" w:hAnsi="Times New Roman"/>
          <w:b/>
          <w:bCs/>
          <w:sz w:val="56"/>
          <w:szCs w:val="64"/>
        </w:rPr>
      </w:pPr>
    </w:p>
    <w:p w:rsidR="00965769" w:rsidRPr="006F7D73" w:rsidRDefault="00D125ED">
      <w:pPr>
        <w:jc w:val="center"/>
        <w:rPr>
          <w:rFonts w:ascii="Times New Roman" w:eastAsia="黑体" w:hAnsi="Times New Roman"/>
          <w:b/>
          <w:bCs/>
          <w:sz w:val="44"/>
          <w:szCs w:val="44"/>
        </w:rPr>
      </w:pPr>
      <w:r w:rsidRPr="006F7D73">
        <w:rPr>
          <w:rFonts w:ascii="Times New Roman" w:eastAsia="黑体" w:hAnsi="Times New Roman"/>
          <w:b/>
          <w:bCs/>
          <w:sz w:val="44"/>
          <w:szCs w:val="44"/>
        </w:rPr>
        <w:t>湖南省工</w:t>
      </w:r>
      <w:bookmarkStart w:id="0" w:name="_GoBack"/>
      <w:bookmarkEnd w:id="0"/>
      <w:r w:rsidRPr="006F7D73">
        <w:rPr>
          <w:rFonts w:ascii="Times New Roman" w:eastAsia="黑体" w:hAnsi="Times New Roman"/>
          <w:b/>
          <w:bCs/>
          <w:sz w:val="44"/>
          <w:szCs w:val="44"/>
        </w:rPr>
        <w:t>业项目</w:t>
      </w:r>
    </w:p>
    <w:p w:rsidR="00965769" w:rsidRPr="006F7D73" w:rsidRDefault="00965769">
      <w:pPr>
        <w:jc w:val="center"/>
        <w:rPr>
          <w:rFonts w:ascii="Times New Roman" w:eastAsia="黑体" w:hAnsi="Times New Roman"/>
          <w:b/>
          <w:bCs/>
          <w:sz w:val="44"/>
          <w:szCs w:val="44"/>
        </w:rPr>
      </w:pPr>
    </w:p>
    <w:p w:rsidR="00965769" w:rsidRPr="006F7D73" w:rsidRDefault="00D125ED">
      <w:pPr>
        <w:jc w:val="center"/>
        <w:rPr>
          <w:rFonts w:ascii="华文中宋" w:eastAsia="华文中宋" w:hAnsi="华文中宋"/>
          <w:bCs/>
          <w:spacing w:val="20"/>
          <w:w w:val="95"/>
          <w:sz w:val="68"/>
          <w:szCs w:val="72"/>
        </w:rPr>
      </w:pPr>
      <w:r w:rsidRPr="006F7D73">
        <w:rPr>
          <w:rFonts w:ascii="华文中宋" w:eastAsia="华文中宋" w:hAnsi="华文中宋"/>
          <w:bCs/>
          <w:spacing w:val="20"/>
          <w:w w:val="95"/>
          <w:sz w:val="68"/>
          <w:szCs w:val="72"/>
        </w:rPr>
        <w:t>标准设备(材料)采购招标文件</w:t>
      </w:r>
    </w:p>
    <w:p w:rsidR="00965769" w:rsidRPr="006F7D73" w:rsidRDefault="00D125ED">
      <w:pPr>
        <w:snapToGrid w:val="0"/>
        <w:jc w:val="center"/>
        <w:rPr>
          <w:rFonts w:ascii="Times New Roman" w:eastAsiaTheme="minorEastAsia" w:hAnsi="Times New Roman"/>
          <w:b/>
          <w:bCs/>
          <w:w w:val="80"/>
          <w:sz w:val="52"/>
          <w:szCs w:val="52"/>
        </w:rPr>
      </w:pPr>
      <w:r w:rsidRPr="006F7D73">
        <w:rPr>
          <w:rFonts w:ascii="Times New Roman" w:eastAsiaTheme="minorEastAsia" w:hAnsi="Times New Roman"/>
          <w:b/>
          <w:bCs/>
          <w:w w:val="80"/>
          <w:sz w:val="52"/>
          <w:szCs w:val="52"/>
        </w:rPr>
        <w:t>（</w:t>
      </w:r>
      <w:r w:rsidRPr="006F7D73">
        <w:rPr>
          <w:rFonts w:ascii="Times New Roman" w:eastAsiaTheme="minorEastAsia" w:hAnsi="Times New Roman"/>
          <w:b/>
          <w:bCs/>
          <w:w w:val="80"/>
          <w:sz w:val="52"/>
          <w:szCs w:val="52"/>
        </w:rPr>
        <w:t>2020</w:t>
      </w:r>
      <w:r w:rsidRPr="006F7D73">
        <w:rPr>
          <w:rFonts w:ascii="黑体" w:eastAsia="黑体" w:hAnsi="黑体" w:hint="eastAsia"/>
          <w:b/>
          <w:bCs/>
          <w:w w:val="80"/>
          <w:sz w:val="52"/>
          <w:szCs w:val="52"/>
        </w:rPr>
        <w:t>年版</w:t>
      </w:r>
      <w:r w:rsidRPr="006F7D73">
        <w:rPr>
          <w:rFonts w:ascii="Times New Roman" w:eastAsiaTheme="minorEastAsia" w:hAnsi="Times New Roman"/>
          <w:b/>
          <w:bCs/>
          <w:w w:val="80"/>
          <w:sz w:val="52"/>
          <w:szCs w:val="52"/>
        </w:rPr>
        <w:t>）</w:t>
      </w:r>
    </w:p>
    <w:p w:rsidR="00965769" w:rsidRPr="006F7D73" w:rsidRDefault="00965769">
      <w:pPr>
        <w:rPr>
          <w:rFonts w:ascii="Times New Roman" w:eastAsia="楷体_GB2312" w:hAnsi="Times New Roman"/>
          <w:sz w:val="40"/>
          <w:szCs w:val="36"/>
        </w:rPr>
      </w:pPr>
    </w:p>
    <w:p w:rsidR="00965769" w:rsidRPr="006F7D73" w:rsidRDefault="00965769">
      <w:pPr>
        <w:rPr>
          <w:rFonts w:ascii="Times New Roman" w:eastAsia="楷体_GB2312" w:hAnsi="Times New Roman"/>
          <w:sz w:val="40"/>
          <w:szCs w:val="36"/>
        </w:rPr>
      </w:pPr>
    </w:p>
    <w:p w:rsidR="00965769" w:rsidRPr="006F7D73" w:rsidRDefault="00965769">
      <w:pPr>
        <w:rPr>
          <w:rFonts w:ascii="Times New Roman" w:eastAsia="楷体_GB2312" w:hAnsi="Times New Roman"/>
          <w:sz w:val="40"/>
          <w:szCs w:val="36"/>
        </w:rPr>
      </w:pPr>
    </w:p>
    <w:p w:rsidR="00965769" w:rsidRPr="006F7D73" w:rsidRDefault="00965769">
      <w:pPr>
        <w:rPr>
          <w:rFonts w:ascii="Times New Roman" w:eastAsia="楷体_GB2312" w:hAnsi="Times New Roman"/>
          <w:sz w:val="40"/>
          <w:szCs w:val="36"/>
        </w:rPr>
      </w:pPr>
    </w:p>
    <w:p w:rsidR="00965769" w:rsidRPr="006F7D73" w:rsidRDefault="00965769">
      <w:pPr>
        <w:rPr>
          <w:rFonts w:ascii="Times New Roman" w:eastAsia="楷体_GB2312" w:hAnsi="Times New Roman"/>
          <w:sz w:val="40"/>
          <w:szCs w:val="36"/>
        </w:rPr>
      </w:pPr>
    </w:p>
    <w:p w:rsidR="00965769" w:rsidRPr="006F7D73" w:rsidRDefault="00965769">
      <w:pPr>
        <w:rPr>
          <w:rFonts w:ascii="Times New Roman" w:eastAsia="楷体_GB2312" w:hAnsi="Times New Roman"/>
          <w:sz w:val="40"/>
          <w:szCs w:val="36"/>
        </w:rPr>
      </w:pPr>
    </w:p>
    <w:p w:rsidR="00965769" w:rsidRPr="006F7D73" w:rsidRDefault="00965769">
      <w:pPr>
        <w:rPr>
          <w:rFonts w:ascii="Times New Roman" w:eastAsia="楷体_GB2312" w:hAnsi="Times New Roman"/>
          <w:sz w:val="40"/>
          <w:szCs w:val="36"/>
        </w:rPr>
      </w:pPr>
    </w:p>
    <w:p w:rsidR="00965769" w:rsidRPr="006F7D73" w:rsidRDefault="00965769">
      <w:pPr>
        <w:tabs>
          <w:tab w:val="left" w:pos="3060"/>
        </w:tabs>
        <w:snapToGrid w:val="0"/>
        <w:rPr>
          <w:rFonts w:ascii="Times New Roman" w:eastAsia="楷体_GB2312" w:hAnsi="Times New Roman"/>
          <w:b/>
          <w:sz w:val="40"/>
          <w:szCs w:val="36"/>
        </w:rPr>
      </w:pPr>
    </w:p>
    <w:p w:rsidR="00965769" w:rsidRPr="006F7D73" w:rsidRDefault="00965769">
      <w:pPr>
        <w:tabs>
          <w:tab w:val="left" w:pos="3060"/>
        </w:tabs>
        <w:snapToGrid w:val="0"/>
        <w:rPr>
          <w:rFonts w:ascii="Times New Roman" w:eastAsia="楷体_GB2312" w:hAnsi="Times New Roman"/>
          <w:b/>
          <w:sz w:val="40"/>
          <w:szCs w:val="36"/>
        </w:rPr>
      </w:pPr>
    </w:p>
    <w:p w:rsidR="00965769" w:rsidRPr="006F7D73" w:rsidRDefault="00965769">
      <w:pPr>
        <w:tabs>
          <w:tab w:val="left" w:pos="3060"/>
        </w:tabs>
        <w:snapToGrid w:val="0"/>
        <w:rPr>
          <w:rFonts w:ascii="Times New Roman" w:eastAsia="楷体_GB2312" w:hAnsi="Times New Roman"/>
          <w:b/>
          <w:sz w:val="40"/>
          <w:szCs w:val="36"/>
        </w:rPr>
      </w:pPr>
    </w:p>
    <w:p w:rsidR="00965769" w:rsidRPr="006F7D73" w:rsidRDefault="00965769">
      <w:pPr>
        <w:tabs>
          <w:tab w:val="left" w:pos="3060"/>
        </w:tabs>
        <w:snapToGrid w:val="0"/>
        <w:rPr>
          <w:rFonts w:ascii="Times New Roman" w:eastAsia="楷体_GB2312" w:hAnsi="Times New Roman"/>
          <w:b/>
          <w:sz w:val="40"/>
          <w:szCs w:val="36"/>
        </w:rPr>
      </w:pPr>
    </w:p>
    <w:p w:rsidR="00965769" w:rsidRPr="006F7D73" w:rsidRDefault="00965769">
      <w:pPr>
        <w:tabs>
          <w:tab w:val="left" w:pos="3060"/>
        </w:tabs>
        <w:snapToGrid w:val="0"/>
        <w:rPr>
          <w:rFonts w:ascii="Times New Roman" w:eastAsia="楷体_GB2312" w:hAnsi="Times New Roman"/>
          <w:b/>
          <w:sz w:val="40"/>
          <w:szCs w:val="36"/>
        </w:rPr>
      </w:pPr>
    </w:p>
    <w:p w:rsidR="00965769" w:rsidRPr="006F7D73" w:rsidRDefault="00965769">
      <w:pPr>
        <w:tabs>
          <w:tab w:val="left" w:pos="3060"/>
        </w:tabs>
        <w:snapToGrid w:val="0"/>
        <w:rPr>
          <w:rFonts w:ascii="Times New Roman" w:eastAsia="楷体_GB2312" w:hAnsi="Times New Roman"/>
          <w:b/>
          <w:sz w:val="40"/>
          <w:szCs w:val="36"/>
        </w:rPr>
      </w:pPr>
    </w:p>
    <w:p w:rsidR="00965769" w:rsidRPr="006F7D73" w:rsidRDefault="00965769">
      <w:pPr>
        <w:tabs>
          <w:tab w:val="left" w:pos="3060"/>
        </w:tabs>
        <w:snapToGrid w:val="0"/>
        <w:rPr>
          <w:rFonts w:ascii="Times New Roman" w:eastAsia="楷体_GB2312" w:hAnsi="Times New Roman"/>
          <w:b/>
          <w:sz w:val="40"/>
          <w:szCs w:val="36"/>
        </w:rPr>
      </w:pPr>
    </w:p>
    <w:p w:rsidR="00965769" w:rsidRPr="006F7D73" w:rsidRDefault="00965769">
      <w:pPr>
        <w:tabs>
          <w:tab w:val="left" w:pos="3060"/>
        </w:tabs>
        <w:snapToGrid w:val="0"/>
        <w:rPr>
          <w:rFonts w:ascii="Times New Roman" w:eastAsia="楷体_GB2312" w:hAnsi="Times New Roman"/>
          <w:b/>
          <w:sz w:val="40"/>
          <w:szCs w:val="36"/>
        </w:rPr>
      </w:pPr>
    </w:p>
    <w:p w:rsidR="00965769" w:rsidRPr="006F7D73" w:rsidRDefault="00D125ED">
      <w:pPr>
        <w:snapToGrid w:val="0"/>
        <w:jc w:val="center"/>
        <w:rPr>
          <w:rFonts w:ascii="Times New Roman" w:eastAsia="楷体_GB2312" w:hAnsi="Times New Roman"/>
          <w:sz w:val="40"/>
          <w:szCs w:val="40"/>
        </w:rPr>
        <w:sectPr w:rsidR="00965769" w:rsidRPr="006F7D73">
          <w:footerReference w:type="even" r:id="rId9"/>
          <w:footerReference w:type="default" r:id="rId10"/>
          <w:pgSz w:w="11906" w:h="16838"/>
          <w:pgMar w:top="1871" w:right="1531" w:bottom="1531" w:left="1588" w:header="851" w:footer="1304" w:gutter="0"/>
          <w:pgNumType w:start="1"/>
          <w:cols w:space="720"/>
          <w:titlePg/>
          <w:docGrid w:linePitch="312"/>
        </w:sectPr>
      </w:pPr>
      <w:r w:rsidRPr="006F7D73">
        <w:rPr>
          <w:rFonts w:ascii="Times New Roman" w:eastAsia="楷体_GB2312" w:hAnsi="Times New Roman"/>
          <w:sz w:val="40"/>
          <w:szCs w:val="40"/>
        </w:rPr>
        <w:t>湖南省发展和改革委员会</w:t>
      </w:r>
    </w:p>
    <w:p w:rsidR="00965769" w:rsidRPr="006F7D73" w:rsidRDefault="00965769">
      <w:pPr>
        <w:snapToGrid w:val="0"/>
        <w:spacing w:line="480" w:lineRule="exact"/>
        <w:jc w:val="center"/>
        <w:rPr>
          <w:rFonts w:ascii="Times New Roman" w:eastAsia="方正小标宋_GBK" w:hAnsi="Times New Roman"/>
          <w:b/>
          <w:sz w:val="40"/>
          <w:szCs w:val="32"/>
        </w:rPr>
      </w:pPr>
    </w:p>
    <w:p w:rsidR="00965769" w:rsidRPr="006F7D73" w:rsidRDefault="00D125ED">
      <w:pPr>
        <w:spacing w:line="480" w:lineRule="exact"/>
        <w:jc w:val="center"/>
        <w:rPr>
          <w:rFonts w:ascii="黑体" w:eastAsia="黑体" w:hAnsi="黑体"/>
          <w:sz w:val="32"/>
          <w:szCs w:val="32"/>
        </w:rPr>
      </w:pPr>
      <w:r w:rsidRPr="006F7D73">
        <w:rPr>
          <w:rFonts w:ascii="黑体" w:eastAsia="黑体" w:hAnsi="黑体"/>
          <w:sz w:val="32"/>
          <w:szCs w:val="32"/>
        </w:rPr>
        <w:t>使用说明</w:t>
      </w:r>
    </w:p>
    <w:p w:rsidR="00965769" w:rsidRPr="006F7D73" w:rsidRDefault="00965769">
      <w:pPr>
        <w:spacing w:line="480" w:lineRule="exact"/>
        <w:jc w:val="center"/>
        <w:rPr>
          <w:rFonts w:ascii="Times New Roman" w:eastAsia="方正小标宋_GBK" w:hAnsi="Times New Roman"/>
          <w:b/>
          <w:sz w:val="40"/>
          <w:szCs w:val="32"/>
        </w:rPr>
      </w:pPr>
    </w:p>
    <w:p w:rsidR="00965769" w:rsidRPr="006F7D73" w:rsidRDefault="00D125ED">
      <w:pPr>
        <w:spacing w:line="480" w:lineRule="exact"/>
        <w:ind w:firstLineChars="200" w:firstLine="480"/>
        <w:rPr>
          <w:rFonts w:asciiTheme="majorEastAsia" w:eastAsiaTheme="majorEastAsia" w:hAnsiTheme="majorEastAsia"/>
          <w:sz w:val="24"/>
          <w:szCs w:val="24"/>
        </w:rPr>
      </w:pPr>
      <w:r w:rsidRPr="006F7D73">
        <w:rPr>
          <w:rFonts w:asciiTheme="majorEastAsia" w:eastAsiaTheme="majorEastAsia" w:hAnsiTheme="majorEastAsia"/>
          <w:sz w:val="24"/>
          <w:szCs w:val="24"/>
        </w:rPr>
        <w:t>一、《湖南省工业项目标准设备（材料）采购招标文件》（以下简称“标准设备（材料）采购招标文件”）依据《中华人民共和国合同法》、《中华人民共和国招标投标法》、《中华人民共和国招标投标法实施条例》（国务院令第613号）、《湖南省实施〈中华人民共和国招标投标法〉办法》、《关于印发&lt;标准设备采购招标文件&gt;等五个标准招标文件的通知》（发改法规[2017]1606号）、《电子招标投标办法》（国家发改委令第20号）等编制。</w:t>
      </w:r>
    </w:p>
    <w:p w:rsidR="00965769" w:rsidRPr="006F7D73" w:rsidRDefault="00D125ED">
      <w:pPr>
        <w:spacing w:line="480" w:lineRule="exact"/>
        <w:ind w:firstLineChars="200" w:firstLine="480"/>
        <w:rPr>
          <w:rFonts w:asciiTheme="majorEastAsia" w:eastAsiaTheme="majorEastAsia" w:hAnsiTheme="majorEastAsia"/>
          <w:color w:val="000000" w:themeColor="text1"/>
          <w:sz w:val="24"/>
          <w:szCs w:val="24"/>
        </w:rPr>
      </w:pPr>
      <w:r w:rsidRPr="006F7D73">
        <w:rPr>
          <w:rFonts w:asciiTheme="majorEastAsia" w:eastAsiaTheme="majorEastAsia" w:hAnsiTheme="majorEastAsia"/>
          <w:sz w:val="24"/>
          <w:szCs w:val="24"/>
        </w:rPr>
        <w:t>二、《标准设备（材料）采购招标文件》适用于本省行政区域内，全部使用国有资金投资或国有资金投资为主的依法必须招标的工业项目工程设备（材料）采购招标，其他资金投资项目可参照使用。</w:t>
      </w:r>
      <w:r w:rsidRPr="006F7D73">
        <w:rPr>
          <w:rFonts w:asciiTheme="majorEastAsia" w:eastAsiaTheme="majorEastAsia" w:hAnsiTheme="majorEastAsia"/>
          <w:color w:val="000000" w:themeColor="text1"/>
          <w:sz w:val="24"/>
          <w:szCs w:val="24"/>
        </w:rPr>
        <w:t>《标准设备（材料）采购招标文件》设置了线下纸质招标和全流程电子招标两种方式，</w:t>
      </w:r>
      <w:r w:rsidRPr="006F7D73">
        <w:rPr>
          <w:rFonts w:asciiTheme="majorEastAsia" w:eastAsiaTheme="majorEastAsia" w:hAnsiTheme="majorEastAsia" w:hint="eastAsia"/>
          <w:color w:val="000000" w:themeColor="text1"/>
          <w:sz w:val="24"/>
          <w:szCs w:val="24"/>
        </w:rPr>
        <w:t>其中</w:t>
      </w:r>
      <w:r w:rsidRPr="006F7D73">
        <w:rPr>
          <w:rFonts w:asciiTheme="majorEastAsia" w:eastAsiaTheme="majorEastAsia" w:hAnsiTheme="majorEastAsia"/>
          <w:color w:val="000000" w:themeColor="text1"/>
          <w:sz w:val="24"/>
          <w:szCs w:val="24"/>
        </w:rPr>
        <w:t>标注为</w:t>
      </w:r>
      <w:r w:rsidRPr="006F7D73">
        <w:rPr>
          <w:rFonts w:asciiTheme="majorEastAsia" w:eastAsiaTheme="majorEastAsia" w:hAnsiTheme="majorEastAsia" w:hint="eastAsia"/>
          <w:color w:val="000000" w:themeColor="text1"/>
          <w:sz w:val="24"/>
          <w:szCs w:val="24"/>
        </w:rPr>
        <w:t>（A）的为线下纸质招标适用条款，标注为（B）的为全流程电子招标适用条款</w:t>
      </w:r>
      <w:r w:rsidRPr="006F7D73">
        <w:rPr>
          <w:rFonts w:asciiTheme="majorEastAsia" w:eastAsiaTheme="majorEastAsia" w:hAnsiTheme="majorEastAsia"/>
          <w:color w:val="000000" w:themeColor="text1"/>
          <w:sz w:val="24"/>
          <w:szCs w:val="24"/>
        </w:rPr>
        <w:t>。</w:t>
      </w:r>
    </w:p>
    <w:p w:rsidR="00965769" w:rsidRPr="006F7D73" w:rsidRDefault="00D125ED">
      <w:pPr>
        <w:spacing w:line="480" w:lineRule="exact"/>
        <w:ind w:firstLineChars="200" w:firstLine="480"/>
        <w:rPr>
          <w:rFonts w:asciiTheme="majorEastAsia" w:eastAsiaTheme="majorEastAsia" w:hAnsiTheme="majorEastAsia"/>
          <w:sz w:val="24"/>
          <w:szCs w:val="24"/>
        </w:rPr>
      </w:pPr>
      <w:r w:rsidRPr="006F7D73">
        <w:rPr>
          <w:rFonts w:asciiTheme="majorEastAsia" w:eastAsiaTheme="majorEastAsia" w:hAnsiTheme="majorEastAsia"/>
          <w:sz w:val="24"/>
          <w:szCs w:val="24"/>
        </w:rPr>
        <w:t>三、《标准设备（材料）采购招标文件》用相同序号标示的章、节、条、款、项、目，供招标人选择使用。除以空格标示的由招标人填空的内容、选择性内容和可补充内容外，均应不加修改地直接引用。填空、选择和补充内容由招标人根据国家和本省有关规定以及招标项目具体特点和实际需要确定并用醒目的字体标记。以空格标示的，确实不需要填写具体内容时，可在空格中用“/”标示。用下划线标出的引用文件须用最新的文件替代。</w:t>
      </w:r>
    </w:p>
    <w:p w:rsidR="00965769" w:rsidRPr="006F7D73" w:rsidRDefault="00D125ED">
      <w:pPr>
        <w:spacing w:line="480" w:lineRule="exact"/>
        <w:ind w:firstLineChars="200" w:firstLine="464"/>
        <w:rPr>
          <w:rFonts w:asciiTheme="majorEastAsia" w:eastAsiaTheme="majorEastAsia" w:hAnsiTheme="majorEastAsia"/>
          <w:sz w:val="24"/>
          <w:szCs w:val="24"/>
        </w:rPr>
      </w:pPr>
      <w:r w:rsidRPr="006F7D73">
        <w:rPr>
          <w:rFonts w:asciiTheme="majorEastAsia" w:eastAsiaTheme="majorEastAsia" w:hAnsiTheme="majorEastAsia"/>
          <w:spacing w:val="-4"/>
          <w:sz w:val="24"/>
          <w:szCs w:val="24"/>
        </w:rPr>
        <w:t>四、</w:t>
      </w:r>
      <w:r w:rsidRPr="006F7D73">
        <w:rPr>
          <w:rFonts w:asciiTheme="majorEastAsia" w:eastAsiaTheme="majorEastAsia" w:hAnsiTheme="majorEastAsia"/>
          <w:sz w:val="24"/>
          <w:szCs w:val="24"/>
        </w:rPr>
        <w:t>《标准设备（材料）采购招标文件》第三章“评标办法”分别规定了经评审的最低投标价法（适用技术简单、性能标准统一的设备（材料）采购项目）、综合评估法I（适用于未采用经评审的最低投标价法的通用技术设备、技术参数指标要求不高、招标金额不超过500万的设备（材料）采购项目）、和综合评标法II（适用技术难度较大或专业性较强的设备（材料）采购项目）三种评标方法。招标人选择使用综合评估法的，投标报价评审计分方式及各评审因素的权重等由招标人根据有关规定和招标项目具体情况确定。</w:t>
      </w:r>
    </w:p>
    <w:p w:rsidR="00965769" w:rsidRPr="006F7D73" w:rsidRDefault="00D125ED">
      <w:pPr>
        <w:spacing w:line="480" w:lineRule="exact"/>
        <w:ind w:firstLineChars="200" w:firstLine="480"/>
        <w:rPr>
          <w:rFonts w:asciiTheme="majorEastAsia" w:eastAsiaTheme="majorEastAsia" w:hAnsiTheme="majorEastAsia"/>
          <w:sz w:val="24"/>
          <w:szCs w:val="24"/>
        </w:rPr>
      </w:pPr>
      <w:r w:rsidRPr="006F7D73">
        <w:rPr>
          <w:rFonts w:asciiTheme="majorEastAsia" w:eastAsiaTheme="majorEastAsia" w:hAnsiTheme="majorEastAsia" w:hint="eastAsia"/>
          <w:sz w:val="24"/>
          <w:szCs w:val="24"/>
        </w:rPr>
        <w:lastRenderedPageBreak/>
        <w:t>五</w:t>
      </w:r>
      <w:r w:rsidRPr="006F7D73">
        <w:rPr>
          <w:rFonts w:asciiTheme="majorEastAsia" w:eastAsiaTheme="majorEastAsia" w:hAnsiTheme="majorEastAsia"/>
          <w:sz w:val="24"/>
          <w:szCs w:val="24"/>
        </w:rPr>
        <w:t>、《标准设备（材料）采购招标文件》第四章合同条款及格式中通用合同条款应全文引用，专用合同条款系对通用合同条款进行补充、细化。除通用合同条款明确专用合同条款可作出不同约定外，专用合同条款补充细化的内容不得与通用合同条款规定相抵触，不得违反法律、法规和行业规章的有关规定和平等、自愿、公平以及诚实信用原则。</w:t>
      </w:r>
    </w:p>
    <w:p w:rsidR="00965769" w:rsidRPr="006F7D73" w:rsidRDefault="00D125ED">
      <w:pPr>
        <w:spacing w:line="480" w:lineRule="exact"/>
        <w:ind w:firstLineChars="200" w:firstLine="480"/>
        <w:rPr>
          <w:rFonts w:asciiTheme="majorEastAsia" w:eastAsiaTheme="majorEastAsia" w:hAnsiTheme="majorEastAsia"/>
          <w:sz w:val="24"/>
          <w:szCs w:val="24"/>
        </w:rPr>
      </w:pPr>
      <w:r w:rsidRPr="006F7D73">
        <w:rPr>
          <w:rFonts w:asciiTheme="majorEastAsia" w:eastAsiaTheme="majorEastAsia" w:hAnsiTheme="majorEastAsia" w:hint="eastAsia"/>
          <w:sz w:val="24"/>
          <w:szCs w:val="24"/>
        </w:rPr>
        <w:t>六</w:t>
      </w:r>
      <w:r w:rsidRPr="006F7D73">
        <w:rPr>
          <w:rFonts w:asciiTheme="majorEastAsia" w:eastAsiaTheme="majorEastAsia" w:hAnsiTheme="majorEastAsia"/>
          <w:sz w:val="24"/>
          <w:szCs w:val="24"/>
        </w:rPr>
        <w:t>、《标准设备（材料）采购招标文件》为2020年版，自印发之日起试行，使用单位或个人对《标准设备（材料）采购招标文件》的修改意见和建议，可向湖南省发改委（法规处）反馈。联系电话：0731-89991040。</w:t>
      </w:r>
    </w:p>
    <w:p w:rsidR="00965769" w:rsidRPr="006F7D73" w:rsidRDefault="00D125ED">
      <w:pPr>
        <w:spacing w:line="480" w:lineRule="exact"/>
        <w:ind w:firstLineChars="200" w:firstLine="480"/>
        <w:rPr>
          <w:rFonts w:ascii="Times New Roman" w:eastAsia="仿宋_GB2312" w:hAnsi="Times New Roman"/>
          <w:sz w:val="28"/>
          <w:szCs w:val="32"/>
        </w:rPr>
      </w:pPr>
      <w:r w:rsidRPr="006F7D73">
        <w:rPr>
          <w:rFonts w:asciiTheme="majorEastAsia" w:eastAsiaTheme="majorEastAsia" w:hAnsiTheme="majorEastAsia" w:hint="eastAsia"/>
          <w:sz w:val="24"/>
          <w:szCs w:val="24"/>
        </w:rPr>
        <w:t>七</w:t>
      </w:r>
      <w:r w:rsidRPr="006F7D73">
        <w:rPr>
          <w:rFonts w:asciiTheme="majorEastAsia" w:eastAsiaTheme="majorEastAsia" w:hAnsiTheme="majorEastAsia"/>
          <w:sz w:val="24"/>
          <w:szCs w:val="24"/>
        </w:rPr>
        <w:t>、采购进口产品，按国际设备招标相关规定执行。</w:t>
      </w:r>
    </w:p>
    <w:p w:rsidR="00965769" w:rsidRPr="006F7D73" w:rsidRDefault="00965769">
      <w:pPr>
        <w:ind w:firstLineChars="200" w:firstLine="440"/>
        <w:rPr>
          <w:rFonts w:ascii="Times New Roman" w:hAnsi="Times New Roman"/>
          <w:sz w:val="22"/>
        </w:rPr>
        <w:sectPr w:rsidR="00965769" w:rsidRPr="006F7D73">
          <w:pgSz w:w="11906" w:h="16838"/>
          <w:pgMar w:top="1871" w:right="1531" w:bottom="1531" w:left="1588" w:header="851" w:footer="1304" w:gutter="0"/>
          <w:pgNumType w:start="1"/>
          <w:cols w:space="720"/>
          <w:docGrid w:linePitch="312"/>
        </w:sectPr>
      </w:pPr>
    </w:p>
    <w:p w:rsidR="00965769" w:rsidRPr="006F7D73" w:rsidRDefault="00965769">
      <w:pPr>
        <w:pStyle w:val="ab"/>
        <w:ind w:firstLine="560"/>
        <w:rPr>
          <w:rFonts w:ascii="Times New Roman" w:hAnsi="Times New Roman"/>
          <w:color w:val="000000"/>
          <w:sz w:val="20"/>
        </w:rPr>
      </w:pPr>
    </w:p>
    <w:p w:rsidR="00965769" w:rsidRPr="006F7D73" w:rsidRDefault="00965769">
      <w:pPr>
        <w:rPr>
          <w:rFonts w:ascii="Times New Roman" w:hAnsi="Times New Roman"/>
          <w:color w:val="000000"/>
        </w:rPr>
      </w:pPr>
    </w:p>
    <w:p w:rsidR="00965769" w:rsidRPr="006F7D73" w:rsidRDefault="00965769">
      <w:pPr>
        <w:rPr>
          <w:rFonts w:ascii="Times New Roman" w:hAnsi="Times New Roman"/>
          <w:color w:val="000000"/>
        </w:rPr>
      </w:pPr>
    </w:p>
    <w:p w:rsidR="00965769" w:rsidRPr="006F7D73" w:rsidRDefault="00965769">
      <w:pPr>
        <w:rPr>
          <w:rFonts w:ascii="Times New Roman" w:hAnsi="Times New Roman"/>
          <w:color w:val="000000"/>
        </w:rPr>
      </w:pPr>
    </w:p>
    <w:p w:rsidR="00965769" w:rsidRPr="006F7D73" w:rsidRDefault="00D125ED">
      <w:pPr>
        <w:jc w:val="center"/>
        <w:rPr>
          <w:rFonts w:ascii="Times New Roman" w:eastAsia="黑体" w:hAnsi="Times New Roman"/>
          <w:sz w:val="28"/>
          <w:szCs w:val="28"/>
        </w:rPr>
      </w:pPr>
      <w:r w:rsidRPr="006F7D73">
        <w:rPr>
          <w:rFonts w:ascii="Times New Roman" w:eastAsia="黑体" w:hAnsi="Times New Roman" w:hint="eastAsia"/>
          <w:sz w:val="28"/>
          <w:szCs w:val="28"/>
          <w:u w:val="single"/>
        </w:rPr>
        <w:t xml:space="preserve">             </w:t>
      </w:r>
      <w:r w:rsidRPr="006F7D73">
        <w:rPr>
          <w:rFonts w:ascii="Times New Roman" w:eastAsia="黑体" w:hAnsi="Times New Roman"/>
          <w:sz w:val="28"/>
          <w:szCs w:val="28"/>
        </w:rPr>
        <w:t>（项目名称）</w:t>
      </w:r>
      <w:r w:rsidRPr="006F7D73">
        <w:rPr>
          <w:rFonts w:ascii="Times New Roman" w:eastAsia="黑体" w:hAnsi="Times New Roman"/>
          <w:sz w:val="28"/>
          <w:szCs w:val="28"/>
        </w:rPr>
        <w:t>_________</w:t>
      </w:r>
      <w:r w:rsidRPr="006F7D73">
        <w:rPr>
          <w:rFonts w:ascii="Times New Roman" w:eastAsia="黑体" w:hAnsi="Times New Roman"/>
          <w:sz w:val="28"/>
          <w:szCs w:val="28"/>
        </w:rPr>
        <w:t>设备（材料）采购</w:t>
      </w:r>
    </w:p>
    <w:p w:rsidR="00965769" w:rsidRPr="006F7D73" w:rsidRDefault="00965769">
      <w:pPr>
        <w:jc w:val="center"/>
        <w:rPr>
          <w:rFonts w:ascii="Times New Roman" w:eastAsia="黑体" w:hAnsi="Times New Roman"/>
          <w:sz w:val="28"/>
          <w:szCs w:val="28"/>
        </w:rPr>
      </w:pPr>
    </w:p>
    <w:p w:rsidR="00965769" w:rsidRPr="006F7D73" w:rsidRDefault="00D125ED">
      <w:pPr>
        <w:jc w:val="center"/>
        <w:rPr>
          <w:rFonts w:ascii="Times New Roman" w:eastAsia="黑体" w:hAnsi="Times New Roman"/>
          <w:sz w:val="28"/>
          <w:szCs w:val="28"/>
        </w:rPr>
      </w:pPr>
      <w:r w:rsidRPr="006F7D73">
        <w:rPr>
          <w:rFonts w:ascii="Times New Roman" w:eastAsia="黑体" w:hAnsi="Times New Roman"/>
          <w:sz w:val="28"/>
          <w:szCs w:val="28"/>
        </w:rPr>
        <w:t>（招标编号：</w:t>
      </w:r>
      <w:r w:rsidRPr="006F7D73">
        <w:rPr>
          <w:rFonts w:ascii="Times New Roman" w:eastAsia="黑体" w:hAnsi="Times New Roman" w:hint="eastAsia"/>
          <w:sz w:val="28"/>
          <w:szCs w:val="28"/>
          <w:u w:val="single"/>
        </w:rPr>
        <w:t xml:space="preserve">             </w:t>
      </w:r>
      <w:r w:rsidRPr="006F7D73">
        <w:rPr>
          <w:rFonts w:ascii="Times New Roman" w:eastAsia="黑体" w:hAnsi="Times New Roman"/>
          <w:sz w:val="28"/>
          <w:szCs w:val="28"/>
        </w:rPr>
        <w:t>）</w:t>
      </w:r>
    </w:p>
    <w:p w:rsidR="00965769" w:rsidRPr="006F7D73" w:rsidRDefault="00965769">
      <w:pPr>
        <w:rPr>
          <w:rFonts w:ascii="Times New Roman" w:hAnsi="Times New Roman"/>
          <w:color w:val="000000"/>
        </w:rPr>
      </w:pPr>
    </w:p>
    <w:p w:rsidR="00965769" w:rsidRPr="006F7D73" w:rsidRDefault="00965769">
      <w:pPr>
        <w:jc w:val="right"/>
        <w:rPr>
          <w:rFonts w:ascii="Times New Roman" w:hAnsi="Times New Roman"/>
          <w:color w:val="000000"/>
        </w:rPr>
      </w:pPr>
    </w:p>
    <w:p w:rsidR="00965769" w:rsidRPr="006F7D73" w:rsidRDefault="00965769">
      <w:pPr>
        <w:rPr>
          <w:rFonts w:ascii="Times New Roman" w:hAnsi="Times New Roman"/>
          <w:sz w:val="28"/>
          <w:szCs w:val="28"/>
        </w:rPr>
      </w:pPr>
    </w:p>
    <w:p w:rsidR="00965769" w:rsidRPr="006F7D73" w:rsidRDefault="00965769">
      <w:pPr>
        <w:rPr>
          <w:rFonts w:ascii="Times New Roman" w:hAnsi="Times New Roman"/>
          <w:sz w:val="28"/>
          <w:szCs w:val="28"/>
        </w:rPr>
      </w:pPr>
    </w:p>
    <w:p w:rsidR="00965769" w:rsidRPr="006F7D73" w:rsidRDefault="00965769">
      <w:pPr>
        <w:rPr>
          <w:rFonts w:ascii="Times New Roman" w:hAnsi="Times New Roman"/>
          <w:sz w:val="28"/>
          <w:szCs w:val="28"/>
        </w:rPr>
      </w:pPr>
    </w:p>
    <w:p w:rsidR="00965769" w:rsidRPr="006F7D73" w:rsidRDefault="00965769">
      <w:pPr>
        <w:rPr>
          <w:rFonts w:ascii="Times New Roman" w:hAnsi="Times New Roman"/>
          <w:color w:val="000000"/>
          <w:sz w:val="28"/>
        </w:rPr>
      </w:pPr>
    </w:p>
    <w:p w:rsidR="00965769" w:rsidRPr="006F7D73" w:rsidRDefault="00D125ED">
      <w:pPr>
        <w:jc w:val="center"/>
        <w:rPr>
          <w:rFonts w:ascii="Times New Roman" w:eastAsia="黑体" w:hAnsi="Times New Roman"/>
          <w:color w:val="000000"/>
          <w:sz w:val="44"/>
        </w:rPr>
      </w:pPr>
      <w:r w:rsidRPr="006F7D73">
        <w:rPr>
          <w:rFonts w:ascii="Times New Roman" w:eastAsia="黑体" w:hAnsi="Times New Roman"/>
          <w:color w:val="000000"/>
          <w:sz w:val="44"/>
        </w:rPr>
        <w:t>招标文件</w:t>
      </w:r>
    </w:p>
    <w:p w:rsidR="00965769" w:rsidRPr="006F7D73" w:rsidRDefault="00965769">
      <w:pPr>
        <w:jc w:val="center"/>
        <w:rPr>
          <w:rFonts w:ascii="Times New Roman" w:hAnsi="Times New Roman"/>
          <w:color w:val="000000"/>
        </w:rPr>
      </w:pPr>
    </w:p>
    <w:p w:rsidR="00965769" w:rsidRPr="006F7D73" w:rsidRDefault="00965769">
      <w:pPr>
        <w:jc w:val="center"/>
        <w:rPr>
          <w:rFonts w:ascii="黑体" w:eastAsia="黑体" w:hAnsi="黑体"/>
          <w:color w:val="000000"/>
          <w:sz w:val="28"/>
        </w:rPr>
      </w:pPr>
    </w:p>
    <w:p w:rsidR="00965769" w:rsidRPr="006F7D73" w:rsidRDefault="00965769">
      <w:pPr>
        <w:jc w:val="center"/>
        <w:rPr>
          <w:rFonts w:ascii="黑体" w:eastAsia="黑体" w:hAnsi="黑体"/>
          <w:color w:val="000000"/>
          <w:sz w:val="28"/>
        </w:rPr>
      </w:pPr>
    </w:p>
    <w:p w:rsidR="00965769" w:rsidRPr="006F7D73" w:rsidRDefault="00965769">
      <w:pPr>
        <w:jc w:val="center"/>
        <w:rPr>
          <w:rFonts w:ascii="黑体" w:eastAsia="黑体" w:hAnsi="黑体"/>
          <w:color w:val="000000"/>
          <w:sz w:val="28"/>
        </w:rPr>
      </w:pPr>
    </w:p>
    <w:p w:rsidR="00965769" w:rsidRPr="006F7D73" w:rsidRDefault="00965769">
      <w:pPr>
        <w:jc w:val="center"/>
        <w:rPr>
          <w:rFonts w:ascii="黑体" w:eastAsia="黑体" w:hAnsi="黑体"/>
          <w:color w:val="000000"/>
          <w:sz w:val="28"/>
        </w:rPr>
      </w:pPr>
    </w:p>
    <w:p w:rsidR="00965769" w:rsidRPr="006F7D73" w:rsidRDefault="00965769">
      <w:pPr>
        <w:jc w:val="center"/>
        <w:rPr>
          <w:rFonts w:ascii="黑体" w:eastAsia="黑体" w:hAnsi="黑体"/>
          <w:color w:val="000000"/>
          <w:sz w:val="28"/>
        </w:rPr>
      </w:pPr>
    </w:p>
    <w:p w:rsidR="00965769" w:rsidRPr="006F7D73" w:rsidRDefault="00965769">
      <w:pPr>
        <w:jc w:val="center"/>
        <w:rPr>
          <w:rFonts w:ascii="黑体" w:eastAsia="黑体" w:hAnsi="黑体"/>
          <w:color w:val="000000"/>
          <w:sz w:val="28"/>
        </w:rPr>
      </w:pPr>
    </w:p>
    <w:p w:rsidR="00965769" w:rsidRPr="006F7D73" w:rsidRDefault="00965769">
      <w:pPr>
        <w:jc w:val="center"/>
        <w:rPr>
          <w:rFonts w:ascii="黑体" w:eastAsia="黑体" w:hAnsi="黑体"/>
          <w:color w:val="000000"/>
          <w:sz w:val="28"/>
        </w:rPr>
      </w:pPr>
    </w:p>
    <w:p w:rsidR="00965769" w:rsidRPr="006F7D73" w:rsidRDefault="00965769">
      <w:pPr>
        <w:jc w:val="center"/>
        <w:rPr>
          <w:rFonts w:ascii="黑体" w:eastAsia="黑体" w:hAnsi="黑体"/>
          <w:color w:val="000000"/>
          <w:sz w:val="28"/>
        </w:rPr>
      </w:pPr>
    </w:p>
    <w:p w:rsidR="00965769" w:rsidRPr="006F7D73" w:rsidRDefault="00965769">
      <w:pPr>
        <w:jc w:val="center"/>
        <w:rPr>
          <w:rFonts w:ascii="黑体" w:eastAsia="黑体" w:hAnsi="黑体"/>
          <w:color w:val="000000"/>
          <w:sz w:val="28"/>
        </w:rPr>
      </w:pPr>
    </w:p>
    <w:p w:rsidR="00965769" w:rsidRPr="006F7D73" w:rsidRDefault="00965769">
      <w:pPr>
        <w:jc w:val="center"/>
        <w:rPr>
          <w:rFonts w:ascii="黑体" w:eastAsia="黑体" w:hAnsi="黑体"/>
          <w:color w:val="000000"/>
          <w:sz w:val="28"/>
        </w:rPr>
      </w:pPr>
    </w:p>
    <w:p w:rsidR="00965769" w:rsidRPr="006F7D73" w:rsidRDefault="00965769">
      <w:pPr>
        <w:jc w:val="center"/>
        <w:rPr>
          <w:rFonts w:ascii="黑体" w:eastAsia="黑体" w:hAnsi="黑体"/>
          <w:color w:val="000000"/>
          <w:sz w:val="28"/>
        </w:rPr>
      </w:pPr>
    </w:p>
    <w:p w:rsidR="00965769" w:rsidRPr="006F7D73" w:rsidRDefault="00965769">
      <w:pPr>
        <w:jc w:val="center"/>
        <w:rPr>
          <w:rFonts w:ascii="黑体" w:eastAsia="黑体" w:hAnsi="黑体"/>
          <w:color w:val="000000"/>
          <w:sz w:val="28"/>
        </w:rPr>
      </w:pPr>
    </w:p>
    <w:p w:rsidR="00965769" w:rsidRPr="006F7D73" w:rsidRDefault="00965769">
      <w:pPr>
        <w:jc w:val="center"/>
        <w:rPr>
          <w:rFonts w:ascii="黑体" w:eastAsia="黑体" w:hAnsi="黑体"/>
          <w:color w:val="000000"/>
          <w:sz w:val="28"/>
        </w:rPr>
      </w:pPr>
    </w:p>
    <w:p w:rsidR="00965769" w:rsidRPr="006F7D73" w:rsidRDefault="00965769">
      <w:pPr>
        <w:jc w:val="center"/>
        <w:rPr>
          <w:rFonts w:ascii="黑体" w:eastAsia="黑体" w:hAnsi="黑体"/>
          <w:color w:val="000000"/>
          <w:sz w:val="28"/>
        </w:rPr>
      </w:pPr>
    </w:p>
    <w:p w:rsidR="00965769" w:rsidRPr="006F7D73" w:rsidRDefault="00965769">
      <w:pPr>
        <w:jc w:val="center"/>
        <w:rPr>
          <w:rFonts w:ascii="黑体" w:eastAsia="黑体" w:hAnsi="黑体"/>
          <w:color w:val="000000"/>
          <w:sz w:val="28"/>
        </w:rPr>
      </w:pPr>
    </w:p>
    <w:p w:rsidR="00965769" w:rsidRPr="006F7D73" w:rsidRDefault="00965769">
      <w:pPr>
        <w:jc w:val="center"/>
        <w:rPr>
          <w:rFonts w:ascii="黑体" w:eastAsia="黑体" w:hAnsi="黑体"/>
          <w:color w:val="000000"/>
          <w:sz w:val="28"/>
        </w:rPr>
      </w:pPr>
    </w:p>
    <w:p w:rsidR="00965769" w:rsidRPr="006F7D73" w:rsidRDefault="00D125ED">
      <w:pPr>
        <w:jc w:val="center"/>
        <w:rPr>
          <w:rFonts w:ascii="黑体" w:eastAsia="黑体" w:hAnsi="黑体"/>
          <w:color w:val="000000"/>
          <w:sz w:val="28"/>
        </w:rPr>
      </w:pPr>
      <w:r w:rsidRPr="006F7D73">
        <w:rPr>
          <w:rFonts w:ascii="黑体" w:eastAsia="黑体" w:hAnsi="黑体"/>
          <w:color w:val="000000"/>
          <w:sz w:val="28"/>
        </w:rPr>
        <w:t>招标人：</w:t>
      </w:r>
      <w:r w:rsidRPr="006F7D73">
        <w:rPr>
          <w:rFonts w:ascii="Times New Roman" w:eastAsia="黑体" w:hAnsi="Times New Roman" w:hint="eastAsia"/>
          <w:sz w:val="28"/>
          <w:szCs w:val="28"/>
          <w:u w:val="single"/>
        </w:rPr>
        <w:t xml:space="preserve">             </w:t>
      </w:r>
      <w:r w:rsidRPr="006F7D73">
        <w:rPr>
          <w:rFonts w:ascii="黑体" w:eastAsia="黑体" w:hAnsi="黑体"/>
          <w:color w:val="000000"/>
          <w:sz w:val="28"/>
        </w:rPr>
        <w:t>（盖单位章）</w:t>
      </w:r>
    </w:p>
    <w:p w:rsidR="00965769" w:rsidRPr="006F7D73" w:rsidRDefault="00965769">
      <w:pPr>
        <w:jc w:val="center"/>
        <w:rPr>
          <w:rFonts w:ascii="黑体" w:eastAsia="黑体" w:hAnsi="黑体"/>
          <w:color w:val="000000"/>
          <w:sz w:val="28"/>
        </w:rPr>
      </w:pPr>
    </w:p>
    <w:p w:rsidR="00965769" w:rsidRPr="006F7D73" w:rsidRDefault="00D125ED">
      <w:pPr>
        <w:jc w:val="center"/>
        <w:rPr>
          <w:rFonts w:ascii="黑体" w:eastAsia="黑体" w:hAnsi="黑体"/>
          <w:color w:val="000000"/>
          <w:sz w:val="28"/>
        </w:rPr>
      </w:pPr>
      <w:r w:rsidRPr="006F7D73">
        <w:rPr>
          <w:rFonts w:asciiTheme="majorEastAsia" w:eastAsiaTheme="majorEastAsia" w:hAnsiTheme="majorEastAsia" w:hint="eastAsia"/>
          <w:szCs w:val="21"/>
          <w:u w:val="single"/>
        </w:rPr>
        <w:t xml:space="preserve">        </w:t>
      </w:r>
      <w:r w:rsidRPr="006F7D73">
        <w:rPr>
          <w:rFonts w:ascii="黑体" w:eastAsia="黑体" w:hAnsi="黑体"/>
          <w:color w:val="000000"/>
          <w:sz w:val="28"/>
        </w:rPr>
        <w:t>年</w:t>
      </w:r>
      <w:r w:rsidRPr="006F7D73">
        <w:rPr>
          <w:rFonts w:asciiTheme="majorEastAsia" w:eastAsiaTheme="majorEastAsia" w:hAnsiTheme="majorEastAsia" w:hint="eastAsia"/>
          <w:szCs w:val="21"/>
          <w:u w:val="single"/>
        </w:rPr>
        <w:t xml:space="preserve">        </w:t>
      </w:r>
      <w:r w:rsidRPr="006F7D73">
        <w:rPr>
          <w:rFonts w:ascii="黑体" w:eastAsia="黑体" w:hAnsi="黑体"/>
          <w:color w:val="000000"/>
          <w:sz w:val="28"/>
        </w:rPr>
        <w:t>月</w:t>
      </w:r>
      <w:r w:rsidRPr="006F7D73">
        <w:rPr>
          <w:rFonts w:asciiTheme="majorEastAsia" w:eastAsiaTheme="majorEastAsia" w:hAnsiTheme="majorEastAsia" w:hint="eastAsia"/>
          <w:szCs w:val="21"/>
          <w:u w:val="single"/>
        </w:rPr>
        <w:t xml:space="preserve">        </w:t>
      </w:r>
      <w:r w:rsidRPr="006F7D73">
        <w:rPr>
          <w:rFonts w:ascii="黑体" w:eastAsia="黑体" w:hAnsi="黑体"/>
          <w:color w:val="000000"/>
          <w:sz w:val="28"/>
        </w:rPr>
        <w:t>日</w:t>
      </w:r>
    </w:p>
    <w:p w:rsidR="00965769" w:rsidRPr="006F7D73" w:rsidRDefault="00965769">
      <w:pPr>
        <w:jc w:val="center"/>
        <w:rPr>
          <w:rFonts w:ascii="Times New Roman" w:hAnsi="Times New Roman"/>
          <w:color w:val="000000"/>
        </w:rPr>
        <w:sectPr w:rsidR="00965769" w:rsidRPr="006F7D73">
          <w:pgSz w:w="11907" w:h="16840"/>
          <w:pgMar w:top="1871" w:right="1531" w:bottom="1531" w:left="1588" w:header="720" w:footer="1304" w:gutter="0"/>
          <w:pgNumType w:start="1"/>
          <w:cols w:space="720"/>
          <w:titlePg/>
          <w:docGrid w:linePitch="285"/>
        </w:sectPr>
      </w:pPr>
    </w:p>
    <w:p w:rsidR="00965769" w:rsidRPr="006F7D73" w:rsidRDefault="00965769">
      <w:pPr>
        <w:jc w:val="center"/>
        <w:rPr>
          <w:rFonts w:ascii="Times New Roman" w:hAnsi="Times New Roman"/>
          <w:color w:val="000000"/>
        </w:rPr>
      </w:pPr>
    </w:p>
    <w:p w:rsidR="00965769" w:rsidRPr="006F7D73" w:rsidRDefault="00D125ED">
      <w:pPr>
        <w:pStyle w:val="TOC1"/>
        <w:spacing w:before="0" w:line="460" w:lineRule="exact"/>
        <w:jc w:val="center"/>
        <w:rPr>
          <w:rFonts w:ascii="Times New Roman" w:eastAsia="黑体" w:hAnsi="Times New Roman"/>
          <w:b w:val="0"/>
          <w:color w:val="auto"/>
          <w:sz w:val="32"/>
          <w:szCs w:val="32"/>
        </w:rPr>
      </w:pPr>
      <w:bookmarkStart w:id="1" w:name="_Toc152045511"/>
      <w:bookmarkStart w:id="2" w:name="_Toc152042287"/>
      <w:bookmarkStart w:id="3" w:name="_Toc144974479"/>
      <w:r w:rsidRPr="006F7D73">
        <w:rPr>
          <w:rFonts w:ascii="Times New Roman" w:eastAsia="黑体" w:hAnsi="Times New Roman"/>
          <w:b w:val="0"/>
          <w:color w:val="auto"/>
          <w:sz w:val="32"/>
          <w:szCs w:val="32"/>
          <w:lang w:val="zh-CN"/>
        </w:rPr>
        <w:t>目</w:t>
      </w:r>
      <w:r w:rsidRPr="006F7D73">
        <w:rPr>
          <w:rFonts w:ascii="Times New Roman" w:eastAsia="黑体" w:hAnsi="Times New Roman" w:hint="eastAsia"/>
          <w:b w:val="0"/>
          <w:color w:val="auto"/>
          <w:sz w:val="32"/>
          <w:szCs w:val="32"/>
          <w:lang w:val="zh-CN"/>
        </w:rPr>
        <w:t xml:space="preserve">  </w:t>
      </w:r>
      <w:r w:rsidRPr="006F7D73">
        <w:rPr>
          <w:rFonts w:ascii="Times New Roman" w:eastAsia="黑体" w:hAnsi="Times New Roman"/>
          <w:b w:val="0"/>
          <w:color w:val="auto"/>
          <w:sz w:val="32"/>
          <w:szCs w:val="32"/>
          <w:lang w:val="zh-CN"/>
        </w:rPr>
        <w:t>录</w:t>
      </w:r>
    </w:p>
    <w:p w:rsidR="00965769" w:rsidRPr="006F7D73" w:rsidRDefault="00965769">
      <w:pPr>
        <w:pStyle w:val="10"/>
        <w:tabs>
          <w:tab w:val="right" w:leader="dot" w:pos="8630"/>
        </w:tabs>
        <w:jc w:val="center"/>
        <w:rPr>
          <w:rFonts w:ascii="Times New Roman" w:hAnsi="Times New Roman"/>
        </w:rPr>
      </w:pPr>
    </w:p>
    <w:p w:rsidR="00965769" w:rsidRPr="006F7D73" w:rsidRDefault="00D125ED">
      <w:pPr>
        <w:pStyle w:val="10"/>
        <w:tabs>
          <w:tab w:val="right" w:leader="dot" w:pos="8778"/>
        </w:tabs>
        <w:spacing w:line="300" w:lineRule="exact"/>
        <w:rPr>
          <w:rFonts w:asciiTheme="minorEastAsia" w:eastAsiaTheme="minorEastAsia" w:hAnsiTheme="minorEastAsia" w:cstheme="minorBidi"/>
          <w:szCs w:val="21"/>
        </w:rPr>
      </w:pPr>
      <w:r w:rsidRPr="006F7D73">
        <w:rPr>
          <w:rFonts w:asciiTheme="minorEastAsia" w:eastAsiaTheme="minorEastAsia" w:hAnsiTheme="minorEastAsia"/>
          <w:szCs w:val="21"/>
        </w:rPr>
        <w:fldChar w:fldCharType="begin"/>
      </w:r>
      <w:r w:rsidRPr="006F7D73">
        <w:rPr>
          <w:rFonts w:asciiTheme="minorEastAsia" w:eastAsiaTheme="minorEastAsia" w:hAnsiTheme="minorEastAsia"/>
          <w:szCs w:val="21"/>
        </w:rPr>
        <w:instrText xml:space="preserve"> TOC \o "1-3" \h \z \u </w:instrText>
      </w:r>
      <w:r w:rsidRPr="006F7D73">
        <w:rPr>
          <w:rFonts w:asciiTheme="minorEastAsia" w:eastAsiaTheme="minorEastAsia" w:hAnsiTheme="minorEastAsia"/>
          <w:szCs w:val="21"/>
        </w:rPr>
        <w:fldChar w:fldCharType="separate"/>
      </w:r>
      <w:hyperlink w:anchor="_Toc34749629" w:history="1">
        <w:r w:rsidRPr="006F7D73">
          <w:rPr>
            <w:rStyle w:val="affc"/>
            <w:rFonts w:asciiTheme="minorEastAsia" w:eastAsiaTheme="minorEastAsia" w:hAnsiTheme="minorEastAsia" w:hint="eastAsia"/>
            <w:szCs w:val="21"/>
          </w:rPr>
          <w:t>第一卷</w:t>
        </w:r>
        <w:r w:rsidRPr="006F7D73">
          <w:rPr>
            <w:rFonts w:asciiTheme="minorEastAsia" w:eastAsiaTheme="minorEastAsia" w:hAnsiTheme="minorEastAsia"/>
            <w:szCs w:val="21"/>
          </w:rPr>
          <w:tab/>
        </w:r>
        <w:r w:rsidRPr="006F7D73">
          <w:rPr>
            <w:rFonts w:asciiTheme="minorEastAsia" w:eastAsiaTheme="minorEastAsia" w:hAnsiTheme="minorEastAsia"/>
            <w:szCs w:val="21"/>
          </w:rPr>
          <w:fldChar w:fldCharType="begin"/>
        </w:r>
        <w:r w:rsidRPr="006F7D73">
          <w:rPr>
            <w:rFonts w:asciiTheme="minorEastAsia" w:eastAsiaTheme="minorEastAsia" w:hAnsiTheme="minorEastAsia"/>
            <w:szCs w:val="21"/>
          </w:rPr>
          <w:instrText xml:space="preserve"> PAGEREF _Toc34749629 \h </w:instrText>
        </w:r>
        <w:r w:rsidRPr="006F7D73">
          <w:rPr>
            <w:rFonts w:asciiTheme="minorEastAsia" w:eastAsiaTheme="minorEastAsia" w:hAnsiTheme="minorEastAsia"/>
            <w:szCs w:val="21"/>
          </w:rPr>
        </w:r>
        <w:r w:rsidRPr="006F7D73">
          <w:rPr>
            <w:rFonts w:asciiTheme="minorEastAsia" w:eastAsiaTheme="minorEastAsia" w:hAnsiTheme="minorEastAsia"/>
            <w:szCs w:val="21"/>
          </w:rPr>
          <w:fldChar w:fldCharType="separate"/>
        </w:r>
        <w:r w:rsidR="00414A19" w:rsidRPr="006F7D73">
          <w:rPr>
            <w:rFonts w:asciiTheme="minorEastAsia" w:eastAsiaTheme="minorEastAsia" w:hAnsiTheme="minorEastAsia"/>
            <w:noProof/>
            <w:szCs w:val="21"/>
          </w:rPr>
          <w:t>6</w:t>
        </w:r>
        <w:r w:rsidRPr="006F7D73">
          <w:rPr>
            <w:rFonts w:asciiTheme="minorEastAsia" w:eastAsiaTheme="minorEastAsia" w:hAnsiTheme="minorEastAsia"/>
            <w:szCs w:val="21"/>
          </w:rPr>
          <w:fldChar w:fldCharType="end"/>
        </w:r>
      </w:hyperlink>
    </w:p>
    <w:p w:rsidR="00965769" w:rsidRPr="006F7D73" w:rsidRDefault="0067017F">
      <w:pPr>
        <w:pStyle w:val="10"/>
        <w:tabs>
          <w:tab w:val="right" w:leader="dot" w:pos="8778"/>
        </w:tabs>
        <w:spacing w:line="300" w:lineRule="exact"/>
        <w:rPr>
          <w:rFonts w:asciiTheme="minorEastAsia" w:eastAsiaTheme="minorEastAsia" w:hAnsiTheme="minorEastAsia" w:cstheme="minorBidi"/>
          <w:szCs w:val="21"/>
        </w:rPr>
      </w:pPr>
      <w:hyperlink w:anchor="_Toc34749630" w:history="1">
        <w:r w:rsidR="00D125ED" w:rsidRPr="006F7D73">
          <w:rPr>
            <w:rStyle w:val="affc"/>
            <w:rFonts w:asciiTheme="minorEastAsia" w:eastAsiaTheme="minorEastAsia" w:hAnsiTheme="minorEastAsia" w:hint="eastAsia"/>
            <w:szCs w:val="21"/>
          </w:rPr>
          <w:t>第一章招标公告（适用于公开招标）</w:t>
        </w:r>
        <w:r w:rsidR="00D125ED" w:rsidRPr="006F7D73">
          <w:rPr>
            <w:rFonts w:asciiTheme="minorEastAsia" w:eastAsiaTheme="minorEastAsia" w:hAnsiTheme="minorEastAsia"/>
            <w:szCs w:val="21"/>
          </w:rPr>
          <w:tab/>
        </w:r>
        <w:r w:rsidR="00D125ED" w:rsidRPr="006F7D73">
          <w:rPr>
            <w:rFonts w:asciiTheme="minorEastAsia" w:eastAsiaTheme="minorEastAsia" w:hAnsiTheme="minorEastAsia"/>
            <w:szCs w:val="21"/>
          </w:rPr>
          <w:fldChar w:fldCharType="begin"/>
        </w:r>
        <w:r w:rsidR="00D125ED" w:rsidRPr="006F7D73">
          <w:rPr>
            <w:rFonts w:asciiTheme="minorEastAsia" w:eastAsiaTheme="minorEastAsia" w:hAnsiTheme="minorEastAsia"/>
            <w:szCs w:val="21"/>
          </w:rPr>
          <w:instrText xml:space="preserve"> PAGEREF _Toc34749630 \h </w:instrText>
        </w:r>
        <w:r w:rsidR="00D125ED" w:rsidRPr="006F7D73">
          <w:rPr>
            <w:rFonts w:asciiTheme="minorEastAsia" w:eastAsiaTheme="minorEastAsia" w:hAnsiTheme="minorEastAsia"/>
            <w:szCs w:val="21"/>
          </w:rPr>
        </w:r>
        <w:r w:rsidR="00D125ED" w:rsidRPr="006F7D73">
          <w:rPr>
            <w:rFonts w:asciiTheme="minorEastAsia" w:eastAsiaTheme="minorEastAsia" w:hAnsiTheme="minorEastAsia"/>
            <w:szCs w:val="21"/>
          </w:rPr>
          <w:fldChar w:fldCharType="separate"/>
        </w:r>
        <w:r w:rsidR="00414A19" w:rsidRPr="006F7D73">
          <w:rPr>
            <w:rFonts w:asciiTheme="minorEastAsia" w:eastAsiaTheme="minorEastAsia" w:hAnsiTheme="minorEastAsia"/>
            <w:noProof/>
            <w:szCs w:val="21"/>
          </w:rPr>
          <w:t>1</w:t>
        </w:r>
        <w:r w:rsidR="00D125ED" w:rsidRPr="006F7D73">
          <w:rPr>
            <w:rFonts w:asciiTheme="minorEastAsia" w:eastAsiaTheme="minorEastAsia" w:hAnsiTheme="minorEastAsia"/>
            <w:szCs w:val="21"/>
          </w:rPr>
          <w:fldChar w:fldCharType="end"/>
        </w:r>
      </w:hyperlink>
    </w:p>
    <w:p w:rsidR="00965769" w:rsidRPr="006F7D73" w:rsidRDefault="0067017F">
      <w:pPr>
        <w:pStyle w:val="25"/>
        <w:tabs>
          <w:tab w:val="right" w:leader="dot" w:pos="8778"/>
        </w:tabs>
        <w:spacing w:line="300" w:lineRule="exact"/>
        <w:ind w:left="420"/>
        <w:rPr>
          <w:rFonts w:asciiTheme="minorEastAsia" w:eastAsiaTheme="minorEastAsia" w:hAnsiTheme="minorEastAsia" w:cstheme="minorBidi"/>
          <w:szCs w:val="21"/>
        </w:rPr>
      </w:pPr>
      <w:hyperlink w:anchor="_Toc34749631" w:history="1">
        <w:r w:rsidR="00D125ED" w:rsidRPr="006F7D73">
          <w:rPr>
            <w:rStyle w:val="affc"/>
            <w:rFonts w:asciiTheme="minorEastAsia" w:eastAsiaTheme="minorEastAsia" w:hAnsiTheme="minorEastAsia"/>
            <w:szCs w:val="21"/>
          </w:rPr>
          <w:t xml:space="preserve">1. </w:t>
        </w:r>
        <w:r w:rsidR="00D125ED" w:rsidRPr="006F7D73">
          <w:rPr>
            <w:rStyle w:val="affc"/>
            <w:rFonts w:asciiTheme="minorEastAsia" w:eastAsiaTheme="minorEastAsia" w:hAnsiTheme="minorEastAsia" w:hint="eastAsia"/>
            <w:szCs w:val="21"/>
          </w:rPr>
          <w:t>招标条件</w:t>
        </w:r>
        <w:r w:rsidR="00D125ED" w:rsidRPr="006F7D73">
          <w:rPr>
            <w:rFonts w:asciiTheme="minorEastAsia" w:eastAsiaTheme="minorEastAsia" w:hAnsiTheme="minorEastAsia"/>
            <w:szCs w:val="21"/>
          </w:rPr>
          <w:tab/>
        </w:r>
        <w:r w:rsidR="00D125ED" w:rsidRPr="006F7D73">
          <w:rPr>
            <w:rFonts w:asciiTheme="minorEastAsia" w:eastAsiaTheme="minorEastAsia" w:hAnsiTheme="minorEastAsia"/>
            <w:szCs w:val="21"/>
          </w:rPr>
          <w:fldChar w:fldCharType="begin"/>
        </w:r>
        <w:r w:rsidR="00D125ED" w:rsidRPr="006F7D73">
          <w:rPr>
            <w:rFonts w:asciiTheme="minorEastAsia" w:eastAsiaTheme="minorEastAsia" w:hAnsiTheme="minorEastAsia"/>
            <w:szCs w:val="21"/>
          </w:rPr>
          <w:instrText xml:space="preserve"> PAGEREF _Toc34749631 \h </w:instrText>
        </w:r>
        <w:r w:rsidR="00D125ED" w:rsidRPr="006F7D73">
          <w:rPr>
            <w:rFonts w:asciiTheme="minorEastAsia" w:eastAsiaTheme="minorEastAsia" w:hAnsiTheme="minorEastAsia"/>
            <w:szCs w:val="21"/>
          </w:rPr>
        </w:r>
        <w:r w:rsidR="00D125ED" w:rsidRPr="006F7D73">
          <w:rPr>
            <w:rFonts w:asciiTheme="minorEastAsia" w:eastAsiaTheme="minorEastAsia" w:hAnsiTheme="minorEastAsia"/>
            <w:szCs w:val="21"/>
          </w:rPr>
          <w:fldChar w:fldCharType="separate"/>
        </w:r>
        <w:r w:rsidR="00414A19" w:rsidRPr="006F7D73">
          <w:rPr>
            <w:rFonts w:asciiTheme="minorEastAsia" w:eastAsiaTheme="minorEastAsia" w:hAnsiTheme="minorEastAsia"/>
            <w:noProof/>
            <w:szCs w:val="21"/>
          </w:rPr>
          <w:t>1</w:t>
        </w:r>
        <w:r w:rsidR="00D125ED" w:rsidRPr="006F7D73">
          <w:rPr>
            <w:rFonts w:asciiTheme="minorEastAsia" w:eastAsiaTheme="minorEastAsia" w:hAnsiTheme="minorEastAsia"/>
            <w:szCs w:val="21"/>
          </w:rPr>
          <w:fldChar w:fldCharType="end"/>
        </w:r>
      </w:hyperlink>
    </w:p>
    <w:p w:rsidR="00965769" w:rsidRPr="006F7D73" w:rsidRDefault="0067017F">
      <w:pPr>
        <w:pStyle w:val="25"/>
        <w:tabs>
          <w:tab w:val="right" w:leader="dot" w:pos="8778"/>
        </w:tabs>
        <w:spacing w:line="300" w:lineRule="exact"/>
        <w:ind w:left="420"/>
        <w:rPr>
          <w:rFonts w:asciiTheme="minorEastAsia" w:eastAsiaTheme="minorEastAsia" w:hAnsiTheme="minorEastAsia" w:cstheme="minorBidi"/>
          <w:szCs w:val="21"/>
        </w:rPr>
      </w:pPr>
      <w:hyperlink w:anchor="_Toc34749632" w:history="1">
        <w:r w:rsidR="00D125ED" w:rsidRPr="006F7D73">
          <w:rPr>
            <w:rStyle w:val="affc"/>
            <w:rFonts w:asciiTheme="minorEastAsia" w:eastAsiaTheme="minorEastAsia" w:hAnsiTheme="minorEastAsia"/>
            <w:szCs w:val="21"/>
          </w:rPr>
          <w:t xml:space="preserve">2. </w:t>
        </w:r>
        <w:r w:rsidR="00D125ED" w:rsidRPr="006F7D73">
          <w:rPr>
            <w:rStyle w:val="affc"/>
            <w:rFonts w:asciiTheme="minorEastAsia" w:eastAsiaTheme="minorEastAsia" w:hAnsiTheme="minorEastAsia" w:hint="eastAsia"/>
            <w:szCs w:val="21"/>
          </w:rPr>
          <w:t>项目概况与招标范围</w:t>
        </w:r>
        <w:r w:rsidR="00D125ED" w:rsidRPr="006F7D73">
          <w:rPr>
            <w:rFonts w:asciiTheme="minorEastAsia" w:eastAsiaTheme="minorEastAsia" w:hAnsiTheme="minorEastAsia"/>
            <w:szCs w:val="21"/>
          </w:rPr>
          <w:tab/>
        </w:r>
        <w:r w:rsidR="00D125ED" w:rsidRPr="006F7D73">
          <w:rPr>
            <w:rFonts w:asciiTheme="minorEastAsia" w:eastAsiaTheme="minorEastAsia" w:hAnsiTheme="minorEastAsia"/>
            <w:szCs w:val="21"/>
          </w:rPr>
          <w:fldChar w:fldCharType="begin"/>
        </w:r>
        <w:r w:rsidR="00D125ED" w:rsidRPr="006F7D73">
          <w:rPr>
            <w:rFonts w:asciiTheme="minorEastAsia" w:eastAsiaTheme="minorEastAsia" w:hAnsiTheme="minorEastAsia"/>
            <w:szCs w:val="21"/>
          </w:rPr>
          <w:instrText xml:space="preserve"> PAGEREF _Toc34749632 \h </w:instrText>
        </w:r>
        <w:r w:rsidR="00D125ED" w:rsidRPr="006F7D73">
          <w:rPr>
            <w:rFonts w:asciiTheme="minorEastAsia" w:eastAsiaTheme="minorEastAsia" w:hAnsiTheme="minorEastAsia"/>
            <w:szCs w:val="21"/>
          </w:rPr>
        </w:r>
        <w:r w:rsidR="00D125ED" w:rsidRPr="006F7D73">
          <w:rPr>
            <w:rFonts w:asciiTheme="minorEastAsia" w:eastAsiaTheme="minorEastAsia" w:hAnsiTheme="minorEastAsia"/>
            <w:szCs w:val="21"/>
          </w:rPr>
          <w:fldChar w:fldCharType="separate"/>
        </w:r>
        <w:r w:rsidR="00414A19" w:rsidRPr="006F7D73">
          <w:rPr>
            <w:rFonts w:asciiTheme="minorEastAsia" w:eastAsiaTheme="minorEastAsia" w:hAnsiTheme="minorEastAsia"/>
            <w:noProof/>
            <w:szCs w:val="21"/>
          </w:rPr>
          <w:t>1</w:t>
        </w:r>
        <w:r w:rsidR="00D125ED" w:rsidRPr="006F7D73">
          <w:rPr>
            <w:rFonts w:asciiTheme="minorEastAsia" w:eastAsiaTheme="minorEastAsia" w:hAnsiTheme="minorEastAsia"/>
            <w:szCs w:val="21"/>
          </w:rPr>
          <w:fldChar w:fldCharType="end"/>
        </w:r>
      </w:hyperlink>
    </w:p>
    <w:p w:rsidR="00965769" w:rsidRPr="006F7D73" w:rsidRDefault="0067017F">
      <w:pPr>
        <w:pStyle w:val="25"/>
        <w:tabs>
          <w:tab w:val="right" w:leader="dot" w:pos="8778"/>
        </w:tabs>
        <w:spacing w:line="300" w:lineRule="exact"/>
        <w:ind w:left="420"/>
        <w:rPr>
          <w:rFonts w:asciiTheme="minorEastAsia" w:eastAsiaTheme="minorEastAsia" w:hAnsiTheme="minorEastAsia" w:cstheme="minorBidi"/>
          <w:szCs w:val="21"/>
        </w:rPr>
      </w:pPr>
      <w:hyperlink w:anchor="_Toc34749633" w:history="1">
        <w:r w:rsidR="00D125ED" w:rsidRPr="006F7D73">
          <w:rPr>
            <w:rStyle w:val="affc"/>
            <w:rFonts w:asciiTheme="minorEastAsia" w:eastAsiaTheme="minorEastAsia" w:hAnsiTheme="minorEastAsia"/>
            <w:szCs w:val="21"/>
          </w:rPr>
          <w:t xml:space="preserve">3. </w:t>
        </w:r>
        <w:r w:rsidR="00D125ED" w:rsidRPr="006F7D73">
          <w:rPr>
            <w:rStyle w:val="affc"/>
            <w:rFonts w:asciiTheme="minorEastAsia" w:eastAsiaTheme="minorEastAsia" w:hAnsiTheme="minorEastAsia" w:hint="eastAsia"/>
            <w:szCs w:val="21"/>
          </w:rPr>
          <w:t>投标人资格要求</w:t>
        </w:r>
        <w:r w:rsidR="00D125ED" w:rsidRPr="006F7D73">
          <w:rPr>
            <w:rFonts w:asciiTheme="minorEastAsia" w:eastAsiaTheme="minorEastAsia" w:hAnsiTheme="minorEastAsia"/>
            <w:szCs w:val="21"/>
          </w:rPr>
          <w:tab/>
        </w:r>
        <w:r w:rsidR="00D125ED" w:rsidRPr="006F7D73">
          <w:rPr>
            <w:rFonts w:asciiTheme="minorEastAsia" w:eastAsiaTheme="minorEastAsia" w:hAnsiTheme="minorEastAsia"/>
            <w:szCs w:val="21"/>
          </w:rPr>
          <w:fldChar w:fldCharType="begin"/>
        </w:r>
        <w:r w:rsidR="00D125ED" w:rsidRPr="006F7D73">
          <w:rPr>
            <w:rFonts w:asciiTheme="minorEastAsia" w:eastAsiaTheme="minorEastAsia" w:hAnsiTheme="minorEastAsia"/>
            <w:szCs w:val="21"/>
          </w:rPr>
          <w:instrText xml:space="preserve"> PAGEREF _Toc34749633 \h </w:instrText>
        </w:r>
        <w:r w:rsidR="00D125ED" w:rsidRPr="006F7D73">
          <w:rPr>
            <w:rFonts w:asciiTheme="minorEastAsia" w:eastAsiaTheme="minorEastAsia" w:hAnsiTheme="minorEastAsia"/>
            <w:szCs w:val="21"/>
          </w:rPr>
        </w:r>
        <w:r w:rsidR="00D125ED" w:rsidRPr="006F7D73">
          <w:rPr>
            <w:rFonts w:asciiTheme="minorEastAsia" w:eastAsiaTheme="minorEastAsia" w:hAnsiTheme="minorEastAsia"/>
            <w:szCs w:val="21"/>
          </w:rPr>
          <w:fldChar w:fldCharType="separate"/>
        </w:r>
        <w:r w:rsidR="00414A19" w:rsidRPr="006F7D73">
          <w:rPr>
            <w:rFonts w:asciiTheme="minorEastAsia" w:eastAsiaTheme="minorEastAsia" w:hAnsiTheme="minorEastAsia"/>
            <w:noProof/>
            <w:szCs w:val="21"/>
          </w:rPr>
          <w:t>1</w:t>
        </w:r>
        <w:r w:rsidR="00D125ED" w:rsidRPr="006F7D73">
          <w:rPr>
            <w:rFonts w:asciiTheme="minorEastAsia" w:eastAsiaTheme="minorEastAsia" w:hAnsiTheme="minorEastAsia"/>
            <w:szCs w:val="21"/>
          </w:rPr>
          <w:fldChar w:fldCharType="end"/>
        </w:r>
      </w:hyperlink>
    </w:p>
    <w:p w:rsidR="00965769" w:rsidRPr="006F7D73" w:rsidRDefault="0067017F">
      <w:pPr>
        <w:pStyle w:val="25"/>
        <w:tabs>
          <w:tab w:val="right" w:leader="dot" w:pos="8778"/>
        </w:tabs>
        <w:spacing w:line="300" w:lineRule="exact"/>
        <w:ind w:left="420"/>
        <w:rPr>
          <w:rFonts w:asciiTheme="minorEastAsia" w:eastAsiaTheme="minorEastAsia" w:hAnsiTheme="minorEastAsia" w:cstheme="minorBidi"/>
          <w:szCs w:val="21"/>
        </w:rPr>
      </w:pPr>
      <w:hyperlink w:anchor="_Toc34749634" w:history="1">
        <w:r w:rsidR="00D125ED" w:rsidRPr="006F7D73">
          <w:rPr>
            <w:rStyle w:val="affc"/>
            <w:rFonts w:asciiTheme="minorEastAsia" w:eastAsiaTheme="minorEastAsia" w:hAnsiTheme="minorEastAsia"/>
            <w:szCs w:val="21"/>
          </w:rPr>
          <w:t xml:space="preserve">4. </w:t>
        </w:r>
        <w:r w:rsidR="00D125ED" w:rsidRPr="006F7D73">
          <w:rPr>
            <w:rStyle w:val="affc"/>
            <w:rFonts w:asciiTheme="minorEastAsia" w:eastAsiaTheme="minorEastAsia" w:hAnsiTheme="minorEastAsia" w:hint="eastAsia"/>
            <w:szCs w:val="21"/>
          </w:rPr>
          <w:t>招标文件的获取</w:t>
        </w:r>
        <w:r w:rsidR="00D125ED" w:rsidRPr="006F7D73">
          <w:rPr>
            <w:rFonts w:asciiTheme="minorEastAsia" w:eastAsiaTheme="minorEastAsia" w:hAnsiTheme="minorEastAsia"/>
            <w:szCs w:val="21"/>
          </w:rPr>
          <w:tab/>
        </w:r>
        <w:r w:rsidR="00D125ED" w:rsidRPr="006F7D73">
          <w:rPr>
            <w:rFonts w:asciiTheme="minorEastAsia" w:eastAsiaTheme="minorEastAsia" w:hAnsiTheme="minorEastAsia"/>
            <w:szCs w:val="21"/>
          </w:rPr>
          <w:fldChar w:fldCharType="begin"/>
        </w:r>
        <w:r w:rsidR="00D125ED" w:rsidRPr="006F7D73">
          <w:rPr>
            <w:rFonts w:asciiTheme="minorEastAsia" w:eastAsiaTheme="minorEastAsia" w:hAnsiTheme="minorEastAsia"/>
            <w:szCs w:val="21"/>
          </w:rPr>
          <w:instrText xml:space="preserve"> PAGEREF _Toc34749634 \h </w:instrText>
        </w:r>
        <w:r w:rsidR="00D125ED" w:rsidRPr="006F7D73">
          <w:rPr>
            <w:rFonts w:asciiTheme="minorEastAsia" w:eastAsiaTheme="minorEastAsia" w:hAnsiTheme="minorEastAsia"/>
            <w:szCs w:val="21"/>
          </w:rPr>
        </w:r>
        <w:r w:rsidR="00D125ED" w:rsidRPr="006F7D73">
          <w:rPr>
            <w:rFonts w:asciiTheme="minorEastAsia" w:eastAsiaTheme="minorEastAsia" w:hAnsiTheme="minorEastAsia"/>
            <w:szCs w:val="21"/>
          </w:rPr>
          <w:fldChar w:fldCharType="separate"/>
        </w:r>
        <w:r w:rsidR="00414A19" w:rsidRPr="006F7D73">
          <w:rPr>
            <w:rFonts w:asciiTheme="minorEastAsia" w:eastAsiaTheme="minorEastAsia" w:hAnsiTheme="minorEastAsia"/>
            <w:noProof/>
            <w:szCs w:val="21"/>
          </w:rPr>
          <w:t>1</w:t>
        </w:r>
        <w:r w:rsidR="00D125ED" w:rsidRPr="006F7D73">
          <w:rPr>
            <w:rFonts w:asciiTheme="minorEastAsia" w:eastAsiaTheme="minorEastAsia" w:hAnsiTheme="minorEastAsia"/>
            <w:szCs w:val="21"/>
          </w:rPr>
          <w:fldChar w:fldCharType="end"/>
        </w:r>
      </w:hyperlink>
    </w:p>
    <w:p w:rsidR="00965769" w:rsidRPr="006F7D73" w:rsidRDefault="0067017F">
      <w:pPr>
        <w:pStyle w:val="25"/>
        <w:tabs>
          <w:tab w:val="right" w:leader="dot" w:pos="8778"/>
        </w:tabs>
        <w:spacing w:line="300" w:lineRule="exact"/>
        <w:ind w:left="420"/>
        <w:rPr>
          <w:rFonts w:asciiTheme="minorEastAsia" w:eastAsiaTheme="minorEastAsia" w:hAnsiTheme="minorEastAsia" w:cstheme="minorBidi"/>
          <w:szCs w:val="21"/>
        </w:rPr>
      </w:pPr>
      <w:hyperlink w:anchor="_Toc34749635" w:history="1">
        <w:r w:rsidR="00D125ED" w:rsidRPr="006F7D73">
          <w:rPr>
            <w:rStyle w:val="affc"/>
            <w:rFonts w:asciiTheme="minorEastAsia" w:eastAsiaTheme="minorEastAsia" w:hAnsiTheme="minorEastAsia"/>
            <w:szCs w:val="21"/>
          </w:rPr>
          <w:t xml:space="preserve">5. </w:t>
        </w:r>
        <w:r w:rsidR="00D125ED" w:rsidRPr="006F7D73">
          <w:rPr>
            <w:rStyle w:val="affc"/>
            <w:rFonts w:asciiTheme="minorEastAsia" w:eastAsiaTheme="minorEastAsia" w:hAnsiTheme="minorEastAsia" w:hint="eastAsia"/>
            <w:szCs w:val="21"/>
          </w:rPr>
          <w:t>投标文件的递交</w:t>
        </w:r>
        <w:r w:rsidR="00D125ED" w:rsidRPr="006F7D73">
          <w:rPr>
            <w:rFonts w:asciiTheme="minorEastAsia" w:eastAsiaTheme="minorEastAsia" w:hAnsiTheme="minorEastAsia"/>
            <w:szCs w:val="21"/>
          </w:rPr>
          <w:tab/>
        </w:r>
        <w:r w:rsidR="00D125ED" w:rsidRPr="006F7D73">
          <w:rPr>
            <w:rFonts w:asciiTheme="minorEastAsia" w:eastAsiaTheme="minorEastAsia" w:hAnsiTheme="minorEastAsia"/>
            <w:szCs w:val="21"/>
          </w:rPr>
          <w:fldChar w:fldCharType="begin"/>
        </w:r>
        <w:r w:rsidR="00D125ED" w:rsidRPr="006F7D73">
          <w:rPr>
            <w:rFonts w:asciiTheme="minorEastAsia" w:eastAsiaTheme="minorEastAsia" w:hAnsiTheme="minorEastAsia"/>
            <w:szCs w:val="21"/>
          </w:rPr>
          <w:instrText xml:space="preserve"> PAGEREF _Toc34749635 \h </w:instrText>
        </w:r>
        <w:r w:rsidR="00D125ED" w:rsidRPr="006F7D73">
          <w:rPr>
            <w:rFonts w:asciiTheme="minorEastAsia" w:eastAsiaTheme="minorEastAsia" w:hAnsiTheme="minorEastAsia"/>
            <w:szCs w:val="21"/>
          </w:rPr>
        </w:r>
        <w:r w:rsidR="00D125ED" w:rsidRPr="006F7D73">
          <w:rPr>
            <w:rFonts w:asciiTheme="minorEastAsia" w:eastAsiaTheme="minorEastAsia" w:hAnsiTheme="minorEastAsia"/>
            <w:szCs w:val="21"/>
          </w:rPr>
          <w:fldChar w:fldCharType="separate"/>
        </w:r>
        <w:r w:rsidR="00414A19" w:rsidRPr="006F7D73">
          <w:rPr>
            <w:rFonts w:asciiTheme="minorEastAsia" w:eastAsiaTheme="minorEastAsia" w:hAnsiTheme="minorEastAsia"/>
            <w:noProof/>
            <w:szCs w:val="21"/>
          </w:rPr>
          <w:t>2</w:t>
        </w:r>
        <w:r w:rsidR="00D125ED" w:rsidRPr="006F7D73">
          <w:rPr>
            <w:rFonts w:asciiTheme="minorEastAsia" w:eastAsiaTheme="minorEastAsia" w:hAnsiTheme="minorEastAsia"/>
            <w:szCs w:val="21"/>
          </w:rPr>
          <w:fldChar w:fldCharType="end"/>
        </w:r>
      </w:hyperlink>
    </w:p>
    <w:p w:rsidR="00965769" w:rsidRPr="006F7D73" w:rsidRDefault="0067017F">
      <w:pPr>
        <w:pStyle w:val="25"/>
        <w:tabs>
          <w:tab w:val="right" w:leader="dot" w:pos="8778"/>
        </w:tabs>
        <w:spacing w:line="300" w:lineRule="exact"/>
        <w:ind w:left="420"/>
        <w:rPr>
          <w:rFonts w:asciiTheme="minorEastAsia" w:eastAsiaTheme="minorEastAsia" w:hAnsiTheme="minorEastAsia" w:cstheme="minorBidi"/>
          <w:szCs w:val="21"/>
        </w:rPr>
      </w:pPr>
      <w:hyperlink w:anchor="_Toc34749636" w:history="1">
        <w:r w:rsidR="00D125ED" w:rsidRPr="006F7D73">
          <w:rPr>
            <w:rStyle w:val="affc"/>
            <w:rFonts w:asciiTheme="minorEastAsia" w:eastAsiaTheme="minorEastAsia" w:hAnsiTheme="minorEastAsia"/>
            <w:szCs w:val="21"/>
          </w:rPr>
          <w:t xml:space="preserve">6. </w:t>
        </w:r>
        <w:r w:rsidR="00D125ED" w:rsidRPr="006F7D73">
          <w:rPr>
            <w:rStyle w:val="affc"/>
            <w:rFonts w:asciiTheme="minorEastAsia" w:eastAsiaTheme="minorEastAsia" w:hAnsiTheme="minorEastAsia" w:hint="eastAsia"/>
            <w:szCs w:val="21"/>
          </w:rPr>
          <w:t>开标时间及地点</w:t>
        </w:r>
        <w:r w:rsidR="00D125ED" w:rsidRPr="006F7D73">
          <w:rPr>
            <w:rFonts w:asciiTheme="minorEastAsia" w:eastAsiaTheme="minorEastAsia" w:hAnsiTheme="minorEastAsia"/>
            <w:szCs w:val="21"/>
          </w:rPr>
          <w:tab/>
        </w:r>
        <w:r w:rsidR="00D125ED" w:rsidRPr="006F7D73">
          <w:rPr>
            <w:rFonts w:asciiTheme="minorEastAsia" w:eastAsiaTheme="minorEastAsia" w:hAnsiTheme="minorEastAsia"/>
            <w:szCs w:val="21"/>
          </w:rPr>
          <w:fldChar w:fldCharType="begin"/>
        </w:r>
        <w:r w:rsidR="00D125ED" w:rsidRPr="006F7D73">
          <w:rPr>
            <w:rFonts w:asciiTheme="minorEastAsia" w:eastAsiaTheme="minorEastAsia" w:hAnsiTheme="minorEastAsia"/>
            <w:szCs w:val="21"/>
          </w:rPr>
          <w:instrText xml:space="preserve"> PAGEREF _Toc34749636 \h </w:instrText>
        </w:r>
        <w:r w:rsidR="00D125ED" w:rsidRPr="006F7D73">
          <w:rPr>
            <w:rFonts w:asciiTheme="minorEastAsia" w:eastAsiaTheme="minorEastAsia" w:hAnsiTheme="minorEastAsia"/>
            <w:szCs w:val="21"/>
          </w:rPr>
        </w:r>
        <w:r w:rsidR="00D125ED" w:rsidRPr="006F7D73">
          <w:rPr>
            <w:rFonts w:asciiTheme="minorEastAsia" w:eastAsiaTheme="minorEastAsia" w:hAnsiTheme="minorEastAsia"/>
            <w:szCs w:val="21"/>
          </w:rPr>
          <w:fldChar w:fldCharType="separate"/>
        </w:r>
        <w:r w:rsidR="00414A19" w:rsidRPr="006F7D73">
          <w:rPr>
            <w:rFonts w:asciiTheme="minorEastAsia" w:eastAsiaTheme="minorEastAsia" w:hAnsiTheme="minorEastAsia"/>
            <w:noProof/>
            <w:szCs w:val="21"/>
          </w:rPr>
          <w:t>2</w:t>
        </w:r>
        <w:r w:rsidR="00D125ED" w:rsidRPr="006F7D73">
          <w:rPr>
            <w:rFonts w:asciiTheme="minorEastAsia" w:eastAsiaTheme="minorEastAsia" w:hAnsiTheme="minorEastAsia"/>
            <w:szCs w:val="21"/>
          </w:rPr>
          <w:fldChar w:fldCharType="end"/>
        </w:r>
      </w:hyperlink>
    </w:p>
    <w:p w:rsidR="00965769" w:rsidRPr="006F7D73" w:rsidRDefault="0067017F">
      <w:pPr>
        <w:pStyle w:val="25"/>
        <w:tabs>
          <w:tab w:val="right" w:leader="dot" w:pos="8778"/>
        </w:tabs>
        <w:spacing w:line="300" w:lineRule="exact"/>
        <w:ind w:left="420"/>
        <w:rPr>
          <w:rFonts w:asciiTheme="minorEastAsia" w:eastAsiaTheme="minorEastAsia" w:hAnsiTheme="minorEastAsia" w:cstheme="minorBidi"/>
          <w:szCs w:val="21"/>
        </w:rPr>
      </w:pPr>
      <w:hyperlink w:anchor="_Toc34749637" w:history="1">
        <w:r w:rsidR="00D125ED" w:rsidRPr="006F7D73">
          <w:rPr>
            <w:rStyle w:val="affc"/>
            <w:rFonts w:asciiTheme="minorEastAsia" w:eastAsiaTheme="minorEastAsia" w:hAnsiTheme="minorEastAsia"/>
            <w:szCs w:val="21"/>
          </w:rPr>
          <w:t xml:space="preserve">7. </w:t>
        </w:r>
        <w:r w:rsidR="00D125ED" w:rsidRPr="006F7D73">
          <w:rPr>
            <w:rStyle w:val="affc"/>
            <w:rFonts w:asciiTheme="minorEastAsia" w:eastAsiaTheme="minorEastAsia" w:hAnsiTheme="minorEastAsia" w:hint="eastAsia"/>
            <w:szCs w:val="21"/>
          </w:rPr>
          <w:t>评标办法</w:t>
        </w:r>
        <w:r w:rsidR="00D125ED" w:rsidRPr="006F7D73">
          <w:rPr>
            <w:rFonts w:asciiTheme="minorEastAsia" w:eastAsiaTheme="minorEastAsia" w:hAnsiTheme="minorEastAsia"/>
            <w:szCs w:val="21"/>
          </w:rPr>
          <w:tab/>
        </w:r>
        <w:r w:rsidR="00D125ED" w:rsidRPr="006F7D73">
          <w:rPr>
            <w:rFonts w:asciiTheme="minorEastAsia" w:eastAsiaTheme="minorEastAsia" w:hAnsiTheme="minorEastAsia"/>
            <w:szCs w:val="21"/>
          </w:rPr>
          <w:fldChar w:fldCharType="begin"/>
        </w:r>
        <w:r w:rsidR="00D125ED" w:rsidRPr="006F7D73">
          <w:rPr>
            <w:rFonts w:asciiTheme="minorEastAsia" w:eastAsiaTheme="minorEastAsia" w:hAnsiTheme="minorEastAsia"/>
            <w:szCs w:val="21"/>
          </w:rPr>
          <w:instrText xml:space="preserve"> PAGEREF _Toc34749637 \h </w:instrText>
        </w:r>
        <w:r w:rsidR="00D125ED" w:rsidRPr="006F7D73">
          <w:rPr>
            <w:rFonts w:asciiTheme="minorEastAsia" w:eastAsiaTheme="minorEastAsia" w:hAnsiTheme="minorEastAsia"/>
            <w:szCs w:val="21"/>
          </w:rPr>
        </w:r>
        <w:r w:rsidR="00D125ED" w:rsidRPr="006F7D73">
          <w:rPr>
            <w:rFonts w:asciiTheme="minorEastAsia" w:eastAsiaTheme="minorEastAsia" w:hAnsiTheme="minorEastAsia"/>
            <w:szCs w:val="21"/>
          </w:rPr>
          <w:fldChar w:fldCharType="separate"/>
        </w:r>
        <w:r w:rsidR="00414A19" w:rsidRPr="006F7D73">
          <w:rPr>
            <w:rFonts w:asciiTheme="minorEastAsia" w:eastAsiaTheme="minorEastAsia" w:hAnsiTheme="minorEastAsia"/>
            <w:noProof/>
            <w:szCs w:val="21"/>
          </w:rPr>
          <w:t>2</w:t>
        </w:r>
        <w:r w:rsidR="00D125ED" w:rsidRPr="006F7D73">
          <w:rPr>
            <w:rFonts w:asciiTheme="minorEastAsia" w:eastAsiaTheme="minorEastAsia" w:hAnsiTheme="minorEastAsia"/>
            <w:szCs w:val="21"/>
          </w:rPr>
          <w:fldChar w:fldCharType="end"/>
        </w:r>
      </w:hyperlink>
    </w:p>
    <w:p w:rsidR="00965769" w:rsidRPr="006F7D73" w:rsidRDefault="0067017F">
      <w:pPr>
        <w:pStyle w:val="25"/>
        <w:tabs>
          <w:tab w:val="right" w:leader="dot" w:pos="8778"/>
        </w:tabs>
        <w:spacing w:line="300" w:lineRule="exact"/>
        <w:ind w:left="420"/>
        <w:rPr>
          <w:rFonts w:asciiTheme="minorEastAsia" w:eastAsiaTheme="minorEastAsia" w:hAnsiTheme="minorEastAsia" w:cstheme="minorBidi"/>
          <w:szCs w:val="21"/>
        </w:rPr>
      </w:pPr>
      <w:hyperlink w:anchor="_Toc34749638" w:history="1">
        <w:r w:rsidR="00D125ED" w:rsidRPr="006F7D73">
          <w:rPr>
            <w:rStyle w:val="affc"/>
            <w:rFonts w:asciiTheme="minorEastAsia" w:eastAsiaTheme="minorEastAsia" w:hAnsiTheme="minorEastAsia"/>
            <w:szCs w:val="21"/>
          </w:rPr>
          <w:t xml:space="preserve">8. </w:t>
        </w:r>
        <w:r w:rsidR="00D125ED" w:rsidRPr="006F7D73">
          <w:rPr>
            <w:rStyle w:val="affc"/>
            <w:rFonts w:asciiTheme="minorEastAsia" w:eastAsiaTheme="minorEastAsia" w:hAnsiTheme="minorEastAsia" w:hint="eastAsia"/>
            <w:szCs w:val="21"/>
          </w:rPr>
          <w:t>发布公告的媒介</w:t>
        </w:r>
        <w:r w:rsidR="00D125ED" w:rsidRPr="006F7D73">
          <w:rPr>
            <w:rFonts w:asciiTheme="minorEastAsia" w:eastAsiaTheme="minorEastAsia" w:hAnsiTheme="minorEastAsia"/>
            <w:szCs w:val="21"/>
          </w:rPr>
          <w:tab/>
        </w:r>
        <w:r w:rsidR="00D125ED" w:rsidRPr="006F7D73">
          <w:rPr>
            <w:rFonts w:asciiTheme="minorEastAsia" w:eastAsiaTheme="minorEastAsia" w:hAnsiTheme="minorEastAsia"/>
            <w:szCs w:val="21"/>
          </w:rPr>
          <w:fldChar w:fldCharType="begin"/>
        </w:r>
        <w:r w:rsidR="00D125ED" w:rsidRPr="006F7D73">
          <w:rPr>
            <w:rFonts w:asciiTheme="minorEastAsia" w:eastAsiaTheme="minorEastAsia" w:hAnsiTheme="minorEastAsia"/>
            <w:szCs w:val="21"/>
          </w:rPr>
          <w:instrText xml:space="preserve"> PAGEREF _Toc34749638 \h </w:instrText>
        </w:r>
        <w:r w:rsidR="00D125ED" w:rsidRPr="006F7D73">
          <w:rPr>
            <w:rFonts w:asciiTheme="minorEastAsia" w:eastAsiaTheme="minorEastAsia" w:hAnsiTheme="minorEastAsia"/>
            <w:szCs w:val="21"/>
          </w:rPr>
        </w:r>
        <w:r w:rsidR="00D125ED" w:rsidRPr="006F7D73">
          <w:rPr>
            <w:rFonts w:asciiTheme="minorEastAsia" w:eastAsiaTheme="minorEastAsia" w:hAnsiTheme="minorEastAsia"/>
            <w:szCs w:val="21"/>
          </w:rPr>
          <w:fldChar w:fldCharType="separate"/>
        </w:r>
        <w:r w:rsidR="00414A19" w:rsidRPr="006F7D73">
          <w:rPr>
            <w:rFonts w:asciiTheme="minorEastAsia" w:eastAsiaTheme="minorEastAsia" w:hAnsiTheme="minorEastAsia"/>
            <w:noProof/>
            <w:szCs w:val="21"/>
          </w:rPr>
          <w:t>2</w:t>
        </w:r>
        <w:r w:rsidR="00D125ED" w:rsidRPr="006F7D73">
          <w:rPr>
            <w:rFonts w:asciiTheme="minorEastAsia" w:eastAsiaTheme="minorEastAsia" w:hAnsiTheme="minorEastAsia"/>
            <w:szCs w:val="21"/>
          </w:rPr>
          <w:fldChar w:fldCharType="end"/>
        </w:r>
      </w:hyperlink>
    </w:p>
    <w:p w:rsidR="00965769" w:rsidRPr="006F7D73" w:rsidRDefault="0067017F">
      <w:pPr>
        <w:pStyle w:val="25"/>
        <w:tabs>
          <w:tab w:val="right" w:leader="dot" w:pos="8778"/>
        </w:tabs>
        <w:spacing w:line="300" w:lineRule="exact"/>
        <w:ind w:left="420"/>
        <w:rPr>
          <w:rFonts w:asciiTheme="minorEastAsia" w:eastAsiaTheme="minorEastAsia" w:hAnsiTheme="minorEastAsia" w:cstheme="minorBidi"/>
          <w:szCs w:val="21"/>
        </w:rPr>
      </w:pPr>
      <w:hyperlink w:anchor="_Toc34749639" w:history="1">
        <w:r w:rsidR="00D125ED" w:rsidRPr="006F7D73">
          <w:rPr>
            <w:rStyle w:val="affc"/>
            <w:rFonts w:asciiTheme="minorEastAsia" w:eastAsiaTheme="minorEastAsia" w:hAnsiTheme="minorEastAsia"/>
            <w:szCs w:val="21"/>
          </w:rPr>
          <w:t xml:space="preserve">9. </w:t>
        </w:r>
        <w:r w:rsidR="00D125ED" w:rsidRPr="006F7D73">
          <w:rPr>
            <w:rStyle w:val="affc"/>
            <w:rFonts w:asciiTheme="minorEastAsia" w:eastAsiaTheme="minorEastAsia" w:hAnsiTheme="minorEastAsia" w:hint="eastAsia"/>
            <w:szCs w:val="21"/>
          </w:rPr>
          <w:t>行政监管部门及联系方式</w:t>
        </w:r>
        <w:r w:rsidR="00D125ED" w:rsidRPr="006F7D73">
          <w:rPr>
            <w:rFonts w:asciiTheme="minorEastAsia" w:eastAsiaTheme="minorEastAsia" w:hAnsiTheme="minorEastAsia"/>
            <w:szCs w:val="21"/>
          </w:rPr>
          <w:tab/>
        </w:r>
        <w:r w:rsidR="00D125ED" w:rsidRPr="006F7D73">
          <w:rPr>
            <w:rFonts w:asciiTheme="minorEastAsia" w:eastAsiaTheme="minorEastAsia" w:hAnsiTheme="minorEastAsia"/>
            <w:szCs w:val="21"/>
          </w:rPr>
          <w:fldChar w:fldCharType="begin"/>
        </w:r>
        <w:r w:rsidR="00D125ED" w:rsidRPr="006F7D73">
          <w:rPr>
            <w:rFonts w:asciiTheme="minorEastAsia" w:eastAsiaTheme="minorEastAsia" w:hAnsiTheme="minorEastAsia"/>
            <w:szCs w:val="21"/>
          </w:rPr>
          <w:instrText xml:space="preserve"> PAGEREF _Toc34749639 \h </w:instrText>
        </w:r>
        <w:r w:rsidR="00D125ED" w:rsidRPr="006F7D73">
          <w:rPr>
            <w:rFonts w:asciiTheme="minorEastAsia" w:eastAsiaTheme="minorEastAsia" w:hAnsiTheme="minorEastAsia"/>
            <w:szCs w:val="21"/>
          </w:rPr>
        </w:r>
        <w:r w:rsidR="00D125ED" w:rsidRPr="006F7D73">
          <w:rPr>
            <w:rFonts w:asciiTheme="minorEastAsia" w:eastAsiaTheme="minorEastAsia" w:hAnsiTheme="minorEastAsia"/>
            <w:szCs w:val="21"/>
          </w:rPr>
          <w:fldChar w:fldCharType="separate"/>
        </w:r>
        <w:r w:rsidR="00414A19" w:rsidRPr="006F7D73">
          <w:rPr>
            <w:rFonts w:asciiTheme="minorEastAsia" w:eastAsiaTheme="minorEastAsia" w:hAnsiTheme="minorEastAsia"/>
            <w:noProof/>
            <w:szCs w:val="21"/>
          </w:rPr>
          <w:t>2</w:t>
        </w:r>
        <w:r w:rsidR="00D125ED" w:rsidRPr="006F7D73">
          <w:rPr>
            <w:rFonts w:asciiTheme="minorEastAsia" w:eastAsiaTheme="minorEastAsia" w:hAnsiTheme="minorEastAsia"/>
            <w:szCs w:val="21"/>
          </w:rPr>
          <w:fldChar w:fldCharType="end"/>
        </w:r>
      </w:hyperlink>
    </w:p>
    <w:p w:rsidR="00965769" w:rsidRPr="006F7D73" w:rsidRDefault="0067017F">
      <w:pPr>
        <w:pStyle w:val="25"/>
        <w:tabs>
          <w:tab w:val="right" w:leader="dot" w:pos="8778"/>
        </w:tabs>
        <w:spacing w:line="300" w:lineRule="exact"/>
        <w:ind w:left="420"/>
        <w:rPr>
          <w:rFonts w:asciiTheme="minorEastAsia" w:eastAsiaTheme="minorEastAsia" w:hAnsiTheme="minorEastAsia" w:cstheme="minorBidi"/>
          <w:szCs w:val="21"/>
        </w:rPr>
      </w:pPr>
      <w:hyperlink w:anchor="_Toc34749640" w:history="1">
        <w:r w:rsidR="00D125ED" w:rsidRPr="006F7D73">
          <w:rPr>
            <w:rStyle w:val="affc"/>
            <w:rFonts w:asciiTheme="minorEastAsia" w:eastAsiaTheme="minorEastAsia" w:hAnsiTheme="minorEastAsia"/>
            <w:szCs w:val="21"/>
          </w:rPr>
          <w:t xml:space="preserve">10. </w:t>
        </w:r>
        <w:r w:rsidR="00D125ED" w:rsidRPr="006F7D73">
          <w:rPr>
            <w:rStyle w:val="affc"/>
            <w:rFonts w:asciiTheme="minorEastAsia" w:eastAsiaTheme="minorEastAsia" w:hAnsiTheme="minorEastAsia" w:hint="eastAsia"/>
            <w:szCs w:val="21"/>
          </w:rPr>
          <w:t>联系方式</w:t>
        </w:r>
        <w:r w:rsidR="00D125ED" w:rsidRPr="006F7D73">
          <w:rPr>
            <w:rFonts w:asciiTheme="minorEastAsia" w:eastAsiaTheme="minorEastAsia" w:hAnsiTheme="minorEastAsia"/>
            <w:szCs w:val="21"/>
          </w:rPr>
          <w:tab/>
        </w:r>
        <w:r w:rsidR="00D125ED" w:rsidRPr="006F7D73">
          <w:rPr>
            <w:rFonts w:asciiTheme="minorEastAsia" w:eastAsiaTheme="minorEastAsia" w:hAnsiTheme="minorEastAsia"/>
            <w:szCs w:val="21"/>
          </w:rPr>
          <w:fldChar w:fldCharType="begin"/>
        </w:r>
        <w:r w:rsidR="00D125ED" w:rsidRPr="006F7D73">
          <w:rPr>
            <w:rFonts w:asciiTheme="minorEastAsia" w:eastAsiaTheme="minorEastAsia" w:hAnsiTheme="minorEastAsia"/>
            <w:szCs w:val="21"/>
          </w:rPr>
          <w:instrText xml:space="preserve"> PAGEREF _Toc34749640 \h </w:instrText>
        </w:r>
        <w:r w:rsidR="00D125ED" w:rsidRPr="006F7D73">
          <w:rPr>
            <w:rFonts w:asciiTheme="minorEastAsia" w:eastAsiaTheme="minorEastAsia" w:hAnsiTheme="minorEastAsia"/>
            <w:szCs w:val="21"/>
          </w:rPr>
        </w:r>
        <w:r w:rsidR="00D125ED" w:rsidRPr="006F7D73">
          <w:rPr>
            <w:rFonts w:asciiTheme="minorEastAsia" w:eastAsiaTheme="minorEastAsia" w:hAnsiTheme="minorEastAsia"/>
            <w:szCs w:val="21"/>
          </w:rPr>
          <w:fldChar w:fldCharType="separate"/>
        </w:r>
        <w:r w:rsidR="00414A19" w:rsidRPr="006F7D73">
          <w:rPr>
            <w:rFonts w:asciiTheme="minorEastAsia" w:eastAsiaTheme="minorEastAsia" w:hAnsiTheme="minorEastAsia"/>
            <w:noProof/>
            <w:szCs w:val="21"/>
          </w:rPr>
          <w:t>3</w:t>
        </w:r>
        <w:r w:rsidR="00D125ED" w:rsidRPr="006F7D73">
          <w:rPr>
            <w:rFonts w:asciiTheme="minorEastAsia" w:eastAsiaTheme="minorEastAsia" w:hAnsiTheme="minorEastAsia"/>
            <w:szCs w:val="21"/>
          </w:rPr>
          <w:fldChar w:fldCharType="end"/>
        </w:r>
      </w:hyperlink>
    </w:p>
    <w:p w:rsidR="00965769" w:rsidRPr="006F7D73" w:rsidRDefault="0067017F">
      <w:pPr>
        <w:pStyle w:val="10"/>
        <w:tabs>
          <w:tab w:val="right" w:leader="dot" w:pos="8778"/>
        </w:tabs>
        <w:spacing w:line="300" w:lineRule="exact"/>
        <w:rPr>
          <w:rFonts w:asciiTheme="minorEastAsia" w:eastAsiaTheme="minorEastAsia" w:hAnsiTheme="minorEastAsia" w:cstheme="minorBidi"/>
          <w:szCs w:val="21"/>
        </w:rPr>
      </w:pPr>
      <w:hyperlink w:anchor="_Toc34749641" w:history="1">
        <w:r w:rsidR="00D125ED" w:rsidRPr="006F7D73">
          <w:rPr>
            <w:rStyle w:val="affc"/>
            <w:rFonts w:asciiTheme="minorEastAsia" w:eastAsiaTheme="minorEastAsia" w:hAnsiTheme="minorEastAsia" w:hint="eastAsia"/>
            <w:szCs w:val="21"/>
          </w:rPr>
          <w:t>第一章投标邀请书（适用于邀请招标）</w:t>
        </w:r>
        <w:r w:rsidR="00D125ED" w:rsidRPr="006F7D73">
          <w:rPr>
            <w:rFonts w:asciiTheme="minorEastAsia" w:eastAsiaTheme="minorEastAsia" w:hAnsiTheme="minorEastAsia"/>
            <w:szCs w:val="21"/>
          </w:rPr>
          <w:tab/>
        </w:r>
        <w:r w:rsidR="00D125ED" w:rsidRPr="006F7D73">
          <w:rPr>
            <w:rFonts w:asciiTheme="minorEastAsia" w:eastAsiaTheme="minorEastAsia" w:hAnsiTheme="minorEastAsia"/>
            <w:szCs w:val="21"/>
          </w:rPr>
          <w:fldChar w:fldCharType="begin"/>
        </w:r>
        <w:r w:rsidR="00D125ED" w:rsidRPr="006F7D73">
          <w:rPr>
            <w:rFonts w:asciiTheme="minorEastAsia" w:eastAsiaTheme="minorEastAsia" w:hAnsiTheme="minorEastAsia"/>
            <w:szCs w:val="21"/>
          </w:rPr>
          <w:instrText xml:space="preserve"> PAGEREF _Toc34749641 \h </w:instrText>
        </w:r>
        <w:r w:rsidR="00D125ED" w:rsidRPr="006F7D73">
          <w:rPr>
            <w:rFonts w:asciiTheme="minorEastAsia" w:eastAsiaTheme="minorEastAsia" w:hAnsiTheme="minorEastAsia"/>
            <w:szCs w:val="21"/>
          </w:rPr>
        </w:r>
        <w:r w:rsidR="00D125ED" w:rsidRPr="006F7D73">
          <w:rPr>
            <w:rFonts w:asciiTheme="minorEastAsia" w:eastAsiaTheme="minorEastAsia" w:hAnsiTheme="minorEastAsia"/>
            <w:szCs w:val="21"/>
          </w:rPr>
          <w:fldChar w:fldCharType="separate"/>
        </w:r>
        <w:r w:rsidR="00414A19" w:rsidRPr="006F7D73">
          <w:rPr>
            <w:rFonts w:asciiTheme="minorEastAsia" w:eastAsiaTheme="minorEastAsia" w:hAnsiTheme="minorEastAsia"/>
            <w:noProof/>
            <w:szCs w:val="21"/>
          </w:rPr>
          <w:t>4</w:t>
        </w:r>
        <w:r w:rsidR="00D125ED" w:rsidRPr="006F7D73">
          <w:rPr>
            <w:rFonts w:asciiTheme="minorEastAsia" w:eastAsiaTheme="minorEastAsia" w:hAnsiTheme="minorEastAsia"/>
            <w:szCs w:val="21"/>
          </w:rPr>
          <w:fldChar w:fldCharType="end"/>
        </w:r>
      </w:hyperlink>
    </w:p>
    <w:p w:rsidR="00965769" w:rsidRPr="006F7D73" w:rsidRDefault="0067017F">
      <w:pPr>
        <w:pStyle w:val="25"/>
        <w:tabs>
          <w:tab w:val="right" w:leader="dot" w:pos="8778"/>
        </w:tabs>
        <w:spacing w:line="300" w:lineRule="exact"/>
        <w:ind w:left="420"/>
        <w:rPr>
          <w:rFonts w:asciiTheme="minorEastAsia" w:eastAsiaTheme="minorEastAsia" w:hAnsiTheme="minorEastAsia" w:cstheme="minorBidi"/>
          <w:szCs w:val="21"/>
        </w:rPr>
      </w:pPr>
      <w:hyperlink w:anchor="_Toc34749642" w:history="1">
        <w:r w:rsidR="00D125ED" w:rsidRPr="006F7D73">
          <w:rPr>
            <w:rStyle w:val="affc"/>
            <w:rFonts w:asciiTheme="minorEastAsia" w:eastAsiaTheme="minorEastAsia" w:hAnsiTheme="minorEastAsia"/>
            <w:szCs w:val="21"/>
          </w:rPr>
          <w:t xml:space="preserve">1. </w:t>
        </w:r>
        <w:r w:rsidR="00D125ED" w:rsidRPr="006F7D73">
          <w:rPr>
            <w:rStyle w:val="affc"/>
            <w:rFonts w:asciiTheme="minorEastAsia" w:eastAsiaTheme="minorEastAsia" w:hAnsiTheme="minorEastAsia" w:hint="eastAsia"/>
            <w:szCs w:val="21"/>
          </w:rPr>
          <w:t>招标条件</w:t>
        </w:r>
        <w:r w:rsidR="00D125ED" w:rsidRPr="006F7D73">
          <w:rPr>
            <w:rFonts w:asciiTheme="minorEastAsia" w:eastAsiaTheme="minorEastAsia" w:hAnsiTheme="minorEastAsia"/>
            <w:szCs w:val="21"/>
          </w:rPr>
          <w:tab/>
        </w:r>
        <w:r w:rsidR="00D125ED" w:rsidRPr="006F7D73">
          <w:rPr>
            <w:rFonts w:asciiTheme="minorEastAsia" w:eastAsiaTheme="minorEastAsia" w:hAnsiTheme="minorEastAsia"/>
            <w:szCs w:val="21"/>
          </w:rPr>
          <w:fldChar w:fldCharType="begin"/>
        </w:r>
        <w:r w:rsidR="00D125ED" w:rsidRPr="006F7D73">
          <w:rPr>
            <w:rFonts w:asciiTheme="minorEastAsia" w:eastAsiaTheme="minorEastAsia" w:hAnsiTheme="minorEastAsia"/>
            <w:szCs w:val="21"/>
          </w:rPr>
          <w:instrText xml:space="preserve"> PAGEREF _Toc34749642 \h </w:instrText>
        </w:r>
        <w:r w:rsidR="00D125ED" w:rsidRPr="006F7D73">
          <w:rPr>
            <w:rFonts w:asciiTheme="minorEastAsia" w:eastAsiaTheme="minorEastAsia" w:hAnsiTheme="minorEastAsia"/>
            <w:szCs w:val="21"/>
          </w:rPr>
        </w:r>
        <w:r w:rsidR="00D125ED" w:rsidRPr="006F7D73">
          <w:rPr>
            <w:rFonts w:asciiTheme="minorEastAsia" w:eastAsiaTheme="minorEastAsia" w:hAnsiTheme="minorEastAsia"/>
            <w:szCs w:val="21"/>
          </w:rPr>
          <w:fldChar w:fldCharType="separate"/>
        </w:r>
        <w:r w:rsidR="00414A19" w:rsidRPr="006F7D73">
          <w:rPr>
            <w:rFonts w:asciiTheme="minorEastAsia" w:eastAsiaTheme="minorEastAsia" w:hAnsiTheme="minorEastAsia"/>
            <w:noProof/>
            <w:szCs w:val="21"/>
          </w:rPr>
          <w:t>4</w:t>
        </w:r>
        <w:r w:rsidR="00D125ED" w:rsidRPr="006F7D73">
          <w:rPr>
            <w:rFonts w:asciiTheme="minorEastAsia" w:eastAsiaTheme="minorEastAsia" w:hAnsiTheme="minorEastAsia"/>
            <w:szCs w:val="21"/>
          </w:rPr>
          <w:fldChar w:fldCharType="end"/>
        </w:r>
      </w:hyperlink>
    </w:p>
    <w:p w:rsidR="00965769" w:rsidRPr="006F7D73" w:rsidRDefault="0067017F">
      <w:pPr>
        <w:pStyle w:val="25"/>
        <w:tabs>
          <w:tab w:val="right" w:leader="dot" w:pos="8778"/>
        </w:tabs>
        <w:spacing w:line="300" w:lineRule="exact"/>
        <w:ind w:left="420"/>
        <w:rPr>
          <w:rFonts w:asciiTheme="minorEastAsia" w:eastAsiaTheme="minorEastAsia" w:hAnsiTheme="minorEastAsia" w:cstheme="minorBidi"/>
          <w:szCs w:val="21"/>
        </w:rPr>
      </w:pPr>
      <w:hyperlink w:anchor="_Toc34749643" w:history="1">
        <w:r w:rsidR="00D125ED" w:rsidRPr="006F7D73">
          <w:rPr>
            <w:rStyle w:val="affc"/>
            <w:rFonts w:asciiTheme="minorEastAsia" w:eastAsiaTheme="minorEastAsia" w:hAnsiTheme="minorEastAsia"/>
            <w:szCs w:val="21"/>
          </w:rPr>
          <w:t xml:space="preserve">2. </w:t>
        </w:r>
        <w:r w:rsidR="00D125ED" w:rsidRPr="006F7D73">
          <w:rPr>
            <w:rStyle w:val="affc"/>
            <w:rFonts w:asciiTheme="minorEastAsia" w:eastAsiaTheme="minorEastAsia" w:hAnsiTheme="minorEastAsia" w:hint="eastAsia"/>
            <w:szCs w:val="21"/>
          </w:rPr>
          <w:t>项目概况与招标范围</w:t>
        </w:r>
        <w:r w:rsidR="00D125ED" w:rsidRPr="006F7D73">
          <w:rPr>
            <w:rFonts w:asciiTheme="minorEastAsia" w:eastAsiaTheme="minorEastAsia" w:hAnsiTheme="minorEastAsia"/>
            <w:szCs w:val="21"/>
          </w:rPr>
          <w:tab/>
        </w:r>
        <w:r w:rsidR="00D125ED" w:rsidRPr="006F7D73">
          <w:rPr>
            <w:rFonts w:asciiTheme="minorEastAsia" w:eastAsiaTheme="minorEastAsia" w:hAnsiTheme="minorEastAsia"/>
            <w:szCs w:val="21"/>
          </w:rPr>
          <w:fldChar w:fldCharType="begin"/>
        </w:r>
        <w:r w:rsidR="00D125ED" w:rsidRPr="006F7D73">
          <w:rPr>
            <w:rFonts w:asciiTheme="minorEastAsia" w:eastAsiaTheme="minorEastAsia" w:hAnsiTheme="minorEastAsia"/>
            <w:szCs w:val="21"/>
          </w:rPr>
          <w:instrText xml:space="preserve"> PAGEREF _Toc34749643 \h </w:instrText>
        </w:r>
        <w:r w:rsidR="00D125ED" w:rsidRPr="006F7D73">
          <w:rPr>
            <w:rFonts w:asciiTheme="minorEastAsia" w:eastAsiaTheme="minorEastAsia" w:hAnsiTheme="minorEastAsia"/>
            <w:szCs w:val="21"/>
          </w:rPr>
        </w:r>
        <w:r w:rsidR="00D125ED" w:rsidRPr="006F7D73">
          <w:rPr>
            <w:rFonts w:asciiTheme="minorEastAsia" w:eastAsiaTheme="minorEastAsia" w:hAnsiTheme="minorEastAsia"/>
            <w:szCs w:val="21"/>
          </w:rPr>
          <w:fldChar w:fldCharType="separate"/>
        </w:r>
        <w:r w:rsidR="00414A19" w:rsidRPr="006F7D73">
          <w:rPr>
            <w:rFonts w:asciiTheme="minorEastAsia" w:eastAsiaTheme="minorEastAsia" w:hAnsiTheme="minorEastAsia"/>
            <w:noProof/>
            <w:szCs w:val="21"/>
          </w:rPr>
          <w:t>4</w:t>
        </w:r>
        <w:r w:rsidR="00D125ED" w:rsidRPr="006F7D73">
          <w:rPr>
            <w:rFonts w:asciiTheme="minorEastAsia" w:eastAsiaTheme="minorEastAsia" w:hAnsiTheme="minorEastAsia"/>
            <w:szCs w:val="21"/>
          </w:rPr>
          <w:fldChar w:fldCharType="end"/>
        </w:r>
      </w:hyperlink>
    </w:p>
    <w:p w:rsidR="00965769" w:rsidRPr="006F7D73" w:rsidRDefault="0067017F">
      <w:pPr>
        <w:pStyle w:val="25"/>
        <w:tabs>
          <w:tab w:val="right" w:leader="dot" w:pos="8778"/>
        </w:tabs>
        <w:spacing w:line="300" w:lineRule="exact"/>
        <w:ind w:left="420"/>
        <w:rPr>
          <w:rFonts w:asciiTheme="minorEastAsia" w:eastAsiaTheme="minorEastAsia" w:hAnsiTheme="minorEastAsia" w:cstheme="minorBidi"/>
          <w:szCs w:val="21"/>
        </w:rPr>
      </w:pPr>
      <w:hyperlink w:anchor="_Toc34749644" w:history="1">
        <w:r w:rsidR="00D125ED" w:rsidRPr="006F7D73">
          <w:rPr>
            <w:rStyle w:val="affc"/>
            <w:rFonts w:asciiTheme="minorEastAsia" w:eastAsiaTheme="minorEastAsia" w:hAnsiTheme="minorEastAsia"/>
            <w:szCs w:val="21"/>
          </w:rPr>
          <w:t xml:space="preserve">3. </w:t>
        </w:r>
        <w:r w:rsidR="00D125ED" w:rsidRPr="006F7D73">
          <w:rPr>
            <w:rStyle w:val="affc"/>
            <w:rFonts w:asciiTheme="minorEastAsia" w:eastAsiaTheme="minorEastAsia" w:hAnsiTheme="minorEastAsia" w:hint="eastAsia"/>
            <w:szCs w:val="21"/>
          </w:rPr>
          <w:t>投标人资格要求</w:t>
        </w:r>
        <w:r w:rsidR="00D125ED" w:rsidRPr="006F7D73">
          <w:rPr>
            <w:rFonts w:asciiTheme="minorEastAsia" w:eastAsiaTheme="minorEastAsia" w:hAnsiTheme="minorEastAsia"/>
            <w:szCs w:val="21"/>
          </w:rPr>
          <w:tab/>
        </w:r>
        <w:r w:rsidR="00D125ED" w:rsidRPr="006F7D73">
          <w:rPr>
            <w:rFonts w:asciiTheme="minorEastAsia" w:eastAsiaTheme="minorEastAsia" w:hAnsiTheme="minorEastAsia"/>
            <w:szCs w:val="21"/>
          </w:rPr>
          <w:fldChar w:fldCharType="begin"/>
        </w:r>
        <w:r w:rsidR="00D125ED" w:rsidRPr="006F7D73">
          <w:rPr>
            <w:rFonts w:asciiTheme="minorEastAsia" w:eastAsiaTheme="minorEastAsia" w:hAnsiTheme="minorEastAsia"/>
            <w:szCs w:val="21"/>
          </w:rPr>
          <w:instrText xml:space="preserve"> PAGEREF _Toc34749644 \h </w:instrText>
        </w:r>
        <w:r w:rsidR="00D125ED" w:rsidRPr="006F7D73">
          <w:rPr>
            <w:rFonts w:asciiTheme="minorEastAsia" w:eastAsiaTheme="minorEastAsia" w:hAnsiTheme="minorEastAsia"/>
            <w:szCs w:val="21"/>
          </w:rPr>
        </w:r>
        <w:r w:rsidR="00D125ED" w:rsidRPr="006F7D73">
          <w:rPr>
            <w:rFonts w:asciiTheme="minorEastAsia" w:eastAsiaTheme="minorEastAsia" w:hAnsiTheme="minorEastAsia"/>
            <w:szCs w:val="21"/>
          </w:rPr>
          <w:fldChar w:fldCharType="separate"/>
        </w:r>
        <w:r w:rsidR="00414A19" w:rsidRPr="006F7D73">
          <w:rPr>
            <w:rFonts w:asciiTheme="minorEastAsia" w:eastAsiaTheme="minorEastAsia" w:hAnsiTheme="minorEastAsia"/>
            <w:noProof/>
            <w:szCs w:val="21"/>
          </w:rPr>
          <w:t>4</w:t>
        </w:r>
        <w:r w:rsidR="00D125ED" w:rsidRPr="006F7D73">
          <w:rPr>
            <w:rFonts w:asciiTheme="minorEastAsia" w:eastAsiaTheme="minorEastAsia" w:hAnsiTheme="minorEastAsia"/>
            <w:szCs w:val="21"/>
          </w:rPr>
          <w:fldChar w:fldCharType="end"/>
        </w:r>
      </w:hyperlink>
    </w:p>
    <w:p w:rsidR="00965769" w:rsidRPr="006F7D73" w:rsidRDefault="0067017F">
      <w:pPr>
        <w:pStyle w:val="25"/>
        <w:tabs>
          <w:tab w:val="right" w:leader="dot" w:pos="8778"/>
        </w:tabs>
        <w:spacing w:line="300" w:lineRule="exact"/>
        <w:ind w:left="420"/>
        <w:rPr>
          <w:rFonts w:asciiTheme="minorEastAsia" w:eastAsiaTheme="minorEastAsia" w:hAnsiTheme="minorEastAsia" w:cstheme="minorBidi"/>
          <w:szCs w:val="21"/>
        </w:rPr>
      </w:pPr>
      <w:hyperlink w:anchor="_Toc34749645" w:history="1">
        <w:r w:rsidR="00D125ED" w:rsidRPr="006F7D73">
          <w:rPr>
            <w:rStyle w:val="affc"/>
            <w:rFonts w:asciiTheme="minorEastAsia" w:eastAsiaTheme="minorEastAsia" w:hAnsiTheme="minorEastAsia"/>
            <w:szCs w:val="21"/>
          </w:rPr>
          <w:t xml:space="preserve">4. </w:t>
        </w:r>
        <w:r w:rsidR="00D125ED" w:rsidRPr="006F7D73">
          <w:rPr>
            <w:rStyle w:val="affc"/>
            <w:rFonts w:asciiTheme="minorEastAsia" w:eastAsiaTheme="minorEastAsia" w:hAnsiTheme="minorEastAsia" w:hint="eastAsia"/>
            <w:szCs w:val="21"/>
          </w:rPr>
          <w:t>招标文件的获取</w:t>
        </w:r>
        <w:r w:rsidR="00D125ED" w:rsidRPr="006F7D73">
          <w:rPr>
            <w:rFonts w:asciiTheme="minorEastAsia" w:eastAsiaTheme="minorEastAsia" w:hAnsiTheme="minorEastAsia"/>
            <w:szCs w:val="21"/>
          </w:rPr>
          <w:tab/>
        </w:r>
        <w:r w:rsidR="00D125ED" w:rsidRPr="006F7D73">
          <w:rPr>
            <w:rFonts w:asciiTheme="minorEastAsia" w:eastAsiaTheme="minorEastAsia" w:hAnsiTheme="minorEastAsia"/>
            <w:szCs w:val="21"/>
          </w:rPr>
          <w:fldChar w:fldCharType="begin"/>
        </w:r>
        <w:r w:rsidR="00D125ED" w:rsidRPr="006F7D73">
          <w:rPr>
            <w:rFonts w:asciiTheme="minorEastAsia" w:eastAsiaTheme="minorEastAsia" w:hAnsiTheme="minorEastAsia"/>
            <w:szCs w:val="21"/>
          </w:rPr>
          <w:instrText xml:space="preserve"> PAGEREF _Toc34749645 \h </w:instrText>
        </w:r>
        <w:r w:rsidR="00D125ED" w:rsidRPr="006F7D73">
          <w:rPr>
            <w:rFonts w:asciiTheme="minorEastAsia" w:eastAsiaTheme="minorEastAsia" w:hAnsiTheme="minorEastAsia"/>
            <w:szCs w:val="21"/>
          </w:rPr>
        </w:r>
        <w:r w:rsidR="00D125ED" w:rsidRPr="006F7D73">
          <w:rPr>
            <w:rFonts w:asciiTheme="minorEastAsia" w:eastAsiaTheme="minorEastAsia" w:hAnsiTheme="minorEastAsia"/>
            <w:szCs w:val="21"/>
          </w:rPr>
          <w:fldChar w:fldCharType="separate"/>
        </w:r>
        <w:r w:rsidR="00414A19" w:rsidRPr="006F7D73">
          <w:rPr>
            <w:rFonts w:asciiTheme="minorEastAsia" w:eastAsiaTheme="minorEastAsia" w:hAnsiTheme="minorEastAsia"/>
            <w:noProof/>
            <w:szCs w:val="21"/>
          </w:rPr>
          <w:t>4</w:t>
        </w:r>
        <w:r w:rsidR="00D125ED" w:rsidRPr="006F7D73">
          <w:rPr>
            <w:rFonts w:asciiTheme="minorEastAsia" w:eastAsiaTheme="minorEastAsia" w:hAnsiTheme="minorEastAsia"/>
            <w:szCs w:val="21"/>
          </w:rPr>
          <w:fldChar w:fldCharType="end"/>
        </w:r>
      </w:hyperlink>
    </w:p>
    <w:p w:rsidR="00965769" w:rsidRPr="006F7D73" w:rsidRDefault="0067017F">
      <w:pPr>
        <w:pStyle w:val="25"/>
        <w:tabs>
          <w:tab w:val="right" w:leader="dot" w:pos="8778"/>
        </w:tabs>
        <w:spacing w:line="300" w:lineRule="exact"/>
        <w:ind w:left="420"/>
        <w:rPr>
          <w:rFonts w:asciiTheme="minorEastAsia" w:eastAsiaTheme="minorEastAsia" w:hAnsiTheme="minorEastAsia" w:cstheme="minorBidi"/>
          <w:szCs w:val="21"/>
        </w:rPr>
      </w:pPr>
      <w:hyperlink w:anchor="_Toc34749646" w:history="1">
        <w:r w:rsidR="00D125ED" w:rsidRPr="006F7D73">
          <w:rPr>
            <w:rStyle w:val="affc"/>
            <w:rFonts w:asciiTheme="minorEastAsia" w:eastAsiaTheme="minorEastAsia" w:hAnsiTheme="minorEastAsia"/>
            <w:szCs w:val="21"/>
          </w:rPr>
          <w:t xml:space="preserve">5. </w:t>
        </w:r>
        <w:r w:rsidR="00D125ED" w:rsidRPr="006F7D73">
          <w:rPr>
            <w:rStyle w:val="affc"/>
            <w:rFonts w:asciiTheme="minorEastAsia" w:eastAsiaTheme="minorEastAsia" w:hAnsiTheme="minorEastAsia" w:hint="eastAsia"/>
            <w:szCs w:val="21"/>
          </w:rPr>
          <w:t>投标文件的递交</w:t>
        </w:r>
        <w:r w:rsidR="00D125ED" w:rsidRPr="006F7D73">
          <w:rPr>
            <w:rFonts w:asciiTheme="minorEastAsia" w:eastAsiaTheme="minorEastAsia" w:hAnsiTheme="minorEastAsia"/>
            <w:szCs w:val="21"/>
          </w:rPr>
          <w:tab/>
        </w:r>
        <w:r w:rsidR="00D125ED" w:rsidRPr="006F7D73">
          <w:rPr>
            <w:rFonts w:asciiTheme="minorEastAsia" w:eastAsiaTheme="minorEastAsia" w:hAnsiTheme="minorEastAsia"/>
            <w:szCs w:val="21"/>
          </w:rPr>
          <w:fldChar w:fldCharType="begin"/>
        </w:r>
        <w:r w:rsidR="00D125ED" w:rsidRPr="006F7D73">
          <w:rPr>
            <w:rFonts w:asciiTheme="minorEastAsia" w:eastAsiaTheme="minorEastAsia" w:hAnsiTheme="minorEastAsia"/>
            <w:szCs w:val="21"/>
          </w:rPr>
          <w:instrText xml:space="preserve"> PAGEREF _Toc34749646 \h </w:instrText>
        </w:r>
        <w:r w:rsidR="00D125ED" w:rsidRPr="006F7D73">
          <w:rPr>
            <w:rFonts w:asciiTheme="minorEastAsia" w:eastAsiaTheme="minorEastAsia" w:hAnsiTheme="minorEastAsia"/>
            <w:szCs w:val="21"/>
          </w:rPr>
        </w:r>
        <w:r w:rsidR="00D125ED" w:rsidRPr="006F7D73">
          <w:rPr>
            <w:rFonts w:asciiTheme="minorEastAsia" w:eastAsiaTheme="minorEastAsia" w:hAnsiTheme="minorEastAsia"/>
            <w:szCs w:val="21"/>
          </w:rPr>
          <w:fldChar w:fldCharType="separate"/>
        </w:r>
        <w:r w:rsidR="00414A19" w:rsidRPr="006F7D73">
          <w:rPr>
            <w:rFonts w:asciiTheme="minorEastAsia" w:eastAsiaTheme="minorEastAsia" w:hAnsiTheme="minorEastAsia"/>
            <w:noProof/>
            <w:szCs w:val="21"/>
          </w:rPr>
          <w:t>5</w:t>
        </w:r>
        <w:r w:rsidR="00D125ED" w:rsidRPr="006F7D73">
          <w:rPr>
            <w:rFonts w:asciiTheme="minorEastAsia" w:eastAsiaTheme="minorEastAsia" w:hAnsiTheme="minorEastAsia"/>
            <w:szCs w:val="21"/>
          </w:rPr>
          <w:fldChar w:fldCharType="end"/>
        </w:r>
      </w:hyperlink>
    </w:p>
    <w:p w:rsidR="00965769" w:rsidRPr="006F7D73" w:rsidRDefault="0067017F">
      <w:pPr>
        <w:pStyle w:val="25"/>
        <w:tabs>
          <w:tab w:val="right" w:leader="dot" w:pos="8778"/>
        </w:tabs>
        <w:spacing w:line="300" w:lineRule="exact"/>
        <w:ind w:left="420"/>
        <w:rPr>
          <w:rFonts w:asciiTheme="minorEastAsia" w:eastAsiaTheme="minorEastAsia" w:hAnsiTheme="minorEastAsia" w:cstheme="minorBidi"/>
          <w:szCs w:val="21"/>
        </w:rPr>
      </w:pPr>
      <w:hyperlink w:anchor="_Toc34749647" w:history="1">
        <w:r w:rsidR="00D125ED" w:rsidRPr="006F7D73">
          <w:rPr>
            <w:rStyle w:val="affc"/>
            <w:rFonts w:asciiTheme="minorEastAsia" w:eastAsiaTheme="minorEastAsia" w:hAnsiTheme="minorEastAsia"/>
            <w:szCs w:val="21"/>
          </w:rPr>
          <w:t xml:space="preserve">6. </w:t>
        </w:r>
        <w:r w:rsidR="00D125ED" w:rsidRPr="006F7D73">
          <w:rPr>
            <w:rStyle w:val="affc"/>
            <w:rFonts w:asciiTheme="minorEastAsia" w:eastAsiaTheme="minorEastAsia" w:hAnsiTheme="minorEastAsia" w:hint="eastAsia"/>
            <w:szCs w:val="21"/>
          </w:rPr>
          <w:t>确认</w:t>
        </w:r>
        <w:r w:rsidR="00D125ED" w:rsidRPr="006F7D73">
          <w:rPr>
            <w:rFonts w:asciiTheme="minorEastAsia" w:eastAsiaTheme="minorEastAsia" w:hAnsiTheme="minorEastAsia"/>
            <w:szCs w:val="21"/>
          </w:rPr>
          <w:tab/>
        </w:r>
        <w:r w:rsidR="00D125ED" w:rsidRPr="006F7D73">
          <w:rPr>
            <w:rFonts w:asciiTheme="minorEastAsia" w:eastAsiaTheme="minorEastAsia" w:hAnsiTheme="minorEastAsia"/>
            <w:szCs w:val="21"/>
          </w:rPr>
          <w:fldChar w:fldCharType="begin"/>
        </w:r>
        <w:r w:rsidR="00D125ED" w:rsidRPr="006F7D73">
          <w:rPr>
            <w:rFonts w:asciiTheme="minorEastAsia" w:eastAsiaTheme="minorEastAsia" w:hAnsiTheme="minorEastAsia"/>
            <w:szCs w:val="21"/>
          </w:rPr>
          <w:instrText xml:space="preserve"> PAGEREF _Toc34749647 \h </w:instrText>
        </w:r>
        <w:r w:rsidR="00D125ED" w:rsidRPr="006F7D73">
          <w:rPr>
            <w:rFonts w:asciiTheme="minorEastAsia" w:eastAsiaTheme="minorEastAsia" w:hAnsiTheme="minorEastAsia"/>
            <w:szCs w:val="21"/>
          </w:rPr>
        </w:r>
        <w:r w:rsidR="00D125ED" w:rsidRPr="006F7D73">
          <w:rPr>
            <w:rFonts w:asciiTheme="minorEastAsia" w:eastAsiaTheme="minorEastAsia" w:hAnsiTheme="minorEastAsia"/>
            <w:szCs w:val="21"/>
          </w:rPr>
          <w:fldChar w:fldCharType="separate"/>
        </w:r>
        <w:r w:rsidR="00414A19" w:rsidRPr="006F7D73">
          <w:rPr>
            <w:rFonts w:asciiTheme="minorEastAsia" w:eastAsiaTheme="minorEastAsia" w:hAnsiTheme="minorEastAsia"/>
            <w:noProof/>
            <w:szCs w:val="21"/>
          </w:rPr>
          <w:t>5</w:t>
        </w:r>
        <w:r w:rsidR="00D125ED" w:rsidRPr="006F7D73">
          <w:rPr>
            <w:rFonts w:asciiTheme="minorEastAsia" w:eastAsiaTheme="minorEastAsia" w:hAnsiTheme="minorEastAsia"/>
            <w:szCs w:val="21"/>
          </w:rPr>
          <w:fldChar w:fldCharType="end"/>
        </w:r>
      </w:hyperlink>
    </w:p>
    <w:p w:rsidR="00965769" w:rsidRPr="006F7D73" w:rsidRDefault="0067017F">
      <w:pPr>
        <w:pStyle w:val="25"/>
        <w:tabs>
          <w:tab w:val="right" w:leader="dot" w:pos="8778"/>
        </w:tabs>
        <w:spacing w:line="300" w:lineRule="exact"/>
        <w:ind w:left="420"/>
        <w:rPr>
          <w:rFonts w:asciiTheme="minorEastAsia" w:eastAsiaTheme="minorEastAsia" w:hAnsiTheme="minorEastAsia" w:cstheme="minorBidi"/>
          <w:szCs w:val="21"/>
        </w:rPr>
      </w:pPr>
      <w:hyperlink w:anchor="_Toc34749648" w:history="1">
        <w:r w:rsidR="00D125ED" w:rsidRPr="006F7D73">
          <w:rPr>
            <w:rStyle w:val="affc"/>
            <w:rFonts w:asciiTheme="minorEastAsia" w:eastAsiaTheme="minorEastAsia" w:hAnsiTheme="minorEastAsia"/>
            <w:szCs w:val="21"/>
          </w:rPr>
          <w:t xml:space="preserve">7. </w:t>
        </w:r>
        <w:r w:rsidR="00D125ED" w:rsidRPr="006F7D73">
          <w:rPr>
            <w:rStyle w:val="affc"/>
            <w:rFonts w:asciiTheme="minorEastAsia" w:eastAsiaTheme="minorEastAsia" w:hAnsiTheme="minorEastAsia" w:hint="eastAsia"/>
            <w:szCs w:val="21"/>
          </w:rPr>
          <w:t>评标办法</w:t>
        </w:r>
        <w:r w:rsidR="00D125ED" w:rsidRPr="006F7D73">
          <w:rPr>
            <w:rFonts w:asciiTheme="minorEastAsia" w:eastAsiaTheme="minorEastAsia" w:hAnsiTheme="minorEastAsia"/>
            <w:szCs w:val="21"/>
          </w:rPr>
          <w:tab/>
        </w:r>
        <w:r w:rsidR="00D125ED" w:rsidRPr="006F7D73">
          <w:rPr>
            <w:rFonts w:asciiTheme="minorEastAsia" w:eastAsiaTheme="minorEastAsia" w:hAnsiTheme="minorEastAsia"/>
            <w:szCs w:val="21"/>
          </w:rPr>
          <w:fldChar w:fldCharType="begin"/>
        </w:r>
        <w:r w:rsidR="00D125ED" w:rsidRPr="006F7D73">
          <w:rPr>
            <w:rFonts w:asciiTheme="minorEastAsia" w:eastAsiaTheme="minorEastAsia" w:hAnsiTheme="minorEastAsia"/>
            <w:szCs w:val="21"/>
          </w:rPr>
          <w:instrText xml:space="preserve"> PAGEREF _Toc34749648 \h </w:instrText>
        </w:r>
        <w:r w:rsidR="00D125ED" w:rsidRPr="006F7D73">
          <w:rPr>
            <w:rFonts w:asciiTheme="minorEastAsia" w:eastAsiaTheme="minorEastAsia" w:hAnsiTheme="minorEastAsia"/>
            <w:szCs w:val="21"/>
          </w:rPr>
        </w:r>
        <w:r w:rsidR="00D125ED" w:rsidRPr="006F7D73">
          <w:rPr>
            <w:rFonts w:asciiTheme="minorEastAsia" w:eastAsiaTheme="minorEastAsia" w:hAnsiTheme="minorEastAsia"/>
            <w:szCs w:val="21"/>
          </w:rPr>
          <w:fldChar w:fldCharType="separate"/>
        </w:r>
        <w:r w:rsidR="00414A19" w:rsidRPr="006F7D73">
          <w:rPr>
            <w:rFonts w:asciiTheme="minorEastAsia" w:eastAsiaTheme="minorEastAsia" w:hAnsiTheme="minorEastAsia"/>
            <w:noProof/>
            <w:szCs w:val="21"/>
          </w:rPr>
          <w:t>5</w:t>
        </w:r>
        <w:r w:rsidR="00D125ED" w:rsidRPr="006F7D73">
          <w:rPr>
            <w:rFonts w:asciiTheme="minorEastAsia" w:eastAsiaTheme="minorEastAsia" w:hAnsiTheme="minorEastAsia"/>
            <w:szCs w:val="21"/>
          </w:rPr>
          <w:fldChar w:fldCharType="end"/>
        </w:r>
      </w:hyperlink>
    </w:p>
    <w:p w:rsidR="00965769" w:rsidRPr="006F7D73" w:rsidRDefault="0067017F">
      <w:pPr>
        <w:pStyle w:val="25"/>
        <w:tabs>
          <w:tab w:val="right" w:leader="dot" w:pos="8778"/>
        </w:tabs>
        <w:spacing w:line="300" w:lineRule="exact"/>
        <w:ind w:left="420"/>
        <w:rPr>
          <w:rFonts w:asciiTheme="minorEastAsia" w:eastAsiaTheme="minorEastAsia" w:hAnsiTheme="minorEastAsia" w:cstheme="minorBidi"/>
          <w:szCs w:val="21"/>
        </w:rPr>
      </w:pPr>
      <w:hyperlink w:anchor="_Toc34749649" w:history="1">
        <w:r w:rsidR="00D125ED" w:rsidRPr="006F7D73">
          <w:rPr>
            <w:rStyle w:val="affc"/>
            <w:rFonts w:asciiTheme="minorEastAsia" w:eastAsiaTheme="minorEastAsia" w:hAnsiTheme="minorEastAsia"/>
            <w:szCs w:val="21"/>
          </w:rPr>
          <w:t xml:space="preserve">8. </w:t>
        </w:r>
        <w:r w:rsidR="00D125ED" w:rsidRPr="006F7D73">
          <w:rPr>
            <w:rStyle w:val="affc"/>
            <w:rFonts w:asciiTheme="minorEastAsia" w:eastAsiaTheme="minorEastAsia" w:hAnsiTheme="minorEastAsia" w:hint="eastAsia"/>
            <w:szCs w:val="21"/>
          </w:rPr>
          <w:t>行政监管部门及联系方式</w:t>
        </w:r>
        <w:r w:rsidR="00D125ED" w:rsidRPr="006F7D73">
          <w:rPr>
            <w:rFonts w:asciiTheme="minorEastAsia" w:eastAsiaTheme="minorEastAsia" w:hAnsiTheme="minorEastAsia"/>
            <w:szCs w:val="21"/>
          </w:rPr>
          <w:tab/>
        </w:r>
        <w:r w:rsidR="00D125ED" w:rsidRPr="006F7D73">
          <w:rPr>
            <w:rFonts w:asciiTheme="minorEastAsia" w:eastAsiaTheme="minorEastAsia" w:hAnsiTheme="minorEastAsia"/>
            <w:szCs w:val="21"/>
          </w:rPr>
          <w:fldChar w:fldCharType="begin"/>
        </w:r>
        <w:r w:rsidR="00D125ED" w:rsidRPr="006F7D73">
          <w:rPr>
            <w:rFonts w:asciiTheme="minorEastAsia" w:eastAsiaTheme="minorEastAsia" w:hAnsiTheme="minorEastAsia"/>
            <w:szCs w:val="21"/>
          </w:rPr>
          <w:instrText xml:space="preserve"> PAGEREF _Toc34749649 \h </w:instrText>
        </w:r>
        <w:r w:rsidR="00D125ED" w:rsidRPr="006F7D73">
          <w:rPr>
            <w:rFonts w:asciiTheme="minorEastAsia" w:eastAsiaTheme="minorEastAsia" w:hAnsiTheme="minorEastAsia"/>
            <w:szCs w:val="21"/>
          </w:rPr>
        </w:r>
        <w:r w:rsidR="00D125ED" w:rsidRPr="006F7D73">
          <w:rPr>
            <w:rFonts w:asciiTheme="minorEastAsia" w:eastAsiaTheme="minorEastAsia" w:hAnsiTheme="minorEastAsia"/>
            <w:szCs w:val="21"/>
          </w:rPr>
          <w:fldChar w:fldCharType="separate"/>
        </w:r>
        <w:r w:rsidR="00414A19" w:rsidRPr="006F7D73">
          <w:rPr>
            <w:rFonts w:asciiTheme="minorEastAsia" w:eastAsiaTheme="minorEastAsia" w:hAnsiTheme="minorEastAsia"/>
            <w:noProof/>
            <w:szCs w:val="21"/>
          </w:rPr>
          <w:t>5</w:t>
        </w:r>
        <w:r w:rsidR="00D125ED" w:rsidRPr="006F7D73">
          <w:rPr>
            <w:rFonts w:asciiTheme="minorEastAsia" w:eastAsiaTheme="minorEastAsia" w:hAnsiTheme="minorEastAsia"/>
            <w:szCs w:val="21"/>
          </w:rPr>
          <w:fldChar w:fldCharType="end"/>
        </w:r>
      </w:hyperlink>
    </w:p>
    <w:p w:rsidR="00965769" w:rsidRPr="006F7D73" w:rsidRDefault="0067017F">
      <w:pPr>
        <w:pStyle w:val="25"/>
        <w:tabs>
          <w:tab w:val="right" w:leader="dot" w:pos="8778"/>
        </w:tabs>
        <w:spacing w:line="300" w:lineRule="exact"/>
        <w:ind w:left="420"/>
        <w:rPr>
          <w:rFonts w:asciiTheme="minorEastAsia" w:eastAsiaTheme="minorEastAsia" w:hAnsiTheme="minorEastAsia" w:cstheme="minorBidi"/>
          <w:szCs w:val="21"/>
        </w:rPr>
      </w:pPr>
      <w:hyperlink w:anchor="_Toc34749650" w:history="1">
        <w:r w:rsidR="00D125ED" w:rsidRPr="006F7D73">
          <w:rPr>
            <w:rStyle w:val="affc"/>
            <w:rFonts w:asciiTheme="minorEastAsia" w:eastAsiaTheme="minorEastAsia" w:hAnsiTheme="minorEastAsia"/>
            <w:szCs w:val="21"/>
          </w:rPr>
          <w:t xml:space="preserve">9. </w:t>
        </w:r>
        <w:r w:rsidR="00D125ED" w:rsidRPr="006F7D73">
          <w:rPr>
            <w:rStyle w:val="affc"/>
            <w:rFonts w:asciiTheme="minorEastAsia" w:eastAsiaTheme="minorEastAsia" w:hAnsiTheme="minorEastAsia" w:hint="eastAsia"/>
            <w:szCs w:val="21"/>
          </w:rPr>
          <w:t>联系方式</w:t>
        </w:r>
        <w:r w:rsidR="00D125ED" w:rsidRPr="006F7D73">
          <w:rPr>
            <w:rFonts w:asciiTheme="minorEastAsia" w:eastAsiaTheme="minorEastAsia" w:hAnsiTheme="minorEastAsia"/>
            <w:szCs w:val="21"/>
          </w:rPr>
          <w:tab/>
        </w:r>
        <w:r w:rsidR="00D125ED" w:rsidRPr="006F7D73">
          <w:rPr>
            <w:rFonts w:asciiTheme="minorEastAsia" w:eastAsiaTheme="minorEastAsia" w:hAnsiTheme="minorEastAsia"/>
            <w:szCs w:val="21"/>
          </w:rPr>
          <w:fldChar w:fldCharType="begin"/>
        </w:r>
        <w:r w:rsidR="00D125ED" w:rsidRPr="006F7D73">
          <w:rPr>
            <w:rFonts w:asciiTheme="minorEastAsia" w:eastAsiaTheme="minorEastAsia" w:hAnsiTheme="minorEastAsia"/>
            <w:szCs w:val="21"/>
          </w:rPr>
          <w:instrText xml:space="preserve"> PAGEREF _Toc34749650 \h </w:instrText>
        </w:r>
        <w:r w:rsidR="00D125ED" w:rsidRPr="006F7D73">
          <w:rPr>
            <w:rFonts w:asciiTheme="minorEastAsia" w:eastAsiaTheme="minorEastAsia" w:hAnsiTheme="minorEastAsia"/>
            <w:szCs w:val="21"/>
          </w:rPr>
        </w:r>
        <w:r w:rsidR="00D125ED" w:rsidRPr="006F7D73">
          <w:rPr>
            <w:rFonts w:asciiTheme="minorEastAsia" w:eastAsiaTheme="minorEastAsia" w:hAnsiTheme="minorEastAsia"/>
            <w:szCs w:val="21"/>
          </w:rPr>
          <w:fldChar w:fldCharType="separate"/>
        </w:r>
        <w:r w:rsidR="00414A19" w:rsidRPr="006F7D73">
          <w:rPr>
            <w:rFonts w:asciiTheme="minorEastAsia" w:eastAsiaTheme="minorEastAsia" w:hAnsiTheme="minorEastAsia"/>
            <w:noProof/>
            <w:szCs w:val="21"/>
          </w:rPr>
          <w:t>5</w:t>
        </w:r>
        <w:r w:rsidR="00D125ED" w:rsidRPr="006F7D73">
          <w:rPr>
            <w:rFonts w:asciiTheme="minorEastAsia" w:eastAsiaTheme="minorEastAsia" w:hAnsiTheme="minorEastAsia"/>
            <w:szCs w:val="21"/>
          </w:rPr>
          <w:fldChar w:fldCharType="end"/>
        </w:r>
      </w:hyperlink>
    </w:p>
    <w:p w:rsidR="00965769" w:rsidRPr="006F7D73" w:rsidRDefault="0067017F">
      <w:pPr>
        <w:pStyle w:val="10"/>
        <w:tabs>
          <w:tab w:val="right" w:leader="dot" w:pos="8778"/>
        </w:tabs>
        <w:spacing w:line="300" w:lineRule="exact"/>
        <w:rPr>
          <w:rFonts w:asciiTheme="minorEastAsia" w:eastAsiaTheme="minorEastAsia" w:hAnsiTheme="minorEastAsia" w:cstheme="minorBidi"/>
          <w:szCs w:val="21"/>
        </w:rPr>
      </w:pPr>
      <w:hyperlink w:anchor="_Toc34749651" w:history="1">
        <w:r w:rsidR="00D125ED" w:rsidRPr="006F7D73">
          <w:rPr>
            <w:rStyle w:val="affc"/>
            <w:rFonts w:asciiTheme="minorEastAsia" w:eastAsiaTheme="minorEastAsia" w:hAnsiTheme="minorEastAsia" w:hint="eastAsia"/>
            <w:szCs w:val="21"/>
          </w:rPr>
          <w:t>第二章投标人须知</w:t>
        </w:r>
        <w:r w:rsidR="00D125ED" w:rsidRPr="006F7D73">
          <w:rPr>
            <w:rFonts w:asciiTheme="minorEastAsia" w:eastAsiaTheme="minorEastAsia" w:hAnsiTheme="minorEastAsia"/>
            <w:szCs w:val="21"/>
          </w:rPr>
          <w:tab/>
        </w:r>
        <w:r w:rsidR="00D125ED" w:rsidRPr="006F7D73">
          <w:rPr>
            <w:rFonts w:asciiTheme="minorEastAsia" w:eastAsiaTheme="minorEastAsia" w:hAnsiTheme="minorEastAsia"/>
            <w:szCs w:val="21"/>
          </w:rPr>
          <w:fldChar w:fldCharType="begin"/>
        </w:r>
        <w:r w:rsidR="00D125ED" w:rsidRPr="006F7D73">
          <w:rPr>
            <w:rFonts w:asciiTheme="minorEastAsia" w:eastAsiaTheme="minorEastAsia" w:hAnsiTheme="minorEastAsia"/>
            <w:szCs w:val="21"/>
          </w:rPr>
          <w:instrText xml:space="preserve"> PAGEREF _Toc34749651 \h </w:instrText>
        </w:r>
        <w:r w:rsidR="00D125ED" w:rsidRPr="006F7D73">
          <w:rPr>
            <w:rFonts w:asciiTheme="minorEastAsia" w:eastAsiaTheme="minorEastAsia" w:hAnsiTheme="minorEastAsia"/>
            <w:szCs w:val="21"/>
          </w:rPr>
        </w:r>
        <w:r w:rsidR="00D125ED" w:rsidRPr="006F7D73">
          <w:rPr>
            <w:rFonts w:asciiTheme="minorEastAsia" w:eastAsiaTheme="minorEastAsia" w:hAnsiTheme="minorEastAsia"/>
            <w:szCs w:val="21"/>
          </w:rPr>
          <w:fldChar w:fldCharType="separate"/>
        </w:r>
        <w:r w:rsidR="00414A19" w:rsidRPr="006F7D73">
          <w:rPr>
            <w:rFonts w:asciiTheme="minorEastAsia" w:eastAsiaTheme="minorEastAsia" w:hAnsiTheme="minorEastAsia"/>
            <w:noProof/>
            <w:szCs w:val="21"/>
          </w:rPr>
          <w:t>8</w:t>
        </w:r>
        <w:r w:rsidR="00D125ED" w:rsidRPr="006F7D73">
          <w:rPr>
            <w:rFonts w:asciiTheme="minorEastAsia" w:eastAsiaTheme="minorEastAsia" w:hAnsiTheme="minorEastAsia"/>
            <w:szCs w:val="21"/>
          </w:rPr>
          <w:fldChar w:fldCharType="end"/>
        </w:r>
      </w:hyperlink>
    </w:p>
    <w:p w:rsidR="00965769" w:rsidRPr="006F7D73" w:rsidRDefault="0067017F">
      <w:pPr>
        <w:pStyle w:val="25"/>
        <w:tabs>
          <w:tab w:val="right" w:leader="dot" w:pos="8778"/>
        </w:tabs>
        <w:spacing w:line="300" w:lineRule="exact"/>
        <w:ind w:left="420"/>
        <w:rPr>
          <w:rFonts w:asciiTheme="minorEastAsia" w:eastAsiaTheme="minorEastAsia" w:hAnsiTheme="minorEastAsia" w:cstheme="minorBidi"/>
          <w:szCs w:val="21"/>
        </w:rPr>
      </w:pPr>
      <w:hyperlink w:anchor="_Toc34749652" w:history="1">
        <w:r w:rsidR="00D125ED" w:rsidRPr="006F7D73">
          <w:rPr>
            <w:rStyle w:val="affc"/>
            <w:rFonts w:asciiTheme="minorEastAsia" w:eastAsiaTheme="minorEastAsia" w:hAnsiTheme="minorEastAsia" w:hint="eastAsia"/>
            <w:szCs w:val="21"/>
          </w:rPr>
          <w:t>投标人须知前附表</w:t>
        </w:r>
        <w:r w:rsidR="00D125ED" w:rsidRPr="006F7D73">
          <w:rPr>
            <w:rFonts w:asciiTheme="minorEastAsia" w:eastAsiaTheme="minorEastAsia" w:hAnsiTheme="minorEastAsia"/>
            <w:szCs w:val="21"/>
          </w:rPr>
          <w:tab/>
        </w:r>
        <w:r w:rsidR="00D125ED" w:rsidRPr="006F7D73">
          <w:rPr>
            <w:rFonts w:asciiTheme="minorEastAsia" w:eastAsiaTheme="minorEastAsia" w:hAnsiTheme="minorEastAsia"/>
            <w:szCs w:val="21"/>
          </w:rPr>
          <w:fldChar w:fldCharType="begin"/>
        </w:r>
        <w:r w:rsidR="00D125ED" w:rsidRPr="006F7D73">
          <w:rPr>
            <w:rFonts w:asciiTheme="minorEastAsia" w:eastAsiaTheme="minorEastAsia" w:hAnsiTheme="minorEastAsia"/>
            <w:szCs w:val="21"/>
          </w:rPr>
          <w:instrText xml:space="preserve"> PAGEREF _Toc34749652 \h </w:instrText>
        </w:r>
        <w:r w:rsidR="00D125ED" w:rsidRPr="006F7D73">
          <w:rPr>
            <w:rFonts w:asciiTheme="minorEastAsia" w:eastAsiaTheme="minorEastAsia" w:hAnsiTheme="minorEastAsia"/>
            <w:szCs w:val="21"/>
          </w:rPr>
        </w:r>
        <w:r w:rsidR="00D125ED" w:rsidRPr="006F7D73">
          <w:rPr>
            <w:rFonts w:asciiTheme="minorEastAsia" w:eastAsiaTheme="minorEastAsia" w:hAnsiTheme="minorEastAsia"/>
            <w:szCs w:val="21"/>
          </w:rPr>
          <w:fldChar w:fldCharType="separate"/>
        </w:r>
        <w:r w:rsidR="00414A19" w:rsidRPr="006F7D73">
          <w:rPr>
            <w:rFonts w:asciiTheme="minorEastAsia" w:eastAsiaTheme="minorEastAsia" w:hAnsiTheme="minorEastAsia"/>
            <w:noProof/>
            <w:szCs w:val="21"/>
          </w:rPr>
          <w:t>8</w:t>
        </w:r>
        <w:r w:rsidR="00D125ED" w:rsidRPr="006F7D73">
          <w:rPr>
            <w:rFonts w:asciiTheme="minorEastAsia" w:eastAsiaTheme="minorEastAsia" w:hAnsiTheme="minorEastAsia"/>
            <w:szCs w:val="21"/>
          </w:rPr>
          <w:fldChar w:fldCharType="end"/>
        </w:r>
      </w:hyperlink>
    </w:p>
    <w:p w:rsidR="00965769" w:rsidRPr="006F7D73" w:rsidRDefault="0067017F">
      <w:pPr>
        <w:pStyle w:val="25"/>
        <w:tabs>
          <w:tab w:val="right" w:leader="dot" w:pos="8778"/>
        </w:tabs>
        <w:spacing w:line="300" w:lineRule="exact"/>
        <w:ind w:left="420"/>
        <w:rPr>
          <w:rFonts w:asciiTheme="minorEastAsia" w:eastAsiaTheme="minorEastAsia" w:hAnsiTheme="minorEastAsia" w:cstheme="minorBidi"/>
          <w:szCs w:val="21"/>
        </w:rPr>
      </w:pPr>
      <w:hyperlink w:anchor="_Toc34749653" w:history="1">
        <w:r w:rsidR="00D125ED" w:rsidRPr="006F7D73">
          <w:rPr>
            <w:rStyle w:val="affc"/>
            <w:rFonts w:asciiTheme="minorEastAsia" w:eastAsiaTheme="minorEastAsia" w:hAnsiTheme="minorEastAsia"/>
            <w:szCs w:val="21"/>
          </w:rPr>
          <w:t xml:space="preserve">1. </w:t>
        </w:r>
        <w:r w:rsidR="00D125ED" w:rsidRPr="006F7D73">
          <w:rPr>
            <w:rStyle w:val="affc"/>
            <w:rFonts w:asciiTheme="minorEastAsia" w:eastAsiaTheme="minorEastAsia" w:hAnsiTheme="minorEastAsia" w:hint="eastAsia"/>
            <w:szCs w:val="21"/>
          </w:rPr>
          <w:t>总则</w:t>
        </w:r>
        <w:r w:rsidR="00D125ED" w:rsidRPr="006F7D73">
          <w:rPr>
            <w:rFonts w:asciiTheme="minorEastAsia" w:eastAsiaTheme="minorEastAsia" w:hAnsiTheme="minorEastAsia"/>
            <w:szCs w:val="21"/>
          </w:rPr>
          <w:tab/>
        </w:r>
        <w:r w:rsidR="00D125ED" w:rsidRPr="006F7D73">
          <w:rPr>
            <w:rFonts w:asciiTheme="minorEastAsia" w:eastAsiaTheme="minorEastAsia" w:hAnsiTheme="minorEastAsia"/>
            <w:szCs w:val="21"/>
          </w:rPr>
          <w:fldChar w:fldCharType="begin"/>
        </w:r>
        <w:r w:rsidR="00D125ED" w:rsidRPr="006F7D73">
          <w:rPr>
            <w:rFonts w:asciiTheme="minorEastAsia" w:eastAsiaTheme="minorEastAsia" w:hAnsiTheme="minorEastAsia"/>
            <w:szCs w:val="21"/>
          </w:rPr>
          <w:instrText xml:space="preserve"> PAGEREF _Toc34749653 \h </w:instrText>
        </w:r>
        <w:r w:rsidR="00D125ED" w:rsidRPr="006F7D73">
          <w:rPr>
            <w:rFonts w:asciiTheme="minorEastAsia" w:eastAsiaTheme="minorEastAsia" w:hAnsiTheme="minorEastAsia"/>
            <w:szCs w:val="21"/>
          </w:rPr>
        </w:r>
        <w:r w:rsidR="00D125ED" w:rsidRPr="006F7D73">
          <w:rPr>
            <w:rFonts w:asciiTheme="minorEastAsia" w:eastAsiaTheme="minorEastAsia" w:hAnsiTheme="minorEastAsia"/>
            <w:szCs w:val="21"/>
          </w:rPr>
          <w:fldChar w:fldCharType="separate"/>
        </w:r>
        <w:r w:rsidR="00414A19" w:rsidRPr="006F7D73">
          <w:rPr>
            <w:rFonts w:asciiTheme="minorEastAsia" w:eastAsiaTheme="minorEastAsia" w:hAnsiTheme="minorEastAsia"/>
            <w:noProof/>
            <w:szCs w:val="21"/>
          </w:rPr>
          <w:t>13</w:t>
        </w:r>
        <w:r w:rsidR="00D125ED" w:rsidRPr="006F7D73">
          <w:rPr>
            <w:rFonts w:asciiTheme="minorEastAsia" w:eastAsiaTheme="minorEastAsia" w:hAnsiTheme="minorEastAsia"/>
            <w:szCs w:val="21"/>
          </w:rPr>
          <w:fldChar w:fldCharType="end"/>
        </w:r>
      </w:hyperlink>
    </w:p>
    <w:p w:rsidR="00965769" w:rsidRPr="006F7D73" w:rsidRDefault="0067017F">
      <w:pPr>
        <w:pStyle w:val="34"/>
        <w:tabs>
          <w:tab w:val="right" w:leader="dot" w:pos="8778"/>
        </w:tabs>
        <w:spacing w:line="300" w:lineRule="exact"/>
        <w:ind w:left="840"/>
        <w:rPr>
          <w:rFonts w:asciiTheme="minorEastAsia" w:eastAsiaTheme="minorEastAsia" w:hAnsiTheme="minorEastAsia" w:cstheme="minorBidi"/>
          <w:szCs w:val="21"/>
        </w:rPr>
      </w:pPr>
      <w:hyperlink w:anchor="_Toc34749654" w:history="1">
        <w:r w:rsidR="00D125ED" w:rsidRPr="006F7D73">
          <w:rPr>
            <w:rStyle w:val="affc"/>
            <w:rFonts w:asciiTheme="minorEastAsia" w:eastAsiaTheme="minorEastAsia" w:hAnsiTheme="minorEastAsia"/>
            <w:szCs w:val="21"/>
          </w:rPr>
          <w:t xml:space="preserve">1.1 </w:t>
        </w:r>
        <w:r w:rsidR="00D125ED" w:rsidRPr="006F7D73">
          <w:rPr>
            <w:rStyle w:val="affc"/>
            <w:rFonts w:asciiTheme="minorEastAsia" w:eastAsiaTheme="minorEastAsia" w:hAnsiTheme="minorEastAsia" w:hint="eastAsia"/>
            <w:szCs w:val="21"/>
          </w:rPr>
          <w:t>招标项目概况</w:t>
        </w:r>
        <w:r w:rsidR="00D125ED" w:rsidRPr="006F7D73">
          <w:rPr>
            <w:rFonts w:asciiTheme="minorEastAsia" w:eastAsiaTheme="minorEastAsia" w:hAnsiTheme="minorEastAsia"/>
            <w:szCs w:val="21"/>
          </w:rPr>
          <w:tab/>
        </w:r>
        <w:r w:rsidR="00D125ED" w:rsidRPr="006F7D73">
          <w:rPr>
            <w:rFonts w:asciiTheme="minorEastAsia" w:eastAsiaTheme="minorEastAsia" w:hAnsiTheme="minorEastAsia"/>
            <w:szCs w:val="21"/>
          </w:rPr>
          <w:fldChar w:fldCharType="begin"/>
        </w:r>
        <w:r w:rsidR="00D125ED" w:rsidRPr="006F7D73">
          <w:rPr>
            <w:rFonts w:asciiTheme="minorEastAsia" w:eastAsiaTheme="minorEastAsia" w:hAnsiTheme="minorEastAsia"/>
            <w:szCs w:val="21"/>
          </w:rPr>
          <w:instrText xml:space="preserve"> PAGEREF _Toc34749654 \h </w:instrText>
        </w:r>
        <w:r w:rsidR="00D125ED" w:rsidRPr="006F7D73">
          <w:rPr>
            <w:rFonts w:asciiTheme="minorEastAsia" w:eastAsiaTheme="minorEastAsia" w:hAnsiTheme="minorEastAsia"/>
            <w:szCs w:val="21"/>
          </w:rPr>
        </w:r>
        <w:r w:rsidR="00D125ED" w:rsidRPr="006F7D73">
          <w:rPr>
            <w:rFonts w:asciiTheme="minorEastAsia" w:eastAsiaTheme="minorEastAsia" w:hAnsiTheme="minorEastAsia"/>
            <w:szCs w:val="21"/>
          </w:rPr>
          <w:fldChar w:fldCharType="separate"/>
        </w:r>
        <w:r w:rsidR="00414A19" w:rsidRPr="006F7D73">
          <w:rPr>
            <w:rFonts w:asciiTheme="minorEastAsia" w:eastAsiaTheme="minorEastAsia" w:hAnsiTheme="minorEastAsia"/>
            <w:noProof/>
            <w:szCs w:val="21"/>
          </w:rPr>
          <w:t>13</w:t>
        </w:r>
        <w:r w:rsidR="00D125ED" w:rsidRPr="006F7D73">
          <w:rPr>
            <w:rFonts w:asciiTheme="minorEastAsia" w:eastAsiaTheme="minorEastAsia" w:hAnsiTheme="minorEastAsia"/>
            <w:szCs w:val="21"/>
          </w:rPr>
          <w:fldChar w:fldCharType="end"/>
        </w:r>
      </w:hyperlink>
    </w:p>
    <w:p w:rsidR="00965769" w:rsidRPr="006F7D73" w:rsidRDefault="0067017F">
      <w:pPr>
        <w:pStyle w:val="34"/>
        <w:tabs>
          <w:tab w:val="right" w:leader="dot" w:pos="8778"/>
        </w:tabs>
        <w:spacing w:line="300" w:lineRule="exact"/>
        <w:ind w:left="840"/>
        <w:rPr>
          <w:rFonts w:asciiTheme="minorEastAsia" w:eastAsiaTheme="minorEastAsia" w:hAnsiTheme="minorEastAsia" w:cstheme="minorBidi"/>
          <w:szCs w:val="21"/>
        </w:rPr>
      </w:pPr>
      <w:hyperlink w:anchor="_Toc34749655" w:history="1">
        <w:r w:rsidR="00D125ED" w:rsidRPr="006F7D73">
          <w:rPr>
            <w:rStyle w:val="affc"/>
            <w:rFonts w:asciiTheme="minorEastAsia" w:eastAsiaTheme="minorEastAsia" w:hAnsiTheme="minorEastAsia"/>
            <w:szCs w:val="21"/>
          </w:rPr>
          <w:t xml:space="preserve">1.2 </w:t>
        </w:r>
        <w:r w:rsidR="00D125ED" w:rsidRPr="006F7D73">
          <w:rPr>
            <w:rStyle w:val="affc"/>
            <w:rFonts w:asciiTheme="minorEastAsia" w:eastAsiaTheme="minorEastAsia" w:hAnsiTheme="minorEastAsia" w:hint="eastAsia"/>
            <w:szCs w:val="21"/>
          </w:rPr>
          <w:t>招标项目的资金来源和落实情况</w:t>
        </w:r>
        <w:r w:rsidR="00D125ED" w:rsidRPr="006F7D73">
          <w:rPr>
            <w:rFonts w:asciiTheme="minorEastAsia" w:eastAsiaTheme="minorEastAsia" w:hAnsiTheme="minorEastAsia"/>
            <w:szCs w:val="21"/>
          </w:rPr>
          <w:tab/>
        </w:r>
        <w:r w:rsidR="00D125ED" w:rsidRPr="006F7D73">
          <w:rPr>
            <w:rFonts w:asciiTheme="minorEastAsia" w:eastAsiaTheme="minorEastAsia" w:hAnsiTheme="minorEastAsia"/>
            <w:szCs w:val="21"/>
          </w:rPr>
          <w:fldChar w:fldCharType="begin"/>
        </w:r>
        <w:r w:rsidR="00D125ED" w:rsidRPr="006F7D73">
          <w:rPr>
            <w:rFonts w:asciiTheme="minorEastAsia" w:eastAsiaTheme="minorEastAsia" w:hAnsiTheme="minorEastAsia"/>
            <w:szCs w:val="21"/>
          </w:rPr>
          <w:instrText xml:space="preserve"> PAGEREF _Toc34749655 \h </w:instrText>
        </w:r>
        <w:r w:rsidR="00D125ED" w:rsidRPr="006F7D73">
          <w:rPr>
            <w:rFonts w:asciiTheme="minorEastAsia" w:eastAsiaTheme="minorEastAsia" w:hAnsiTheme="minorEastAsia"/>
            <w:szCs w:val="21"/>
          </w:rPr>
        </w:r>
        <w:r w:rsidR="00D125ED" w:rsidRPr="006F7D73">
          <w:rPr>
            <w:rFonts w:asciiTheme="minorEastAsia" w:eastAsiaTheme="minorEastAsia" w:hAnsiTheme="minorEastAsia"/>
            <w:szCs w:val="21"/>
          </w:rPr>
          <w:fldChar w:fldCharType="separate"/>
        </w:r>
        <w:r w:rsidR="00414A19" w:rsidRPr="006F7D73">
          <w:rPr>
            <w:rFonts w:asciiTheme="minorEastAsia" w:eastAsiaTheme="minorEastAsia" w:hAnsiTheme="minorEastAsia"/>
            <w:noProof/>
            <w:szCs w:val="21"/>
          </w:rPr>
          <w:t>13</w:t>
        </w:r>
        <w:r w:rsidR="00D125ED" w:rsidRPr="006F7D73">
          <w:rPr>
            <w:rFonts w:asciiTheme="minorEastAsia" w:eastAsiaTheme="minorEastAsia" w:hAnsiTheme="minorEastAsia"/>
            <w:szCs w:val="21"/>
          </w:rPr>
          <w:fldChar w:fldCharType="end"/>
        </w:r>
      </w:hyperlink>
    </w:p>
    <w:p w:rsidR="00965769" w:rsidRPr="006F7D73" w:rsidRDefault="0067017F">
      <w:pPr>
        <w:pStyle w:val="34"/>
        <w:tabs>
          <w:tab w:val="right" w:leader="dot" w:pos="8778"/>
        </w:tabs>
        <w:spacing w:line="300" w:lineRule="exact"/>
        <w:ind w:left="840"/>
        <w:rPr>
          <w:rFonts w:asciiTheme="minorEastAsia" w:eastAsiaTheme="minorEastAsia" w:hAnsiTheme="minorEastAsia" w:cstheme="minorBidi"/>
          <w:szCs w:val="21"/>
        </w:rPr>
      </w:pPr>
      <w:hyperlink w:anchor="_Toc34749656" w:history="1">
        <w:r w:rsidR="00D125ED" w:rsidRPr="006F7D73">
          <w:rPr>
            <w:rStyle w:val="affc"/>
            <w:rFonts w:asciiTheme="minorEastAsia" w:eastAsiaTheme="minorEastAsia" w:hAnsiTheme="minorEastAsia"/>
            <w:szCs w:val="21"/>
          </w:rPr>
          <w:t>1.3</w:t>
        </w:r>
        <w:r w:rsidR="00D125ED" w:rsidRPr="006F7D73">
          <w:rPr>
            <w:rStyle w:val="affc"/>
            <w:rFonts w:asciiTheme="minorEastAsia" w:eastAsiaTheme="minorEastAsia" w:hAnsiTheme="minorEastAsia" w:hint="eastAsia"/>
            <w:szCs w:val="21"/>
          </w:rPr>
          <w:t>招标范围、交货期、交货地点和技术性能指标</w:t>
        </w:r>
        <w:r w:rsidR="00D125ED" w:rsidRPr="006F7D73">
          <w:rPr>
            <w:rFonts w:asciiTheme="minorEastAsia" w:eastAsiaTheme="minorEastAsia" w:hAnsiTheme="minorEastAsia"/>
            <w:szCs w:val="21"/>
          </w:rPr>
          <w:tab/>
        </w:r>
        <w:r w:rsidR="00D125ED" w:rsidRPr="006F7D73">
          <w:rPr>
            <w:rFonts w:asciiTheme="minorEastAsia" w:eastAsiaTheme="minorEastAsia" w:hAnsiTheme="minorEastAsia"/>
            <w:szCs w:val="21"/>
          </w:rPr>
          <w:fldChar w:fldCharType="begin"/>
        </w:r>
        <w:r w:rsidR="00D125ED" w:rsidRPr="006F7D73">
          <w:rPr>
            <w:rFonts w:asciiTheme="minorEastAsia" w:eastAsiaTheme="minorEastAsia" w:hAnsiTheme="minorEastAsia"/>
            <w:szCs w:val="21"/>
          </w:rPr>
          <w:instrText xml:space="preserve"> PAGEREF _Toc34749656 \h </w:instrText>
        </w:r>
        <w:r w:rsidR="00D125ED" w:rsidRPr="006F7D73">
          <w:rPr>
            <w:rFonts w:asciiTheme="minorEastAsia" w:eastAsiaTheme="minorEastAsia" w:hAnsiTheme="minorEastAsia"/>
            <w:szCs w:val="21"/>
          </w:rPr>
        </w:r>
        <w:r w:rsidR="00D125ED" w:rsidRPr="006F7D73">
          <w:rPr>
            <w:rFonts w:asciiTheme="minorEastAsia" w:eastAsiaTheme="minorEastAsia" w:hAnsiTheme="minorEastAsia"/>
            <w:szCs w:val="21"/>
          </w:rPr>
          <w:fldChar w:fldCharType="separate"/>
        </w:r>
        <w:r w:rsidR="00414A19" w:rsidRPr="006F7D73">
          <w:rPr>
            <w:rFonts w:asciiTheme="minorEastAsia" w:eastAsiaTheme="minorEastAsia" w:hAnsiTheme="minorEastAsia"/>
            <w:noProof/>
            <w:szCs w:val="21"/>
          </w:rPr>
          <w:t>13</w:t>
        </w:r>
        <w:r w:rsidR="00D125ED" w:rsidRPr="006F7D73">
          <w:rPr>
            <w:rFonts w:asciiTheme="minorEastAsia" w:eastAsiaTheme="minorEastAsia" w:hAnsiTheme="minorEastAsia"/>
            <w:szCs w:val="21"/>
          </w:rPr>
          <w:fldChar w:fldCharType="end"/>
        </w:r>
      </w:hyperlink>
    </w:p>
    <w:p w:rsidR="00965769" w:rsidRPr="006F7D73" w:rsidRDefault="0067017F">
      <w:pPr>
        <w:pStyle w:val="34"/>
        <w:tabs>
          <w:tab w:val="right" w:leader="dot" w:pos="8778"/>
        </w:tabs>
        <w:spacing w:line="300" w:lineRule="exact"/>
        <w:ind w:left="840"/>
        <w:rPr>
          <w:rFonts w:asciiTheme="minorEastAsia" w:eastAsiaTheme="minorEastAsia" w:hAnsiTheme="minorEastAsia" w:cstheme="minorBidi"/>
          <w:szCs w:val="21"/>
        </w:rPr>
      </w:pPr>
      <w:hyperlink w:anchor="_Toc34749657" w:history="1">
        <w:r w:rsidR="00D125ED" w:rsidRPr="006F7D73">
          <w:rPr>
            <w:rStyle w:val="affc"/>
            <w:rFonts w:asciiTheme="minorEastAsia" w:eastAsiaTheme="minorEastAsia" w:hAnsiTheme="minorEastAsia"/>
            <w:szCs w:val="21"/>
          </w:rPr>
          <w:t>1.4</w:t>
        </w:r>
        <w:r w:rsidR="00D125ED" w:rsidRPr="006F7D73">
          <w:rPr>
            <w:rStyle w:val="affc"/>
            <w:rFonts w:asciiTheme="minorEastAsia" w:eastAsiaTheme="minorEastAsia" w:hAnsiTheme="minorEastAsia" w:hint="eastAsia"/>
            <w:szCs w:val="21"/>
          </w:rPr>
          <w:t>投标人资格要求</w:t>
        </w:r>
        <w:r w:rsidR="00D125ED" w:rsidRPr="006F7D73">
          <w:rPr>
            <w:rFonts w:asciiTheme="minorEastAsia" w:eastAsiaTheme="minorEastAsia" w:hAnsiTheme="minorEastAsia"/>
            <w:szCs w:val="21"/>
          </w:rPr>
          <w:tab/>
        </w:r>
        <w:r w:rsidR="00D125ED" w:rsidRPr="006F7D73">
          <w:rPr>
            <w:rFonts w:asciiTheme="minorEastAsia" w:eastAsiaTheme="minorEastAsia" w:hAnsiTheme="minorEastAsia"/>
            <w:szCs w:val="21"/>
          </w:rPr>
          <w:fldChar w:fldCharType="begin"/>
        </w:r>
        <w:r w:rsidR="00D125ED" w:rsidRPr="006F7D73">
          <w:rPr>
            <w:rFonts w:asciiTheme="minorEastAsia" w:eastAsiaTheme="minorEastAsia" w:hAnsiTheme="minorEastAsia"/>
            <w:szCs w:val="21"/>
          </w:rPr>
          <w:instrText xml:space="preserve"> PAGEREF _Toc34749657 \h </w:instrText>
        </w:r>
        <w:r w:rsidR="00D125ED" w:rsidRPr="006F7D73">
          <w:rPr>
            <w:rFonts w:asciiTheme="minorEastAsia" w:eastAsiaTheme="minorEastAsia" w:hAnsiTheme="minorEastAsia"/>
            <w:szCs w:val="21"/>
          </w:rPr>
        </w:r>
        <w:r w:rsidR="00D125ED" w:rsidRPr="006F7D73">
          <w:rPr>
            <w:rFonts w:asciiTheme="minorEastAsia" w:eastAsiaTheme="minorEastAsia" w:hAnsiTheme="minorEastAsia"/>
            <w:szCs w:val="21"/>
          </w:rPr>
          <w:fldChar w:fldCharType="separate"/>
        </w:r>
        <w:r w:rsidR="00414A19" w:rsidRPr="006F7D73">
          <w:rPr>
            <w:rFonts w:asciiTheme="minorEastAsia" w:eastAsiaTheme="minorEastAsia" w:hAnsiTheme="minorEastAsia"/>
            <w:noProof/>
            <w:szCs w:val="21"/>
          </w:rPr>
          <w:t>13</w:t>
        </w:r>
        <w:r w:rsidR="00D125ED" w:rsidRPr="006F7D73">
          <w:rPr>
            <w:rFonts w:asciiTheme="minorEastAsia" w:eastAsiaTheme="minorEastAsia" w:hAnsiTheme="minorEastAsia"/>
            <w:szCs w:val="21"/>
          </w:rPr>
          <w:fldChar w:fldCharType="end"/>
        </w:r>
      </w:hyperlink>
    </w:p>
    <w:p w:rsidR="00965769" w:rsidRPr="006F7D73" w:rsidRDefault="0067017F">
      <w:pPr>
        <w:pStyle w:val="34"/>
        <w:tabs>
          <w:tab w:val="right" w:leader="dot" w:pos="8778"/>
        </w:tabs>
        <w:spacing w:line="300" w:lineRule="exact"/>
        <w:ind w:left="840"/>
        <w:rPr>
          <w:rFonts w:asciiTheme="minorEastAsia" w:eastAsiaTheme="minorEastAsia" w:hAnsiTheme="minorEastAsia" w:cstheme="minorBidi"/>
          <w:szCs w:val="21"/>
        </w:rPr>
      </w:pPr>
      <w:hyperlink w:anchor="_Toc34749658" w:history="1">
        <w:r w:rsidR="00D125ED" w:rsidRPr="006F7D73">
          <w:rPr>
            <w:rStyle w:val="affc"/>
            <w:rFonts w:asciiTheme="minorEastAsia" w:eastAsiaTheme="minorEastAsia" w:hAnsiTheme="minorEastAsia"/>
            <w:szCs w:val="21"/>
          </w:rPr>
          <w:t xml:space="preserve">1.5 </w:t>
        </w:r>
        <w:r w:rsidR="00D125ED" w:rsidRPr="006F7D73">
          <w:rPr>
            <w:rStyle w:val="affc"/>
            <w:rFonts w:asciiTheme="minorEastAsia" w:eastAsiaTheme="minorEastAsia" w:hAnsiTheme="minorEastAsia" w:hint="eastAsia"/>
            <w:szCs w:val="21"/>
          </w:rPr>
          <w:t>费用承担</w:t>
        </w:r>
        <w:r w:rsidR="00D125ED" w:rsidRPr="006F7D73">
          <w:rPr>
            <w:rFonts w:asciiTheme="minorEastAsia" w:eastAsiaTheme="minorEastAsia" w:hAnsiTheme="minorEastAsia"/>
            <w:szCs w:val="21"/>
          </w:rPr>
          <w:tab/>
        </w:r>
        <w:r w:rsidR="00D125ED" w:rsidRPr="006F7D73">
          <w:rPr>
            <w:rFonts w:asciiTheme="minorEastAsia" w:eastAsiaTheme="minorEastAsia" w:hAnsiTheme="minorEastAsia"/>
            <w:szCs w:val="21"/>
          </w:rPr>
          <w:fldChar w:fldCharType="begin"/>
        </w:r>
        <w:r w:rsidR="00D125ED" w:rsidRPr="006F7D73">
          <w:rPr>
            <w:rFonts w:asciiTheme="minorEastAsia" w:eastAsiaTheme="minorEastAsia" w:hAnsiTheme="minorEastAsia"/>
            <w:szCs w:val="21"/>
          </w:rPr>
          <w:instrText xml:space="preserve"> PAGEREF _Toc34749658 \h </w:instrText>
        </w:r>
        <w:r w:rsidR="00D125ED" w:rsidRPr="006F7D73">
          <w:rPr>
            <w:rFonts w:asciiTheme="minorEastAsia" w:eastAsiaTheme="minorEastAsia" w:hAnsiTheme="minorEastAsia"/>
            <w:szCs w:val="21"/>
          </w:rPr>
        </w:r>
        <w:r w:rsidR="00D125ED" w:rsidRPr="006F7D73">
          <w:rPr>
            <w:rFonts w:asciiTheme="minorEastAsia" w:eastAsiaTheme="minorEastAsia" w:hAnsiTheme="minorEastAsia"/>
            <w:szCs w:val="21"/>
          </w:rPr>
          <w:fldChar w:fldCharType="separate"/>
        </w:r>
        <w:r w:rsidR="00414A19" w:rsidRPr="006F7D73">
          <w:rPr>
            <w:rFonts w:asciiTheme="minorEastAsia" w:eastAsiaTheme="minorEastAsia" w:hAnsiTheme="minorEastAsia"/>
            <w:noProof/>
            <w:szCs w:val="21"/>
          </w:rPr>
          <w:t>15</w:t>
        </w:r>
        <w:r w:rsidR="00D125ED" w:rsidRPr="006F7D73">
          <w:rPr>
            <w:rFonts w:asciiTheme="minorEastAsia" w:eastAsiaTheme="minorEastAsia" w:hAnsiTheme="minorEastAsia"/>
            <w:szCs w:val="21"/>
          </w:rPr>
          <w:fldChar w:fldCharType="end"/>
        </w:r>
      </w:hyperlink>
    </w:p>
    <w:p w:rsidR="00965769" w:rsidRPr="006F7D73" w:rsidRDefault="0067017F">
      <w:pPr>
        <w:pStyle w:val="34"/>
        <w:tabs>
          <w:tab w:val="right" w:leader="dot" w:pos="8778"/>
        </w:tabs>
        <w:spacing w:line="300" w:lineRule="exact"/>
        <w:ind w:left="840"/>
        <w:rPr>
          <w:rFonts w:asciiTheme="minorEastAsia" w:eastAsiaTheme="minorEastAsia" w:hAnsiTheme="minorEastAsia" w:cstheme="minorBidi"/>
          <w:szCs w:val="21"/>
        </w:rPr>
      </w:pPr>
      <w:hyperlink w:anchor="_Toc34749659" w:history="1">
        <w:r w:rsidR="00D125ED" w:rsidRPr="006F7D73">
          <w:rPr>
            <w:rStyle w:val="affc"/>
            <w:rFonts w:asciiTheme="minorEastAsia" w:eastAsiaTheme="minorEastAsia" w:hAnsiTheme="minorEastAsia"/>
            <w:szCs w:val="21"/>
          </w:rPr>
          <w:t>1.6</w:t>
        </w:r>
        <w:r w:rsidR="00D125ED" w:rsidRPr="006F7D73">
          <w:rPr>
            <w:rStyle w:val="affc"/>
            <w:rFonts w:asciiTheme="minorEastAsia" w:eastAsiaTheme="minorEastAsia" w:hAnsiTheme="minorEastAsia" w:hint="eastAsia"/>
            <w:szCs w:val="21"/>
          </w:rPr>
          <w:t>保密</w:t>
        </w:r>
        <w:r w:rsidR="00D125ED" w:rsidRPr="006F7D73">
          <w:rPr>
            <w:rFonts w:asciiTheme="minorEastAsia" w:eastAsiaTheme="minorEastAsia" w:hAnsiTheme="minorEastAsia"/>
            <w:szCs w:val="21"/>
          </w:rPr>
          <w:tab/>
        </w:r>
        <w:r w:rsidR="00D125ED" w:rsidRPr="006F7D73">
          <w:rPr>
            <w:rFonts w:asciiTheme="minorEastAsia" w:eastAsiaTheme="minorEastAsia" w:hAnsiTheme="minorEastAsia"/>
            <w:szCs w:val="21"/>
          </w:rPr>
          <w:fldChar w:fldCharType="begin"/>
        </w:r>
        <w:r w:rsidR="00D125ED" w:rsidRPr="006F7D73">
          <w:rPr>
            <w:rFonts w:asciiTheme="minorEastAsia" w:eastAsiaTheme="minorEastAsia" w:hAnsiTheme="minorEastAsia"/>
            <w:szCs w:val="21"/>
          </w:rPr>
          <w:instrText xml:space="preserve"> PAGEREF _Toc34749659 \h </w:instrText>
        </w:r>
        <w:r w:rsidR="00D125ED" w:rsidRPr="006F7D73">
          <w:rPr>
            <w:rFonts w:asciiTheme="minorEastAsia" w:eastAsiaTheme="minorEastAsia" w:hAnsiTheme="minorEastAsia"/>
            <w:szCs w:val="21"/>
          </w:rPr>
        </w:r>
        <w:r w:rsidR="00D125ED" w:rsidRPr="006F7D73">
          <w:rPr>
            <w:rFonts w:asciiTheme="minorEastAsia" w:eastAsiaTheme="minorEastAsia" w:hAnsiTheme="minorEastAsia"/>
            <w:szCs w:val="21"/>
          </w:rPr>
          <w:fldChar w:fldCharType="separate"/>
        </w:r>
        <w:r w:rsidR="00414A19" w:rsidRPr="006F7D73">
          <w:rPr>
            <w:rFonts w:asciiTheme="minorEastAsia" w:eastAsiaTheme="minorEastAsia" w:hAnsiTheme="minorEastAsia"/>
            <w:noProof/>
            <w:szCs w:val="21"/>
          </w:rPr>
          <w:t>15</w:t>
        </w:r>
        <w:r w:rsidR="00D125ED" w:rsidRPr="006F7D73">
          <w:rPr>
            <w:rFonts w:asciiTheme="minorEastAsia" w:eastAsiaTheme="minorEastAsia" w:hAnsiTheme="minorEastAsia"/>
            <w:szCs w:val="21"/>
          </w:rPr>
          <w:fldChar w:fldCharType="end"/>
        </w:r>
      </w:hyperlink>
    </w:p>
    <w:p w:rsidR="00965769" w:rsidRPr="006F7D73" w:rsidRDefault="0067017F">
      <w:pPr>
        <w:pStyle w:val="34"/>
        <w:tabs>
          <w:tab w:val="right" w:leader="dot" w:pos="8778"/>
        </w:tabs>
        <w:spacing w:line="300" w:lineRule="exact"/>
        <w:ind w:left="840"/>
        <w:rPr>
          <w:rFonts w:asciiTheme="minorEastAsia" w:eastAsiaTheme="minorEastAsia" w:hAnsiTheme="minorEastAsia" w:cstheme="minorBidi"/>
          <w:szCs w:val="21"/>
        </w:rPr>
      </w:pPr>
      <w:hyperlink w:anchor="_Toc34749660" w:history="1">
        <w:r w:rsidR="00D125ED" w:rsidRPr="006F7D73">
          <w:rPr>
            <w:rStyle w:val="affc"/>
            <w:rFonts w:asciiTheme="minorEastAsia" w:eastAsiaTheme="minorEastAsia" w:hAnsiTheme="minorEastAsia"/>
            <w:szCs w:val="21"/>
          </w:rPr>
          <w:t>1.7</w:t>
        </w:r>
        <w:r w:rsidR="00D125ED" w:rsidRPr="006F7D73">
          <w:rPr>
            <w:rStyle w:val="affc"/>
            <w:rFonts w:asciiTheme="minorEastAsia" w:eastAsiaTheme="minorEastAsia" w:hAnsiTheme="minorEastAsia" w:hint="eastAsia"/>
            <w:szCs w:val="21"/>
          </w:rPr>
          <w:t>语言文字</w:t>
        </w:r>
        <w:r w:rsidR="00D125ED" w:rsidRPr="006F7D73">
          <w:rPr>
            <w:rFonts w:asciiTheme="minorEastAsia" w:eastAsiaTheme="minorEastAsia" w:hAnsiTheme="minorEastAsia"/>
            <w:szCs w:val="21"/>
          </w:rPr>
          <w:tab/>
        </w:r>
        <w:r w:rsidR="00D125ED" w:rsidRPr="006F7D73">
          <w:rPr>
            <w:rFonts w:asciiTheme="minorEastAsia" w:eastAsiaTheme="minorEastAsia" w:hAnsiTheme="minorEastAsia"/>
            <w:szCs w:val="21"/>
          </w:rPr>
          <w:fldChar w:fldCharType="begin"/>
        </w:r>
        <w:r w:rsidR="00D125ED" w:rsidRPr="006F7D73">
          <w:rPr>
            <w:rFonts w:asciiTheme="minorEastAsia" w:eastAsiaTheme="minorEastAsia" w:hAnsiTheme="minorEastAsia"/>
            <w:szCs w:val="21"/>
          </w:rPr>
          <w:instrText xml:space="preserve"> PAGEREF _Toc34749660 \h </w:instrText>
        </w:r>
        <w:r w:rsidR="00D125ED" w:rsidRPr="006F7D73">
          <w:rPr>
            <w:rFonts w:asciiTheme="minorEastAsia" w:eastAsiaTheme="minorEastAsia" w:hAnsiTheme="minorEastAsia"/>
            <w:szCs w:val="21"/>
          </w:rPr>
        </w:r>
        <w:r w:rsidR="00D125ED" w:rsidRPr="006F7D73">
          <w:rPr>
            <w:rFonts w:asciiTheme="minorEastAsia" w:eastAsiaTheme="minorEastAsia" w:hAnsiTheme="minorEastAsia"/>
            <w:szCs w:val="21"/>
          </w:rPr>
          <w:fldChar w:fldCharType="separate"/>
        </w:r>
        <w:r w:rsidR="00414A19" w:rsidRPr="006F7D73">
          <w:rPr>
            <w:rFonts w:asciiTheme="minorEastAsia" w:eastAsiaTheme="minorEastAsia" w:hAnsiTheme="minorEastAsia"/>
            <w:noProof/>
            <w:szCs w:val="21"/>
          </w:rPr>
          <w:t>15</w:t>
        </w:r>
        <w:r w:rsidR="00D125ED" w:rsidRPr="006F7D73">
          <w:rPr>
            <w:rFonts w:asciiTheme="minorEastAsia" w:eastAsiaTheme="minorEastAsia" w:hAnsiTheme="minorEastAsia"/>
            <w:szCs w:val="21"/>
          </w:rPr>
          <w:fldChar w:fldCharType="end"/>
        </w:r>
      </w:hyperlink>
    </w:p>
    <w:p w:rsidR="00965769" w:rsidRPr="006F7D73" w:rsidRDefault="0067017F">
      <w:pPr>
        <w:pStyle w:val="34"/>
        <w:tabs>
          <w:tab w:val="right" w:leader="dot" w:pos="8778"/>
        </w:tabs>
        <w:spacing w:line="300" w:lineRule="exact"/>
        <w:ind w:left="840"/>
        <w:rPr>
          <w:rFonts w:asciiTheme="minorEastAsia" w:eastAsiaTheme="minorEastAsia" w:hAnsiTheme="minorEastAsia" w:cstheme="minorBidi"/>
          <w:szCs w:val="21"/>
        </w:rPr>
      </w:pPr>
      <w:hyperlink w:anchor="_Toc34749661" w:history="1">
        <w:r w:rsidR="00D125ED" w:rsidRPr="006F7D73">
          <w:rPr>
            <w:rStyle w:val="affc"/>
            <w:rFonts w:asciiTheme="minorEastAsia" w:eastAsiaTheme="minorEastAsia" w:hAnsiTheme="minorEastAsia"/>
            <w:szCs w:val="21"/>
          </w:rPr>
          <w:t>1.8</w:t>
        </w:r>
        <w:r w:rsidR="00D125ED" w:rsidRPr="006F7D73">
          <w:rPr>
            <w:rStyle w:val="affc"/>
            <w:rFonts w:asciiTheme="minorEastAsia" w:eastAsiaTheme="minorEastAsia" w:hAnsiTheme="minorEastAsia" w:hint="eastAsia"/>
            <w:szCs w:val="21"/>
          </w:rPr>
          <w:t>计量单位</w:t>
        </w:r>
        <w:r w:rsidR="00D125ED" w:rsidRPr="006F7D73">
          <w:rPr>
            <w:rFonts w:asciiTheme="minorEastAsia" w:eastAsiaTheme="minorEastAsia" w:hAnsiTheme="minorEastAsia"/>
            <w:szCs w:val="21"/>
          </w:rPr>
          <w:tab/>
        </w:r>
        <w:r w:rsidR="00D125ED" w:rsidRPr="006F7D73">
          <w:rPr>
            <w:rFonts w:asciiTheme="minorEastAsia" w:eastAsiaTheme="minorEastAsia" w:hAnsiTheme="minorEastAsia"/>
            <w:szCs w:val="21"/>
          </w:rPr>
          <w:fldChar w:fldCharType="begin"/>
        </w:r>
        <w:r w:rsidR="00D125ED" w:rsidRPr="006F7D73">
          <w:rPr>
            <w:rFonts w:asciiTheme="minorEastAsia" w:eastAsiaTheme="minorEastAsia" w:hAnsiTheme="minorEastAsia"/>
            <w:szCs w:val="21"/>
          </w:rPr>
          <w:instrText xml:space="preserve"> PAGEREF _Toc34749661 \h </w:instrText>
        </w:r>
        <w:r w:rsidR="00D125ED" w:rsidRPr="006F7D73">
          <w:rPr>
            <w:rFonts w:asciiTheme="minorEastAsia" w:eastAsiaTheme="minorEastAsia" w:hAnsiTheme="minorEastAsia"/>
            <w:szCs w:val="21"/>
          </w:rPr>
        </w:r>
        <w:r w:rsidR="00D125ED" w:rsidRPr="006F7D73">
          <w:rPr>
            <w:rFonts w:asciiTheme="minorEastAsia" w:eastAsiaTheme="minorEastAsia" w:hAnsiTheme="minorEastAsia"/>
            <w:szCs w:val="21"/>
          </w:rPr>
          <w:fldChar w:fldCharType="separate"/>
        </w:r>
        <w:r w:rsidR="00414A19" w:rsidRPr="006F7D73">
          <w:rPr>
            <w:rFonts w:asciiTheme="minorEastAsia" w:eastAsiaTheme="minorEastAsia" w:hAnsiTheme="minorEastAsia"/>
            <w:noProof/>
            <w:szCs w:val="21"/>
          </w:rPr>
          <w:t>15</w:t>
        </w:r>
        <w:r w:rsidR="00D125ED" w:rsidRPr="006F7D73">
          <w:rPr>
            <w:rFonts w:asciiTheme="minorEastAsia" w:eastAsiaTheme="minorEastAsia" w:hAnsiTheme="minorEastAsia"/>
            <w:szCs w:val="21"/>
          </w:rPr>
          <w:fldChar w:fldCharType="end"/>
        </w:r>
      </w:hyperlink>
    </w:p>
    <w:p w:rsidR="00965769" w:rsidRPr="006F7D73" w:rsidRDefault="0067017F">
      <w:pPr>
        <w:pStyle w:val="34"/>
        <w:tabs>
          <w:tab w:val="right" w:leader="dot" w:pos="8778"/>
        </w:tabs>
        <w:spacing w:line="300" w:lineRule="exact"/>
        <w:ind w:left="840"/>
        <w:rPr>
          <w:rFonts w:asciiTheme="minorEastAsia" w:eastAsiaTheme="minorEastAsia" w:hAnsiTheme="minorEastAsia" w:cstheme="minorBidi"/>
          <w:szCs w:val="21"/>
        </w:rPr>
      </w:pPr>
      <w:hyperlink w:anchor="_Toc34749662" w:history="1">
        <w:r w:rsidR="00D125ED" w:rsidRPr="006F7D73">
          <w:rPr>
            <w:rStyle w:val="affc"/>
            <w:rFonts w:asciiTheme="minorEastAsia" w:eastAsiaTheme="minorEastAsia" w:hAnsiTheme="minorEastAsia"/>
            <w:szCs w:val="21"/>
          </w:rPr>
          <w:t>1.9</w:t>
        </w:r>
        <w:r w:rsidR="00D125ED" w:rsidRPr="006F7D73">
          <w:rPr>
            <w:rStyle w:val="affc"/>
            <w:rFonts w:asciiTheme="minorEastAsia" w:eastAsiaTheme="minorEastAsia" w:hAnsiTheme="minorEastAsia" w:hint="eastAsia"/>
            <w:szCs w:val="21"/>
          </w:rPr>
          <w:t>投标预备会</w:t>
        </w:r>
        <w:r w:rsidR="00D125ED" w:rsidRPr="006F7D73">
          <w:rPr>
            <w:rFonts w:asciiTheme="minorEastAsia" w:eastAsiaTheme="minorEastAsia" w:hAnsiTheme="minorEastAsia"/>
            <w:szCs w:val="21"/>
          </w:rPr>
          <w:tab/>
        </w:r>
        <w:r w:rsidR="00D125ED" w:rsidRPr="006F7D73">
          <w:rPr>
            <w:rFonts w:asciiTheme="minorEastAsia" w:eastAsiaTheme="minorEastAsia" w:hAnsiTheme="minorEastAsia"/>
            <w:szCs w:val="21"/>
          </w:rPr>
          <w:fldChar w:fldCharType="begin"/>
        </w:r>
        <w:r w:rsidR="00D125ED" w:rsidRPr="006F7D73">
          <w:rPr>
            <w:rFonts w:asciiTheme="minorEastAsia" w:eastAsiaTheme="minorEastAsia" w:hAnsiTheme="minorEastAsia"/>
            <w:szCs w:val="21"/>
          </w:rPr>
          <w:instrText xml:space="preserve"> PAGEREF _Toc34749662 \h </w:instrText>
        </w:r>
        <w:r w:rsidR="00D125ED" w:rsidRPr="006F7D73">
          <w:rPr>
            <w:rFonts w:asciiTheme="minorEastAsia" w:eastAsiaTheme="minorEastAsia" w:hAnsiTheme="minorEastAsia"/>
            <w:szCs w:val="21"/>
          </w:rPr>
        </w:r>
        <w:r w:rsidR="00D125ED" w:rsidRPr="006F7D73">
          <w:rPr>
            <w:rFonts w:asciiTheme="minorEastAsia" w:eastAsiaTheme="minorEastAsia" w:hAnsiTheme="minorEastAsia"/>
            <w:szCs w:val="21"/>
          </w:rPr>
          <w:fldChar w:fldCharType="separate"/>
        </w:r>
        <w:r w:rsidR="00414A19" w:rsidRPr="006F7D73">
          <w:rPr>
            <w:rFonts w:asciiTheme="minorEastAsia" w:eastAsiaTheme="minorEastAsia" w:hAnsiTheme="minorEastAsia"/>
            <w:noProof/>
            <w:szCs w:val="21"/>
          </w:rPr>
          <w:t>15</w:t>
        </w:r>
        <w:r w:rsidR="00D125ED" w:rsidRPr="006F7D73">
          <w:rPr>
            <w:rFonts w:asciiTheme="minorEastAsia" w:eastAsiaTheme="minorEastAsia" w:hAnsiTheme="minorEastAsia"/>
            <w:szCs w:val="21"/>
          </w:rPr>
          <w:fldChar w:fldCharType="end"/>
        </w:r>
      </w:hyperlink>
    </w:p>
    <w:p w:rsidR="00965769" w:rsidRPr="006F7D73" w:rsidRDefault="0067017F">
      <w:pPr>
        <w:pStyle w:val="34"/>
        <w:tabs>
          <w:tab w:val="right" w:leader="dot" w:pos="8778"/>
        </w:tabs>
        <w:spacing w:line="300" w:lineRule="exact"/>
        <w:ind w:left="840"/>
        <w:rPr>
          <w:rFonts w:asciiTheme="minorEastAsia" w:eastAsiaTheme="minorEastAsia" w:hAnsiTheme="minorEastAsia" w:cstheme="minorBidi"/>
          <w:szCs w:val="21"/>
        </w:rPr>
      </w:pPr>
      <w:hyperlink w:anchor="_Toc34749663" w:history="1">
        <w:r w:rsidR="00D125ED" w:rsidRPr="006F7D73">
          <w:rPr>
            <w:rStyle w:val="affc"/>
            <w:rFonts w:asciiTheme="minorEastAsia" w:eastAsiaTheme="minorEastAsia" w:hAnsiTheme="minorEastAsia"/>
            <w:szCs w:val="21"/>
          </w:rPr>
          <w:t>1.10</w:t>
        </w:r>
        <w:r w:rsidR="00D125ED" w:rsidRPr="006F7D73">
          <w:rPr>
            <w:rStyle w:val="affc"/>
            <w:rFonts w:asciiTheme="minorEastAsia" w:eastAsiaTheme="minorEastAsia" w:hAnsiTheme="minorEastAsia" w:hint="eastAsia"/>
            <w:szCs w:val="21"/>
          </w:rPr>
          <w:t>分包</w:t>
        </w:r>
        <w:r w:rsidR="00D125ED" w:rsidRPr="006F7D73">
          <w:rPr>
            <w:rFonts w:asciiTheme="minorEastAsia" w:eastAsiaTheme="minorEastAsia" w:hAnsiTheme="minorEastAsia"/>
            <w:szCs w:val="21"/>
          </w:rPr>
          <w:tab/>
        </w:r>
        <w:r w:rsidR="00D125ED" w:rsidRPr="006F7D73">
          <w:rPr>
            <w:rFonts w:asciiTheme="minorEastAsia" w:eastAsiaTheme="minorEastAsia" w:hAnsiTheme="minorEastAsia"/>
            <w:szCs w:val="21"/>
          </w:rPr>
          <w:fldChar w:fldCharType="begin"/>
        </w:r>
        <w:r w:rsidR="00D125ED" w:rsidRPr="006F7D73">
          <w:rPr>
            <w:rFonts w:asciiTheme="minorEastAsia" w:eastAsiaTheme="minorEastAsia" w:hAnsiTheme="minorEastAsia"/>
            <w:szCs w:val="21"/>
          </w:rPr>
          <w:instrText xml:space="preserve"> PAGEREF _Toc34749663 \h </w:instrText>
        </w:r>
        <w:r w:rsidR="00D125ED" w:rsidRPr="006F7D73">
          <w:rPr>
            <w:rFonts w:asciiTheme="minorEastAsia" w:eastAsiaTheme="minorEastAsia" w:hAnsiTheme="minorEastAsia"/>
            <w:szCs w:val="21"/>
          </w:rPr>
        </w:r>
        <w:r w:rsidR="00D125ED" w:rsidRPr="006F7D73">
          <w:rPr>
            <w:rFonts w:asciiTheme="minorEastAsia" w:eastAsiaTheme="minorEastAsia" w:hAnsiTheme="minorEastAsia"/>
            <w:szCs w:val="21"/>
          </w:rPr>
          <w:fldChar w:fldCharType="separate"/>
        </w:r>
        <w:r w:rsidR="00414A19" w:rsidRPr="006F7D73">
          <w:rPr>
            <w:rFonts w:asciiTheme="minorEastAsia" w:eastAsiaTheme="minorEastAsia" w:hAnsiTheme="minorEastAsia"/>
            <w:noProof/>
            <w:szCs w:val="21"/>
          </w:rPr>
          <w:t>15</w:t>
        </w:r>
        <w:r w:rsidR="00D125ED" w:rsidRPr="006F7D73">
          <w:rPr>
            <w:rFonts w:asciiTheme="minorEastAsia" w:eastAsiaTheme="minorEastAsia" w:hAnsiTheme="minorEastAsia"/>
            <w:szCs w:val="21"/>
          </w:rPr>
          <w:fldChar w:fldCharType="end"/>
        </w:r>
      </w:hyperlink>
    </w:p>
    <w:p w:rsidR="00965769" w:rsidRPr="006F7D73" w:rsidRDefault="0067017F">
      <w:pPr>
        <w:pStyle w:val="34"/>
        <w:tabs>
          <w:tab w:val="right" w:leader="dot" w:pos="8778"/>
        </w:tabs>
        <w:spacing w:line="300" w:lineRule="exact"/>
        <w:ind w:left="840"/>
        <w:rPr>
          <w:rFonts w:asciiTheme="minorEastAsia" w:eastAsiaTheme="minorEastAsia" w:hAnsiTheme="minorEastAsia" w:cstheme="minorBidi"/>
          <w:szCs w:val="21"/>
        </w:rPr>
      </w:pPr>
      <w:hyperlink w:anchor="_Toc34749664" w:history="1">
        <w:r w:rsidR="00D125ED" w:rsidRPr="006F7D73">
          <w:rPr>
            <w:rStyle w:val="affc"/>
            <w:rFonts w:asciiTheme="minorEastAsia" w:eastAsiaTheme="minorEastAsia" w:hAnsiTheme="minorEastAsia"/>
            <w:szCs w:val="21"/>
          </w:rPr>
          <w:t>1.11</w:t>
        </w:r>
        <w:r w:rsidR="00D125ED" w:rsidRPr="006F7D73">
          <w:rPr>
            <w:rStyle w:val="affc"/>
            <w:rFonts w:asciiTheme="minorEastAsia" w:eastAsiaTheme="minorEastAsia" w:hAnsiTheme="minorEastAsia" w:hint="eastAsia"/>
            <w:szCs w:val="21"/>
          </w:rPr>
          <w:t>响应和偏差</w:t>
        </w:r>
        <w:r w:rsidR="00D125ED" w:rsidRPr="006F7D73">
          <w:rPr>
            <w:rFonts w:asciiTheme="minorEastAsia" w:eastAsiaTheme="minorEastAsia" w:hAnsiTheme="minorEastAsia"/>
            <w:szCs w:val="21"/>
          </w:rPr>
          <w:tab/>
        </w:r>
        <w:r w:rsidR="00D125ED" w:rsidRPr="006F7D73">
          <w:rPr>
            <w:rFonts w:asciiTheme="minorEastAsia" w:eastAsiaTheme="minorEastAsia" w:hAnsiTheme="minorEastAsia"/>
            <w:szCs w:val="21"/>
          </w:rPr>
          <w:fldChar w:fldCharType="begin"/>
        </w:r>
        <w:r w:rsidR="00D125ED" w:rsidRPr="006F7D73">
          <w:rPr>
            <w:rFonts w:asciiTheme="minorEastAsia" w:eastAsiaTheme="minorEastAsia" w:hAnsiTheme="minorEastAsia"/>
            <w:szCs w:val="21"/>
          </w:rPr>
          <w:instrText xml:space="preserve"> PAGEREF _Toc34749664 \h </w:instrText>
        </w:r>
        <w:r w:rsidR="00D125ED" w:rsidRPr="006F7D73">
          <w:rPr>
            <w:rFonts w:asciiTheme="minorEastAsia" w:eastAsiaTheme="minorEastAsia" w:hAnsiTheme="minorEastAsia"/>
            <w:szCs w:val="21"/>
          </w:rPr>
        </w:r>
        <w:r w:rsidR="00D125ED" w:rsidRPr="006F7D73">
          <w:rPr>
            <w:rFonts w:asciiTheme="minorEastAsia" w:eastAsiaTheme="minorEastAsia" w:hAnsiTheme="minorEastAsia"/>
            <w:szCs w:val="21"/>
          </w:rPr>
          <w:fldChar w:fldCharType="separate"/>
        </w:r>
        <w:r w:rsidR="00414A19" w:rsidRPr="006F7D73">
          <w:rPr>
            <w:rFonts w:asciiTheme="minorEastAsia" w:eastAsiaTheme="minorEastAsia" w:hAnsiTheme="minorEastAsia"/>
            <w:noProof/>
            <w:szCs w:val="21"/>
          </w:rPr>
          <w:t>15</w:t>
        </w:r>
        <w:r w:rsidR="00D125ED" w:rsidRPr="006F7D73">
          <w:rPr>
            <w:rFonts w:asciiTheme="minorEastAsia" w:eastAsiaTheme="minorEastAsia" w:hAnsiTheme="minorEastAsia"/>
            <w:szCs w:val="21"/>
          </w:rPr>
          <w:fldChar w:fldCharType="end"/>
        </w:r>
      </w:hyperlink>
    </w:p>
    <w:p w:rsidR="00965769" w:rsidRPr="006F7D73" w:rsidRDefault="0067017F">
      <w:pPr>
        <w:pStyle w:val="25"/>
        <w:tabs>
          <w:tab w:val="right" w:leader="dot" w:pos="8778"/>
        </w:tabs>
        <w:spacing w:line="300" w:lineRule="exact"/>
        <w:ind w:left="420"/>
        <w:rPr>
          <w:rFonts w:asciiTheme="minorEastAsia" w:eastAsiaTheme="minorEastAsia" w:hAnsiTheme="minorEastAsia" w:cstheme="minorBidi"/>
          <w:szCs w:val="21"/>
        </w:rPr>
      </w:pPr>
      <w:hyperlink w:anchor="_Toc34749665" w:history="1">
        <w:r w:rsidR="00D125ED" w:rsidRPr="006F7D73">
          <w:rPr>
            <w:rStyle w:val="affc"/>
            <w:rFonts w:asciiTheme="minorEastAsia" w:eastAsiaTheme="minorEastAsia" w:hAnsiTheme="minorEastAsia"/>
            <w:szCs w:val="21"/>
          </w:rPr>
          <w:t xml:space="preserve">2. </w:t>
        </w:r>
        <w:r w:rsidR="00D125ED" w:rsidRPr="006F7D73">
          <w:rPr>
            <w:rStyle w:val="affc"/>
            <w:rFonts w:asciiTheme="minorEastAsia" w:eastAsiaTheme="minorEastAsia" w:hAnsiTheme="minorEastAsia" w:hint="eastAsia"/>
            <w:szCs w:val="21"/>
          </w:rPr>
          <w:t>招标文件</w:t>
        </w:r>
        <w:r w:rsidR="00D125ED" w:rsidRPr="006F7D73">
          <w:rPr>
            <w:rFonts w:asciiTheme="minorEastAsia" w:eastAsiaTheme="minorEastAsia" w:hAnsiTheme="minorEastAsia"/>
            <w:szCs w:val="21"/>
          </w:rPr>
          <w:tab/>
        </w:r>
        <w:r w:rsidR="00D125ED" w:rsidRPr="006F7D73">
          <w:rPr>
            <w:rFonts w:asciiTheme="minorEastAsia" w:eastAsiaTheme="minorEastAsia" w:hAnsiTheme="minorEastAsia"/>
            <w:szCs w:val="21"/>
          </w:rPr>
          <w:fldChar w:fldCharType="begin"/>
        </w:r>
        <w:r w:rsidR="00D125ED" w:rsidRPr="006F7D73">
          <w:rPr>
            <w:rFonts w:asciiTheme="minorEastAsia" w:eastAsiaTheme="minorEastAsia" w:hAnsiTheme="minorEastAsia"/>
            <w:szCs w:val="21"/>
          </w:rPr>
          <w:instrText xml:space="preserve"> PAGEREF _Toc34749665 \h </w:instrText>
        </w:r>
        <w:r w:rsidR="00D125ED" w:rsidRPr="006F7D73">
          <w:rPr>
            <w:rFonts w:asciiTheme="minorEastAsia" w:eastAsiaTheme="minorEastAsia" w:hAnsiTheme="minorEastAsia"/>
            <w:szCs w:val="21"/>
          </w:rPr>
        </w:r>
        <w:r w:rsidR="00D125ED" w:rsidRPr="006F7D73">
          <w:rPr>
            <w:rFonts w:asciiTheme="minorEastAsia" w:eastAsiaTheme="minorEastAsia" w:hAnsiTheme="minorEastAsia"/>
            <w:szCs w:val="21"/>
          </w:rPr>
          <w:fldChar w:fldCharType="separate"/>
        </w:r>
        <w:r w:rsidR="00414A19" w:rsidRPr="006F7D73">
          <w:rPr>
            <w:rFonts w:asciiTheme="minorEastAsia" w:eastAsiaTheme="minorEastAsia" w:hAnsiTheme="minorEastAsia"/>
            <w:noProof/>
            <w:szCs w:val="21"/>
          </w:rPr>
          <w:t>16</w:t>
        </w:r>
        <w:r w:rsidR="00D125ED" w:rsidRPr="006F7D73">
          <w:rPr>
            <w:rFonts w:asciiTheme="minorEastAsia" w:eastAsiaTheme="minorEastAsia" w:hAnsiTheme="minorEastAsia"/>
            <w:szCs w:val="21"/>
          </w:rPr>
          <w:fldChar w:fldCharType="end"/>
        </w:r>
      </w:hyperlink>
    </w:p>
    <w:p w:rsidR="00965769" w:rsidRPr="006F7D73" w:rsidRDefault="0067017F">
      <w:pPr>
        <w:pStyle w:val="34"/>
        <w:tabs>
          <w:tab w:val="right" w:leader="dot" w:pos="8778"/>
        </w:tabs>
        <w:spacing w:line="300" w:lineRule="exact"/>
        <w:ind w:left="840"/>
        <w:rPr>
          <w:rFonts w:asciiTheme="minorEastAsia" w:eastAsiaTheme="minorEastAsia" w:hAnsiTheme="minorEastAsia" w:cstheme="minorBidi"/>
          <w:szCs w:val="21"/>
        </w:rPr>
      </w:pPr>
      <w:hyperlink w:anchor="_Toc34749666" w:history="1">
        <w:r w:rsidR="00D125ED" w:rsidRPr="006F7D73">
          <w:rPr>
            <w:rStyle w:val="affc"/>
            <w:rFonts w:asciiTheme="minorEastAsia" w:eastAsiaTheme="minorEastAsia" w:hAnsiTheme="minorEastAsia"/>
            <w:szCs w:val="21"/>
          </w:rPr>
          <w:t xml:space="preserve">2.1 </w:t>
        </w:r>
        <w:r w:rsidR="00D125ED" w:rsidRPr="006F7D73">
          <w:rPr>
            <w:rStyle w:val="affc"/>
            <w:rFonts w:asciiTheme="minorEastAsia" w:eastAsiaTheme="minorEastAsia" w:hAnsiTheme="minorEastAsia" w:hint="eastAsia"/>
            <w:szCs w:val="21"/>
          </w:rPr>
          <w:t>招标文件的组成</w:t>
        </w:r>
        <w:r w:rsidR="00D125ED" w:rsidRPr="006F7D73">
          <w:rPr>
            <w:rFonts w:asciiTheme="minorEastAsia" w:eastAsiaTheme="minorEastAsia" w:hAnsiTheme="minorEastAsia"/>
            <w:szCs w:val="21"/>
          </w:rPr>
          <w:tab/>
        </w:r>
        <w:r w:rsidR="00D125ED" w:rsidRPr="006F7D73">
          <w:rPr>
            <w:rFonts w:asciiTheme="minorEastAsia" w:eastAsiaTheme="minorEastAsia" w:hAnsiTheme="minorEastAsia"/>
            <w:szCs w:val="21"/>
          </w:rPr>
          <w:fldChar w:fldCharType="begin"/>
        </w:r>
        <w:r w:rsidR="00D125ED" w:rsidRPr="006F7D73">
          <w:rPr>
            <w:rFonts w:asciiTheme="minorEastAsia" w:eastAsiaTheme="minorEastAsia" w:hAnsiTheme="minorEastAsia"/>
            <w:szCs w:val="21"/>
          </w:rPr>
          <w:instrText xml:space="preserve"> PAGEREF _Toc34749666 \h </w:instrText>
        </w:r>
        <w:r w:rsidR="00D125ED" w:rsidRPr="006F7D73">
          <w:rPr>
            <w:rFonts w:asciiTheme="minorEastAsia" w:eastAsiaTheme="minorEastAsia" w:hAnsiTheme="minorEastAsia"/>
            <w:szCs w:val="21"/>
          </w:rPr>
        </w:r>
        <w:r w:rsidR="00D125ED" w:rsidRPr="006F7D73">
          <w:rPr>
            <w:rFonts w:asciiTheme="minorEastAsia" w:eastAsiaTheme="minorEastAsia" w:hAnsiTheme="minorEastAsia"/>
            <w:szCs w:val="21"/>
          </w:rPr>
          <w:fldChar w:fldCharType="separate"/>
        </w:r>
        <w:r w:rsidR="00414A19" w:rsidRPr="006F7D73">
          <w:rPr>
            <w:rFonts w:asciiTheme="minorEastAsia" w:eastAsiaTheme="minorEastAsia" w:hAnsiTheme="minorEastAsia"/>
            <w:noProof/>
            <w:szCs w:val="21"/>
          </w:rPr>
          <w:t>16</w:t>
        </w:r>
        <w:r w:rsidR="00D125ED" w:rsidRPr="006F7D73">
          <w:rPr>
            <w:rFonts w:asciiTheme="minorEastAsia" w:eastAsiaTheme="minorEastAsia" w:hAnsiTheme="minorEastAsia"/>
            <w:szCs w:val="21"/>
          </w:rPr>
          <w:fldChar w:fldCharType="end"/>
        </w:r>
      </w:hyperlink>
    </w:p>
    <w:p w:rsidR="00965769" w:rsidRPr="006F7D73" w:rsidRDefault="0067017F">
      <w:pPr>
        <w:pStyle w:val="34"/>
        <w:tabs>
          <w:tab w:val="right" w:leader="dot" w:pos="8778"/>
        </w:tabs>
        <w:spacing w:line="300" w:lineRule="exact"/>
        <w:ind w:left="840"/>
        <w:rPr>
          <w:rFonts w:asciiTheme="minorEastAsia" w:eastAsiaTheme="minorEastAsia" w:hAnsiTheme="minorEastAsia" w:cstheme="minorBidi"/>
          <w:szCs w:val="21"/>
        </w:rPr>
      </w:pPr>
      <w:hyperlink w:anchor="_Toc34749667" w:history="1">
        <w:r w:rsidR="00D125ED" w:rsidRPr="006F7D73">
          <w:rPr>
            <w:rStyle w:val="affc"/>
            <w:rFonts w:asciiTheme="minorEastAsia" w:eastAsiaTheme="minorEastAsia" w:hAnsiTheme="minorEastAsia"/>
            <w:szCs w:val="21"/>
          </w:rPr>
          <w:t xml:space="preserve">2.2 </w:t>
        </w:r>
        <w:r w:rsidR="00D125ED" w:rsidRPr="006F7D73">
          <w:rPr>
            <w:rStyle w:val="affc"/>
            <w:rFonts w:asciiTheme="minorEastAsia" w:eastAsiaTheme="minorEastAsia" w:hAnsiTheme="minorEastAsia" w:hint="eastAsia"/>
            <w:szCs w:val="21"/>
          </w:rPr>
          <w:t>招标文件的澄清</w:t>
        </w:r>
        <w:r w:rsidR="00D125ED" w:rsidRPr="006F7D73">
          <w:rPr>
            <w:rFonts w:asciiTheme="minorEastAsia" w:eastAsiaTheme="minorEastAsia" w:hAnsiTheme="minorEastAsia"/>
            <w:szCs w:val="21"/>
          </w:rPr>
          <w:tab/>
        </w:r>
        <w:r w:rsidR="00D125ED" w:rsidRPr="006F7D73">
          <w:rPr>
            <w:rFonts w:asciiTheme="minorEastAsia" w:eastAsiaTheme="minorEastAsia" w:hAnsiTheme="minorEastAsia"/>
            <w:szCs w:val="21"/>
          </w:rPr>
          <w:fldChar w:fldCharType="begin"/>
        </w:r>
        <w:r w:rsidR="00D125ED" w:rsidRPr="006F7D73">
          <w:rPr>
            <w:rFonts w:asciiTheme="minorEastAsia" w:eastAsiaTheme="minorEastAsia" w:hAnsiTheme="minorEastAsia"/>
            <w:szCs w:val="21"/>
          </w:rPr>
          <w:instrText xml:space="preserve"> PAGEREF _Toc34749667 \h </w:instrText>
        </w:r>
        <w:r w:rsidR="00D125ED" w:rsidRPr="006F7D73">
          <w:rPr>
            <w:rFonts w:asciiTheme="minorEastAsia" w:eastAsiaTheme="minorEastAsia" w:hAnsiTheme="minorEastAsia"/>
            <w:szCs w:val="21"/>
          </w:rPr>
        </w:r>
        <w:r w:rsidR="00D125ED" w:rsidRPr="006F7D73">
          <w:rPr>
            <w:rFonts w:asciiTheme="minorEastAsia" w:eastAsiaTheme="minorEastAsia" w:hAnsiTheme="minorEastAsia"/>
            <w:szCs w:val="21"/>
          </w:rPr>
          <w:fldChar w:fldCharType="separate"/>
        </w:r>
        <w:r w:rsidR="00414A19" w:rsidRPr="006F7D73">
          <w:rPr>
            <w:rFonts w:asciiTheme="minorEastAsia" w:eastAsiaTheme="minorEastAsia" w:hAnsiTheme="minorEastAsia"/>
            <w:noProof/>
            <w:szCs w:val="21"/>
          </w:rPr>
          <w:t>16</w:t>
        </w:r>
        <w:r w:rsidR="00D125ED" w:rsidRPr="006F7D73">
          <w:rPr>
            <w:rFonts w:asciiTheme="minorEastAsia" w:eastAsiaTheme="minorEastAsia" w:hAnsiTheme="minorEastAsia"/>
            <w:szCs w:val="21"/>
          </w:rPr>
          <w:fldChar w:fldCharType="end"/>
        </w:r>
      </w:hyperlink>
    </w:p>
    <w:p w:rsidR="00965769" w:rsidRPr="006F7D73" w:rsidRDefault="0067017F">
      <w:pPr>
        <w:pStyle w:val="34"/>
        <w:tabs>
          <w:tab w:val="right" w:leader="dot" w:pos="8778"/>
        </w:tabs>
        <w:spacing w:line="300" w:lineRule="exact"/>
        <w:ind w:left="840"/>
        <w:rPr>
          <w:rFonts w:asciiTheme="minorEastAsia" w:eastAsiaTheme="minorEastAsia" w:hAnsiTheme="minorEastAsia" w:cstheme="minorBidi"/>
          <w:szCs w:val="21"/>
        </w:rPr>
      </w:pPr>
      <w:hyperlink w:anchor="_Toc34749668" w:history="1">
        <w:r w:rsidR="00D125ED" w:rsidRPr="006F7D73">
          <w:rPr>
            <w:rStyle w:val="affc"/>
            <w:rFonts w:asciiTheme="minorEastAsia" w:eastAsiaTheme="minorEastAsia" w:hAnsiTheme="minorEastAsia"/>
            <w:szCs w:val="21"/>
          </w:rPr>
          <w:t xml:space="preserve">2.3 </w:t>
        </w:r>
        <w:r w:rsidR="00D125ED" w:rsidRPr="006F7D73">
          <w:rPr>
            <w:rStyle w:val="affc"/>
            <w:rFonts w:asciiTheme="minorEastAsia" w:eastAsiaTheme="minorEastAsia" w:hAnsiTheme="minorEastAsia" w:hint="eastAsia"/>
            <w:szCs w:val="21"/>
          </w:rPr>
          <w:t>招标文件的修改</w:t>
        </w:r>
        <w:r w:rsidR="00D125ED" w:rsidRPr="006F7D73">
          <w:rPr>
            <w:rFonts w:asciiTheme="minorEastAsia" w:eastAsiaTheme="minorEastAsia" w:hAnsiTheme="minorEastAsia"/>
            <w:szCs w:val="21"/>
          </w:rPr>
          <w:tab/>
        </w:r>
        <w:r w:rsidR="00D125ED" w:rsidRPr="006F7D73">
          <w:rPr>
            <w:rFonts w:asciiTheme="minorEastAsia" w:eastAsiaTheme="minorEastAsia" w:hAnsiTheme="minorEastAsia"/>
            <w:szCs w:val="21"/>
          </w:rPr>
          <w:fldChar w:fldCharType="begin"/>
        </w:r>
        <w:r w:rsidR="00D125ED" w:rsidRPr="006F7D73">
          <w:rPr>
            <w:rFonts w:asciiTheme="minorEastAsia" w:eastAsiaTheme="minorEastAsia" w:hAnsiTheme="minorEastAsia"/>
            <w:szCs w:val="21"/>
          </w:rPr>
          <w:instrText xml:space="preserve"> PAGEREF _Toc34749668 \h </w:instrText>
        </w:r>
        <w:r w:rsidR="00D125ED" w:rsidRPr="006F7D73">
          <w:rPr>
            <w:rFonts w:asciiTheme="minorEastAsia" w:eastAsiaTheme="minorEastAsia" w:hAnsiTheme="minorEastAsia"/>
            <w:szCs w:val="21"/>
          </w:rPr>
        </w:r>
        <w:r w:rsidR="00D125ED" w:rsidRPr="006F7D73">
          <w:rPr>
            <w:rFonts w:asciiTheme="minorEastAsia" w:eastAsiaTheme="minorEastAsia" w:hAnsiTheme="minorEastAsia"/>
            <w:szCs w:val="21"/>
          </w:rPr>
          <w:fldChar w:fldCharType="separate"/>
        </w:r>
        <w:r w:rsidR="00414A19" w:rsidRPr="006F7D73">
          <w:rPr>
            <w:rFonts w:asciiTheme="minorEastAsia" w:eastAsiaTheme="minorEastAsia" w:hAnsiTheme="minorEastAsia"/>
            <w:noProof/>
            <w:szCs w:val="21"/>
          </w:rPr>
          <w:t>17</w:t>
        </w:r>
        <w:r w:rsidR="00D125ED" w:rsidRPr="006F7D73">
          <w:rPr>
            <w:rFonts w:asciiTheme="minorEastAsia" w:eastAsiaTheme="minorEastAsia" w:hAnsiTheme="minorEastAsia"/>
            <w:szCs w:val="21"/>
          </w:rPr>
          <w:fldChar w:fldCharType="end"/>
        </w:r>
      </w:hyperlink>
    </w:p>
    <w:p w:rsidR="00965769" w:rsidRPr="006F7D73" w:rsidRDefault="0067017F">
      <w:pPr>
        <w:pStyle w:val="34"/>
        <w:tabs>
          <w:tab w:val="right" w:leader="dot" w:pos="8778"/>
        </w:tabs>
        <w:spacing w:line="300" w:lineRule="exact"/>
        <w:ind w:left="840"/>
        <w:rPr>
          <w:rFonts w:asciiTheme="minorEastAsia" w:eastAsiaTheme="minorEastAsia" w:hAnsiTheme="minorEastAsia" w:cstheme="minorBidi"/>
          <w:szCs w:val="21"/>
        </w:rPr>
      </w:pPr>
      <w:hyperlink w:anchor="_Toc34749669" w:history="1">
        <w:r w:rsidR="00D125ED" w:rsidRPr="006F7D73">
          <w:rPr>
            <w:rStyle w:val="affc"/>
            <w:rFonts w:asciiTheme="minorEastAsia" w:eastAsiaTheme="minorEastAsia" w:hAnsiTheme="minorEastAsia"/>
            <w:szCs w:val="21"/>
          </w:rPr>
          <w:t xml:space="preserve">2.4 </w:t>
        </w:r>
        <w:r w:rsidR="00D125ED" w:rsidRPr="006F7D73">
          <w:rPr>
            <w:rStyle w:val="affc"/>
            <w:rFonts w:asciiTheme="minorEastAsia" w:eastAsiaTheme="minorEastAsia" w:hAnsiTheme="minorEastAsia" w:hint="eastAsia"/>
            <w:szCs w:val="21"/>
          </w:rPr>
          <w:t>招标文件的异议</w:t>
        </w:r>
        <w:r w:rsidR="00D125ED" w:rsidRPr="006F7D73">
          <w:rPr>
            <w:rFonts w:asciiTheme="minorEastAsia" w:eastAsiaTheme="minorEastAsia" w:hAnsiTheme="minorEastAsia"/>
            <w:szCs w:val="21"/>
          </w:rPr>
          <w:tab/>
        </w:r>
        <w:r w:rsidR="00D125ED" w:rsidRPr="006F7D73">
          <w:rPr>
            <w:rFonts w:asciiTheme="minorEastAsia" w:eastAsiaTheme="minorEastAsia" w:hAnsiTheme="minorEastAsia"/>
            <w:szCs w:val="21"/>
          </w:rPr>
          <w:fldChar w:fldCharType="begin"/>
        </w:r>
        <w:r w:rsidR="00D125ED" w:rsidRPr="006F7D73">
          <w:rPr>
            <w:rFonts w:asciiTheme="minorEastAsia" w:eastAsiaTheme="minorEastAsia" w:hAnsiTheme="minorEastAsia"/>
            <w:szCs w:val="21"/>
          </w:rPr>
          <w:instrText xml:space="preserve"> PAGEREF _Toc34749669 \h </w:instrText>
        </w:r>
        <w:r w:rsidR="00D125ED" w:rsidRPr="006F7D73">
          <w:rPr>
            <w:rFonts w:asciiTheme="minorEastAsia" w:eastAsiaTheme="minorEastAsia" w:hAnsiTheme="minorEastAsia"/>
            <w:szCs w:val="21"/>
          </w:rPr>
        </w:r>
        <w:r w:rsidR="00D125ED" w:rsidRPr="006F7D73">
          <w:rPr>
            <w:rFonts w:asciiTheme="minorEastAsia" w:eastAsiaTheme="minorEastAsia" w:hAnsiTheme="minorEastAsia"/>
            <w:szCs w:val="21"/>
          </w:rPr>
          <w:fldChar w:fldCharType="separate"/>
        </w:r>
        <w:r w:rsidR="00414A19" w:rsidRPr="006F7D73">
          <w:rPr>
            <w:rFonts w:asciiTheme="minorEastAsia" w:eastAsiaTheme="minorEastAsia" w:hAnsiTheme="minorEastAsia"/>
            <w:noProof/>
            <w:szCs w:val="21"/>
          </w:rPr>
          <w:t>17</w:t>
        </w:r>
        <w:r w:rsidR="00D125ED" w:rsidRPr="006F7D73">
          <w:rPr>
            <w:rFonts w:asciiTheme="minorEastAsia" w:eastAsiaTheme="minorEastAsia" w:hAnsiTheme="minorEastAsia"/>
            <w:szCs w:val="21"/>
          </w:rPr>
          <w:fldChar w:fldCharType="end"/>
        </w:r>
      </w:hyperlink>
    </w:p>
    <w:p w:rsidR="00965769" w:rsidRPr="006F7D73" w:rsidRDefault="0067017F">
      <w:pPr>
        <w:pStyle w:val="25"/>
        <w:tabs>
          <w:tab w:val="right" w:leader="dot" w:pos="8778"/>
        </w:tabs>
        <w:spacing w:line="300" w:lineRule="exact"/>
        <w:ind w:left="420"/>
        <w:rPr>
          <w:rFonts w:asciiTheme="minorEastAsia" w:eastAsiaTheme="minorEastAsia" w:hAnsiTheme="minorEastAsia" w:cstheme="minorBidi"/>
          <w:szCs w:val="21"/>
        </w:rPr>
      </w:pPr>
      <w:hyperlink w:anchor="_Toc34749670" w:history="1">
        <w:r w:rsidR="00D125ED" w:rsidRPr="006F7D73">
          <w:rPr>
            <w:rStyle w:val="affc"/>
            <w:rFonts w:asciiTheme="minorEastAsia" w:eastAsiaTheme="minorEastAsia" w:hAnsiTheme="minorEastAsia"/>
            <w:szCs w:val="21"/>
          </w:rPr>
          <w:t xml:space="preserve">3. </w:t>
        </w:r>
        <w:r w:rsidR="00D125ED" w:rsidRPr="006F7D73">
          <w:rPr>
            <w:rStyle w:val="affc"/>
            <w:rFonts w:asciiTheme="minorEastAsia" w:eastAsiaTheme="minorEastAsia" w:hAnsiTheme="minorEastAsia" w:hint="eastAsia"/>
            <w:szCs w:val="21"/>
          </w:rPr>
          <w:t>投标文件</w:t>
        </w:r>
        <w:r w:rsidR="00D125ED" w:rsidRPr="006F7D73">
          <w:rPr>
            <w:rFonts w:asciiTheme="minorEastAsia" w:eastAsiaTheme="minorEastAsia" w:hAnsiTheme="minorEastAsia"/>
            <w:szCs w:val="21"/>
          </w:rPr>
          <w:tab/>
        </w:r>
        <w:r w:rsidR="00D125ED" w:rsidRPr="006F7D73">
          <w:rPr>
            <w:rFonts w:asciiTheme="minorEastAsia" w:eastAsiaTheme="minorEastAsia" w:hAnsiTheme="minorEastAsia"/>
            <w:szCs w:val="21"/>
          </w:rPr>
          <w:fldChar w:fldCharType="begin"/>
        </w:r>
        <w:r w:rsidR="00D125ED" w:rsidRPr="006F7D73">
          <w:rPr>
            <w:rFonts w:asciiTheme="minorEastAsia" w:eastAsiaTheme="minorEastAsia" w:hAnsiTheme="minorEastAsia"/>
            <w:szCs w:val="21"/>
          </w:rPr>
          <w:instrText xml:space="preserve"> PAGEREF _Toc34749670 \h </w:instrText>
        </w:r>
        <w:r w:rsidR="00D125ED" w:rsidRPr="006F7D73">
          <w:rPr>
            <w:rFonts w:asciiTheme="minorEastAsia" w:eastAsiaTheme="minorEastAsia" w:hAnsiTheme="minorEastAsia"/>
            <w:szCs w:val="21"/>
          </w:rPr>
        </w:r>
        <w:r w:rsidR="00D125ED" w:rsidRPr="006F7D73">
          <w:rPr>
            <w:rFonts w:asciiTheme="minorEastAsia" w:eastAsiaTheme="minorEastAsia" w:hAnsiTheme="minorEastAsia"/>
            <w:szCs w:val="21"/>
          </w:rPr>
          <w:fldChar w:fldCharType="separate"/>
        </w:r>
        <w:r w:rsidR="00414A19" w:rsidRPr="006F7D73">
          <w:rPr>
            <w:rFonts w:asciiTheme="minorEastAsia" w:eastAsiaTheme="minorEastAsia" w:hAnsiTheme="minorEastAsia"/>
            <w:noProof/>
            <w:szCs w:val="21"/>
          </w:rPr>
          <w:t>17</w:t>
        </w:r>
        <w:r w:rsidR="00D125ED" w:rsidRPr="006F7D73">
          <w:rPr>
            <w:rFonts w:asciiTheme="minorEastAsia" w:eastAsiaTheme="minorEastAsia" w:hAnsiTheme="minorEastAsia"/>
            <w:szCs w:val="21"/>
          </w:rPr>
          <w:fldChar w:fldCharType="end"/>
        </w:r>
      </w:hyperlink>
    </w:p>
    <w:p w:rsidR="00965769" w:rsidRPr="006F7D73" w:rsidRDefault="0067017F">
      <w:pPr>
        <w:pStyle w:val="34"/>
        <w:tabs>
          <w:tab w:val="right" w:leader="dot" w:pos="8778"/>
        </w:tabs>
        <w:spacing w:line="300" w:lineRule="exact"/>
        <w:ind w:left="840"/>
        <w:rPr>
          <w:rFonts w:asciiTheme="minorEastAsia" w:eastAsiaTheme="minorEastAsia" w:hAnsiTheme="minorEastAsia" w:cstheme="minorBidi"/>
          <w:szCs w:val="21"/>
        </w:rPr>
      </w:pPr>
      <w:hyperlink w:anchor="_Toc34749671" w:history="1">
        <w:r w:rsidR="00D125ED" w:rsidRPr="006F7D73">
          <w:rPr>
            <w:rStyle w:val="affc"/>
            <w:rFonts w:asciiTheme="minorEastAsia" w:eastAsiaTheme="minorEastAsia" w:hAnsiTheme="minorEastAsia"/>
            <w:szCs w:val="21"/>
          </w:rPr>
          <w:t xml:space="preserve">3.1 </w:t>
        </w:r>
        <w:r w:rsidR="00D125ED" w:rsidRPr="006F7D73">
          <w:rPr>
            <w:rStyle w:val="affc"/>
            <w:rFonts w:asciiTheme="minorEastAsia" w:eastAsiaTheme="minorEastAsia" w:hAnsiTheme="minorEastAsia" w:hint="eastAsia"/>
            <w:szCs w:val="21"/>
          </w:rPr>
          <w:t>投标文件的组成</w:t>
        </w:r>
        <w:r w:rsidR="00D125ED" w:rsidRPr="006F7D73">
          <w:rPr>
            <w:rFonts w:asciiTheme="minorEastAsia" w:eastAsiaTheme="minorEastAsia" w:hAnsiTheme="minorEastAsia"/>
            <w:szCs w:val="21"/>
          </w:rPr>
          <w:tab/>
        </w:r>
        <w:r w:rsidR="00D125ED" w:rsidRPr="006F7D73">
          <w:rPr>
            <w:rFonts w:asciiTheme="minorEastAsia" w:eastAsiaTheme="minorEastAsia" w:hAnsiTheme="minorEastAsia"/>
            <w:szCs w:val="21"/>
          </w:rPr>
          <w:fldChar w:fldCharType="begin"/>
        </w:r>
        <w:r w:rsidR="00D125ED" w:rsidRPr="006F7D73">
          <w:rPr>
            <w:rFonts w:asciiTheme="minorEastAsia" w:eastAsiaTheme="minorEastAsia" w:hAnsiTheme="minorEastAsia"/>
            <w:szCs w:val="21"/>
          </w:rPr>
          <w:instrText xml:space="preserve"> PAGEREF _Toc34749671 \h </w:instrText>
        </w:r>
        <w:r w:rsidR="00D125ED" w:rsidRPr="006F7D73">
          <w:rPr>
            <w:rFonts w:asciiTheme="minorEastAsia" w:eastAsiaTheme="minorEastAsia" w:hAnsiTheme="minorEastAsia"/>
            <w:szCs w:val="21"/>
          </w:rPr>
        </w:r>
        <w:r w:rsidR="00D125ED" w:rsidRPr="006F7D73">
          <w:rPr>
            <w:rFonts w:asciiTheme="minorEastAsia" w:eastAsiaTheme="minorEastAsia" w:hAnsiTheme="minorEastAsia"/>
            <w:szCs w:val="21"/>
          </w:rPr>
          <w:fldChar w:fldCharType="separate"/>
        </w:r>
        <w:r w:rsidR="00414A19" w:rsidRPr="006F7D73">
          <w:rPr>
            <w:rFonts w:asciiTheme="minorEastAsia" w:eastAsiaTheme="minorEastAsia" w:hAnsiTheme="minorEastAsia"/>
            <w:noProof/>
            <w:szCs w:val="21"/>
          </w:rPr>
          <w:t>17</w:t>
        </w:r>
        <w:r w:rsidR="00D125ED" w:rsidRPr="006F7D73">
          <w:rPr>
            <w:rFonts w:asciiTheme="minorEastAsia" w:eastAsiaTheme="minorEastAsia" w:hAnsiTheme="minorEastAsia"/>
            <w:szCs w:val="21"/>
          </w:rPr>
          <w:fldChar w:fldCharType="end"/>
        </w:r>
      </w:hyperlink>
    </w:p>
    <w:p w:rsidR="00965769" w:rsidRPr="006F7D73" w:rsidRDefault="0067017F">
      <w:pPr>
        <w:pStyle w:val="34"/>
        <w:tabs>
          <w:tab w:val="right" w:leader="dot" w:pos="8778"/>
        </w:tabs>
        <w:spacing w:line="300" w:lineRule="exact"/>
        <w:ind w:left="840"/>
        <w:rPr>
          <w:rFonts w:asciiTheme="minorEastAsia" w:eastAsiaTheme="minorEastAsia" w:hAnsiTheme="minorEastAsia" w:cstheme="minorBidi"/>
          <w:szCs w:val="21"/>
        </w:rPr>
      </w:pPr>
      <w:hyperlink w:anchor="_Toc34749672" w:history="1">
        <w:r w:rsidR="00D125ED" w:rsidRPr="006F7D73">
          <w:rPr>
            <w:rStyle w:val="affc"/>
            <w:rFonts w:asciiTheme="minorEastAsia" w:eastAsiaTheme="minorEastAsia" w:hAnsiTheme="minorEastAsia"/>
            <w:szCs w:val="21"/>
          </w:rPr>
          <w:t xml:space="preserve">3.2 </w:t>
        </w:r>
        <w:r w:rsidR="00D125ED" w:rsidRPr="006F7D73">
          <w:rPr>
            <w:rStyle w:val="affc"/>
            <w:rFonts w:asciiTheme="minorEastAsia" w:eastAsiaTheme="minorEastAsia" w:hAnsiTheme="minorEastAsia" w:hint="eastAsia"/>
            <w:szCs w:val="21"/>
          </w:rPr>
          <w:t>投标报价</w:t>
        </w:r>
        <w:r w:rsidR="00D125ED" w:rsidRPr="006F7D73">
          <w:rPr>
            <w:rFonts w:asciiTheme="minorEastAsia" w:eastAsiaTheme="minorEastAsia" w:hAnsiTheme="minorEastAsia"/>
            <w:szCs w:val="21"/>
          </w:rPr>
          <w:tab/>
        </w:r>
        <w:r w:rsidR="00D125ED" w:rsidRPr="006F7D73">
          <w:rPr>
            <w:rFonts w:asciiTheme="minorEastAsia" w:eastAsiaTheme="minorEastAsia" w:hAnsiTheme="minorEastAsia"/>
            <w:szCs w:val="21"/>
          </w:rPr>
          <w:fldChar w:fldCharType="begin"/>
        </w:r>
        <w:r w:rsidR="00D125ED" w:rsidRPr="006F7D73">
          <w:rPr>
            <w:rFonts w:asciiTheme="minorEastAsia" w:eastAsiaTheme="minorEastAsia" w:hAnsiTheme="minorEastAsia"/>
            <w:szCs w:val="21"/>
          </w:rPr>
          <w:instrText xml:space="preserve"> PAGEREF _Toc34749672 \h </w:instrText>
        </w:r>
        <w:r w:rsidR="00D125ED" w:rsidRPr="006F7D73">
          <w:rPr>
            <w:rFonts w:asciiTheme="minorEastAsia" w:eastAsiaTheme="minorEastAsia" w:hAnsiTheme="minorEastAsia"/>
            <w:szCs w:val="21"/>
          </w:rPr>
        </w:r>
        <w:r w:rsidR="00D125ED" w:rsidRPr="006F7D73">
          <w:rPr>
            <w:rFonts w:asciiTheme="minorEastAsia" w:eastAsiaTheme="minorEastAsia" w:hAnsiTheme="minorEastAsia"/>
            <w:szCs w:val="21"/>
          </w:rPr>
          <w:fldChar w:fldCharType="separate"/>
        </w:r>
        <w:r w:rsidR="00414A19" w:rsidRPr="006F7D73">
          <w:rPr>
            <w:rFonts w:asciiTheme="minorEastAsia" w:eastAsiaTheme="minorEastAsia" w:hAnsiTheme="minorEastAsia"/>
            <w:noProof/>
            <w:szCs w:val="21"/>
          </w:rPr>
          <w:t>18</w:t>
        </w:r>
        <w:r w:rsidR="00D125ED" w:rsidRPr="006F7D73">
          <w:rPr>
            <w:rFonts w:asciiTheme="minorEastAsia" w:eastAsiaTheme="minorEastAsia" w:hAnsiTheme="minorEastAsia"/>
            <w:szCs w:val="21"/>
          </w:rPr>
          <w:fldChar w:fldCharType="end"/>
        </w:r>
      </w:hyperlink>
    </w:p>
    <w:p w:rsidR="00965769" w:rsidRPr="006F7D73" w:rsidRDefault="0067017F">
      <w:pPr>
        <w:pStyle w:val="34"/>
        <w:tabs>
          <w:tab w:val="right" w:leader="dot" w:pos="8778"/>
        </w:tabs>
        <w:spacing w:line="300" w:lineRule="exact"/>
        <w:ind w:left="840"/>
        <w:rPr>
          <w:rFonts w:asciiTheme="minorEastAsia" w:eastAsiaTheme="minorEastAsia" w:hAnsiTheme="minorEastAsia" w:cstheme="minorBidi"/>
          <w:szCs w:val="21"/>
        </w:rPr>
      </w:pPr>
      <w:hyperlink w:anchor="_Toc34749673" w:history="1">
        <w:r w:rsidR="00D125ED" w:rsidRPr="006F7D73">
          <w:rPr>
            <w:rStyle w:val="affc"/>
            <w:rFonts w:asciiTheme="minorEastAsia" w:eastAsiaTheme="minorEastAsia" w:hAnsiTheme="minorEastAsia"/>
            <w:szCs w:val="21"/>
          </w:rPr>
          <w:t xml:space="preserve">3.3 </w:t>
        </w:r>
        <w:r w:rsidR="00D125ED" w:rsidRPr="006F7D73">
          <w:rPr>
            <w:rStyle w:val="affc"/>
            <w:rFonts w:asciiTheme="minorEastAsia" w:eastAsiaTheme="minorEastAsia" w:hAnsiTheme="minorEastAsia" w:hint="eastAsia"/>
            <w:szCs w:val="21"/>
          </w:rPr>
          <w:t>投标有效期</w:t>
        </w:r>
        <w:r w:rsidR="00D125ED" w:rsidRPr="006F7D73">
          <w:rPr>
            <w:rFonts w:asciiTheme="minorEastAsia" w:eastAsiaTheme="minorEastAsia" w:hAnsiTheme="minorEastAsia"/>
            <w:szCs w:val="21"/>
          </w:rPr>
          <w:tab/>
        </w:r>
        <w:r w:rsidR="00D125ED" w:rsidRPr="006F7D73">
          <w:rPr>
            <w:rFonts w:asciiTheme="minorEastAsia" w:eastAsiaTheme="minorEastAsia" w:hAnsiTheme="minorEastAsia"/>
            <w:szCs w:val="21"/>
          </w:rPr>
          <w:fldChar w:fldCharType="begin"/>
        </w:r>
        <w:r w:rsidR="00D125ED" w:rsidRPr="006F7D73">
          <w:rPr>
            <w:rFonts w:asciiTheme="minorEastAsia" w:eastAsiaTheme="minorEastAsia" w:hAnsiTheme="minorEastAsia"/>
            <w:szCs w:val="21"/>
          </w:rPr>
          <w:instrText xml:space="preserve"> PAGEREF _Toc34749673 \h </w:instrText>
        </w:r>
        <w:r w:rsidR="00D125ED" w:rsidRPr="006F7D73">
          <w:rPr>
            <w:rFonts w:asciiTheme="minorEastAsia" w:eastAsiaTheme="minorEastAsia" w:hAnsiTheme="minorEastAsia"/>
            <w:szCs w:val="21"/>
          </w:rPr>
        </w:r>
        <w:r w:rsidR="00D125ED" w:rsidRPr="006F7D73">
          <w:rPr>
            <w:rFonts w:asciiTheme="minorEastAsia" w:eastAsiaTheme="minorEastAsia" w:hAnsiTheme="minorEastAsia"/>
            <w:szCs w:val="21"/>
          </w:rPr>
          <w:fldChar w:fldCharType="separate"/>
        </w:r>
        <w:r w:rsidR="00414A19" w:rsidRPr="006F7D73">
          <w:rPr>
            <w:rFonts w:asciiTheme="minorEastAsia" w:eastAsiaTheme="minorEastAsia" w:hAnsiTheme="minorEastAsia"/>
            <w:noProof/>
            <w:szCs w:val="21"/>
          </w:rPr>
          <w:t>19</w:t>
        </w:r>
        <w:r w:rsidR="00D125ED" w:rsidRPr="006F7D73">
          <w:rPr>
            <w:rFonts w:asciiTheme="minorEastAsia" w:eastAsiaTheme="minorEastAsia" w:hAnsiTheme="minorEastAsia"/>
            <w:szCs w:val="21"/>
          </w:rPr>
          <w:fldChar w:fldCharType="end"/>
        </w:r>
      </w:hyperlink>
    </w:p>
    <w:p w:rsidR="00965769" w:rsidRPr="006F7D73" w:rsidRDefault="0067017F">
      <w:pPr>
        <w:pStyle w:val="34"/>
        <w:tabs>
          <w:tab w:val="right" w:leader="dot" w:pos="8778"/>
        </w:tabs>
        <w:spacing w:line="300" w:lineRule="exact"/>
        <w:ind w:left="840"/>
        <w:rPr>
          <w:rFonts w:asciiTheme="minorEastAsia" w:eastAsiaTheme="minorEastAsia" w:hAnsiTheme="minorEastAsia" w:cstheme="minorBidi"/>
          <w:szCs w:val="21"/>
        </w:rPr>
      </w:pPr>
      <w:hyperlink w:anchor="_Toc34749674" w:history="1">
        <w:r w:rsidR="00D125ED" w:rsidRPr="006F7D73">
          <w:rPr>
            <w:rStyle w:val="affc"/>
            <w:rFonts w:asciiTheme="minorEastAsia" w:eastAsiaTheme="minorEastAsia" w:hAnsiTheme="minorEastAsia"/>
            <w:szCs w:val="21"/>
          </w:rPr>
          <w:t xml:space="preserve">3.4 </w:t>
        </w:r>
        <w:r w:rsidR="00D125ED" w:rsidRPr="006F7D73">
          <w:rPr>
            <w:rStyle w:val="affc"/>
            <w:rFonts w:asciiTheme="minorEastAsia" w:eastAsiaTheme="minorEastAsia" w:hAnsiTheme="minorEastAsia" w:hint="eastAsia"/>
            <w:szCs w:val="21"/>
          </w:rPr>
          <w:t>投标保证金</w:t>
        </w:r>
        <w:r w:rsidR="00D125ED" w:rsidRPr="006F7D73">
          <w:rPr>
            <w:rFonts w:asciiTheme="minorEastAsia" w:eastAsiaTheme="minorEastAsia" w:hAnsiTheme="minorEastAsia"/>
            <w:szCs w:val="21"/>
          </w:rPr>
          <w:tab/>
        </w:r>
        <w:r w:rsidR="00D125ED" w:rsidRPr="006F7D73">
          <w:rPr>
            <w:rFonts w:asciiTheme="minorEastAsia" w:eastAsiaTheme="minorEastAsia" w:hAnsiTheme="minorEastAsia"/>
            <w:szCs w:val="21"/>
          </w:rPr>
          <w:fldChar w:fldCharType="begin"/>
        </w:r>
        <w:r w:rsidR="00D125ED" w:rsidRPr="006F7D73">
          <w:rPr>
            <w:rFonts w:asciiTheme="minorEastAsia" w:eastAsiaTheme="minorEastAsia" w:hAnsiTheme="minorEastAsia"/>
            <w:szCs w:val="21"/>
          </w:rPr>
          <w:instrText xml:space="preserve"> PAGEREF _Toc34749674 \h </w:instrText>
        </w:r>
        <w:r w:rsidR="00D125ED" w:rsidRPr="006F7D73">
          <w:rPr>
            <w:rFonts w:asciiTheme="minorEastAsia" w:eastAsiaTheme="minorEastAsia" w:hAnsiTheme="minorEastAsia"/>
            <w:szCs w:val="21"/>
          </w:rPr>
        </w:r>
        <w:r w:rsidR="00D125ED" w:rsidRPr="006F7D73">
          <w:rPr>
            <w:rFonts w:asciiTheme="minorEastAsia" w:eastAsiaTheme="minorEastAsia" w:hAnsiTheme="minorEastAsia"/>
            <w:szCs w:val="21"/>
          </w:rPr>
          <w:fldChar w:fldCharType="separate"/>
        </w:r>
        <w:r w:rsidR="00414A19" w:rsidRPr="006F7D73">
          <w:rPr>
            <w:rFonts w:asciiTheme="minorEastAsia" w:eastAsiaTheme="minorEastAsia" w:hAnsiTheme="minorEastAsia"/>
            <w:noProof/>
            <w:szCs w:val="21"/>
          </w:rPr>
          <w:t>19</w:t>
        </w:r>
        <w:r w:rsidR="00D125ED" w:rsidRPr="006F7D73">
          <w:rPr>
            <w:rFonts w:asciiTheme="minorEastAsia" w:eastAsiaTheme="minorEastAsia" w:hAnsiTheme="minorEastAsia"/>
            <w:szCs w:val="21"/>
          </w:rPr>
          <w:fldChar w:fldCharType="end"/>
        </w:r>
      </w:hyperlink>
    </w:p>
    <w:p w:rsidR="00965769" w:rsidRPr="006F7D73" w:rsidRDefault="0067017F">
      <w:pPr>
        <w:pStyle w:val="34"/>
        <w:tabs>
          <w:tab w:val="right" w:leader="dot" w:pos="8778"/>
        </w:tabs>
        <w:spacing w:line="300" w:lineRule="exact"/>
        <w:ind w:left="840"/>
        <w:rPr>
          <w:rFonts w:asciiTheme="minorEastAsia" w:eastAsiaTheme="minorEastAsia" w:hAnsiTheme="minorEastAsia" w:cstheme="minorBidi"/>
          <w:szCs w:val="21"/>
        </w:rPr>
      </w:pPr>
      <w:hyperlink w:anchor="_Toc34749675" w:history="1">
        <w:r w:rsidR="00D125ED" w:rsidRPr="006F7D73">
          <w:rPr>
            <w:rStyle w:val="affc"/>
            <w:rFonts w:asciiTheme="minorEastAsia" w:eastAsiaTheme="minorEastAsia" w:hAnsiTheme="minorEastAsia"/>
            <w:szCs w:val="21"/>
          </w:rPr>
          <w:t xml:space="preserve">3.5 </w:t>
        </w:r>
        <w:r w:rsidR="00D125ED" w:rsidRPr="006F7D73">
          <w:rPr>
            <w:rStyle w:val="affc"/>
            <w:rFonts w:asciiTheme="minorEastAsia" w:eastAsiaTheme="minorEastAsia" w:hAnsiTheme="minorEastAsia" w:hint="eastAsia"/>
            <w:szCs w:val="21"/>
          </w:rPr>
          <w:t>资格审查资料（适用于已进行资格预审的）</w:t>
        </w:r>
        <w:r w:rsidR="00D125ED" w:rsidRPr="006F7D73">
          <w:rPr>
            <w:rFonts w:asciiTheme="minorEastAsia" w:eastAsiaTheme="minorEastAsia" w:hAnsiTheme="minorEastAsia"/>
            <w:szCs w:val="21"/>
          </w:rPr>
          <w:tab/>
        </w:r>
        <w:r w:rsidR="00D125ED" w:rsidRPr="006F7D73">
          <w:rPr>
            <w:rFonts w:asciiTheme="minorEastAsia" w:eastAsiaTheme="minorEastAsia" w:hAnsiTheme="minorEastAsia"/>
            <w:szCs w:val="21"/>
          </w:rPr>
          <w:fldChar w:fldCharType="begin"/>
        </w:r>
        <w:r w:rsidR="00D125ED" w:rsidRPr="006F7D73">
          <w:rPr>
            <w:rFonts w:asciiTheme="minorEastAsia" w:eastAsiaTheme="minorEastAsia" w:hAnsiTheme="minorEastAsia"/>
            <w:szCs w:val="21"/>
          </w:rPr>
          <w:instrText xml:space="preserve"> PAGEREF _Toc34749675 \h </w:instrText>
        </w:r>
        <w:r w:rsidR="00D125ED" w:rsidRPr="006F7D73">
          <w:rPr>
            <w:rFonts w:asciiTheme="minorEastAsia" w:eastAsiaTheme="minorEastAsia" w:hAnsiTheme="minorEastAsia"/>
            <w:szCs w:val="21"/>
          </w:rPr>
        </w:r>
        <w:r w:rsidR="00D125ED" w:rsidRPr="006F7D73">
          <w:rPr>
            <w:rFonts w:asciiTheme="minorEastAsia" w:eastAsiaTheme="minorEastAsia" w:hAnsiTheme="minorEastAsia"/>
            <w:szCs w:val="21"/>
          </w:rPr>
          <w:fldChar w:fldCharType="separate"/>
        </w:r>
        <w:r w:rsidR="00414A19" w:rsidRPr="006F7D73">
          <w:rPr>
            <w:rFonts w:asciiTheme="minorEastAsia" w:eastAsiaTheme="minorEastAsia" w:hAnsiTheme="minorEastAsia"/>
            <w:noProof/>
            <w:szCs w:val="21"/>
          </w:rPr>
          <w:t>19</w:t>
        </w:r>
        <w:r w:rsidR="00D125ED" w:rsidRPr="006F7D73">
          <w:rPr>
            <w:rFonts w:asciiTheme="minorEastAsia" w:eastAsiaTheme="minorEastAsia" w:hAnsiTheme="minorEastAsia"/>
            <w:szCs w:val="21"/>
          </w:rPr>
          <w:fldChar w:fldCharType="end"/>
        </w:r>
      </w:hyperlink>
    </w:p>
    <w:p w:rsidR="00965769" w:rsidRPr="006F7D73" w:rsidRDefault="0067017F">
      <w:pPr>
        <w:pStyle w:val="34"/>
        <w:tabs>
          <w:tab w:val="right" w:leader="dot" w:pos="8778"/>
        </w:tabs>
        <w:spacing w:line="300" w:lineRule="exact"/>
        <w:ind w:left="840"/>
        <w:rPr>
          <w:rFonts w:asciiTheme="minorEastAsia" w:eastAsiaTheme="minorEastAsia" w:hAnsiTheme="minorEastAsia" w:cstheme="minorBidi"/>
          <w:szCs w:val="21"/>
        </w:rPr>
      </w:pPr>
      <w:hyperlink w:anchor="_Toc34749676" w:history="1">
        <w:r w:rsidR="00D125ED" w:rsidRPr="006F7D73">
          <w:rPr>
            <w:rStyle w:val="affc"/>
            <w:rFonts w:asciiTheme="minorEastAsia" w:eastAsiaTheme="minorEastAsia" w:hAnsiTheme="minorEastAsia"/>
            <w:szCs w:val="21"/>
          </w:rPr>
          <w:t xml:space="preserve">3.5 </w:t>
        </w:r>
        <w:r w:rsidR="00D125ED" w:rsidRPr="006F7D73">
          <w:rPr>
            <w:rStyle w:val="affc"/>
            <w:rFonts w:asciiTheme="minorEastAsia" w:eastAsiaTheme="minorEastAsia" w:hAnsiTheme="minorEastAsia" w:hint="eastAsia"/>
            <w:szCs w:val="21"/>
          </w:rPr>
          <w:t>资格审查资料（适用于未进行资格预审的）</w:t>
        </w:r>
        <w:r w:rsidR="00D125ED" w:rsidRPr="006F7D73">
          <w:rPr>
            <w:rFonts w:asciiTheme="minorEastAsia" w:eastAsiaTheme="minorEastAsia" w:hAnsiTheme="minorEastAsia"/>
            <w:szCs w:val="21"/>
          </w:rPr>
          <w:tab/>
        </w:r>
        <w:r w:rsidR="00D125ED" w:rsidRPr="006F7D73">
          <w:rPr>
            <w:rFonts w:asciiTheme="minorEastAsia" w:eastAsiaTheme="minorEastAsia" w:hAnsiTheme="minorEastAsia"/>
            <w:szCs w:val="21"/>
          </w:rPr>
          <w:fldChar w:fldCharType="begin"/>
        </w:r>
        <w:r w:rsidR="00D125ED" w:rsidRPr="006F7D73">
          <w:rPr>
            <w:rFonts w:asciiTheme="minorEastAsia" w:eastAsiaTheme="minorEastAsia" w:hAnsiTheme="minorEastAsia"/>
            <w:szCs w:val="21"/>
          </w:rPr>
          <w:instrText xml:space="preserve"> PAGEREF _Toc34749676 \h </w:instrText>
        </w:r>
        <w:r w:rsidR="00D125ED" w:rsidRPr="006F7D73">
          <w:rPr>
            <w:rFonts w:asciiTheme="minorEastAsia" w:eastAsiaTheme="minorEastAsia" w:hAnsiTheme="minorEastAsia"/>
            <w:szCs w:val="21"/>
          </w:rPr>
        </w:r>
        <w:r w:rsidR="00D125ED" w:rsidRPr="006F7D73">
          <w:rPr>
            <w:rFonts w:asciiTheme="minorEastAsia" w:eastAsiaTheme="minorEastAsia" w:hAnsiTheme="minorEastAsia"/>
            <w:szCs w:val="21"/>
          </w:rPr>
          <w:fldChar w:fldCharType="separate"/>
        </w:r>
        <w:r w:rsidR="00414A19" w:rsidRPr="006F7D73">
          <w:rPr>
            <w:rFonts w:asciiTheme="minorEastAsia" w:eastAsiaTheme="minorEastAsia" w:hAnsiTheme="minorEastAsia"/>
            <w:noProof/>
            <w:szCs w:val="21"/>
          </w:rPr>
          <w:t>20</w:t>
        </w:r>
        <w:r w:rsidR="00D125ED" w:rsidRPr="006F7D73">
          <w:rPr>
            <w:rFonts w:asciiTheme="minorEastAsia" w:eastAsiaTheme="minorEastAsia" w:hAnsiTheme="minorEastAsia"/>
            <w:szCs w:val="21"/>
          </w:rPr>
          <w:fldChar w:fldCharType="end"/>
        </w:r>
      </w:hyperlink>
    </w:p>
    <w:p w:rsidR="00965769" w:rsidRPr="006F7D73" w:rsidRDefault="0067017F">
      <w:pPr>
        <w:pStyle w:val="34"/>
        <w:tabs>
          <w:tab w:val="right" w:leader="dot" w:pos="8778"/>
        </w:tabs>
        <w:spacing w:line="300" w:lineRule="exact"/>
        <w:ind w:left="840"/>
        <w:rPr>
          <w:rFonts w:asciiTheme="minorEastAsia" w:eastAsiaTheme="minorEastAsia" w:hAnsiTheme="minorEastAsia" w:cstheme="minorBidi"/>
          <w:szCs w:val="21"/>
        </w:rPr>
      </w:pPr>
      <w:hyperlink w:anchor="_Toc34749677" w:history="1">
        <w:r w:rsidR="00D125ED" w:rsidRPr="006F7D73">
          <w:rPr>
            <w:rStyle w:val="affc"/>
            <w:rFonts w:asciiTheme="minorEastAsia" w:eastAsiaTheme="minorEastAsia" w:hAnsiTheme="minorEastAsia"/>
            <w:szCs w:val="21"/>
          </w:rPr>
          <w:t xml:space="preserve">3.6 </w:t>
        </w:r>
        <w:r w:rsidR="00D125ED" w:rsidRPr="006F7D73">
          <w:rPr>
            <w:rStyle w:val="affc"/>
            <w:rFonts w:asciiTheme="minorEastAsia" w:eastAsiaTheme="minorEastAsia" w:hAnsiTheme="minorEastAsia" w:hint="eastAsia"/>
            <w:szCs w:val="21"/>
          </w:rPr>
          <w:t>备选投标方案</w:t>
        </w:r>
        <w:r w:rsidR="00D125ED" w:rsidRPr="006F7D73">
          <w:rPr>
            <w:rFonts w:asciiTheme="minorEastAsia" w:eastAsiaTheme="minorEastAsia" w:hAnsiTheme="minorEastAsia"/>
            <w:szCs w:val="21"/>
          </w:rPr>
          <w:tab/>
        </w:r>
        <w:r w:rsidR="00D125ED" w:rsidRPr="006F7D73">
          <w:rPr>
            <w:rFonts w:asciiTheme="minorEastAsia" w:eastAsiaTheme="minorEastAsia" w:hAnsiTheme="minorEastAsia"/>
            <w:szCs w:val="21"/>
          </w:rPr>
          <w:fldChar w:fldCharType="begin"/>
        </w:r>
        <w:r w:rsidR="00D125ED" w:rsidRPr="006F7D73">
          <w:rPr>
            <w:rFonts w:asciiTheme="minorEastAsia" w:eastAsiaTheme="minorEastAsia" w:hAnsiTheme="minorEastAsia"/>
            <w:szCs w:val="21"/>
          </w:rPr>
          <w:instrText xml:space="preserve"> PAGEREF _Toc34749677 \h </w:instrText>
        </w:r>
        <w:r w:rsidR="00D125ED" w:rsidRPr="006F7D73">
          <w:rPr>
            <w:rFonts w:asciiTheme="minorEastAsia" w:eastAsiaTheme="minorEastAsia" w:hAnsiTheme="minorEastAsia"/>
            <w:szCs w:val="21"/>
          </w:rPr>
        </w:r>
        <w:r w:rsidR="00D125ED" w:rsidRPr="006F7D73">
          <w:rPr>
            <w:rFonts w:asciiTheme="minorEastAsia" w:eastAsiaTheme="minorEastAsia" w:hAnsiTheme="minorEastAsia"/>
            <w:szCs w:val="21"/>
          </w:rPr>
          <w:fldChar w:fldCharType="separate"/>
        </w:r>
        <w:r w:rsidR="00414A19" w:rsidRPr="006F7D73">
          <w:rPr>
            <w:rFonts w:asciiTheme="minorEastAsia" w:eastAsiaTheme="minorEastAsia" w:hAnsiTheme="minorEastAsia"/>
            <w:noProof/>
            <w:szCs w:val="21"/>
          </w:rPr>
          <w:t>20</w:t>
        </w:r>
        <w:r w:rsidR="00D125ED" w:rsidRPr="006F7D73">
          <w:rPr>
            <w:rFonts w:asciiTheme="minorEastAsia" w:eastAsiaTheme="minorEastAsia" w:hAnsiTheme="minorEastAsia"/>
            <w:szCs w:val="21"/>
          </w:rPr>
          <w:fldChar w:fldCharType="end"/>
        </w:r>
      </w:hyperlink>
    </w:p>
    <w:p w:rsidR="00965769" w:rsidRPr="006F7D73" w:rsidRDefault="0067017F">
      <w:pPr>
        <w:pStyle w:val="34"/>
        <w:tabs>
          <w:tab w:val="right" w:leader="dot" w:pos="8778"/>
        </w:tabs>
        <w:spacing w:line="300" w:lineRule="exact"/>
        <w:ind w:left="840"/>
        <w:rPr>
          <w:rFonts w:asciiTheme="minorEastAsia" w:eastAsiaTheme="minorEastAsia" w:hAnsiTheme="minorEastAsia" w:cstheme="minorBidi"/>
          <w:szCs w:val="21"/>
        </w:rPr>
      </w:pPr>
      <w:hyperlink w:anchor="_Toc34749678" w:history="1">
        <w:r w:rsidR="00D125ED" w:rsidRPr="006F7D73">
          <w:rPr>
            <w:rStyle w:val="affc"/>
            <w:rFonts w:asciiTheme="minorEastAsia" w:eastAsiaTheme="minorEastAsia" w:hAnsiTheme="minorEastAsia"/>
            <w:szCs w:val="21"/>
          </w:rPr>
          <w:t xml:space="preserve">3.7 </w:t>
        </w:r>
        <w:r w:rsidR="00D125ED" w:rsidRPr="006F7D73">
          <w:rPr>
            <w:rStyle w:val="affc"/>
            <w:rFonts w:asciiTheme="minorEastAsia" w:eastAsiaTheme="minorEastAsia" w:hAnsiTheme="minorEastAsia" w:hint="eastAsia"/>
            <w:szCs w:val="21"/>
          </w:rPr>
          <w:t>投标文件的编制</w:t>
        </w:r>
        <w:r w:rsidR="00D125ED" w:rsidRPr="006F7D73">
          <w:rPr>
            <w:rFonts w:asciiTheme="minorEastAsia" w:eastAsiaTheme="minorEastAsia" w:hAnsiTheme="minorEastAsia"/>
            <w:szCs w:val="21"/>
          </w:rPr>
          <w:tab/>
        </w:r>
        <w:r w:rsidR="00D125ED" w:rsidRPr="006F7D73">
          <w:rPr>
            <w:rFonts w:asciiTheme="minorEastAsia" w:eastAsiaTheme="minorEastAsia" w:hAnsiTheme="minorEastAsia"/>
            <w:szCs w:val="21"/>
          </w:rPr>
          <w:fldChar w:fldCharType="begin"/>
        </w:r>
        <w:r w:rsidR="00D125ED" w:rsidRPr="006F7D73">
          <w:rPr>
            <w:rFonts w:asciiTheme="minorEastAsia" w:eastAsiaTheme="minorEastAsia" w:hAnsiTheme="minorEastAsia"/>
            <w:szCs w:val="21"/>
          </w:rPr>
          <w:instrText xml:space="preserve"> PAGEREF _Toc34749678 \h </w:instrText>
        </w:r>
        <w:r w:rsidR="00D125ED" w:rsidRPr="006F7D73">
          <w:rPr>
            <w:rFonts w:asciiTheme="minorEastAsia" w:eastAsiaTheme="minorEastAsia" w:hAnsiTheme="minorEastAsia"/>
            <w:szCs w:val="21"/>
          </w:rPr>
        </w:r>
        <w:r w:rsidR="00D125ED" w:rsidRPr="006F7D73">
          <w:rPr>
            <w:rFonts w:asciiTheme="minorEastAsia" w:eastAsiaTheme="minorEastAsia" w:hAnsiTheme="minorEastAsia"/>
            <w:szCs w:val="21"/>
          </w:rPr>
          <w:fldChar w:fldCharType="separate"/>
        </w:r>
        <w:r w:rsidR="00414A19" w:rsidRPr="006F7D73">
          <w:rPr>
            <w:rFonts w:asciiTheme="minorEastAsia" w:eastAsiaTheme="minorEastAsia" w:hAnsiTheme="minorEastAsia"/>
            <w:noProof/>
            <w:szCs w:val="21"/>
          </w:rPr>
          <w:t>21</w:t>
        </w:r>
        <w:r w:rsidR="00D125ED" w:rsidRPr="006F7D73">
          <w:rPr>
            <w:rFonts w:asciiTheme="minorEastAsia" w:eastAsiaTheme="minorEastAsia" w:hAnsiTheme="minorEastAsia"/>
            <w:szCs w:val="21"/>
          </w:rPr>
          <w:fldChar w:fldCharType="end"/>
        </w:r>
      </w:hyperlink>
    </w:p>
    <w:p w:rsidR="00965769" w:rsidRPr="006F7D73" w:rsidRDefault="0067017F">
      <w:pPr>
        <w:pStyle w:val="25"/>
        <w:tabs>
          <w:tab w:val="right" w:leader="dot" w:pos="8778"/>
        </w:tabs>
        <w:spacing w:line="300" w:lineRule="exact"/>
        <w:ind w:left="420"/>
        <w:rPr>
          <w:rFonts w:asciiTheme="minorEastAsia" w:eastAsiaTheme="minorEastAsia" w:hAnsiTheme="minorEastAsia" w:cstheme="minorBidi"/>
          <w:szCs w:val="21"/>
        </w:rPr>
      </w:pPr>
      <w:hyperlink w:anchor="_Toc34749679" w:history="1">
        <w:r w:rsidR="00D125ED" w:rsidRPr="006F7D73">
          <w:rPr>
            <w:rStyle w:val="affc"/>
            <w:rFonts w:asciiTheme="minorEastAsia" w:eastAsiaTheme="minorEastAsia" w:hAnsiTheme="minorEastAsia"/>
            <w:szCs w:val="21"/>
          </w:rPr>
          <w:t xml:space="preserve">4. </w:t>
        </w:r>
        <w:r w:rsidR="00D125ED" w:rsidRPr="006F7D73">
          <w:rPr>
            <w:rStyle w:val="affc"/>
            <w:rFonts w:asciiTheme="minorEastAsia" w:eastAsiaTheme="minorEastAsia" w:hAnsiTheme="minorEastAsia" w:hint="eastAsia"/>
            <w:szCs w:val="21"/>
          </w:rPr>
          <w:t>投标</w:t>
        </w:r>
        <w:r w:rsidR="00D125ED" w:rsidRPr="006F7D73">
          <w:rPr>
            <w:rFonts w:asciiTheme="minorEastAsia" w:eastAsiaTheme="minorEastAsia" w:hAnsiTheme="minorEastAsia"/>
            <w:szCs w:val="21"/>
          </w:rPr>
          <w:tab/>
        </w:r>
        <w:r w:rsidR="00D125ED" w:rsidRPr="006F7D73">
          <w:rPr>
            <w:rFonts w:asciiTheme="minorEastAsia" w:eastAsiaTheme="minorEastAsia" w:hAnsiTheme="minorEastAsia"/>
            <w:szCs w:val="21"/>
          </w:rPr>
          <w:fldChar w:fldCharType="begin"/>
        </w:r>
        <w:r w:rsidR="00D125ED" w:rsidRPr="006F7D73">
          <w:rPr>
            <w:rFonts w:asciiTheme="minorEastAsia" w:eastAsiaTheme="minorEastAsia" w:hAnsiTheme="minorEastAsia"/>
            <w:szCs w:val="21"/>
          </w:rPr>
          <w:instrText xml:space="preserve"> PAGEREF _Toc34749679 \h </w:instrText>
        </w:r>
        <w:r w:rsidR="00D125ED" w:rsidRPr="006F7D73">
          <w:rPr>
            <w:rFonts w:asciiTheme="minorEastAsia" w:eastAsiaTheme="minorEastAsia" w:hAnsiTheme="minorEastAsia"/>
            <w:szCs w:val="21"/>
          </w:rPr>
        </w:r>
        <w:r w:rsidR="00D125ED" w:rsidRPr="006F7D73">
          <w:rPr>
            <w:rFonts w:asciiTheme="minorEastAsia" w:eastAsiaTheme="minorEastAsia" w:hAnsiTheme="minorEastAsia"/>
            <w:szCs w:val="21"/>
          </w:rPr>
          <w:fldChar w:fldCharType="separate"/>
        </w:r>
        <w:r w:rsidR="00414A19" w:rsidRPr="006F7D73">
          <w:rPr>
            <w:rFonts w:asciiTheme="minorEastAsia" w:eastAsiaTheme="minorEastAsia" w:hAnsiTheme="minorEastAsia"/>
            <w:noProof/>
            <w:szCs w:val="21"/>
          </w:rPr>
          <w:t>21</w:t>
        </w:r>
        <w:r w:rsidR="00D125ED" w:rsidRPr="006F7D73">
          <w:rPr>
            <w:rFonts w:asciiTheme="minorEastAsia" w:eastAsiaTheme="minorEastAsia" w:hAnsiTheme="minorEastAsia"/>
            <w:szCs w:val="21"/>
          </w:rPr>
          <w:fldChar w:fldCharType="end"/>
        </w:r>
      </w:hyperlink>
    </w:p>
    <w:p w:rsidR="00965769" w:rsidRPr="006F7D73" w:rsidRDefault="0067017F">
      <w:pPr>
        <w:pStyle w:val="34"/>
        <w:tabs>
          <w:tab w:val="right" w:leader="dot" w:pos="8778"/>
        </w:tabs>
        <w:spacing w:line="300" w:lineRule="exact"/>
        <w:ind w:left="840"/>
        <w:rPr>
          <w:rFonts w:asciiTheme="minorEastAsia" w:eastAsiaTheme="minorEastAsia" w:hAnsiTheme="minorEastAsia" w:cstheme="minorBidi"/>
          <w:szCs w:val="21"/>
        </w:rPr>
      </w:pPr>
      <w:hyperlink w:anchor="_Toc34749680" w:history="1">
        <w:r w:rsidR="00D125ED" w:rsidRPr="006F7D73">
          <w:rPr>
            <w:rStyle w:val="affc"/>
            <w:rFonts w:asciiTheme="minorEastAsia" w:eastAsiaTheme="minorEastAsia" w:hAnsiTheme="minorEastAsia"/>
            <w:szCs w:val="21"/>
          </w:rPr>
          <w:t xml:space="preserve">4.1 </w:t>
        </w:r>
        <w:r w:rsidR="00D125ED" w:rsidRPr="006F7D73">
          <w:rPr>
            <w:rStyle w:val="affc"/>
            <w:rFonts w:asciiTheme="minorEastAsia" w:eastAsiaTheme="minorEastAsia" w:hAnsiTheme="minorEastAsia" w:hint="eastAsia"/>
            <w:szCs w:val="21"/>
          </w:rPr>
          <w:t>投标文件的加密和标记</w:t>
        </w:r>
        <w:r w:rsidR="00D125ED" w:rsidRPr="006F7D73">
          <w:rPr>
            <w:rFonts w:asciiTheme="minorEastAsia" w:eastAsiaTheme="minorEastAsia" w:hAnsiTheme="minorEastAsia"/>
            <w:szCs w:val="21"/>
          </w:rPr>
          <w:tab/>
        </w:r>
        <w:r w:rsidR="00D125ED" w:rsidRPr="006F7D73">
          <w:rPr>
            <w:rFonts w:asciiTheme="minorEastAsia" w:eastAsiaTheme="minorEastAsia" w:hAnsiTheme="minorEastAsia"/>
            <w:szCs w:val="21"/>
          </w:rPr>
          <w:fldChar w:fldCharType="begin"/>
        </w:r>
        <w:r w:rsidR="00D125ED" w:rsidRPr="006F7D73">
          <w:rPr>
            <w:rFonts w:asciiTheme="minorEastAsia" w:eastAsiaTheme="minorEastAsia" w:hAnsiTheme="minorEastAsia"/>
            <w:szCs w:val="21"/>
          </w:rPr>
          <w:instrText xml:space="preserve"> PAGEREF _Toc34749680 \h </w:instrText>
        </w:r>
        <w:r w:rsidR="00D125ED" w:rsidRPr="006F7D73">
          <w:rPr>
            <w:rFonts w:asciiTheme="minorEastAsia" w:eastAsiaTheme="minorEastAsia" w:hAnsiTheme="minorEastAsia"/>
            <w:szCs w:val="21"/>
          </w:rPr>
        </w:r>
        <w:r w:rsidR="00D125ED" w:rsidRPr="006F7D73">
          <w:rPr>
            <w:rFonts w:asciiTheme="minorEastAsia" w:eastAsiaTheme="minorEastAsia" w:hAnsiTheme="minorEastAsia"/>
            <w:szCs w:val="21"/>
          </w:rPr>
          <w:fldChar w:fldCharType="separate"/>
        </w:r>
        <w:r w:rsidR="00414A19" w:rsidRPr="006F7D73">
          <w:rPr>
            <w:rFonts w:asciiTheme="minorEastAsia" w:eastAsiaTheme="minorEastAsia" w:hAnsiTheme="minorEastAsia"/>
            <w:noProof/>
            <w:szCs w:val="21"/>
          </w:rPr>
          <w:t>21</w:t>
        </w:r>
        <w:r w:rsidR="00D125ED" w:rsidRPr="006F7D73">
          <w:rPr>
            <w:rFonts w:asciiTheme="minorEastAsia" w:eastAsiaTheme="minorEastAsia" w:hAnsiTheme="minorEastAsia"/>
            <w:szCs w:val="21"/>
          </w:rPr>
          <w:fldChar w:fldCharType="end"/>
        </w:r>
      </w:hyperlink>
    </w:p>
    <w:p w:rsidR="00965769" w:rsidRPr="006F7D73" w:rsidRDefault="0067017F">
      <w:pPr>
        <w:pStyle w:val="34"/>
        <w:tabs>
          <w:tab w:val="right" w:leader="dot" w:pos="8778"/>
        </w:tabs>
        <w:spacing w:line="300" w:lineRule="exact"/>
        <w:ind w:left="840"/>
        <w:rPr>
          <w:rFonts w:asciiTheme="minorEastAsia" w:eastAsiaTheme="minorEastAsia" w:hAnsiTheme="minorEastAsia" w:cstheme="minorBidi"/>
          <w:szCs w:val="21"/>
        </w:rPr>
      </w:pPr>
      <w:hyperlink w:anchor="_Toc34749681" w:history="1">
        <w:r w:rsidR="00D125ED" w:rsidRPr="006F7D73">
          <w:rPr>
            <w:rStyle w:val="affc"/>
            <w:rFonts w:asciiTheme="minorEastAsia" w:eastAsiaTheme="minorEastAsia" w:hAnsiTheme="minorEastAsia"/>
            <w:szCs w:val="21"/>
          </w:rPr>
          <w:t xml:space="preserve">4.2 </w:t>
        </w:r>
        <w:r w:rsidR="00D125ED" w:rsidRPr="006F7D73">
          <w:rPr>
            <w:rStyle w:val="affc"/>
            <w:rFonts w:asciiTheme="minorEastAsia" w:eastAsiaTheme="minorEastAsia" w:hAnsiTheme="minorEastAsia" w:hint="eastAsia"/>
            <w:szCs w:val="21"/>
          </w:rPr>
          <w:t>投标文件的递交</w:t>
        </w:r>
        <w:r w:rsidR="00D125ED" w:rsidRPr="006F7D73">
          <w:rPr>
            <w:rFonts w:asciiTheme="minorEastAsia" w:eastAsiaTheme="minorEastAsia" w:hAnsiTheme="minorEastAsia"/>
            <w:szCs w:val="21"/>
          </w:rPr>
          <w:tab/>
        </w:r>
        <w:r w:rsidR="00D125ED" w:rsidRPr="006F7D73">
          <w:rPr>
            <w:rFonts w:asciiTheme="minorEastAsia" w:eastAsiaTheme="minorEastAsia" w:hAnsiTheme="minorEastAsia"/>
            <w:szCs w:val="21"/>
          </w:rPr>
          <w:fldChar w:fldCharType="begin"/>
        </w:r>
        <w:r w:rsidR="00D125ED" w:rsidRPr="006F7D73">
          <w:rPr>
            <w:rFonts w:asciiTheme="minorEastAsia" w:eastAsiaTheme="minorEastAsia" w:hAnsiTheme="minorEastAsia"/>
            <w:szCs w:val="21"/>
          </w:rPr>
          <w:instrText xml:space="preserve"> PAGEREF _Toc34749681 \h </w:instrText>
        </w:r>
        <w:r w:rsidR="00D125ED" w:rsidRPr="006F7D73">
          <w:rPr>
            <w:rFonts w:asciiTheme="minorEastAsia" w:eastAsiaTheme="minorEastAsia" w:hAnsiTheme="minorEastAsia"/>
            <w:szCs w:val="21"/>
          </w:rPr>
        </w:r>
        <w:r w:rsidR="00D125ED" w:rsidRPr="006F7D73">
          <w:rPr>
            <w:rFonts w:asciiTheme="minorEastAsia" w:eastAsiaTheme="minorEastAsia" w:hAnsiTheme="minorEastAsia"/>
            <w:szCs w:val="21"/>
          </w:rPr>
          <w:fldChar w:fldCharType="separate"/>
        </w:r>
        <w:r w:rsidR="00414A19" w:rsidRPr="006F7D73">
          <w:rPr>
            <w:rFonts w:asciiTheme="minorEastAsia" w:eastAsiaTheme="minorEastAsia" w:hAnsiTheme="minorEastAsia"/>
            <w:noProof/>
            <w:szCs w:val="21"/>
          </w:rPr>
          <w:t>22</w:t>
        </w:r>
        <w:r w:rsidR="00D125ED" w:rsidRPr="006F7D73">
          <w:rPr>
            <w:rFonts w:asciiTheme="minorEastAsia" w:eastAsiaTheme="minorEastAsia" w:hAnsiTheme="minorEastAsia"/>
            <w:szCs w:val="21"/>
          </w:rPr>
          <w:fldChar w:fldCharType="end"/>
        </w:r>
      </w:hyperlink>
    </w:p>
    <w:p w:rsidR="00965769" w:rsidRPr="006F7D73" w:rsidRDefault="0067017F">
      <w:pPr>
        <w:pStyle w:val="34"/>
        <w:tabs>
          <w:tab w:val="right" w:leader="dot" w:pos="8778"/>
        </w:tabs>
        <w:spacing w:line="300" w:lineRule="exact"/>
        <w:ind w:left="840"/>
        <w:rPr>
          <w:rFonts w:asciiTheme="minorEastAsia" w:eastAsiaTheme="minorEastAsia" w:hAnsiTheme="minorEastAsia" w:cstheme="minorBidi"/>
          <w:szCs w:val="21"/>
        </w:rPr>
      </w:pPr>
      <w:hyperlink w:anchor="_Toc34749682" w:history="1">
        <w:r w:rsidR="00D125ED" w:rsidRPr="006F7D73">
          <w:rPr>
            <w:rStyle w:val="affc"/>
            <w:rFonts w:asciiTheme="minorEastAsia" w:eastAsiaTheme="minorEastAsia" w:hAnsiTheme="minorEastAsia"/>
            <w:szCs w:val="21"/>
          </w:rPr>
          <w:t xml:space="preserve">4.3 </w:t>
        </w:r>
        <w:r w:rsidR="00D125ED" w:rsidRPr="006F7D73">
          <w:rPr>
            <w:rStyle w:val="affc"/>
            <w:rFonts w:asciiTheme="minorEastAsia" w:eastAsiaTheme="minorEastAsia" w:hAnsiTheme="minorEastAsia" w:hint="eastAsia"/>
            <w:szCs w:val="21"/>
          </w:rPr>
          <w:t>投标文件的修改与撤回</w:t>
        </w:r>
        <w:r w:rsidR="00D125ED" w:rsidRPr="006F7D73">
          <w:rPr>
            <w:rFonts w:asciiTheme="minorEastAsia" w:eastAsiaTheme="minorEastAsia" w:hAnsiTheme="minorEastAsia"/>
            <w:szCs w:val="21"/>
          </w:rPr>
          <w:tab/>
        </w:r>
        <w:r w:rsidR="00D125ED" w:rsidRPr="006F7D73">
          <w:rPr>
            <w:rFonts w:asciiTheme="minorEastAsia" w:eastAsiaTheme="minorEastAsia" w:hAnsiTheme="minorEastAsia"/>
            <w:szCs w:val="21"/>
          </w:rPr>
          <w:fldChar w:fldCharType="begin"/>
        </w:r>
        <w:r w:rsidR="00D125ED" w:rsidRPr="006F7D73">
          <w:rPr>
            <w:rFonts w:asciiTheme="minorEastAsia" w:eastAsiaTheme="minorEastAsia" w:hAnsiTheme="minorEastAsia"/>
            <w:szCs w:val="21"/>
          </w:rPr>
          <w:instrText xml:space="preserve"> PAGEREF _Toc34749682 \h </w:instrText>
        </w:r>
        <w:r w:rsidR="00D125ED" w:rsidRPr="006F7D73">
          <w:rPr>
            <w:rFonts w:asciiTheme="minorEastAsia" w:eastAsiaTheme="minorEastAsia" w:hAnsiTheme="minorEastAsia"/>
            <w:szCs w:val="21"/>
          </w:rPr>
        </w:r>
        <w:r w:rsidR="00D125ED" w:rsidRPr="006F7D73">
          <w:rPr>
            <w:rFonts w:asciiTheme="minorEastAsia" w:eastAsiaTheme="minorEastAsia" w:hAnsiTheme="minorEastAsia"/>
            <w:szCs w:val="21"/>
          </w:rPr>
          <w:fldChar w:fldCharType="separate"/>
        </w:r>
        <w:r w:rsidR="00414A19" w:rsidRPr="006F7D73">
          <w:rPr>
            <w:rFonts w:asciiTheme="minorEastAsia" w:eastAsiaTheme="minorEastAsia" w:hAnsiTheme="minorEastAsia"/>
            <w:noProof/>
            <w:szCs w:val="21"/>
          </w:rPr>
          <w:t>22</w:t>
        </w:r>
        <w:r w:rsidR="00D125ED" w:rsidRPr="006F7D73">
          <w:rPr>
            <w:rFonts w:asciiTheme="minorEastAsia" w:eastAsiaTheme="minorEastAsia" w:hAnsiTheme="minorEastAsia"/>
            <w:szCs w:val="21"/>
          </w:rPr>
          <w:fldChar w:fldCharType="end"/>
        </w:r>
      </w:hyperlink>
    </w:p>
    <w:p w:rsidR="00965769" w:rsidRPr="006F7D73" w:rsidRDefault="0067017F">
      <w:pPr>
        <w:pStyle w:val="25"/>
        <w:tabs>
          <w:tab w:val="right" w:leader="dot" w:pos="8778"/>
        </w:tabs>
        <w:spacing w:line="300" w:lineRule="exact"/>
        <w:ind w:left="420"/>
        <w:rPr>
          <w:rFonts w:asciiTheme="minorEastAsia" w:eastAsiaTheme="minorEastAsia" w:hAnsiTheme="minorEastAsia" w:cstheme="minorBidi"/>
          <w:szCs w:val="21"/>
        </w:rPr>
      </w:pPr>
      <w:hyperlink w:anchor="_Toc34749683" w:history="1">
        <w:r w:rsidR="00D125ED" w:rsidRPr="006F7D73">
          <w:rPr>
            <w:rStyle w:val="affc"/>
            <w:rFonts w:asciiTheme="minorEastAsia" w:eastAsiaTheme="minorEastAsia" w:hAnsiTheme="minorEastAsia"/>
            <w:szCs w:val="21"/>
          </w:rPr>
          <w:t xml:space="preserve">5. </w:t>
        </w:r>
        <w:r w:rsidR="00D125ED" w:rsidRPr="006F7D73">
          <w:rPr>
            <w:rStyle w:val="affc"/>
            <w:rFonts w:asciiTheme="minorEastAsia" w:eastAsiaTheme="minorEastAsia" w:hAnsiTheme="minorEastAsia" w:hint="eastAsia"/>
            <w:szCs w:val="21"/>
          </w:rPr>
          <w:t>开标</w:t>
        </w:r>
        <w:r w:rsidR="00D125ED" w:rsidRPr="006F7D73">
          <w:rPr>
            <w:rFonts w:asciiTheme="minorEastAsia" w:eastAsiaTheme="minorEastAsia" w:hAnsiTheme="minorEastAsia"/>
            <w:szCs w:val="21"/>
          </w:rPr>
          <w:tab/>
        </w:r>
        <w:r w:rsidR="00D125ED" w:rsidRPr="006F7D73">
          <w:rPr>
            <w:rFonts w:asciiTheme="minorEastAsia" w:eastAsiaTheme="minorEastAsia" w:hAnsiTheme="minorEastAsia"/>
            <w:szCs w:val="21"/>
          </w:rPr>
          <w:fldChar w:fldCharType="begin"/>
        </w:r>
        <w:r w:rsidR="00D125ED" w:rsidRPr="006F7D73">
          <w:rPr>
            <w:rFonts w:asciiTheme="minorEastAsia" w:eastAsiaTheme="minorEastAsia" w:hAnsiTheme="minorEastAsia"/>
            <w:szCs w:val="21"/>
          </w:rPr>
          <w:instrText xml:space="preserve"> PAGEREF _Toc34749683 \h </w:instrText>
        </w:r>
        <w:r w:rsidR="00D125ED" w:rsidRPr="006F7D73">
          <w:rPr>
            <w:rFonts w:asciiTheme="minorEastAsia" w:eastAsiaTheme="minorEastAsia" w:hAnsiTheme="minorEastAsia"/>
            <w:szCs w:val="21"/>
          </w:rPr>
        </w:r>
        <w:r w:rsidR="00D125ED" w:rsidRPr="006F7D73">
          <w:rPr>
            <w:rFonts w:asciiTheme="minorEastAsia" w:eastAsiaTheme="minorEastAsia" w:hAnsiTheme="minorEastAsia"/>
            <w:szCs w:val="21"/>
          </w:rPr>
          <w:fldChar w:fldCharType="separate"/>
        </w:r>
        <w:r w:rsidR="00414A19" w:rsidRPr="006F7D73">
          <w:rPr>
            <w:rFonts w:asciiTheme="minorEastAsia" w:eastAsiaTheme="minorEastAsia" w:hAnsiTheme="minorEastAsia"/>
            <w:noProof/>
            <w:szCs w:val="21"/>
          </w:rPr>
          <w:t>22</w:t>
        </w:r>
        <w:r w:rsidR="00D125ED" w:rsidRPr="006F7D73">
          <w:rPr>
            <w:rFonts w:asciiTheme="minorEastAsia" w:eastAsiaTheme="minorEastAsia" w:hAnsiTheme="minorEastAsia"/>
            <w:szCs w:val="21"/>
          </w:rPr>
          <w:fldChar w:fldCharType="end"/>
        </w:r>
      </w:hyperlink>
    </w:p>
    <w:p w:rsidR="00965769" w:rsidRPr="006F7D73" w:rsidRDefault="0067017F">
      <w:pPr>
        <w:pStyle w:val="34"/>
        <w:tabs>
          <w:tab w:val="right" w:leader="dot" w:pos="8778"/>
        </w:tabs>
        <w:spacing w:line="300" w:lineRule="exact"/>
        <w:ind w:left="840"/>
        <w:rPr>
          <w:rFonts w:asciiTheme="minorEastAsia" w:eastAsiaTheme="minorEastAsia" w:hAnsiTheme="minorEastAsia" w:cstheme="minorBidi"/>
          <w:szCs w:val="21"/>
        </w:rPr>
      </w:pPr>
      <w:hyperlink w:anchor="_Toc34749684" w:history="1">
        <w:r w:rsidR="00D125ED" w:rsidRPr="006F7D73">
          <w:rPr>
            <w:rStyle w:val="affc"/>
            <w:rFonts w:asciiTheme="minorEastAsia" w:eastAsiaTheme="minorEastAsia" w:hAnsiTheme="minorEastAsia"/>
            <w:szCs w:val="21"/>
          </w:rPr>
          <w:t xml:space="preserve">5.1 </w:t>
        </w:r>
        <w:r w:rsidR="00D125ED" w:rsidRPr="006F7D73">
          <w:rPr>
            <w:rStyle w:val="affc"/>
            <w:rFonts w:asciiTheme="minorEastAsia" w:eastAsiaTheme="minorEastAsia" w:hAnsiTheme="minorEastAsia" w:hint="eastAsia"/>
            <w:szCs w:val="21"/>
          </w:rPr>
          <w:t>开标时间和地点</w:t>
        </w:r>
        <w:r w:rsidR="00D125ED" w:rsidRPr="006F7D73">
          <w:rPr>
            <w:rFonts w:asciiTheme="minorEastAsia" w:eastAsiaTheme="minorEastAsia" w:hAnsiTheme="minorEastAsia"/>
            <w:szCs w:val="21"/>
          </w:rPr>
          <w:tab/>
        </w:r>
        <w:r w:rsidR="00D125ED" w:rsidRPr="006F7D73">
          <w:rPr>
            <w:rFonts w:asciiTheme="minorEastAsia" w:eastAsiaTheme="minorEastAsia" w:hAnsiTheme="minorEastAsia"/>
            <w:szCs w:val="21"/>
          </w:rPr>
          <w:fldChar w:fldCharType="begin"/>
        </w:r>
        <w:r w:rsidR="00D125ED" w:rsidRPr="006F7D73">
          <w:rPr>
            <w:rFonts w:asciiTheme="minorEastAsia" w:eastAsiaTheme="minorEastAsia" w:hAnsiTheme="minorEastAsia"/>
            <w:szCs w:val="21"/>
          </w:rPr>
          <w:instrText xml:space="preserve"> PAGEREF _Toc34749684 \h </w:instrText>
        </w:r>
        <w:r w:rsidR="00D125ED" w:rsidRPr="006F7D73">
          <w:rPr>
            <w:rFonts w:asciiTheme="minorEastAsia" w:eastAsiaTheme="minorEastAsia" w:hAnsiTheme="minorEastAsia"/>
            <w:szCs w:val="21"/>
          </w:rPr>
        </w:r>
        <w:r w:rsidR="00D125ED" w:rsidRPr="006F7D73">
          <w:rPr>
            <w:rFonts w:asciiTheme="minorEastAsia" w:eastAsiaTheme="minorEastAsia" w:hAnsiTheme="minorEastAsia"/>
            <w:szCs w:val="21"/>
          </w:rPr>
          <w:fldChar w:fldCharType="separate"/>
        </w:r>
        <w:r w:rsidR="00414A19" w:rsidRPr="006F7D73">
          <w:rPr>
            <w:rFonts w:asciiTheme="minorEastAsia" w:eastAsiaTheme="minorEastAsia" w:hAnsiTheme="minorEastAsia"/>
            <w:noProof/>
            <w:szCs w:val="21"/>
          </w:rPr>
          <w:t>22</w:t>
        </w:r>
        <w:r w:rsidR="00D125ED" w:rsidRPr="006F7D73">
          <w:rPr>
            <w:rFonts w:asciiTheme="minorEastAsia" w:eastAsiaTheme="minorEastAsia" w:hAnsiTheme="minorEastAsia"/>
            <w:szCs w:val="21"/>
          </w:rPr>
          <w:fldChar w:fldCharType="end"/>
        </w:r>
      </w:hyperlink>
    </w:p>
    <w:p w:rsidR="00965769" w:rsidRPr="006F7D73" w:rsidRDefault="0067017F">
      <w:pPr>
        <w:pStyle w:val="34"/>
        <w:tabs>
          <w:tab w:val="right" w:leader="dot" w:pos="8778"/>
        </w:tabs>
        <w:spacing w:line="300" w:lineRule="exact"/>
        <w:ind w:left="840"/>
        <w:rPr>
          <w:rFonts w:asciiTheme="minorEastAsia" w:eastAsiaTheme="minorEastAsia" w:hAnsiTheme="minorEastAsia" w:cstheme="minorBidi"/>
          <w:szCs w:val="21"/>
        </w:rPr>
      </w:pPr>
      <w:hyperlink w:anchor="_Toc34749685" w:history="1">
        <w:r w:rsidR="00D125ED" w:rsidRPr="006F7D73">
          <w:rPr>
            <w:rStyle w:val="affc"/>
            <w:rFonts w:asciiTheme="minorEastAsia" w:eastAsiaTheme="minorEastAsia" w:hAnsiTheme="minorEastAsia"/>
            <w:szCs w:val="21"/>
          </w:rPr>
          <w:t xml:space="preserve">5.2 </w:t>
        </w:r>
        <w:r w:rsidR="00D125ED" w:rsidRPr="006F7D73">
          <w:rPr>
            <w:rStyle w:val="affc"/>
            <w:rFonts w:asciiTheme="minorEastAsia" w:eastAsiaTheme="minorEastAsia" w:hAnsiTheme="minorEastAsia" w:hint="eastAsia"/>
            <w:szCs w:val="21"/>
          </w:rPr>
          <w:t>（</w:t>
        </w:r>
        <w:r w:rsidR="00D125ED" w:rsidRPr="006F7D73">
          <w:rPr>
            <w:rStyle w:val="affc"/>
            <w:rFonts w:asciiTheme="minorEastAsia" w:eastAsiaTheme="minorEastAsia" w:hAnsiTheme="minorEastAsia"/>
            <w:szCs w:val="21"/>
          </w:rPr>
          <w:t>A</w:t>
        </w:r>
        <w:r w:rsidR="00D125ED" w:rsidRPr="006F7D73">
          <w:rPr>
            <w:rStyle w:val="affc"/>
            <w:rFonts w:asciiTheme="minorEastAsia" w:eastAsiaTheme="minorEastAsia" w:hAnsiTheme="minorEastAsia" w:hint="eastAsia"/>
            <w:szCs w:val="21"/>
          </w:rPr>
          <w:t>）开标程序</w:t>
        </w:r>
        <w:r w:rsidR="00D125ED" w:rsidRPr="006F7D73">
          <w:rPr>
            <w:rFonts w:asciiTheme="minorEastAsia" w:eastAsiaTheme="minorEastAsia" w:hAnsiTheme="minorEastAsia"/>
            <w:szCs w:val="21"/>
          </w:rPr>
          <w:tab/>
        </w:r>
        <w:r w:rsidR="00D125ED" w:rsidRPr="006F7D73">
          <w:rPr>
            <w:rFonts w:asciiTheme="minorEastAsia" w:eastAsiaTheme="minorEastAsia" w:hAnsiTheme="minorEastAsia"/>
            <w:szCs w:val="21"/>
          </w:rPr>
          <w:fldChar w:fldCharType="begin"/>
        </w:r>
        <w:r w:rsidR="00D125ED" w:rsidRPr="006F7D73">
          <w:rPr>
            <w:rFonts w:asciiTheme="minorEastAsia" w:eastAsiaTheme="minorEastAsia" w:hAnsiTheme="minorEastAsia"/>
            <w:szCs w:val="21"/>
          </w:rPr>
          <w:instrText xml:space="preserve"> PAGEREF _Toc34749685 \h </w:instrText>
        </w:r>
        <w:r w:rsidR="00D125ED" w:rsidRPr="006F7D73">
          <w:rPr>
            <w:rFonts w:asciiTheme="minorEastAsia" w:eastAsiaTheme="minorEastAsia" w:hAnsiTheme="minorEastAsia"/>
            <w:szCs w:val="21"/>
          </w:rPr>
        </w:r>
        <w:r w:rsidR="00D125ED" w:rsidRPr="006F7D73">
          <w:rPr>
            <w:rFonts w:asciiTheme="minorEastAsia" w:eastAsiaTheme="minorEastAsia" w:hAnsiTheme="minorEastAsia"/>
            <w:szCs w:val="21"/>
          </w:rPr>
          <w:fldChar w:fldCharType="separate"/>
        </w:r>
        <w:r w:rsidR="00414A19" w:rsidRPr="006F7D73">
          <w:rPr>
            <w:rFonts w:asciiTheme="minorEastAsia" w:eastAsiaTheme="minorEastAsia" w:hAnsiTheme="minorEastAsia" w:hint="eastAsia"/>
            <w:b/>
            <w:bCs/>
            <w:noProof/>
            <w:szCs w:val="21"/>
          </w:rPr>
          <w:t>错误!未定义书签。</w:t>
        </w:r>
        <w:r w:rsidR="00D125ED" w:rsidRPr="006F7D73">
          <w:rPr>
            <w:rFonts w:asciiTheme="minorEastAsia" w:eastAsiaTheme="minorEastAsia" w:hAnsiTheme="minorEastAsia"/>
            <w:szCs w:val="21"/>
          </w:rPr>
          <w:fldChar w:fldCharType="end"/>
        </w:r>
      </w:hyperlink>
    </w:p>
    <w:p w:rsidR="00965769" w:rsidRPr="006F7D73" w:rsidRDefault="0067017F">
      <w:pPr>
        <w:pStyle w:val="34"/>
        <w:tabs>
          <w:tab w:val="right" w:leader="dot" w:pos="8778"/>
        </w:tabs>
        <w:spacing w:line="300" w:lineRule="exact"/>
        <w:ind w:left="840"/>
        <w:rPr>
          <w:rFonts w:asciiTheme="minorEastAsia" w:eastAsiaTheme="minorEastAsia" w:hAnsiTheme="minorEastAsia" w:cstheme="minorBidi"/>
          <w:szCs w:val="21"/>
        </w:rPr>
      </w:pPr>
      <w:hyperlink w:anchor="_Toc34749686" w:history="1">
        <w:r w:rsidR="00D125ED" w:rsidRPr="006F7D73">
          <w:rPr>
            <w:rStyle w:val="affc"/>
            <w:rFonts w:asciiTheme="minorEastAsia" w:eastAsiaTheme="minorEastAsia" w:hAnsiTheme="minorEastAsia"/>
            <w:szCs w:val="21"/>
          </w:rPr>
          <w:t xml:space="preserve">5.2 </w:t>
        </w:r>
        <w:r w:rsidR="00D125ED" w:rsidRPr="006F7D73">
          <w:rPr>
            <w:rStyle w:val="affc"/>
            <w:rFonts w:asciiTheme="minorEastAsia" w:eastAsiaTheme="minorEastAsia" w:hAnsiTheme="minorEastAsia" w:hint="eastAsia"/>
            <w:szCs w:val="21"/>
          </w:rPr>
          <w:t>（</w:t>
        </w:r>
        <w:r w:rsidR="00D125ED" w:rsidRPr="006F7D73">
          <w:rPr>
            <w:rStyle w:val="affc"/>
            <w:rFonts w:asciiTheme="minorEastAsia" w:eastAsiaTheme="minorEastAsia" w:hAnsiTheme="minorEastAsia"/>
            <w:szCs w:val="21"/>
          </w:rPr>
          <w:t>B</w:t>
        </w:r>
        <w:r w:rsidR="00D125ED" w:rsidRPr="006F7D73">
          <w:rPr>
            <w:rStyle w:val="affc"/>
            <w:rFonts w:asciiTheme="minorEastAsia" w:eastAsiaTheme="minorEastAsia" w:hAnsiTheme="minorEastAsia" w:hint="eastAsia"/>
            <w:szCs w:val="21"/>
          </w:rPr>
          <w:t>）开标程序</w:t>
        </w:r>
        <w:r w:rsidR="00D125ED" w:rsidRPr="006F7D73">
          <w:rPr>
            <w:rFonts w:asciiTheme="minorEastAsia" w:eastAsiaTheme="minorEastAsia" w:hAnsiTheme="minorEastAsia"/>
            <w:szCs w:val="21"/>
          </w:rPr>
          <w:tab/>
        </w:r>
        <w:r w:rsidR="00D125ED" w:rsidRPr="006F7D73">
          <w:rPr>
            <w:rFonts w:asciiTheme="minorEastAsia" w:eastAsiaTheme="minorEastAsia" w:hAnsiTheme="minorEastAsia"/>
            <w:szCs w:val="21"/>
          </w:rPr>
          <w:fldChar w:fldCharType="begin"/>
        </w:r>
        <w:r w:rsidR="00D125ED" w:rsidRPr="006F7D73">
          <w:rPr>
            <w:rFonts w:asciiTheme="minorEastAsia" w:eastAsiaTheme="minorEastAsia" w:hAnsiTheme="minorEastAsia"/>
            <w:szCs w:val="21"/>
          </w:rPr>
          <w:instrText xml:space="preserve"> PAGEREF _Toc34749686 \h </w:instrText>
        </w:r>
        <w:r w:rsidR="00D125ED" w:rsidRPr="006F7D73">
          <w:rPr>
            <w:rFonts w:asciiTheme="minorEastAsia" w:eastAsiaTheme="minorEastAsia" w:hAnsiTheme="minorEastAsia"/>
            <w:szCs w:val="21"/>
          </w:rPr>
        </w:r>
        <w:r w:rsidR="00D125ED" w:rsidRPr="006F7D73">
          <w:rPr>
            <w:rFonts w:asciiTheme="minorEastAsia" w:eastAsiaTheme="minorEastAsia" w:hAnsiTheme="minorEastAsia"/>
            <w:szCs w:val="21"/>
          </w:rPr>
          <w:fldChar w:fldCharType="separate"/>
        </w:r>
        <w:r w:rsidR="00414A19" w:rsidRPr="006F7D73">
          <w:rPr>
            <w:rFonts w:asciiTheme="minorEastAsia" w:eastAsiaTheme="minorEastAsia" w:hAnsiTheme="minorEastAsia"/>
            <w:noProof/>
            <w:szCs w:val="21"/>
          </w:rPr>
          <w:t>22</w:t>
        </w:r>
        <w:r w:rsidR="00D125ED" w:rsidRPr="006F7D73">
          <w:rPr>
            <w:rFonts w:asciiTheme="minorEastAsia" w:eastAsiaTheme="minorEastAsia" w:hAnsiTheme="minorEastAsia"/>
            <w:szCs w:val="21"/>
          </w:rPr>
          <w:fldChar w:fldCharType="end"/>
        </w:r>
      </w:hyperlink>
    </w:p>
    <w:p w:rsidR="00965769" w:rsidRPr="006F7D73" w:rsidRDefault="0067017F">
      <w:pPr>
        <w:pStyle w:val="34"/>
        <w:tabs>
          <w:tab w:val="right" w:leader="dot" w:pos="8778"/>
        </w:tabs>
        <w:spacing w:line="300" w:lineRule="exact"/>
        <w:ind w:left="840"/>
        <w:rPr>
          <w:rFonts w:asciiTheme="minorEastAsia" w:eastAsiaTheme="minorEastAsia" w:hAnsiTheme="minorEastAsia" w:cstheme="minorBidi"/>
          <w:szCs w:val="21"/>
        </w:rPr>
      </w:pPr>
      <w:hyperlink w:anchor="_Toc34749687" w:history="1">
        <w:r w:rsidR="00D125ED" w:rsidRPr="006F7D73">
          <w:rPr>
            <w:rStyle w:val="affc"/>
            <w:rFonts w:asciiTheme="minorEastAsia" w:eastAsiaTheme="minorEastAsia" w:hAnsiTheme="minorEastAsia"/>
            <w:szCs w:val="21"/>
          </w:rPr>
          <w:t xml:space="preserve">5.3 </w:t>
        </w:r>
        <w:r w:rsidR="00D125ED" w:rsidRPr="006F7D73">
          <w:rPr>
            <w:rStyle w:val="affc"/>
            <w:rFonts w:asciiTheme="minorEastAsia" w:eastAsiaTheme="minorEastAsia" w:hAnsiTheme="minorEastAsia" w:hint="eastAsia"/>
            <w:szCs w:val="21"/>
          </w:rPr>
          <w:t>开标异议</w:t>
        </w:r>
        <w:r w:rsidR="00D125ED" w:rsidRPr="006F7D73">
          <w:rPr>
            <w:rFonts w:asciiTheme="minorEastAsia" w:eastAsiaTheme="minorEastAsia" w:hAnsiTheme="minorEastAsia"/>
            <w:szCs w:val="21"/>
          </w:rPr>
          <w:tab/>
        </w:r>
        <w:r w:rsidR="00D125ED" w:rsidRPr="006F7D73">
          <w:rPr>
            <w:rFonts w:asciiTheme="minorEastAsia" w:eastAsiaTheme="minorEastAsia" w:hAnsiTheme="minorEastAsia"/>
            <w:szCs w:val="21"/>
          </w:rPr>
          <w:fldChar w:fldCharType="begin"/>
        </w:r>
        <w:r w:rsidR="00D125ED" w:rsidRPr="006F7D73">
          <w:rPr>
            <w:rFonts w:asciiTheme="minorEastAsia" w:eastAsiaTheme="minorEastAsia" w:hAnsiTheme="minorEastAsia"/>
            <w:szCs w:val="21"/>
          </w:rPr>
          <w:instrText xml:space="preserve"> PAGEREF _Toc34749687 \h </w:instrText>
        </w:r>
        <w:r w:rsidR="00D125ED" w:rsidRPr="006F7D73">
          <w:rPr>
            <w:rFonts w:asciiTheme="minorEastAsia" w:eastAsiaTheme="minorEastAsia" w:hAnsiTheme="minorEastAsia"/>
            <w:szCs w:val="21"/>
          </w:rPr>
        </w:r>
        <w:r w:rsidR="00D125ED" w:rsidRPr="006F7D73">
          <w:rPr>
            <w:rFonts w:asciiTheme="minorEastAsia" w:eastAsiaTheme="minorEastAsia" w:hAnsiTheme="minorEastAsia"/>
            <w:szCs w:val="21"/>
          </w:rPr>
          <w:fldChar w:fldCharType="separate"/>
        </w:r>
        <w:r w:rsidR="00414A19" w:rsidRPr="006F7D73">
          <w:rPr>
            <w:rFonts w:asciiTheme="minorEastAsia" w:eastAsiaTheme="minorEastAsia" w:hAnsiTheme="minorEastAsia"/>
            <w:noProof/>
            <w:szCs w:val="21"/>
          </w:rPr>
          <w:t>23</w:t>
        </w:r>
        <w:r w:rsidR="00D125ED" w:rsidRPr="006F7D73">
          <w:rPr>
            <w:rFonts w:asciiTheme="minorEastAsia" w:eastAsiaTheme="minorEastAsia" w:hAnsiTheme="minorEastAsia"/>
            <w:szCs w:val="21"/>
          </w:rPr>
          <w:fldChar w:fldCharType="end"/>
        </w:r>
      </w:hyperlink>
    </w:p>
    <w:p w:rsidR="00965769" w:rsidRPr="006F7D73" w:rsidRDefault="0067017F">
      <w:pPr>
        <w:pStyle w:val="34"/>
        <w:tabs>
          <w:tab w:val="right" w:leader="dot" w:pos="8778"/>
        </w:tabs>
        <w:spacing w:line="300" w:lineRule="exact"/>
        <w:ind w:left="840"/>
        <w:rPr>
          <w:rFonts w:asciiTheme="minorEastAsia" w:eastAsiaTheme="minorEastAsia" w:hAnsiTheme="minorEastAsia" w:cstheme="minorBidi"/>
          <w:szCs w:val="21"/>
        </w:rPr>
      </w:pPr>
      <w:hyperlink w:anchor="_Toc34749688" w:history="1">
        <w:r w:rsidR="00D125ED" w:rsidRPr="006F7D73">
          <w:rPr>
            <w:rStyle w:val="affc"/>
            <w:rFonts w:asciiTheme="minorEastAsia" w:eastAsiaTheme="minorEastAsia" w:hAnsiTheme="minorEastAsia"/>
            <w:szCs w:val="21"/>
          </w:rPr>
          <w:t>5.4</w:t>
        </w:r>
        <w:r w:rsidR="00D125ED" w:rsidRPr="006F7D73">
          <w:rPr>
            <w:rStyle w:val="affc"/>
            <w:rFonts w:asciiTheme="minorEastAsia" w:eastAsiaTheme="minorEastAsia" w:hAnsiTheme="minorEastAsia" w:hint="eastAsia"/>
            <w:szCs w:val="21"/>
          </w:rPr>
          <w:t>开标其他情况</w:t>
        </w:r>
        <w:r w:rsidR="00D125ED" w:rsidRPr="006F7D73">
          <w:rPr>
            <w:rFonts w:asciiTheme="minorEastAsia" w:eastAsiaTheme="minorEastAsia" w:hAnsiTheme="minorEastAsia"/>
            <w:szCs w:val="21"/>
          </w:rPr>
          <w:tab/>
        </w:r>
        <w:r w:rsidR="00D125ED" w:rsidRPr="006F7D73">
          <w:rPr>
            <w:rFonts w:asciiTheme="minorEastAsia" w:eastAsiaTheme="minorEastAsia" w:hAnsiTheme="minorEastAsia"/>
            <w:szCs w:val="21"/>
          </w:rPr>
          <w:fldChar w:fldCharType="begin"/>
        </w:r>
        <w:r w:rsidR="00D125ED" w:rsidRPr="006F7D73">
          <w:rPr>
            <w:rFonts w:asciiTheme="minorEastAsia" w:eastAsiaTheme="minorEastAsia" w:hAnsiTheme="minorEastAsia"/>
            <w:szCs w:val="21"/>
          </w:rPr>
          <w:instrText xml:space="preserve"> PAGEREF _Toc34749688 \h </w:instrText>
        </w:r>
        <w:r w:rsidR="00D125ED" w:rsidRPr="006F7D73">
          <w:rPr>
            <w:rFonts w:asciiTheme="minorEastAsia" w:eastAsiaTheme="minorEastAsia" w:hAnsiTheme="minorEastAsia"/>
            <w:szCs w:val="21"/>
          </w:rPr>
        </w:r>
        <w:r w:rsidR="00D125ED" w:rsidRPr="006F7D73">
          <w:rPr>
            <w:rFonts w:asciiTheme="minorEastAsia" w:eastAsiaTheme="minorEastAsia" w:hAnsiTheme="minorEastAsia"/>
            <w:szCs w:val="21"/>
          </w:rPr>
          <w:fldChar w:fldCharType="separate"/>
        </w:r>
        <w:r w:rsidR="00414A19" w:rsidRPr="006F7D73">
          <w:rPr>
            <w:rFonts w:asciiTheme="minorEastAsia" w:eastAsiaTheme="minorEastAsia" w:hAnsiTheme="minorEastAsia"/>
            <w:noProof/>
            <w:szCs w:val="21"/>
          </w:rPr>
          <w:t>23</w:t>
        </w:r>
        <w:r w:rsidR="00D125ED" w:rsidRPr="006F7D73">
          <w:rPr>
            <w:rFonts w:asciiTheme="minorEastAsia" w:eastAsiaTheme="minorEastAsia" w:hAnsiTheme="minorEastAsia"/>
            <w:szCs w:val="21"/>
          </w:rPr>
          <w:fldChar w:fldCharType="end"/>
        </w:r>
      </w:hyperlink>
    </w:p>
    <w:p w:rsidR="00965769" w:rsidRPr="006F7D73" w:rsidRDefault="0067017F">
      <w:pPr>
        <w:pStyle w:val="25"/>
        <w:tabs>
          <w:tab w:val="right" w:leader="dot" w:pos="8778"/>
        </w:tabs>
        <w:spacing w:line="300" w:lineRule="exact"/>
        <w:ind w:left="420"/>
        <w:rPr>
          <w:rFonts w:asciiTheme="minorEastAsia" w:eastAsiaTheme="minorEastAsia" w:hAnsiTheme="minorEastAsia" w:cstheme="minorBidi"/>
          <w:szCs w:val="21"/>
        </w:rPr>
      </w:pPr>
      <w:hyperlink w:anchor="_Toc34749689" w:history="1">
        <w:r w:rsidR="00D125ED" w:rsidRPr="006F7D73">
          <w:rPr>
            <w:rStyle w:val="affc"/>
            <w:rFonts w:asciiTheme="minorEastAsia" w:eastAsiaTheme="minorEastAsia" w:hAnsiTheme="minorEastAsia"/>
            <w:szCs w:val="21"/>
          </w:rPr>
          <w:t xml:space="preserve">6. </w:t>
        </w:r>
        <w:r w:rsidR="00D125ED" w:rsidRPr="006F7D73">
          <w:rPr>
            <w:rStyle w:val="affc"/>
            <w:rFonts w:asciiTheme="minorEastAsia" w:eastAsiaTheme="minorEastAsia" w:hAnsiTheme="minorEastAsia" w:hint="eastAsia"/>
            <w:szCs w:val="21"/>
          </w:rPr>
          <w:t>评标</w:t>
        </w:r>
        <w:r w:rsidR="00D125ED" w:rsidRPr="006F7D73">
          <w:rPr>
            <w:rFonts w:asciiTheme="minorEastAsia" w:eastAsiaTheme="minorEastAsia" w:hAnsiTheme="minorEastAsia"/>
            <w:szCs w:val="21"/>
          </w:rPr>
          <w:tab/>
        </w:r>
        <w:r w:rsidR="00D125ED" w:rsidRPr="006F7D73">
          <w:rPr>
            <w:rFonts w:asciiTheme="minorEastAsia" w:eastAsiaTheme="minorEastAsia" w:hAnsiTheme="minorEastAsia"/>
            <w:szCs w:val="21"/>
          </w:rPr>
          <w:fldChar w:fldCharType="begin"/>
        </w:r>
        <w:r w:rsidR="00D125ED" w:rsidRPr="006F7D73">
          <w:rPr>
            <w:rFonts w:asciiTheme="minorEastAsia" w:eastAsiaTheme="minorEastAsia" w:hAnsiTheme="minorEastAsia"/>
            <w:szCs w:val="21"/>
          </w:rPr>
          <w:instrText xml:space="preserve"> PAGEREF _Toc34749689 \h </w:instrText>
        </w:r>
        <w:r w:rsidR="00D125ED" w:rsidRPr="006F7D73">
          <w:rPr>
            <w:rFonts w:asciiTheme="minorEastAsia" w:eastAsiaTheme="minorEastAsia" w:hAnsiTheme="minorEastAsia"/>
            <w:szCs w:val="21"/>
          </w:rPr>
        </w:r>
        <w:r w:rsidR="00D125ED" w:rsidRPr="006F7D73">
          <w:rPr>
            <w:rFonts w:asciiTheme="minorEastAsia" w:eastAsiaTheme="minorEastAsia" w:hAnsiTheme="minorEastAsia"/>
            <w:szCs w:val="21"/>
          </w:rPr>
          <w:fldChar w:fldCharType="separate"/>
        </w:r>
        <w:r w:rsidR="00414A19" w:rsidRPr="006F7D73">
          <w:rPr>
            <w:rFonts w:asciiTheme="minorEastAsia" w:eastAsiaTheme="minorEastAsia" w:hAnsiTheme="minorEastAsia"/>
            <w:noProof/>
            <w:szCs w:val="21"/>
          </w:rPr>
          <w:t>23</w:t>
        </w:r>
        <w:r w:rsidR="00D125ED" w:rsidRPr="006F7D73">
          <w:rPr>
            <w:rFonts w:asciiTheme="minorEastAsia" w:eastAsiaTheme="minorEastAsia" w:hAnsiTheme="minorEastAsia"/>
            <w:szCs w:val="21"/>
          </w:rPr>
          <w:fldChar w:fldCharType="end"/>
        </w:r>
      </w:hyperlink>
    </w:p>
    <w:p w:rsidR="00965769" w:rsidRPr="006F7D73" w:rsidRDefault="0067017F">
      <w:pPr>
        <w:pStyle w:val="34"/>
        <w:tabs>
          <w:tab w:val="right" w:leader="dot" w:pos="8778"/>
        </w:tabs>
        <w:spacing w:line="300" w:lineRule="exact"/>
        <w:ind w:left="840"/>
        <w:rPr>
          <w:rFonts w:asciiTheme="minorEastAsia" w:eastAsiaTheme="minorEastAsia" w:hAnsiTheme="minorEastAsia" w:cstheme="minorBidi"/>
          <w:szCs w:val="21"/>
        </w:rPr>
      </w:pPr>
      <w:hyperlink w:anchor="_Toc34749690" w:history="1">
        <w:r w:rsidR="00D125ED" w:rsidRPr="006F7D73">
          <w:rPr>
            <w:rStyle w:val="affc"/>
            <w:rFonts w:asciiTheme="minorEastAsia" w:eastAsiaTheme="minorEastAsia" w:hAnsiTheme="minorEastAsia"/>
            <w:szCs w:val="21"/>
          </w:rPr>
          <w:t xml:space="preserve">6.1 </w:t>
        </w:r>
        <w:r w:rsidR="00D125ED" w:rsidRPr="006F7D73">
          <w:rPr>
            <w:rStyle w:val="affc"/>
            <w:rFonts w:asciiTheme="minorEastAsia" w:eastAsiaTheme="minorEastAsia" w:hAnsiTheme="minorEastAsia" w:hint="eastAsia"/>
            <w:szCs w:val="21"/>
          </w:rPr>
          <w:t>评标委员会</w:t>
        </w:r>
        <w:r w:rsidR="00D125ED" w:rsidRPr="006F7D73">
          <w:rPr>
            <w:rFonts w:asciiTheme="minorEastAsia" w:eastAsiaTheme="minorEastAsia" w:hAnsiTheme="minorEastAsia"/>
            <w:szCs w:val="21"/>
          </w:rPr>
          <w:tab/>
        </w:r>
        <w:r w:rsidR="00D125ED" w:rsidRPr="006F7D73">
          <w:rPr>
            <w:rFonts w:asciiTheme="minorEastAsia" w:eastAsiaTheme="minorEastAsia" w:hAnsiTheme="minorEastAsia"/>
            <w:szCs w:val="21"/>
          </w:rPr>
          <w:fldChar w:fldCharType="begin"/>
        </w:r>
        <w:r w:rsidR="00D125ED" w:rsidRPr="006F7D73">
          <w:rPr>
            <w:rFonts w:asciiTheme="minorEastAsia" w:eastAsiaTheme="minorEastAsia" w:hAnsiTheme="minorEastAsia"/>
            <w:szCs w:val="21"/>
          </w:rPr>
          <w:instrText xml:space="preserve"> PAGEREF _Toc34749690 \h </w:instrText>
        </w:r>
        <w:r w:rsidR="00D125ED" w:rsidRPr="006F7D73">
          <w:rPr>
            <w:rFonts w:asciiTheme="minorEastAsia" w:eastAsiaTheme="minorEastAsia" w:hAnsiTheme="minorEastAsia"/>
            <w:szCs w:val="21"/>
          </w:rPr>
        </w:r>
        <w:r w:rsidR="00D125ED" w:rsidRPr="006F7D73">
          <w:rPr>
            <w:rFonts w:asciiTheme="minorEastAsia" w:eastAsiaTheme="minorEastAsia" w:hAnsiTheme="minorEastAsia"/>
            <w:szCs w:val="21"/>
          </w:rPr>
          <w:fldChar w:fldCharType="separate"/>
        </w:r>
        <w:r w:rsidR="00414A19" w:rsidRPr="006F7D73">
          <w:rPr>
            <w:rFonts w:asciiTheme="minorEastAsia" w:eastAsiaTheme="minorEastAsia" w:hAnsiTheme="minorEastAsia"/>
            <w:noProof/>
            <w:szCs w:val="21"/>
          </w:rPr>
          <w:t>23</w:t>
        </w:r>
        <w:r w:rsidR="00D125ED" w:rsidRPr="006F7D73">
          <w:rPr>
            <w:rFonts w:asciiTheme="minorEastAsia" w:eastAsiaTheme="minorEastAsia" w:hAnsiTheme="minorEastAsia"/>
            <w:szCs w:val="21"/>
          </w:rPr>
          <w:fldChar w:fldCharType="end"/>
        </w:r>
      </w:hyperlink>
    </w:p>
    <w:p w:rsidR="00965769" w:rsidRPr="006F7D73" w:rsidRDefault="0067017F">
      <w:pPr>
        <w:pStyle w:val="34"/>
        <w:tabs>
          <w:tab w:val="right" w:leader="dot" w:pos="8778"/>
        </w:tabs>
        <w:spacing w:line="300" w:lineRule="exact"/>
        <w:ind w:left="840"/>
        <w:rPr>
          <w:rFonts w:asciiTheme="minorEastAsia" w:eastAsiaTheme="minorEastAsia" w:hAnsiTheme="minorEastAsia" w:cstheme="minorBidi"/>
          <w:szCs w:val="21"/>
        </w:rPr>
      </w:pPr>
      <w:hyperlink w:anchor="_Toc34749691" w:history="1">
        <w:r w:rsidR="00D125ED" w:rsidRPr="006F7D73">
          <w:rPr>
            <w:rStyle w:val="affc"/>
            <w:rFonts w:asciiTheme="minorEastAsia" w:eastAsiaTheme="minorEastAsia" w:hAnsiTheme="minorEastAsia"/>
            <w:szCs w:val="21"/>
          </w:rPr>
          <w:t xml:space="preserve">6.2 </w:t>
        </w:r>
        <w:r w:rsidR="00D125ED" w:rsidRPr="006F7D73">
          <w:rPr>
            <w:rStyle w:val="affc"/>
            <w:rFonts w:asciiTheme="minorEastAsia" w:eastAsiaTheme="minorEastAsia" w:hAnsiTheme="minorEastAsia" w:hint="eastAsia"/>
            <w:szCs w:val="21"/>
          </w:rPr>
          <w:t>评标原则</w:t>
        </w:r>
        <w:r w:rsidR="00D125ED" w:rsidRPr="006F7D73">
          <w:rPr>
            <w:rFonts w:asciiTheme="minorEastAsia" w:eastAsiaTheme="minorEastAsia" w:hAnsiTheme="minorEastAsia"/>
            <w:szCs w:val="21"/>
          </w:rPr>
          <w:tab/>
        </w:r>
        <w:r w:rsidR="00D125ED" w:rsidRPr="006F7D73">
          <w:rPr>
            <w:rFonts w:asciiTheme="minorEastAsia" w:eastAsiaTheme="minorEastAsia" w:hAnsiTheme="minorEastAsia"/>
            <w:szCs w:val="21"/>
          </w:rPr>
          <w:fldChar w:fldCharType="begin"/>
        </w:r>
        <w:r w:rsidR="00D125ED" w:rsidRPr="006F7D73">
          <w:rPr>
            <w:rFonts w:asciiTheme="minorEastAsia" w:eastAsiaTheme="minorEastAsia" w:hAnsiTheme="minorEastAsia"/>
            <w:szCs w:val="21"/>
          </w:rPr>
          <w:instrText xml:space="preserve"> PAGEREF _Toc34749691 \h </w:instrText>
        </w:r>
        <w:r w:rsidR="00D125ED" w:rsidRPr="006F7D73">
          <w:rPr>
            <w:rFonts w:asciiTheme="minorEastAsia" w:eastAsiaTheme="minorEastAsia" w:hAnsiTheme="minorEastAsia"/>
            <w:szCs w:val="21"/>
          </w:rPr>
        </w:r>
        <w:r w:rsidR="00D125ED" w:rsidRPr="006F7D73">
          <w:rPr>
            <w:rFonts w:asciiTheme="minorEastAsia" w:eastAsiaTheme="minorEastAsia" w:hAnsiTheme="minorEastAsia"/>
            <w:szCs w:val="21"/>
          </w:rPr>
          <w:fldChar w:fldCharType="separate"/>
        </w:r>
        <w:r w:rsidR="00414A19" w:rsidRPr="006F7D73">
          <w:rPr>
            <w:rFonts w:asciiTheme="minorEastAsia" w:eastAsiaTheme="minorEastAsia" w:hAnsiTheme="minorEastAsia"/>
            <w:noProof/>
            <w:szCs w:val="21"/>
          </w:rPr>
          <w:t>24</w:t>
        </w:r>
        <w:r w:rsidR="00D125ED" w:rsidRPr="006F7D73">
          <w:rPr>
            <w:rFonts w:asciiTheme="minorEastAsia" w:eastAsiaTheme="minorEastAsia" w:hAnsiTheme="minorEastAsia"/>
            <w:szCs w:val="21"/>
          </w:rPr>
          <w:fldChar w:fldCharType="end"/>
        </w:r>
      </w:hyperlink>
    </w:p>
    <w:p w:rsidR="00965769" w:rsidRPr="006F7D73" w:rsidRDefault="0067017F">
      <w:pPr>
        <w:pStyle w:val="34"/>
        <w:tabs>
          <w:tab w:val="right" w:leader="dot" w:pos="8778"/>
        </w:tabs>
        <w:spacing w:line="300" w:lineRule="exact"/>
        <w:ind w:left="840"/>
        <w:rPr>
          <w:rFonts w:asciiTheme="minorEastAsia" w:eastAsiaTheme="minorEastAsia" w:hAnsiTheme="minorEastAsia" w:cstheme="minorBidi"/>
          <w:szCs w:val="21"/>
        </w:rPr>
      </w:pPr>
      <w:hyperlink w:anchor="_Toc34749692" w:history="1">
        <w:r w:rsidR="00D125ED" w:rsidRPr="006F7D73">
          <w:rPr>
            <w:rStyle w:val="affc"/>
            <w:rFonts w:asciiTheme="minorEastAsia" w:eastAsiaTheme="minorEastAsia" w:hAnsiTheme="minorEastAsia"/>
            <w:szCs w:val="21"/>
          </w:rPr>
          <w:t xml:space="preserve">6.3 </w:t>
        </w:r>
        <w:r w:rsidR="00D125ED" w:rsidRPr="006F7D73">
          <w:rPr>
            <w:rStyle w:val="affc"/>
            <w:rFonts w:asciiTheme="minorEastAsia" w:eastAsiaTheme="minorEastAsia" w:hAnsiTheme="minorEastAsia" w:hint="eastAsia"/>
            <w:szCs w:val="21"/>
          </w:rPr>
          <w:t>评标</w:t>
        </w:r>
        <w:r w:rsidR="00D125ED" w:rsidRPr="006F7D73">
          <w:rPr>
            <w:rFonts w:asciiTheme="minorEastAsia" w:eastAsiaTheme="minorEastAsia" w:hAnsiTheme="minorEastAsia"/>
            <w:szCs w:val="21"/>
          </w:rPr>
          <w:tab/>
        </w:r>
        <w:r w:rsidR="00D125ED" w:rsidRPr="006F7D73">
          <w:rPr>
            <w:rFonts w:asciiTheme="minorEastAsia" w:eastAsiaTheme="minorEastAsia" w:hAnsiTheme="minorEastAsia"/>
            <w:szCs w:val="21"/>
          </w:rPr>
          <w:fldChar w:fldCharType="begin"/>
        </w:r>
        <w:r w:rsidR="00D125ED" w:rsidRPr="006F7D73">
          <w:rPr>
            <w:rFonts w:asciiTheme="minorEastAsia" w:eastAsiaTheme="minorEastAsia" w:hAnsiTheme="minorEastAsia"/>
            <w:szCs w:val="21"/>
          </w:rPr>
          <w:instrText xml:space="preserve"> PAGEREF _Toc34749692 \h </w:instrText>
        </w:r>
        <w:r w:rsidR="00D125ED" w:rsidRPr="006F7D73">
          <w:rPr>
            <w:rFonts w:asciiTheme="minorEastAsia" w:eastAsiaTheme="minorEastAsia" w:hAnsiTheme="minorEastAsia"/>
            <w:szCs w:val="21"/>
          </w:rPr>
        </w:r>
        <w:r w:rsidR="00D125ED" w:rsidRPr="006F7D73">
          <w:rPr>
            <w:rFonts w:asciiTheme="minorEastAsia" w:eastAsiaTheme="minorEastAsia" w:hAnsiTheme="minorEastAsia"/>
            <w:szCs w:val="21"/>
          </w:rPr>
          <w:fldChar w:fldCharType="separate"/>
        </w:r>
        <w:r w:rsidR="00414A19" w:rsidRPr="006F7D73">
          <w:rPr>
            <w:rFonts w:asciiTheme="minorEastAsia" w:eastAsiaTheme="minorEastAsia" w:hAnsiTheme="minorEastAsia"/>
            <w:noProof/>
            <w:szCs w:val="21"/>
          </w:rPr>
          <w:t>24</w:t>
        </w:r>
        <w:r w:rsidR="00D125ED" w:rsidRPr="006F7D73">
          <w:rPr>
            <w:rFonts w:asciiTheme="minorEastAsia" w:eastAsiaTheme="minorEastAsia" w:hAnsiTheme="minorEastAsia"/>
            <w:szCs w:val="21"/>
          </w:rPr>
          <w:fldChar w:fldCharType="end"/>
        </w:r>
      </w:hyperlink>
    </w:p>
    <w:p w:rsidR="00965769" w:rsidRPr="006F7D73" w:rsidRDefault="0067017F">
      <w:pPr>
        <w:pStyle w:val="25"/>
        <w:tabs>
          <w:tab w:val="right" w:leader="dot" w:pos="8778"/>
        </w:tabs>
        <w:spacing w:line="300" w:lineRule="exact"/>
        <w:ind w:left="420"/>
        <w:rPr>
          <w:rFonts w:asciiTheme="minorEastAsia" w:eastAsiaTheme="minorEastAsia" w:hAnsiTheme="minorEastAsia" w:cstheme="minorBidi"/>
          <w:szCs w:val="21"/>
        </w:rPr>
      </w:pPr>
      <w:hyperlink w:anchor="_Toc34749693" w:history="1">
        <w:r w:rsidR="00D125ED" w:rsidRPr="006F7D73">
          <w:rPr>
            <w:rStyle w:val="affc"/>
            <w:rFonts w:asciiTheme="minorEastAsia" w:eastAsiaTheme="minorEastAsia" w:hAnsiTheme="minorEastAsia"/>
            <w:szCs w:val="21"/>
          </w:rPr>
          <w:t xml:space="preserve">7. </w:t>
        </w:r>
        <w:r w:rsidR="00D125ED" w:rsidRPr="006F7D73">
          <w:rPr>
            <w:rStyle w:val="affc"/>
            <w:rFonts w:asciiTheme="minorEastAsia" w:eastAsiaTheme="minorEastAsia" w:hAnsiTheme="minorEastAsia" w:hint="eastAsia"/>
            <w:szCs w:val="21"/>
          </w:rPr>
          <w:t>合同授予</w:t>
        </w:r>
        <w:r w:rsidR="00D125ED" w:rsidRPr="006F7D73">
          <w:rPr>
            <w:rFonts w:asciiTheme="minorEastAsia" w:eastAsiaTheme="minorEastAsia" w:hAnsiTheme="minorEastAsia"/>
            <w:szCs w:val="21"/>
          </w:rPr>
          <w:tab/>
        </w:r>
        <w:r w:rsidR="00D125ED" w:rsidRPr="006F7D73">
          <w:rPr>
            <w:rFonts w:asciiTheme="minorEastAsia" w:eastAsiaTheme="minorEastAsia" w:hAnsiTheme="minorEastAsia"/>
            <w:szCs w:val="21"/>
          </w:rPr>
          <w:fldChar w:fldCharType="begin"/>
        </w:r>
        <w:r w:rsidR="00D125ED" w:rsidRPr="006F7D73">
          <w:rPr>
            <w:rFonts w:asciiTheme="minorEastAsia" w:eastAsiaTheme="minorEastAsia" w:hAnsiTheme="minorEastAsia"/>
            <w:szCs w:val="21"/>
          </w:rPr>
          <w:instrText xml:space="preserve"> PAGEREF _Toc34749693 \h </w:instrText>
        </w:r>
        <w:r w:rsidR="00D125ED" w:rsidRPr="006F7D73">
          <w:rPr>
            <w:rFonts w:asciiTheme="minorEastAsia" w:eastAsiaTheme="minorEastAsia" w:hAnsiTheme="minorEastAsia"/>
            <w:szCs w:val="21"/>
          </w:rPr>
        </w:r>
        <w:r w:rsidR="00D125ED" w:rsidRPr="006F7D73">
          <w:rPr>
            <w:rFonts w:asciiTheme="minorEastAsia" w:eastAsiaTheme="minorEastAsia" w:hAnsiTheme="minorEastAsia"/>
            <w:szCs w:val="21"/>
          </w:rPr>
          <w:fldChar w:fldCharType="separate"/>
        </w:r>
        <w:r w:rsidR="00414A19" w:rsidRPr="006F7D73">
          <w:rPr>
            <w:rFonts w:asciiTheme="minorEastAsia" w:eastAsiaTheme="minorEastAsia" w:hAnsiTheme="minorEastAsia"/>
            <w:noProof/>
            <w:szCs w:val="21"/>
          </w:rPr>
          <w:t>24</w:t>
        </w:r>
        <w:r w:rsidR="00D125ED" w:rsidRPr="006F7D73">
          <w:rPr>
            <w:rFonts w:asciiTheme="minorEastAsia" w:eastAsiaTheme="minorEastAsia" w:hAnsiTheme="minorEastAsia"/>
            <w:szCs w:val="21"/>
          </w:rPr>
          <w:fldChar w:fldCharType="end"/>
        </w:r>
      </w:hyperlink>
    </w:p>
    <w:p w:rsidR="00965769" w:rsidRPr="006F7D73" w:rsidRDefault="0067017F">
      <w:pPr>
        <w:pStyle w:val="34"/>
        <w:tabs>
          <w:tab w:val="right" w:leader="dot" w:pos="8778"/>
        </w:tabs>
        <w:spacing w:line="300" w:lineRule="exact"/>
        <w:ind w:left="840"/>
        <w:rPr>
          <w:rFonts w:asciiTheme="minorEastAsia" w:eastAsiaTheme="minorEastAsia" w:hAnsiTheme="minorEastAsia" w:cstheme="minorBidi"/>
          <w:szCs w:val="21"/>
        </w:rPr>
      </w:pPr>
      <w:hyperlink w:anchor="_Toc34749694" w:history="1">
        <w:r w:rsidR="00D125ED" w:rsidRPr="006F7D73">
          <w:rPr>
            <w:rStyle w:val="affc"/>
            <w:rFonts w:asciiTheme="minorEastAsia" w:eastAsiaTheme="minorEastAsia" w:hAnsiTheme="minorEastAsia"/>
            <w:szCs w:val="21"/>
          </w:rPr>
          <w:t xml:space="preserve">7.1 </w:t>
        </w:r>
        <w:r w:rsidR="00D125ED" w:rsidRPr="006F7D73">
          <w:rPr>
            <w:rStyle w:val="affc"/>
            <w:rFonts w:asciiTheme="minorEastAsia" w:eastAsiaTheme="minorEastAsia" w:hAnsiTheme="minorEastAsia" w:hint="eastAsia"/>
            <w:szCs w:val="21"/>
          </w:rPr>
          <w:t>中标候选人公示</w:t>
        </w:r>
        <w:r w:rsidR="00D125ED" w:rsidRPr="006F7D73">
          <w:rPr>
            <w:rFonts w:asciiTheme="minorEastAsia" w:eastAsiaTheme="minorEastAsia" w:hAnsiTheme="minorEastAsia"/>
            <w:szCs w:val="21"/>
          </w:rPr>
          <w:tab/>
        </w:r>
        <w:r w:rsidR="00D125ED" w:rsidRPr="006F7D73">
          <w:rPr>
            <w:rFonts w:asciiTheme="minorEastAsia" w:eastAsiaTheme="minorEastAsia" w:hAnsiTheme="minorEastAsia"/>
            <w:szCs w:val="21"/>
          </w:rPr>
          <w:fldChar w:fldCharType="begin"/>
        </w:r>
        <w:r w:rsidR="00D125ED" w:rsidRPr="006F7D73">
          <w:rPr>
            <w:rFonts w:asciiTheme="minorEastAsia" w:eastAsiaTheme="minorEastAsia" w:hAnsiTheme="minorEastAsia"/>
            <w:szCs w:val="21"/>
          </w:rPr>
          <w:instrText xml:space="preserve"> PAGEREF _Toc34749694 \h </w:instrText>
        </w:r>
        <w:r w:rsidR="00D125ED" w:rsidRPr="006F7D73">
          <w:rPr>
            <w:rFonts w:asciiTheme="minorEastAsia" w:eastAsiaTheme="minorEastAsia" w:hAnsiTheme="minorEastAsia"/>
            <w:szCs w:val="21"/>
          </w:rPr>
        </w:r>
        <w:r w:rsidR="00D125ED" w:rsidRPr="006F7D73">
          <w:rPr>
            <w:rFonts w:asciiTheme="minorEastAsia" w:eastAsiaTheme="minorEastAsia" w:hAnsiTheme="minorEastAsia"/>
            <w:szCs w:val="21"/>
          </w:rPr>
          <w:fldChar w:fldCharType="separate"/>
        </w:r>
        <w:r w:rsidR="00414A19" w:rsidRPr="006F7D73">
          <w:rPr>
            <w:rFonts w:asciiTheme="minorEastAsia" w:eastAsiaTheme="minorEastAsia" w:hAnsiTheme="minorEastAsia"/>
            <w:noProof/>
            <w:szCs w:val="21"/>
          </w:rPr>
          <w:t>24</w:t>
        </w:r>
        <w:r w:rsidR="00D125ED" w:rsidRPr="006F7D73">
          <w:rPr>
            <w:rFonts w:asciiTheme="minorEastAsia" w:eastAsiaTheme="minorEastAsia" w:hAnsiTheme="minorEastAsia"/>
            <w:szCs w:val="21"/>
          </w:rPr>
          <w:fldChar w:fldCharType="end"/>
        </w:r>
      </w:hyperlink>
    </w:p>
    <w:p w:rsidR="00965769" w:rsidRPr="006F7D73" w:rsidRDefault="0067017F">
      <w:pPr>
        <w:pStyle w:val="34"/>
        <w:tabs>
          <w:tab w:val="right" w:leader="dot" w:pos="8778"/>
        </w:tabs>
        <w:spacing w:line="300" w:lineRule="exact"/>
        <w:ind w:left="840"/>
        <w:rPr>
          <w:rFonts w:asciiTheme="minorEastAsia" w:eastAsiaTheme="minorEastAsia" w:hAnsiTheme="minorEastAsia" w:cstheme="minorBidi"/>
          <w:szCs w:val="21"/>
        </w:rPr>
      </w:pPr>
      <w:hyperlink w:anchor="_Toc34749695" w:history="1">
        <w:r w:rsidR="00D125ED" w:rsidRPr="006F7D73">
          <w:rPr>
            <w:rStyle w:val="affc"/>
            <w:rFonts w:asciiTheme="minorEastAsia" w:eastAsiaTheme="minorEastAsia" w:hAnsiTheme="minorEastAsia"/>
            <w:szCs w:val="21"/>
          </w:rPr>
          <w:t xml:space="preserve">7.2 </w:t>
        </w:r>
        <w:r w:rsidR="00D125ED" w:rsidRPr="006F7D73">
          <w:rPr>
            <w:rStyle w:val="affc"/>
            <w:rFonts w:asciiTheme="minorEastAsia" w:eastAsiaTheme="minorEastAsia" w:hAnsiTheme="minorEastAsia" w:hint="eastAsia"/>
            <w:szCs w:val="21"/>
          </w:rPr>
          <w:t>评标结果异议</w:t>
        </w:r>
        <w:r w:rsidR="00D125ED" w:rsidRPr="006F7D73">
          <w:rPr>
            <w:rFonts w:asciiTheme="minorEastAsia" w:eastAsiaTheme="minorEastAsia" w:hAnsiTheme="minorEastAsia"/>
            <w:szCs w:val="21"/>
          </w:rPr>
          <w:tab/>
        </w:r>
        <w:r w:rsidR="00D125ED" w:rsidRPr="006F7D73">
          <w:rPr>
            <w:rFonts w:asciiTheme="minorEastAsia" w:eastAsiaTheme="minorEastAsia" w:hAnsiTheme="minorEastAsia"/>
            <w:szCs w:val="21"/>
          </w:rPr>
          <w:fldChar w:fldCharType="begin"/>
        </w:r>
        <w:r w:rsidR="00D125ED" w:rsidRPr="006F7D73">
          <w:rPr>
            <w:rFonts w:asciiTheme="minorEastAsia" w:eastAsiaTheme="minorEastAsia" w:hAnsiTheme="minorEastAsia"/>
            <w:szCs w:val="21"/>
          </w:rPr>
          <w:instrText xml:space="preserve"> PAGEREF _Toc34749695 \h </w:instrText>
        </w:r>
        <w:r w:rsidR="00D125ED" w:rsidRPr="006F7D73">
          <w:rPr>
            <w:rFonts w:asciiTheme="minorEastAsia" w:eastAsiaTheme="minorEastAsia" w:hAnsiTheme="minorEastAsia"/>
            <w:szCs w:val="21"/>
          </w:rPr>
        </w:r>
        <w:r w:rsidR="00D125ED" w:rsidRPr="006F7D73">
          <w:rPr>
            <w:rFonts w:asciiTheme="minorEastAsia" w:eastAsiaTheme="minorEastAsia" w:hAnsiTheme="minorEastAsia"/>
            <w:szCs w:val="21"/>
          </w:rPr>
          <w:fldChar w:fldCharType="separate"/>
        </w:r>
        <w:r w:rsidR="00414A19" w:rsidRPr="006F7D73">
          <w:rPr>
            <w:rFonts w:asciiTheme="minorEastAsia" w:eastAsiaTheme="minorEastAsia" w:hAnsiTheme="minorEastAsia"/>
            <w:noProof/>
            <w:szCs w:val="21"/>
          </w:rPr>
          <w:t>24</w:t>
        </w:r>
        <w:r w:rsidR="00D125ED" w:rsidRPr="006F7D73">
          <w:rPr>
            <w:rFonts w:asciiTheme="minorEastAsia" w:eastAsiaTheme="minorEastAsia" w:hAnsiTheme="minorEastAsia"/>
            <w:szCs w:val="21"/>
          </w:rPr>
          <w:fldChar w:fldCharType="end"/>
        </w:r>
      </w:hyperlink>
    </w:p>
    <w:p w:rsidR="00965769" w:rsidRPr="006F7D73" w:rsidRDefault="0067017F">
      <w:pPr>
        <w:pStyle w:val="34"/>
        <w:tabs>
          <w:tab w:val="right" w:leader="dot" w:pos="8778"/>
        </w:tabs>
        <w:spacing w:line="300" w:lineRule="exact"/>
        <w:ind w:left="840"/>
        <w:rPr>
          <w:rFonts w:asciiTheme="minorEastAsia" w:eastAsiaTheme="minorEastAsia" w:hAnsiTheme="minorEastAsia" w:cstheme="minorBidi"/>
          <w:szCs w:val="21"/>
        </w:rPr>
      </w:pPr>
      <w:hyperlink w:anchor="_Toc34749696" w:history="1">
        <w:r w:rsidR="00D125ED" w:rsidRPr="006F7D73">
          <w:rPr>
            <w:rStyle w:val="affc"/>
            <w:rFonts w:asciiTheme="minorEastAsia" w:eastAsiaTheme="minorEastAsia" w:hAnsiTheme="minorEastAsia"/>
            <w:szCs w:val="21"/>
          </w:rPr>
          <w:t xml:space="preserve">7.3 </w:t>
        </w:r>
        <w:r w:rsidR="00D125ED" w:rsidRPr="006F7D73">
          <w:rPr>
            <w:rStyle w:val="affc"/>
            <w:rFonts w:asciiTheme="minorEastAsia" w:eastAsiaTheme="minorEastAsia" w:hAnsiTheme="minorEastAsia" w:hint="eastAsia"/>
            <w:szCs w:val="21"/>
          </w:rPr>
          <w:t>中标候选人履约能力审查</w:t>
        </w:r>
        <w:r w:rsidR="00D125ED" w:rsidRPr="006F7D73">
          <w:rPr>
            <w:rFonts w:asciiTheme="minorEastAsia" w:eastAsiaTheme="minorEastAsia" w:hAnsiTheme="minorEastAsia"/>
            <w:szCs w:val="21"/>
          </w:rPr>
          <w:tab/>
        </w:r>
        <w:r w:rsidR="00D125ED" w:rsidRPr="006F7D73">
          <w:rPr>
            <w:rFonts w:asciiTheme="minorEastAsia" w:eastAsiaTheme="minorEastAsia" w:hAnsiTheme="minorEastAsia"/>
            <w:szCs w:val="21"/>
          </w:rPr>
          <w:fldChar w:fldCharType="begin"/>
        </w:r>
        <w:r w:rsidR="00D125ED" w:rsidRPr="006F7D73">
          <w:rPr>
            <w:rFonts w:asciiTheme="minorEastAsia" w:eastAsiaTheme="minorEastAsia" w:hAnsiTheme="minorEastAsia"/>
            <w:szCs w:val="21"/>
          </w:rPr>
          <w:instrText xml:space="preserve"> PAGEREF _Toc34749696 \h </w:instrText>
        </w:r>
        <w:r w:rsidR="00D125ED" w:rsidRPr="006F7D73">
          <w:rPr>
            <w:rFonts w:asciiTheme="minorEastAsia" w:eastAsiaTheme="minorEastAsia" w:hAnsiTheme="minorEastAsia"/>
            <w:szCs w:val="21"/>
          </w:rPr>
        </w:r>
        <w:r w:rsidR="00D125ED" w:rsidRPr="006F7D73">
          <w:rPr>
            <w:rFonts w:asciiTheme="minorEastAsia" w:eastAsiaTheme="minorEastAsia" w:hAnsiTheme="minorEastAsia"/>
            <w:szCs w:val="21"/>
          </w:rPr>
          <w:fldChar w:fldCharType="separate"/>
        </w:r>
        <w:r w:rsidR="00414A19" w:rsidRPr="006F7D73">
          <w:rPr>
            <w:rFonts w:asciiTheme="minorEastAsia" w:eastAsiaTheme="minorEastAsia" w:hAnsiTheme="minorEastAsia"/>
            <w:noProof/>
            <w:szCs w:val="21"/>
          </w:rPr>
          <w:t>24</w:t>
        </w:r>
        <w:r w:rsidR="00D125ED" w:rsidRPr="006F7D73">
          <w:rPr>
            <w:rFonts w:asciiTheme="minorEastAsia" w:eastAsiaTheme="minorEastAsia" w:hAnsiTheme="minorEastAsia"/>
            <w:szCs w:val="21"/>
          </w:rPr>
          <w:fldChar w:fldCharType="end"/>
        </w:r>
      </w:hyperlink>
    </w:p>
    <w:p w:rsidR="00965769" w:rsidRPr="006F7D73" w:rsidRDefault="0067017F">
      <w:pPr>
        <w:pStyle w:val="34"/>
        <w:tabs>
          <w:tab w:val="right" w:leader="dot" w:pos="8778"/>
        </w:tabs>
        <w:spacing w:line="300" w:lineRule="exact"/>
        <w:ind w:left="840"/>
        <w:rPr>
          <w:rFonts w:asciiTheme="minorEastAsia" w:eastAsiaTheme="minorEastAsia" w:hAnsiTheme="minorEastAsia" w:cstheme="minorBidi"/>
          <w:szCs w:val="21"/>
        </w:rPr>
      </w:pPr>
      <w:hyperlink w:anchor="_Toc34749697" w:history="1">
        <w:r w:rsidR="00D125ED" w:rsidRPr="006F7D73">
          <w:rPr>
            <w:rStyle w:val="affc"/>
            <w:rFonts w:asciiTheme="minorEastAsia" w:eastAsiaTheme="minorEastAsia" w:hAnsiTheme="minorEastAsia"/>
            <w:szCs w:val="21"/>
          </w:rPr>
          <w:t xml:space="preserve">7.4 </w:t>
        </w:r>
        <w:r w:rsidR="00D125ED" w:rsidRPr="006F7D73">
          <w:rPr>
            <w:rStyle w:val="affc"/>
            <w:rFonts w:asciiTheme="minorEastAsia" w:eastAsiaTheme="minorEastAsia" w:hAnsiTheme="minorEastAsia" w:hint="eastAsia"/>
            <w:szCs w:val="21"/>
          </w:rPr>
          <w:t>定标</w:t>
        </w:r>
        <w:r w:rsidR="00D125ED" w:rsidRPr="006F7D73">
          <w:rPr>
            <w:rFonts w:asciiTheme="minorEastAsia" w:eastAsiaTheme="minorEastAsia" w:hAnsiTheme="minorEastAsia"/>
            <w:szCs w:val="21"/>
          </w:rPr>
          <w:tab/>
        </w:r>
        <w:r w:rsidR="00D125ED" w:rsidRPr="006F7D73">
          <w:rPr>
            <w:rFonts w:asciiTheme="minorEastAsia" w:eastAsiaTheme="minorEastAsia" w:hAnsiTheme="minorEastAsia"/>
            <w:szCs w:val="21"/>
          </w:rPr>
          <w:fldChar w:fldCharType="begin"/>
        </w:r>
        <w:r w:rsidR="00D125ED" w:rsidRPr="006F7D73">
          <w:rPr>
            <w:rFonts w:asciiTheme="minorEastAsia" w:eastAsiaTheme="minorEastAsia" w:hAnsiTheme="minorEastAsia"/>
            <w:szCs w:val="21"/>
          </w:rPr>
          <w:instrText xml:space="preserve"> PAGEREF _Toc34749697 \h </w:instrText>
        </w:r>
        <w:r w:rsidR="00D125ED" w:rsidRPr="006F7D73">
          <w:rPr>
            <w:rFonts w:asciiTheme="minorEastAsia" w:eastAsiaTheme="minorEastAsia" w:hAnsiTheme="minorEastAsia"/>
            <w:szCs w:val="21"/>
          </w:rPr>
        </w:r>
        <w:r w:rsidR="00D125ED" w:rsidRPr="006F7D73">
          <w:rPr>
            <w:rFonts w:asciiTheme="minorEastAsia" w:eastAsiaTheme="minorEastAsia" w:hAnsiTheme="minorEastAsia"/>
            <w:szCs w:val="21"/>
          </w:rPr>
          <w:fldChar w:fldCharType="separate"/>
        </w:r>
        <w:r w:rsidR="00414A19" w:rsidRPr="006F7D73">
          <w:rPr>
            <w:rFonts w:asciiTheme="minorEastAsia" w:eastAsiaTheme="minorEastAsia" w:hAnsiTheme="minorEastAsia"/>
            <w:noProof/>
            <w:szCs w:val="21"/>
          </w:rPr>
          <w:t>24</w:t>
        </w:r>
        <w:r w:rsidR="00D125ED" w:rsidRPr="006F7D73">
          <w:rPr>
            <w:rFonts w:asciiTheme="minorEastAsia" w:eastAsiaTheme="minorEastAsia" w:hAnsiTheme="minorEastAsia"/>
            <w:szCs w:val="21"/>
          </w:rPr>
          <w:fldChar w:fldCharType="end"/>
        </w:r>
      </w:hyperlink>
    </w:p>
    <w:p w:rsidR="00965769" w:rsidRPr="006F7D73" w:rsidRDefault="0067017F">
      <w:pPr>
        <w:pStyle w:val="34"/>
        <w:tabs>
          <w:tab w:val="right" w:leader="dot" w:pos="8778"/>
        </w:tabs>
        <w:spacing w:line="300" w:lineRule="exact"/>
        <w:ind w:left="840"/>
        <w:rPr>
          <w:rFonts w:asciiTheme="minorEastAsia" w:eastAsiaTheme="minorEastAsia" w:hAnsiTheme="minorEastAsia" w:cstheme="minorBidi"/>
          <w:szCs w:val="21"/>
        </w:rPr>
      </w:pPr>
      <w:hyperlink w:anchor="_Toc34749698" w:history="1">
        <w:r w:rsidR="00D125ED" w:rsidRPr="006F7D73">
          <w:rPr>
            <w:rStyle w:val="affc"/>
            <w:rFonts w:asciiTheme="minorEastAsia" w:eastAsiaTheme="minorEastAsia" w:hAnsiTheme="minorEastAsia"/>
            <w:szCs w:val="21"/>
          </w:rPr>
          <w:t xml:space="preserve">7.5 </w:t>
        </w:r>
        <w:r w:rsidR="00D125ED" w:rsidRPr="006F7D73">
          <w:rPr>
            <w:rStyle w:val="affc"/>
            <w:rFonts w:asciiTheme="minorEastAsia" w:eastAsiaTheme="minorEastAsia" w:hAnsiTheme="minorEastAsia" w:hint="eastAsia"/>
            <w:szCs w:val="21"/>
          </w:rPr>
          <w:t>中标通知</w:t>
        </w:r>
        <w:r w:rsidR="00D125ED" w:rsidRPr="006F7D73">
          <w:rPr>
            <w:rFonts w:asciiTheme="minorEastAsia" w:eastAsiaTheme="minorEastAsia" w:hAnsiTheme="minorEastAsia"/>
            <w:szCs w:val="21"/>
          </w:rPr>
          <w:tab/>
        </w:r>
        <w:r w:rsidR="00D125ED" w:rsidRPr="006F7D73">
          <w:rPr>
            <w:rFonts w:asciiTheme="minorEastAsia" w:eastAsiaTheme="minorEastAsia" w:hAnsiTheme="minorEastAsia"/>
            <w:szCs w:val="21"/>
          </w:rPr>
          <w:fldChar w:fldCharType="begin"/>
        </w:r>
        <w:r w:rsidR="00D125ED" w:rsidRPr="006F7D73">
          <w:rPr>
            <w:rFonts w:asciiTheme="minorEastAsia" w:eastAsiaTheme="minorEastAsia" w:hAnsiTheme="minorEastAsia"/>
            <w:szCs w:val="21"/>
          </w:rPr>
          <w:instrText xml:space="preserve"> PAGEREF _Toc34749698 \h </w:instrText>
        </w:r>
        <w:r w:rsidR="00D125ED" w:rsidRPr="006F7D73">
          <w:rPr>
            <w:rFonts w:asciiTheme="minorEastAsia" w:eastAsiaTheme="minorEastAsia" w:hAnsiTheme="minorEastAsia"/>
            <w:szCs w:val="21"/>
          </w:rPr>
        </w:r>
        <w:r w:rsidR="00D125ED" w:rsidRPr="006F7D73">
          <w:rPr>
            <w:rFonts w:asciiTheme="minorEastAsia" w:eastAsiaTheme="minorEastAsia" w:hAnsiTheme="minorEastAsia"/>
            <w:szCs w:val="21"/>
          </w:rPr>
          <w:fldChar w:fldCharType="separate"/>
        </w:r>
        <w:r w:rsidR="00414A19" w:rsidRPr="006F7D73">
          <w:rPr>
            <w:rFonts w:asciiTheme="minorEastAsia" w:eastAsiaTheme="minorEastAsia" w:hAnsiTheme="minorEastAsia"/>
            <w:noProof/>
            <w:szCs w:val="21"/>
          </w:rPr>
          <w:t>25</w:t>
        </w:r>
        <w:r w:rsidR="00D125ED" w:rsidRPr="006F7D73">
          <w:rPr>
            <w:rFonts w:asciiTheme="minorEastAsia" w:eastAsiaTheme="minorEastAsia" w:hAnsiTheme="minorEastAsia"/>
            <w:szCs w:val="21"/>
          </w:rPr>
          <w:fldChar w:fldCharType="end"/>
        </w:r>
      </w:hyperlink>
    </w:p>
    <w:p w:rsidR="00965769" w:rsidRPr="006F7D73" w:rsidRDefault="0067017F">
      <w:pPr>
        <w:pStyle w:val="34"/>
        <w:tabs>
          <w:tab w:val="right" w:leader="dot" w:pos="8778"/>
        </w:tabs>
        <w:spacing w:line="300" w:lineRule="exact"/>
        <w:ind w:left="840"/>
        <w:rPr>
          <w:rFonts w:asciiTheme="minorEastAsia" w:eastAsiaTheme="minorEastAsia" w:hAnsiTheme="minorEastAsia" w:cstheme="minorBidi"/>
          <w:szCs w:val="21"/>
        </w:rPr>
      </w:pPr>
      <w:hyperlink w:anchor="_Toc34749699" w:history="1">
        <w:r w:rsidR="00D125ED" w:rsidRPr="006F7D73">
          <w:rPr>
            <w:rStyle w:val="affc"/>
            <w:rFonts w:asciiTheme="minorEastAsia" w:eastAsiaTheme="minorEastAsia" w:hAnsiTheme="minorEastAsia"/>
            <w:szCs w:val="21"/>
          </w:rPr>
          <w:t xml:space="preserve">7.6 </w:t>
        </w:r>
        <w:r w:rsidR="00D125ED" w:rsidRPr="006F7D73">
          <w:rPr>
            <w:rStyle w:val="affc"/>
            <w:rFonts w:asciiTheme="minorEastAsia" w:eastAsiaTheme="minorEastAsia" w:hAnsiTheme="minorEastAsia" w:hint="eastAsia"/>
            <w:szCs w:val="21"/>
          </w:rPr>
          <w:t>履约保证金</w:t>
        </w:r>
        <w:r w:rsidR="00D125ED" w:rsidRPr="006F7D73">
          <w:rPr>
            <w:rFonts w:asciiTheme="minorEastAsia" w:eastAsiaTheme="minorEastAsia" w:hAnsiTheme="minorEastAsia"/>
            <w:szCs w:val="21"/>
          </w:rPr>
          <w:tab/>
        </w:r>
        <w:r w:rsidR="00D125ED" w:rsidRPr="006F7D73">
          <w:rPr>
            <w:rFonts w:asciiTheme="minorEastAsia" w:eastAsiaTheme="minorEastAsia" w:hAnsiTheme="minorEastAsia"/>
            <w:szCs w:val="21"/>
          </w:rPr>
          <w:fldChar w:fldCharType="begin"/>
        </w:r>
        <w:r w:rsidR="00D125ED" w:rsidRPr="006F7D73">
          <w:rPr>
            <w:rFonts w:asciiTheme="minorEastAsia" w:eastAsiaTheme="minorEastAsia" w:hAnsiTheme="minorEastAsia"/>
            <w:szCs w:val="21"/>
          </w:rPr>
          <w:instrText xml:space="preserve"> PAGEREF _Toc34749699 \h </w:instrText>
        </w:r>
        <w:r w:rsidR="00D125ED" w:rsidRPr="006F7D73">
          <w:rPr>
            <w:rFonts w:asciiTheme="minorEastAsia" w:eastAsiaTheme="minorEastAsia" w:hAnsiTheme="minorEastAsia"/>
            <w:szCs w:val="21"/>
          </w:rPr>
        </w:r>
        <w:r w:rsidR="00D125ED" w:rsidRPr="006F7D73">
          <w:rPr>
            <w:rFonts w:asciiTheme="minorEastAsia" w:eastAsiaTheme="minorEastAsia" w:hAnsiTheme="minorEastAsia"/>
            <w:szCs w:val="21"/>
          </w:rPr>
          <w:fldChar w:fldCharType="separate"/>
        </w:r>
        <w:r w:rsidR="00414A19" w:rsidRPr="006F7D73">
          <w:rPr>
            <w:rFonts w:asciiTheme="minorEastAsia" w:eastAsiaTheme="minorEastAsia" w:hAnsiTheme="minorEastAsia"/>
            <w:noProof/>
            <w:szCs w:val="21"/>
          </w:rPr>
          <w:t>25</w:t>
        </w:r>
        <w:r w:rsidR="00D125ED" w:rsidRPr="006F7D73">
          <w:rPr>
            <w:rFonts w:asciiTheme="minorEastAsia" w:eastAsiaTheme="minorEastAsia" w:hAnsiTheme="minorEastAsia"/>
            <w:szCs w:val="21"/>
          </w:rPr>
          <w:fldChar w:fldCharType="end"/>
        </w:r>
      </w:hyperlink>
    </w:p>
    <w:p w:rsidR="00965769" w:rsidRPr="006F7D73" w:rsidRDefault="0067017F">
      <w:pPr>
        <w:pStyle w:val="34"/>
        <w:tabs>
          <w:tab w:val="right" w:leader="dot" w:pos="8778"/>
        </w:tabs>
        <w:spacing w:line="300" w:lineRule="exact"/>
        <w:ind w:left="840"/>
        <w:rPr>
          <w:rFonts w:asciiTheme="minorEastAsia" w:eastAsiaTheme="minorEastAsia" w:hAnsiTheme="minorEastAsia" w:cstheme="minorBidi"/>
          <w:szCs w:val="21"/>
        </w:rPr>
      </w:pPr>
      <w:hyperlink w:anchor="_Toc34749700" w:history="1">
        <w:r w:rsidR="00D125ED" w:rsidRPr="006F7D73">
          <w:rPr>
            <w:rStyle w:val="affc"/>
            <w:rFonts w:asciiTheme="minorEastAsia" w:eastAsiaTheme="minorEastAsia" w:hAnsiTheme="minorEastAsia"/>
            <w:szCs w:val="21"/>
          </w:rPr>
          <w:t xml:space="preserve">7.7 </w:t>
        </w:r>
        <w:r w:rsidR="00D125ED" w:rsidRPr="006F7D73">
          <w:rPr>
            <w:rStyle w:val="affc"/>
            <w:rFonts w:asciiTheme="minorEastAsia" w:eastAsiaTheme="minorEastAsia" w:hAnsiTheme="minorEastAsia" w:hint="eastAsia"/>
            <w:szCs w:val="21"/>
          </w:rPr>
          <w:t>签订合同</w:t>
        </w:r>
        <w:r w:rsidR="00D125ED" w:rsidRPr="006F7D73">
          <w:rPr>
            <w:rFonts w:asciiTheme="minorEastAsia" w:eastAsiaTheme="minorEastAsia" w:hAnsiTheme="minorEastAsia"/>
            <w:szCs w:val="21"/>
          </w:rPr>
          <w:tab/>
        </w:r>
        <w:r w:rsidR="00D125ED" w:rsidRPr="006F7D73">
          <w:rPr>
            <w:rFonts w:asciiTheme="minorEastAsia" w:eastAsiaTheme="minorEastAsia" w:hAnsiTheme="minorEastAsia"/>
            <w:szCs w:val="21"/>
          </w:rPr>
          <w:fldChar w:fldCharType="begin"/>
        </w:r>
        <w:r w:rsidR="00D125ED" w:rsidRPr="006F7D73">
          <w:rPr>
            <w:rFonts w:asciiTheme="minorEastAsia" w:eastAsiaTheme="minorEastAsia" w:hAnsiTheme="minorEastAsia"/>
            <w:szCs w:val="21"/>
          </w:rPr>
          <w:instrText xml:space="preserve"> PAGEREF _Toc34749700 \h </w:instrText>
        </w:r>
        <w:r w:rsidR="00D125ED" w:rsidRPr="006F7D73">
          <w:rPr>
            <w:rFonts w:asciiTheme="minorEastAsia" w:eastAsiaTheme="minorEastAsia" w:hAnsiTheme="minorEastAsia"/>
            <w:szCs w:val="21"/>
          </w:rPr>
        </w:r>
        <w:r w:rsidR="00D125ED" w:rsidRPr="006F7D73">
          <w:rPr>
            <w:rFonts w:asciiTheme="minorEastAsia" w:eastAsiaTheme="minorEastAsia" w:hAnsiTheme="minorEastAsia"/>
            <w:szCs w:val="21"/>
          </w:rPr>
          <w:fldChar w:fldCharType="separate"/>
        </w:r>
        <w:r w:rsidR="00414A19" w:rsidRPr="006F7D73">
          <w:rPr>
            <w:rFonts w:asciiTheme="minorEastAsia" w:eastAsiaTheme="minorEastAsia" w:hAnsiTheme="minorEastAsia"/>
            <w:noProof/>
            <w:szCs w:val="21"/>
          </w:rPr>
          <w:t>25</w:t>
        </w:r>
        <w:r w:rsidR="00D125ED" w:rsidRPr="006F7D73">
          <w:rPr>
            <w:rFonts w:asciiTheme="minorEastAsia" w:eastAsiaTheme="minorEastAsia" w:hAnsiTheme="minorEastAsia"/>
            <w:szCs w:val="21"/>
          </w:rPr>
          <w:fldChar w:fldCharType="end"/>
        </w:r>
      </w:hyperlink>
    </w:p>
    <w:p w:rsidR="00965769" w:rsidRPr="006F7D73" w:rsidRDefault="0067017F">
      <w:pPr>
        <w:pStyle w:val="25"/>
        <w:tabs>
          <w:tab w:val="right" w:leader="dot" w:pos="8778"/>
        </w:tabs>
        <w:spacing w:line="300" w:lineRule="exact"/>
        <w:ind w:left="420"/>
        <w:rPr>
          <w:rFonts w:asciiTheme="minorEastAsia" w:eastAsiaTheme="minorEastAsia" w:hAnsiTheme="minorEastAsia" w:cstheme="minorBidi"/>
          <w:szCs w:val="21"/>
        </w:rPr>
      </w:pPr>
      <w:hyperlink w:anchor="_Toc34749701" w:history="1">
        <w:r w:rsidR="00D125ED" w:rsidRPr="006F7D73">
          <w:rPr>
            <w:rStyle w:val="affc"/>
            <w:rFonts w:asciiTheme="minorEastAsia" w:eastAsiaTheme="minorEastAsia" w:hAnsiTheme="minorEastAsia"/>
            <w:szCs w:val="21"/>
          </w:rPr>
          <w:t>8.</w:t>
        </w:r>
        <w:r w:rsidR="00D125ED" w:rsidRPr="006F7D73">
          <w:rPr>
            <w:rStyle w:val="affc"/>
            <w:rFonts w:asciiTheme="minorEastAsia" w:eastAsiaTheme="minorEastAsia" w:hAnsiTheme="minorEastAsia" w:hint="eastAsia"/>
            <w:szCs w:val="21"/>
          </w:rPr>
          <w:t>纪律和监督</w:t>
        </w:r>
        <w:r w:rsidR="00D125ED" w:rsidRPr="006F7D73">
          <w:rPr>
            <w:rFonts w:asciiTheme="minorEastAsia" w:eastAsiaTheme="minorEastAsia" w:hAnsiTheme="minorEastAsia"/>
            <w:szCs w:val="21"/>
          </w:rPr>
          <w:tab/>
        </w:r>
        <w:r w:rsidR="00D125ED" w:rsidRPr="006F7D73">
          <w:rPr>
            <w:rFonts w:asciiTheme="minorEastAsia" w:eastAsiaTheme="minorEastAsia" w:hAnsiTheme="minorEastAsia"/>
            <w:szCs w:val="21"/>
          </w:rPr>
          <w:fldChar w:fldCharType="begin"/>
        </w:r>
        <w:r w:rsidR="00D125ED" w:rsidRPr="006F7D73">
          <w:rPr>
            <w:rFonts w:asciiTheme="minorEastAsia" w:eastAsiaTheme="minorEastAsia" w:hAnsiTheme="minorEastAsia"/>
            <w:szCs w:val="21"/>
          </w:rPr>
          <w:instrText xml:space="preserve"> PAGEREF _Toc34749701 \h </w:instrText>
        </w:r>
        <w:r w:rsidR="00D125ED" w:rsidRPr="006F7D73">
          <w:rPr>
            <w:rFonts w:asciiTheme="minorEastAsia" w:eastAsiaTheme="minorEastAsia" w:hAnsiTheme="minorEastAsia"/>
            <w:szCs w:val="21"/>
          </w:rPr>
        </w:r>
        <w:r w:rsidR="00D125ED" w:rsidRPr="006F7D73">
          <w:rPr>
            <w:rFonts w:asciiTheme="minorEastAsia" w:eastAsiaTheme="minorEastAsia" w:hAnsiTheme="minorEastAsia"/>
            <w:szCs w:val="21"/>
          </w:rPr>
          <w:fldChar w:fldCharType="separate"/>
        </w:r>
        <w:r w:rsidR="00414A19" w:rsidRPr="006F7D73">
          <w:rPr>
            <w:rFonts w:asciiTheme="minorEastAsia" w:eastAsiaTheme="minorEastAsia" w:hAnsiTheme="minorEastAsia"/>
            <w:noProof/>
            <w:szCs w:val="21"/>
          </w:rPr>
          <w:t>25</w:t>
        </w:r>
        <w:r w:rsidR="00D125ED" w:rsidRPr="006F7D73">
          <w:rPr>
            <w:rFonts w:asciiTheme="minorEastAsia" w:eastAsiaTheme="minorEastAsia" w:hAnsiTheme="minorEastAsia"/>
            <w:szCs w:val="21"/>
          </w:rPr>
          <w:fldChar w:fldCharType="end"/>
        </w:r>
      </w:hyperlink>
    </w:p>
    <w:p w:rsidR="00965769" w:rsidRPr="006F7D73" w:rsidRDefault="0067017F">
      <w:pPr>
        <w:pStyle w:val="34"/>
        <w:tabs>
          <w:tab w:val="right" w:leader="dot" w:pos="8778"/>
        </w:tabs>
        <w:spacing w:line="300" w:lineRule="exact"/>
        <w:ind w:left="840"/>
        <w:rPr>
          <w:rFonts w:asciiTheme="minorEastAsia" w:eastAsiaTheme="minorEastAsia" w:hAnsiTheme="minorEastAsia" w:cstheme="minorBidi"/>
          <w:szCs w:val="21"/>
        </w:rPr>
      </w:pPr>
      <w:hyperlink w:anchor="_Toc34749702" w:history="1">
        <w:r w:rsidR="00D125ED" w:rsidRPr="006F7D73">
          <w:rPr>
            <w:rStyle w:val="affc"/>
            <w:rFonts w:asciiTheme="minorEastAsia" w:eastAsiaTheme="minorEastAsia" w:hAnsiTheme="minorEastAsia"/>
            <w:szCs w:val="21"/>
          </w:rPr>
          <w:t xml:space="preserve">8.1 </w:t>
        </w:r>
        <w:r w:rsidR="00D125ED" w:rsidRPr="006F7D73">
          <w:rPr>
            <w:rStyle w:val="affc"/>
            <w:rFonts w:asciiTheme="minorEastAsia" w:eastAsiaTheme="minorEastAsia" w:hAnsiTheme="minorEastAsia" w:hint="eastAsia"/>
            <w:szCs w:val="21"/>
          </w:rPr>
          <w:t>对招标人的纪律要求</w:t>
        </w:r>
        <w:r w:rsidR="00D125ED" w:rsidRPr="006F7D73">
          <w:rPr>
            <w:rFonts w:asciiTheme="minorEastAsia" w:eastAsiaTheme="minorEastAsia" w:hAnsiTheme="minorEastAsia"/>
            <w:szCs w:val="21"/>
          </w:rPr>
          <w:tab/>
        </w:r>
        <w:r w:rsidR="00D125ED" w:rsidRPr="006F7D73">
          <w:rPr>
            <w:rFonts w:asciiTheme="minorEastAsia" w:eastAsiaTheme="minorEastAsia" w:hAnsiTheme="minorEastAsia"/>
            <w:szCs w:val="21"/>
          </w:rPr>
          <w:fldChar w:fldCharType="begin"/>
        </w:r>
        <w:r w:rsidR="00D125ED" w:rsidRPr="006F7D73">
          <w:rPr>
            <w:rFonts w:asciiTheme="minorEastAsia" w:eastAsiaTheme="minorEastAsia" w:hAnsiTheme="minorEastAsia"/>
            <w:szCs w:val="21"/>
          </w:rPr>
          <w:instrText xml:space="preserve"> PAGEREF _Toc34749702 \h </w:instrText>
        </w:r>
        <w:r w:rsidR="00D125ED" w:rsidRPr="006F7D73">
          <w:rPr>
            <w:rFonts w:asciiTheme="minorEastAsia" w:eastAsiaTheme="minorEastAsia" w:hAnsiTheme="minorEastAsia"/>
            <w:szCs w:val="21"/>
          </w:rPr>
        </w:r>
        <w:r w:rsidR="00D125ED" w:rsidRPr="006F7D73">
          <w:rPr>
            <w:rFonts w:asciiTheme="minorEastAsia" w:eastAsiaTheme="minorEastAsia" w:hAnsiTheme="minorEastAsia"/>
            <w:szCs w:val="21"/>
          </w:rPr>
          <w:fldChar w:fldCharType="separate"/>
        </w:r>
        <w:r w:rsidR="00414A19" w:rsidRPr="006F7D73">
          <w:rPr>
            <w:rFonts w:asciiTheme="minorEastAsia" w:eastAsiaTheme="minorEastAsia" w:hAnsiTheme="minorEastAsia"/>
            <w:noProof/>
            <w:szCs w:val="21"/>
          </w:rPr>
          <w:t>25</w:t>
        </w:r>
        <w:r w:rsidR="00D125ED" w:rsidRPr="006F7D73">
          <w:rPr>
            <w:rFonts w:asciiTheme="minorEastAsia" w:eastAsiaTheme="minorEastAsia" w:hAnsiTheme="minorEastAsia"/>
            <w:szCs w:val="21"/>
          </w:rPr>
          <w:fldChar w:fldCharType="end"/>
        </w:r>
      </w:hyperlink>
    </w:p>
    <w:p w:rsidR="00965769" w:rsidRPr="006F7D73" w:rsidRDefault="0067017F">
      <w:pPr>
        <w:pStyle w:val="34"/>
        <w:tabs>
          <w:tab w:val="right" w:leader="dot" w:pos="8778"/>
        </w:tabs>
        <w:spacing w:line="300" w:lineRule="exact"/>
        <w:ind w:left="840"/>
        <w:rPr>
          <w:rFonts w:asciiTheme="minorEastAsia" w:eastAsiaTheme="minorEastAsia" w:hAnsiTheme="minorEastAsia" w:cstheme="minorBidi"/>
          <w:szCs w:val="21"/>
        </w:rPr>
      </w:pPr>
      <w:hyperlink w:anchor="_Toc34749703" w:history="1">
        <w:r w:rsidR="00D125ED" w:rsidRPr="006F7D73">
          <w:rPr>
            <w:rStyle w:val="affc"/>
            <w:rFonts w:asciiTheme="minorEastAsia" w:eastAsiaTheme="minorEastAsia" w:hAnsiTheme="minorEastAsia"/>
            <w:szCs w:val="21"/>
          </w:rPr>
          <w:t xml:space="preserve">8.2 </w:t>
        </w:r>
        <w:r w:rsidR="00D125ED" w:rsidRPr="006F7D73">
          <w:rPr>
            <w:rStyle w:val="affc"/>
            <w:rFonts w:asciiTheme="minorEastAsia" w:eastAsiaTheme="minorEastAsia" w:hAnsiTheme="minorEastAsia" w:hint="eastAsia"/>
            <w:szCs w:val="21"/>
          </w:rPr>
          <w:t>对投标人的纪律要求</w:t>
        </w:r>
        <w:r w:rsidR="00D125ED" w:rsidRPr="006F7D73">
          <w:rPr>
            <w:rFonts w:asciiTheme="minorEastAsia" w:eastAsiaTheme="minorEastAsia" w:hAnsiTheme="minorEastAsia"/>
            <w:szCs w:val="21"/>
          </w:rPr>
          <w:tab/>
        </w:r>
        <w:r w:rsidR="00D125ED" w:rsidRPr="006F7D73">
          <w:rPr>
            <w:rFonts w:asciiTheme="minorEastAsia" w:eastAsiaTheme="minorEastAsia" w:hAnsiTheme="minorEastAsia"/>
            <w:szCs w:val="21"/>
          </w:rPr>
          <w:fldChar w:fldCharType="begin"/>
        </w:r>
        <w:r w:rsidR="00D125ED" w:rsidRPr="006F7D73">
          <w:rPr>
            <w:rFonts w:asciiTheme="minorEastAsia" w:eastAsiaTheme="minorEastAsia" w:hAnsiTheme="minorEastAsia"/>
            <w:szCs w:val="21"/>
          </w:rPr>
          <w:instrText xml:space="preserve"> PAGEREF _Toc34749703 \h </w:instrText>
        </w:r>
        <w:r w:rsidR="00D125ED" w:rsidRPr="006F7D73">
          <w:rPr>
            <w:rFonts w:asciiTheme="minorEastAsia" w:eastAsiaTheme="minorEastAsia" w:hAnsiTheme="minorEastAsia"/>
            <w:szCs w:val="21"/>
          </w:rPr>
        </w:r>
        <w:r w:rsidR="00D125ED" w:rsidRPr="006F7D73">
          <w:rPr>
            <w:rFonts w:asciiTheme="minorEastAsia" w:eastAsiaTheme="minorEastAsia" w:hAnsiTheme="minorEastAsia"/>
            <w:szCs w:val="21"/>
          </w:rPr>
          <w:fldChar w:fldCharType="separate"/>
        </w:r>
        <w:r w:rsidR="00414A19" w:rsidRPr="006F7D73">
          <w:rPr>
            <w:rFonts w:asciiTheme="minorEastAsia" w:eastAsiaTheme="minorEastAsia" w:hAnsiTheme="minorEastAsia"/>
            <w:noProof/>
            <w:szCs w:val="21"/>
          </w:rPr>
          <w:t>26</w:t>
        </w:r>
        <w:r w:rsidR="00D125ED" w:rsidRPr="006F7D73">
          <w:rPr>
            <w:rFonts w:asciiTheme="minorEastAsia" w:eastAsiaTheme="minorEastAsia" w:hAnsiTheme="minorEastAsia"/>
            <w:szCs w:val="21"/>
          </w:rPr>
          <w:fldChar w:fldCharType="end"/>
        </w:r>
      </w:hyperlink>
    </w:p>
    <w:p w:rsidR="00965769" w:rsidRPr="006F7D73" w:rsidRDefault="0067017F">
      <w:pPr>
        <w:pStyle w:val="34"/>
        <w:tabs>
          <w:tab w:val="right" w:leader="dot" w:pos="8778"/>
        </w:tabs>
        <w:spacing w:line="300" w:lineRule="exact"/>
        <w:ind w:left="840"/>
        <w:rPr>
          <w:rFonts w:asciiTheme="minorEastAsia" w:eastAsiaTheme="minorEastAsia" w:hAnsiTheme="minorEastAsia" w:cstheme="minorBidi"/>
          <w:szCs w:val="21"/>
        </w:rPr>
      </w:pPr>
      <w:hyperlink w:anchor="_Toc34749704" w:history="1">
        <w:r w:rsidR="00D125ED" w:rsidRPr="006F7D73">
          <w:rPr>
            <w:rStyle w:val="affc"/>
            <w:rFonts w:asciiTheme="minorEastAsia" w:eastAsiaTheme="minorEastAsia" w:hAnsiTheme="minorEastAsia"/>
            <w:szCs w:val="21"/>
          </w:rPr>
          <w:t xml:space="preserve">8.3 </w:t>
        </w:r>
        <w:r w:rsidR="00D125ED" w:rsidRPr="006F7D73">
          <w:rPr>
            <w:rStyle w:val="affc"/>
            <w:rFonts w:asciiTheme="minorEastAsia" w:eastAsiaTheme="minorEastAsia" w:hAnsiTheme="minorEastAsia" w:hint="eastAsia"/>
            <w:szCs w:val="21"/>
          </w:rPr>
          <w:t>对评标委员会成员的纪律要求</w:t>
        </w:r>
        <w:r w:rsidR="00D125ED" w:rsidRPr="006F7D73">
          <w:rPr>
            <w:rFonts w:asciiTheme="minorEastAsia" w:eastAsiaTheme="minorEastAsia" w:hAnsiTheme="minorEastAsia"/>
            <w:szCs w:val="21"/>
          </w:rPr>
          <w:tab/>
        </w:r>
        <w:r w:rsidR="00D125ED" w:rsidRPr="006F7D73">
          <w:rPr>
            <w:rFonts w:asciiTheme="minorEastAsia" w:eastAsiaTheme="minorEastAsia" w:hAnsiTheme="minorEastAsia"/>
            <w:szCs w:val="21"/>
          </w:rPr>
          <w:fldChar w:fldCharType="begin"/>
        </w:r>
        <w:r w:rsidR="00D125ED" w:rsidRPr="006F7D73">
          <w:rPr>
            <w:rFonts w:asciiTheme="minorEastAsia" w:eastAsiaTheme="minorEastAsia" w:hAnsiTheme="minorEastAsia"/>
            <w:szCs w:val="21"/>
          </w:rPr>
          <w:instrText xml:space="preserve"> PAGEREF _Toc34749704 \h </w:instrText>
        </w:r>
        <w:r w:rsidR="00D125ED" w:rsidRPr="006F7D73">
          <w:rPr>
            <w:rFonts w:asciiTheme="minorEastAsia" w:eastAsiaTheme="minorEastAsia" w:hAnsiTheme="minorEastAsia"/>
            <w:szCs w:val="21"/>
          </w:rPr>
        </w:r>
        <w:r w:rsidR="00D125ED" w:rsidRPr="006F7D73">
          <w:rPr>
            <w:rFonts w:asciiTheme="minorEastAsia" w:eastAsiaTheme="minorEastAsia" w:hAnsiTheme="minorEastAsia"/>
            <w:szCs w:val="21"/>
          </w:rPr>
          <w:fldChar w:fldCharType="separate"/>
        </w:r>
        <w:r w:rsidR="00414A19" w:rsidRPr="006F7D73">
          <w:rPr>
            <w:rFonts w:asciiTheme="minorEastAsia" w:eastAsiaTheme="minorEastAsia" w:hAnsiTheme="minorEastAsia"/>
            <w:noProof/>
            <w:szCs w:val="21"/>
          </w:rPr>
          <w:t>27</w:t>
        </w:r>
        <w:r w:rsidR="00D125ED" w:rsidRPr="006F7D73">
          <w:rPr>
            <w:rFonts w:asciiTheme="minorEastAsia" w:eastAsiaTheme="minorEastAsia" w:hAnsiTheme="minorEastAsia"/>
            <w:szCs w:val="21"/>
          </w:rPr>
          <w:fldChar w:fldCharType="end"/>
        </w:r>
      </w:hyperlink>
    </w:p>
    <w:p w:rsidR="00965769" w:rsidRPr="006F7D73" w:rsidRDefault="0067017F">
      <w:pPr>
        <w:pStyle w:val="34"/>
        <w:tabs>
          <w:tab w:val="right" w:leader="dot" w:pos="8778"/>
        </w:tabs>
        <w:spacing w:line="300" w:lineRule="exact"/>
        <w:ind w:left="840"/>
        <w:rPr>
          <w:rFonts w:asciiTheme="minorEastAsia" w:eastAsiaTheme="minorEastAsia" w:hAnsiTheme="minorEastAsia" w:cstheme="minorBidi"/>
          <w:szCs w:val="21"/>
        </w:rPr>
      </w:pPr>
      <w:hyperlink w:anchor="_Toc34749705" w:history="1">
        <w:r w:rsidR="00D125ED" w:rsidRPr="006F7D73">
          <w:rPr>
            <w:rStyle w:val="affc"/>
            <w:rFonts w:asciiTheme="minorEastAsia" w:eastAsiaTheme="minorEastAsia" w:hAnsiTheme="minorEastAsia"/>
            <w:szCs w:val="21"/>
          </w:rPr>
          <w:t xml:space="preserve">8.4 </w:t>
        </w:r>
        <w:r w:rsidR="00D125ED" w:rsidRPr="006F7D73">
          <w:rPr>
            <w:rStyle w:val="affc"/>
            <w:rFonts w:asciiTheme="minorEastAsia" w:eastAsiaTheme="minorEastAsia" w:hAnsiTheme="minorEastAsia" w:hint="eastAsia"/>
            <w:szCs w:val="21"/>
          </w:rPr>
          <w:t>对与评标活动有关的工作人员的纪律要求</w:t>
        </w:r>
        <w:r w:rsidR="00D125ED" w:rsidRPr="006F7D73">
          <w:rPr>
            <w:rFonts w:asciiTheme="minorEastAsia" w:eastAsiaTheme="minorEastAsia" w:hAnsiTheme="minorEastAsia"/>
            <w:szCs w:val="21"/>
          </w:rPr>
          <w:tab/>
        </w:r>
        <w:r w:rsidR="00D125ED" w:rsidRPr="006F7D73">
          <w:rPr>
            <w:rFonts w:asciiTheme="minorEastAsia" w:eastAsiaTheme="minorEastAsia" w:hAnsiTheme="minorEastAsia"/>
            <w:szCs w:val="21"/>
          </w:rPr>
          <w:fldChar w:fldCharType="begin"/>
        </w:r>
        <w:r w:rsidR="00D125ED" w:rsidRPr="006F7D73">
          <w:rPr>
            <w:rFonts w:asciiTheme="minorEastAsia" w:eastAsiaTheme="minorEastAsia" w:hAnsiTheme="minorEastAsia"/>
            <w:szCs w:val="21"/>
          </w:rPr>
          <w:instrText xml:space="preserve"> PAGEREF _Toc34749705 \h </w:instrText>
        </w:r>
        <w:r w:rsidR="00D125ED" w:rsidRPr="006F7D73">
          <w:rPr>
            <w:rFonts w:asciiTheme="minorEastAsia" w:eastAsiaTheme="minorEastAsia" w:hAnsiTheme="minorEastAsia"/>
            <w:szCs w:val="21"/>
          </w:rPr>
        </w:r>
        <w:r w:rsidR="00D125ED" w:rsidRPr="006F7D73">
          <w:rPr>
            <w:rFonts w:asciiTheme="minorEastAsia" w:eastAsiaTheme="minorEastAsia" w:hAnsiTheme="minorEastAsia"/>
            <w:szCs w:val="21"/>
          </w:rPr>
          <w:fldChar w:fldCharType="separate"/>
        </w:r>
        <w:r w:rsidR="00414A19" w:rsidRPr="006F7D73">
          <w:rPr>
            <w:rFonts w:asciiTheme="minorEastAsia" w:eastAsiaTheme="minorEastAsia" w:hAnsiTheme="minorEastAsia"/>
            <w:noProof/>
            <w:szCs w:val="21"/>
          </w:rPr>
          <w:t>27</w:t>
        </w:r>
        <w:r w:rsidR="00D125ED" w:rsidRPr="006F7D73">
          <w:rPr>
            <w:rFonts w:asciiTheme="minorEastAsia" w:eastAsiaTheme="minorEastAsia" w:hAnsiTheme="minorEastAsia"/>
            <w:szCs w:val="21"/>
          </w:rPr>
          <w:fldChar w:fldCharType="end"/>
        </w:r>
      </w:hyperlink>
    </w:p>
    <w:p w:rsidR="00965769" w:rsidRPr="006F7D73" w:rsidRDefault="0067017F">
      <w:pPr>
        <w:pStyle w:val="34"/>
        <w:tabs>
          <w:tab w:val="right" w:leader="dot" w:pos="8778"/>
        </w:tabs>
        <w:spacing w:line="300" w:lineRule="exact"/>
        <w:ind w:left="840"/>
        <w:rPr>
          <w:rFonts w:asciiTheme="minorEastAsia" w:eastAsiaTheme="minorEastAsia" w:hAnsiTheme="minorEastAsia" w:cstheme="minorBidi"/>
          <w:szCs w:val="21"/>
        </w:rPr>
      </w:pPr>
      <w:hyperlink w:anchor="_Toc34749706" w:history="1">
        <w:r w:rsidR="00D125ED" w:rsidRPr="006F7D73">
          <w:rPr>
            <w:rStyle w:val="affc"/>
            <w:rFonts w:asciiTheme="minorEastAsia" w:eastAsiaTheme="minorEastAsia" w:hAnsiTheme="minorEastAsia"/>
            <w:szCs w:val="21"/>
          </w:rPr>
          <w:t xml:space="preserve">8.5 </w:t>
        </w:r>
        <w:r w:rsidR="00D125ED" w:rsidRPr="006F7D73">
          <w:rPr>
            <w:rStyle w:val="affc"/>
            <w:rFonts w:asciiTheme="minorEastAsia" w:eastAsiaTheme="minorEastAsia" w:hAnsiTheme="minorEastAsia" w:hint="eastAsia"/>
            <w:szCs w:val="21"/>
          </w:rPr>
          <w:t>投诉</w:t>
        </w:r>
        <w:r w:rsidR="00D125ED" w:rsidRPr="006F7D73">
          <w:rPr>
            <w:rFonts w:asciiTheme="minorEastAsia" w:eastAsiaTheme="minorEastAsia" w:hAnsiTheme="minorEastAsia"/>
            <w:szCs w:val="21"/>
          </w:rPr>
          <w:tab/>
        </w:r>
        <w:r w:rsidR="00D125ED" w:rsidRPr="006F7D73">
          <w:rPr>
            <w:rFonts w:asciiTheme="minorEastAsia" w:eastAsiaTheme="minorEastAsia" w:hAnsiTheme="minorEastAsia"/>
            <w:szCs w:val="21"/>
          </w:rPr>
          <w:fldChar w:fldCharType="begin"/>
        </w:r>
        <w:r w:rsidR="00D125ED" w:rsidRPr="006F7D73">
          <w:rPr>
            <w:rFonts w:asciiTheme="minorEastAsia" w:eastAsiaTheme="minorEastAsia" w:hAnsiTheme="minorEastAsia"/>
            <w:szCs w:val="21"/>
          </w:rPr>
          <w:instrText xml:space="preserve"> PAGEREF _Toc34749706 \h </w:instrText>
        </w:r>
        <w:r w:rsidR="00D125ED" w:rsidRPr="006F7D73">
          <w:rPr>
            <w:rFonts w:asciiTheme="minorEastAsia" w:eastAsiaTheme="minorEastAsia" w:hAnsiTheme="minorEastAsia"/>
            <w:szCs w:val="21"/>
          </w:rPr>
        </w:r>
        <w:r w:rsidR="00D125ED" w:rsidRPr="006F7D73">
          <w:rPr>
            <w:rFonts w:asciiTheme="minorEastAsia" w:eastAsiaTheme="minorEastAsia" w:hAnsiTheme="minorEastAsia"/>
            <w:szCs w:val="21"/>
          </w:rPr>
          <w:fldChar w:fldCharType="separate"/>
        </w:r>
        <w:r w:rsidR="00414A19" w:rsidRPr="006F7D73">
          <w:rPr>
            <w:rFonts w:asciiTheme="minorEastAsia" w:eastAsiaTheme="minorEastAsia" w:hAnsiTheme="minorEastAsia"/>
            <w:noProof/>
            <w:szCs w:val="21"/>
          </w:rPr>
          <w:t>27</w:t>
        </w:r>
        <w:r w:rsidR="00D125ED" w:rsidRPr="006F7D73">
          <w:rPr>
            <w:rFonts w:asciiTheme="minorEastAsia" w:eastAsiaTheme="minorEastAsia" w:hAnsiTheme="minorEastAsia"/>
            <w:szCs w:val="21"/>
          </w:rPr>
          <w:fldChar w:fldCharType="end"/>
        </w:r>
      </w:hyperlink>
    </w:p>
    <w:p w:rsidR="00965769" w:rsidRPr="006F7D73" w:rsidRDefault="0067017F">
      <w:pPr>
        <w:pStyle w:val="25"/>
        <w:tabs>
          <w:tab w:val="right" w:leader="dot" w:pos="8778"/>
        </w:tabs>
        <w:spacing w:line="300" w:lineRule="exact"/>
        <w:ind w:left="420"/>
        <w:rPr>
          <w:rFonts w:asciiTheme="minorEastAsia" w:eastAsiaTheme="minorEastAsia" w:hAnsiTheme="minorEastAsia" w:cstheme="minorBidi"/>
          <w:szCs w:val="21"/>
        </w:rPr>
      </w:pPr>
      <w:hyperlink w:anchor="_Toc34749707" w:history="1">
        <w:r w:rsidR="00D125ED" w:rsidRPr="006F7D73">
          <w:rPr>
            <w:rStyle w:val="affc"/>
            <w:rFonts w:asciiTheme="minorEastAsia" w:eastAsiaTheme="minorEastAsia" w:hAnsiTheme="minorEastAsia"/>
            <w:szCs w:val="21"/>
          </w:rPr>
          <w:t xml:space="preserve">9. </w:t>
        </w:r>
        <w:r w:rsidR="00D125ED" w:rsidRPr="006F7D73">
          <w:rPr>
            <w:rStyle w:val="affc"/>
            <w:rFonts w:asciiTheme="minorEastAsia" w:eastAsiaTheme="minorEastAsia" w:hAnsiTheme="minorEastAsia" w:hint="eastAsia"/>
            <w:szCs w:val="21"/>
          </w:rPr>
          <w:t>需要补充的其他内容</w:t>
        </w:r>
        <w:r w:rsidR="00D125ED" w:rsidRPr="006F7D73">
          <w:rPr>
            <w:rFonts w:asciiTheme="minorEastAsia" w:eastAsiaTheme="minorEastAsia" w:hAnsiTheme="minorEastAsia"/>
            <w:szCs w:val="21"/>
          </w:rPr>
          <w:tab/>
        </w:r>
        <w:r w:rsidR="00D125ED" w:rsidRPr="006F7D73">
          <w:rPr>
            <w:rFonts w:asciiTheme="minorEastAsia" w:eastAsiaTheme="minorEastAsia" w:hAnsiTheme="minorEastAsia"/>
            <w:szCs w:val="21"/>
          </w:rPr>
          <w:fldChar w:fldCharType="begin"/>
        </w:r>
        <w:r w:rsidR="00D125ED" w:rsidRPr="006F7D73">
          <w:rPr>
            <w:rFonts w:asciiTheme="minorEastAsia" w:eastAsiaTheme="minorEastAsia" w:hAnsiTheme="minorEastAsia"/>
            <w:szCs w:val="21"/>
          </w:rPr>
          <w:instrText xml:space="preserve"> PAGEREF _Toc34749707 \h </w:instrText>
        </w:r>
        <w:r w:rsidR="00D125ED" w:rsidRPr="006F7D73">
          <w:rPr>
            <w:rFonts w:asciiTheme="minorEastAsia" w:eastAsiaTheme="minorEastAsia" w:hAnsiTheme="minorEastAsia"/>
            <w:szCs w:val="21"/>
          </w:rPr>
        </w:r>
        <w:r w:rsidR="00D125ED" w:rsidRPr="006F7D73">
          <w:rPr>
            <w:rFonts w:asciiTheme="minorEastAsia" w:eastAsiaTheme="minorEastAsia" w:hAnsiTheme="minorEastAsia"/>
            <w:szCs w:val="21"/>
          </w:rPr>
          <w:fldChar w:fldCharType="separate"/>
        </w:r>
        <w:r w:rsidR="00414A19" w:rsidRPr="006F7D73">
          <w:rPr>
            <w:rFonts w:asciiTheme="minorEastAsia" w:eastAsiaTheme="minorEastAsia" w:hAnsiTheme="minorEastAsia"/>
            <w:noProof/>
            <w:szCs w:val="21"/>
          </w:rPr>
          <w:t>28</w:t>
        </w:r>
        <w:r w:rsidR="00D125ED" w:rsidRPr="006F7D73">
          <w:rPr>
            <w:rFonts w:asciiTheme="minorEastAsia" w:eastAsiaTheme="minorEastAsia" w:hAnsiTheme="minorEastAsia"/>
            <w:szCs w:val="21"/>
          </w:rPr>
          <w:fldChar w:fldCharType="end"/>
        </w:r>
      </w:hyperlink>
    </w:p>
    <w:p w:rsidR="00965769" w:rsidRPr="006F7D73" w:rsidRDefault="0067017F">
      <w:pPr>
        <w:pStyle w:val="34"/>
        <w:tabs>
          <w:tab w:val="right" w:leader="dot" w:pos="8778"/>
        </w:tabs>
        <w:spacing w:line="300" w:lineRule="exact"/>
        <w:ind w:left="840"/>
        <w:rPr>
          <w:rFonts w:asciiTheme="minorEastAsia" w:eastAsiaTheme="minorEastAsia" w:hAnsiTheme="minorEastAsia" w:cstheme="minorBidi"/>
          <w:szCs w:val="21"/>
        </w:rPr>
      </w:pPr>
      <w:hyperlink w:anchor="_Toc34749708" w:history="1">
        <w:r w:rsidR="00D125ED" w:rsidRPr="006F7D73">
          <w:rPr>
            <w:rStyle w:val="affc"/>
            <w:rFonts w:asciiTheme="minorEastAsia" w:eastAsiaTheme="minorEastAsia" w:hAnsiTheme="minorEastAsia" w:hint="eastAsia"/>
            <w:szCs w:val="21"/>
          </w:rPr>
          <w:t>附件</w:t>
        </w:r>
        <w:r w:rsidR="00D125ED" w:rsidRPr="006F7D73">
          <w:rPr>
            <w:rStyle w:val="affc"/>
            <w:rFonts w:asciiTheme="minorEastAsia" w:eastAsiaTheme="minorEastAsia" w:hAnsiTheme="minorEastAsia"/>
            <w:szCs w:val="21"/>
          </w:rPr>
          <w:t>1</w:t>
        </w:r>
        <w:r w:rsidR="00D125ED" w:rsidRPr="006F7D73">
          <w:rPr>
            <w:rStyle w:val="affc"/>
            <w:rFonts w:asciiTheme="minorEastAsia" w:eastAsiaTheme="minorEastAsia" w:hAnsiTheme="minorEastAsia" w:hint="eastAsia"/>
            <w:szCs w:val="21"/>
          </w:rPr>
          <w:t>：招标文件修改通知</w:t>
        </w:r>
        <w:r w:rsidR="00D125ED" w:rsidRPr="006F7D73">
          <w:rPr>
            <w:rFonts w:asciiTheme="minorEastAsia" w:eastAsiaTheme="minorEastAsia" w:hAnsiTheme="minorEastAsia"/>
            <w:szCs w:val="21"/>
          </w:rPr>
          <w:tab/>
        </w:r>
        <w:r w:rsidR="00D125ED" w:rsidRPr="006F7D73">
          <w:rPr>
            <w:rFonts w:asciiTheme="minorEastAsia" w:eastAsiaTheme="minorEastAsia" w:hAnsiTheme="minorEastAsia"/>
            <w:szCs w:val="21"/>
          </w:rPr>
          <w:fldChar w:fldCharType="begin"/>
        </w:r>
        <w:r w:rsidR="00D125ED" w:rsidRPr="006F7D73">
          <w:rPr>
            <w:rFonts w:asciiTheme="minorEastAsia" w:eastAsiaTheme="minorEastAsia" w:hAnsiTheme="minorEastAsia"/>
            <w:szCs w:val="21"/>
          </w:rPr>
          <w:instrText xml:space="preserve"> PAGEREF _Toc34749708 \h </w:instrText>
        </w:r>
        <w:r w:rsidR="00D125ED" w:rsidRPr="006F7D73">
          <w:rPr>
            <w:rFonts w:asciiTheme="minorEastAsia" w:eastAsiaTheme="minorEastAsia" w:hAnsiTheme="minorEastAsia"/>
            <w:szCs w:val="21"/>
          </w:rPr>
        </w:r>
        <w:r w:rsidR="00D125ED" w:rsidRPr="006F7D73">
          <w:rPr>
            <w:rFonts w:asciiTheme="minorEastAsia" w:eastAsiaTheme="minorEastAsia" w:hAnsiTheme="minorEastAsia"/>
            <w:szCs w:val="21"/>
          </w:rPr>
          <w:fldChar w:fldCharType="separate"/>
        </w:r>
        <w:r w:rsidR="00414A19" w:rsidRPr="006F7D73">
          <w:rPr>
            <w:rFonts w:asciiTheme="minorEastAsia" w:eastAsiaTheme="minorEastAsia" w:hAnsiTheme="minorEastAsia"/>
            <w:noProof/>
            <w:szCs w:val="21"/>
          </w:rPr>
          <w:t>29</w:t>
        </w:r>
        <w:r w:rsidR="00D125ED" w:rsidRPr="006F7D73">
          <w:rPr>
            <w:rFonts w:asciiTheme="minorEastAsia" w:eastAsiaTheme="minorEastAsia" w:hAnsiTheme="minorEastAsia"/>
            <w:szCs w:val="21"/>
          </w:rPr>
          <w:fldChar w:fldCharType="end"/>
        </w:r>
      </w:hyperlink>
    </w:p>
    <w:p w:rsidR="00965769" w:rsidRPr="006F7D73" w:rsidRDefault="0067017F">
      <w:pPr>
        <w:pStyle w:val="34"/>
        <w:tabs>
          <w:tab w:val="right" w:leader="dot" w:pos="8778"/>
        </w:tabs>
        <w:spacing w:line="300" w:lineRule="exact"/>
        <w:ind w:left="840"/>
        <w:rPr>
          <w:rFonts w:asciiTheme="minorEastAsia" w:eastAsiaTheme="minorEastAsia" w:hAnsiTheme="minorEastAsia" w:cstheme="minorBidi"/>
          <w:szCs w:val="21"/>
        </w:rPr>
      </w:pPr>
      <w:hyperlink w:anchor="_Toc34749709" w:history="1">
        <w:r w:rsidR="00D125ED" w:rsidRPr="006F7D73">
          <w:rPr>
            <w:rStyle w:val="affc"/>
            <w:rFonts w:asciiTheme="minorEastAsia" w:eastAsiaTheme="minorEastAsia" w:hAnsiTheme="minorEastAsia" w:hint="eastAsia"/>
            <w:szCs w:val="21"/>
          </w:rPr>
          <w:t>附件</w:t>
        </w:r>
        <w:r w:rsidR="00D125ED" w:rsidRPr="006F7D73">
          <w:rPr>
            <w:rStyle w:val="affc"/>
            <w:rFonts w:asciiTheme="minorEastAsia" w:eastAsiaTheme="minorEastAsia" w:hAnsiTheme="minorEastAsia"/>
            <w:szCs w:val="21"/>
          </w:rPr>
          <w:t>2</w:t>
        </w:r>
        <w:r w:rsidR="00D125ED" w:rsidRPr="006F7D73">
          <w:rPr>
            <w:rStyle w:val="affc"/>
            <w:rFonts w:asciiTheme="minorEastAsia" w:eastAsiaTheme="minorEastAsia" w:hAnsiTheme="minorEastAsia" w:hint="eastAsia"/>
            <w:szCs w:val="21"/>
          </w:rPr>
          <w:t>：开标记录表</w:t>
        </w:r>
        <w:r w:rsidR="00D125ED" w:rsidRPr="006F7D73">
          <w:rPr>
            <w:rFonts w:asciiTheme="minorEastAsia" w:eastAsiaTheme="minorEastAsia" w:hAnsiTheme="minorEastAsia"/>
            <w:szCs w:val="21"/>
          </w:rPr>
          <w:tab/>
        </w:r>
        <w:r w:rsidR="00D125ED" w:rsidRPr="006F7D73">
          <w:rPr>
            <w:rFonts w:asciiTheme="minorEastAsia" w:eastAsiaTheme="minorEastAsia" w:hAnsiTheme="minorEastAsia"/>
            <w:szCs w:val="21"/>
          </w:rPr>
          <w:fldChar w:fldCharType="begin"/>
        </w:r>
        <w:r w:rsidR="00D125ED" w:rsidRPr="006F7D73">
          <w:rPr>
            <w:rFonts w:asciiTheme="minorEastAsia" w:eastAsiaTheme="minorEastAsia" w:hAnsiTheme="minorEastAsia"/>
            <w:szCs w:val="21"/>
          </w:rPr>
          <w:instrText xml:space="preserve"> PAGEREF _Toc34749709 \h </w:instrText>
        </w:r>
        <w:r w:rsidR="00D125ED" w:rsidRPr="006F7D73">
          <w:rPr>
            <w:rFonts w:asciiTheme="minorEastAsia" w:eastAsiaTheme="minorEastAsia" w:hAnsiTheme="minorEastAsia"/>
            <w:szCs w:val="21"/>
          </w:rPr>
        </w:r>
        <w:r w:rsidR="00D125ED" w:rsidRPr="006F7D73">
          <w:rPr>
            <w:rFonts w:asciiTheme="minorEastAsia" w:eastAsiaTheme="minorEastAsia" w:hAnsiTheme="minorEastAsia"/>
            <w:szCs w:val="21"/>
          </w:rPr>
          <w:fldChar w:fldCharType="separate"/>
        </w:r>
        <w:r w:rsidR="00414A19" w:rsidRPr="006F7D73">
          <w:rPr>
            <w:rFonts w:asciiTheme="minorEastAsia" w:eastAsiaTheme="minorEastAsia" w:hAnsiTheme="minorEastAsia"/>
            <w:noProof/>
            <w:szCs w:val="21"/>
          </w:rPr>
          <w:t>30</w:t>
        </w:r>
        <w:r w:rsidR="00D125ED" w:rsidRPr="006F7D73">
          <w:rPr>
            <w:rFonts w:asciiTheme="minorEastAsia" w:eastAsiaTheme="minorEastAsia" w:hAnsiTheme="minorEastAsia"/>
            <w:szCs w:val="21"/>
          </w:rPr>
          <w:fldChar w:fldCharType="end"/>
        </w:r>
      </w:hyperlink>
    </w:p>
    <w:p w:rsidR="00965769" w:rsidRPr="006F7D73" w:rsidRDefault="0067017F">
      <w:pPr>
        <w:pStyle w:val="34"/>
        <w:tabs>
          <w:tab w:val="right" w:leader="dot" w:pos="8778"/>
        </w:tabs>
        <w:spacing w:line="300" w:lineRule="exact"/>
        <w:ind w:left="840"/>
        <w:rPr>
          <w:rFonts w:asciiTheme="minorEastAsia" w:eastAsiaTheme="minorEastAsia" w:hAnsiTheme="minorEastAsia" w:cstheme="minorBidi"/>
          <w:szCs w:val="21"/>
        </w:rPr>
      </w:pPr>
      <w:hyperlink w:anchor="_Toc34749710" w:history="1">
        <w:r w:rsidR="00D125ED" w:rsidRPr="006F7D73">
          <w:rPr>
            <w:rStyle w:val="affc"/>
            <w:rFonts w:asciiTheme="minorEastAsia" w:eastAsiaTheme="minorEastAsia" w:hAnsiTheme="minorEastAsia" w:hint="eastAsia"/>
            <w:szCs w:val="21"/>
          </w:rPr>
          <w:t>附件</w:t>
        </w:r>
        <w:r w:rsidR="00D125ED" w:rsidRPr="006F7D73">
          <w:rPr>
            <w:rStyle w:val="affc"/>
            <w:rFonts w:asciiTheme="minorEastAsia" w:eastAsiaTheme="minorEastAsia" w:hAnsiTheme="minorEastAsia"/>
            <w:szCs w:val="21"/>
          </w:rPr>
          <w:t>3</w:t>
        </w:r>
        <w:r w:rsidR="00D125ED" w:rsidRPr="006F7D73">
          <w:rPr>
            <w:rStyle w:val="affc"/>
            <w:rFonts w:asciiTheme="minorEastAsia" w:eastAsiaTheme="minorEastAsia" w:hAnsiTheme="minorEastAsia" w:hint="eastAsia"/>
            <w:szCs w:val="21"/>
          </w:rPr>
          <w:t>：问题澄清通知</w:t>
        </w:r>
        <w:r w:rsidR="00D125ED" w:rsidRPr="006F7D73">
          <w:rPr>
            <w:rFonts w:asciiTheme="minorEastAsia" w:eastAsiaTheme="minorEastAsia" w:hAnsiTheme="minorEastAsia"/>
            <w:szCs w:val="21"/>
          </w:rPr>
          <w:tab/>
        </w:r>
        <w:r w:rsidR="00D125ED" w:rsidRPr="006F7D73">
          <w:rPr>
            <w:rFonts w:asciiTheme="minorEastAsia" w:eastAsiaTheme="minorEastAsia" w:hAnsiTheme="minorEastAsia"/>
            <w:szCs w:val="21"/>
          </w:rPr>
          <w:fldChar w:fldCharType="begin"/>
        </w:r>
        <w:r w:rsidR="00D125ED" w:rsidRPr="006F7D73">
          <w:rPr>
            <w:rFonts w:asciiTheme="minorEastAsia" w:eastAsiaTheme="minorEastAsia" w:hAnsiTheme="minorEastAsia"/>
            <w:szCs w:val="21"/>
          </w:rPr>
          <w:instrText xml:space="preserve"> PAGEREF _Toc34749710 \h </w:instrText>
        </w:r>
        <w:r w:rsidR="00D125ED" w:rsidRPr="006F7D73">
          <w:rPr>
            <w:rFonts w:asciiTheme="minorEastAsia" w:eastAsiaTheme="minorEastAsia" w:hAnsiTheme="minorEastAsia"/>
            <w:szCs w:val="21"/>
          </w:rPr>
        </w:r>
        <w:r w:rsidR="00D125ED" w:rsidRPr="006F7D73">
          <w:rPr>
            <w:rFonts w:asciiTheme="minorEastAsia" w:eastAsiaTheme="minorEastAsia" w:hAnsiTheme="minorEastAsia"/>
            <w:szCs w:val="21"/>
          </w:rPr>
          <w:fldChar w:fldCharType="separate"/>
        </w:r>
        <w:r w:rsidR="00414A19" w:rsidRPr="006F7D73">
          <w:rPr>
            <w:rFonts w:asciiTheme="minorEastAsia" w:eastAsiaTheme="minorEastAsia" w:hAnsiTheme="minorEastAsia"/>
            <w:noProof/>
            <w:szCs w:val="21"/>
          </w:rPr>
          <w:t>32</w:t>
        </w:r>
        <w:r w:rsidR="00D125ED" w:rsidRPr="006F7D73">
          <w:rPr>
            <w:rFonts w:asciiTheme="minorEastAsia" w:eastAsiaTheme="minorEastAsia" w:hAnsiTheme="minorEastAsia"/>
            <w:szCs w:val="21"/>
          </w:rPr>
          <w:fldChar w:fldCharType="end"/>
        </w:r>
      </w:hyperlink>
    </w:p>
    <w:p w:rsidR="00965769" w:rsidRPr="006F7D73" w:rsidRDefault="0067017F">
      <w:pPr>
        <w:pStyle w:val="34"/>
        <w:tabs>
          <w:tab w:val="right" w:leader="dot" w:pos="8778"/>
        </w:tabs>
        <w:spacing w:line="300" w:lineRule="exact"/>
        <w:ind w:left="840"/>
        <w:rPr>
          <w:rFonts w:asciiTheme="minorEastAsia" w:eastAsiaTheme="minorEastAsia" w:hAnsiTheme="minorEastAsia" w:cstheme="minorBidi"/>
          <w:szCs w:val="21"/>
        </w:rPr>
      </w:pPr>
      <w:hyperlink w:anchor="_Toc34749711" w:history="1">
        <w:r w:rsidR="00D125ED" w:rsidRPr="006F7D73">
          <w:rPr>
            <w:rStyle w:val="affc"/>
            <w:rFonts w:asciiTheme="minorEastAsia" w:eastAsiaTheme="minorEastAsia" w:hAnsiTheme="minorEastAsia" w:hint="eastAsia"/>
            <w:szCs w:val="21"/>
          </w:rPr>
          <w:t>附件</w:t>
        </w:r>
        <w:r w:rsidR="00D125ED" w:rsidRPr="006F7D73">
          <w:rPr>
            <w:rStyle w:val="affc"/>
            <w:rFonts w:asciiTheme="minorEastAsia" w:eastAsiaTheme="minorEastAsia" w:hAnsiTheme="minorEastAsia"/>
            <w:szCs w:val="21"/>
          </w:rPr>
          <w:t>4</w:t>
        </w:r>
        <w:r w:rsidR="00D125ED" w:rsidRPr="006F7D73">
          <w:rPr>
            <w:rStyle w:val="affc"/>
            <w:rFonts w:asciiTheme="minorEastAsia" w:eastAsiaTheme="minorEastAsia" w:hAnsiTheme="minorEastAsia" w:hint="eastAsia"/>
            <w:szCs w:val="21"/>
          </w:rPr>
          <w:t>：问题的澄清</w:t>
        </w:r>
        <w:r w:rsidR="00D125ED" w:rsidRPr="006F7D73">
          <w:rPr>
            <w:rFonts w:asciiTheme="minorEastAsia" w:eastAsiaTheme="minorEastAsia" w:hAnsiTheme="minorEastAsia"/>
            <w:szCs w:val="21"/>
          </w:rPr>
          <w:tab/>
        </w:r>
        <w:r w:rsidR="00D125ED" w:rsidRPr="006F7D73">
          <w:rPr>
            <w:rFonts w:asciiTheme="minorEastAsia" w:eastAsiaTheme="minorEastAsia" w:hAnsiTheme="minorEastAsia"/>
            <w:szCs w:val="21"/>
          </w:rPr>
          <w:fldChar w:fldCharType="begin"/>
        </w:r>
        <w:r w:rsidR="00D125ED" w:rsidRPr="006F7D73">
          <w:rPr>
            <w:rFonts w:asciiTheme="minorEastAsia" w:eastAsiaTheme="minorEastAsia" w:hAnsiTheme="minorEastAsia"/>
            <w:szCs w:val="21"/>
          </w:rPr>
          <w:instrText xml:space="preserve"> PAGEREF _Toc34749711 \h </w:instrText>
        </w:r>
        <w:r w:rsidR="00D125ED" w:rsidRPr="006F7D73">
          <w:rPr>
            <w:rFonts w:asciiTheme="minorEastAsia" w:eastAsiaTheme="minorEastAsia" w:hAnsiTheme="minorEastAsia"/>
            <w:szCs w:val="21"/>
          </w:rPr>
        </w:r>
        <w:r w:rsidR="00D125ED" w:rsidRPr="006F7D73">
          <w:rPr>
            <w:rFonts w:asciiTheme="minorEastAsia" w:eastAsiaTheme="minorEastAsia" w:hAnsiTheme="minorEastAsia"/>
            <w:szCs w:val="21"/>
          </w:rPr>
          <w:fldChar w:fldCharType="separate"/>
        </w:r>
        <w:r w:rsidR="00414A19" w:rsidRPr="006F7D73">
          <w:rPr>
            <w:rFonts w:asciiTheme="minorEastAsia" w:eastAsiaTheme="minorEastAsia" w:hAnsiTheme="minorEastAsia"/>
            <w:noProof/>
            <w:szCs w:val="21"/>
          </w:rPr>
          <w:t>33</w:t>
        </w:r>
        <w:r w:rsidR="00D125ED" w:rsidRPr="006F7D73">
          <w:rPr>
            <w:rFonts w:asciiTheme="minorEastAsia" w:eastAsiaTheme="minorEastAsia" w:hAnsiTheme="minorEastAsia"/>
            <w:szCs w:val="21"/>
          </w:rPr>
          <w:fldChar w:fldCharType="end"/>
        </w:r>
      </w:hyperlink>
    </w:p>
    <w:p w:rsidR="00965769" w:rsidRPr="006F7D73" w:rsidRDefault="0067017F">
      <w:pPr>
        <w:pStyle w:val="34"/>
        <w:tabs>
          <w:tab w:val="right" w:leader="dot" w:pos="8778"/>
        </w:tabs>
        <w:spacing w:line="300" w:lineRule="exact"/>
        <w:ind w:left="840"/>
        <w:rPr>
          <w:rFonts w:asciiTheme="minorEastAsia" w:eastAsiaTheme="minorEastAsia" w:hAnsiTheme="minorEastAsia" w:cstheme="minorBidi"/>
          <w:szCs w:val="21"/>
        </w:rPr>
      </w:pPr>
      <w:hyperlink w:anchor="_Toc34749712" w:history="1">
        <w:r w:rsidR="00D125ED" w:rsidRPr="006F7D73">
          <w:rPr>
            <w:rStyle w:val="affc"/>
            <w:rFonts w:asciiTheme="minorEastAsia" w:eastAsiaTheme="minorEastAsia" w:hAnsiTheme="minorEastAsia" w:hint="eastAsia"/>
            <w:szCs w:val="21"/>
          </w:rPr>
          <w:t>附件</w:t>
        </w:r>
        <w:r w:rsidR="00D125ED" w:rsidRPr="006F7D73">
          <w:rPr>
            <w:rStyle w:val="affc"/>
            <w:rFonts w:asciiTheme="minorEastAsia" w:eastAsiaTheme="minorEastAsia" w:hAnsiTheme="minorEastAsia"/>
            <w:szCs w:val="21"/>
          </w:rPr>
          <w:t>6</w:t>
        </w:r>
        <w:r w:rsidR="00D125ED" w:rsidRPr="006F7D73">
          <w:rPr>
            <w:rStyle w:val="affc"/>
            <w:rFonts w:asciiTheme="minorEastAsia" w:eastAsiaTheme="minorEastAsia" w:hAnsiTheme="minorEastAsia" w:hint="eastAsia"/>
            <w:szCs w:val="21"/>
          </w:rPr>
          <w:t>：中标通知书</w:t>
        </w:r>
        <w:r w:rsidR="00D125ED" w:rsidRPr="006F7D73">
          <w:rPr>
            <w:rFonts w:asciiTheme="minorEastAsia" w:eastAsiaTheme="minorEastAsia" w:hAnsiTheme="minorEastAsia"/>
            <w:szCs w:val="21"/>
          </w:rPr>
          <w:tab/>
        </w:r>
        <w:r w:rsidR="00D125ED" w:rsidRPr="006F7D73">
          <w:rPr>
            <w:rFonts w:asciiTheme="minorEastAsia" w:eastAsiaTheme="minorEastAsia" w:hAnsiTheme="minorEastAsia"/>
            <w:szCs w:val="21"/>
          </w:rPr>
          <w:fldChar w:fldCharType="begin"/>
        </w:r>
        <w:r w:rsidR="00D125ED" w:rsidRPr="006F7D73">
          <w:rPr>
            <w:rFonts w:asciiTheme="minorEastAsia" w:eastAsiaTheme="minorEastAsia" w:hAnsiTheme="minorEastAsia"/>
            <w:szCs w:val="21"/>
          </w:rPr>
          <w:instrText xml:space="preserve"> PAGEREF _Toc34749712 \h </w:instrText>
        </w:r>
        <w:r w:rsidR="00D125ED" w:rsidRPr="006F7D73">
          <w:rPr>
            <w:rFonts w:asciiTheme="minorEastAsia" w:eastAsiaTheme="minorEastAsia" w:hAnsiTheme="minorEastAsia"/>
            <w:szCs w:val="21"/>
          </w:rPr>
        </w:r>
        <w:r w:rsidR="00D125ED" w:rsidRPr="006F7D73">
          <w:rPr>
            <w:rFonts w:asciiTheme="minorEastAsia" w:eastAsiaTheme="minorEastAsia" w:hAnsiTheme="minorEastAsia"/>
            <w:szCs w:val="21"/>
          </w:rPr>
          <w:fldChar w:fldCharType="separate"/>
        </w:r>
        <w:r w:rsidR="00414A19" w:rsidRPr="006F7D73">
          <w:rPr>
            <w:rFonts w:asciiTheme="minorEastAsia" w:eastAsiaTheme="minorEastAsia" w:hAnsiTheme="minorEastAsia"/>
            <w:noProof/>
            <w:szCs w:val="21"/>
          </w:rPr>
          <w:t>35</w:t>
        </w:r>
        <w:r w:rsidR="00D125ED" w:rsidRPr="006F7D73">
          <w:rPr>
            <w:rFonts w:asciiTheme="minorEastAsia" w:eastAsiaTheme="minorEastAsia" w:hAnsiTheme="minorEastAsia"/>
            <w:szCs w:val="21"/>
          </w:rPr>
          <w:fldChar w:fldCharType="end"/>
        </w:r>
      </w:hyperlink>
    </w:p>
    <w:p w:rsidR="00965769" w:rsidRPr="006F7D73" w:rsidRDefault="0067017F">
      <w:pPr>
        <w:pStyle w:val="34"/>
        <w:tabs>
          <w:tab w:val="right" w:leader="dot" w:pos="8778"/>
        </w:tabs>
        <w:spacing w:line="300" w:lineRule="exact"/>
        <w:ind w:left="840"/>
        <w:rPr>
          <w:rFonts w:asciiTheme="minorEastAsia" w:eastAsiaTheme="minorEastAsia" w:hAnsiTheme="minorEastAsia" w:cstheme="minorBidi"/>
          <w:szCs w:val="21"/>
        </w:rPr>
      </w:pPr>
      <w:hyperlink w:anchor="_Toc34749713" w:history="1">
        <w:r w:rsidR="00D125ED" w:rsidRPr="006F7D73">
          <w:rPr>
            <w:rStyle w:val="affc"/>
            <w:rFonts w:asciiTheme="minorEastAsia" w:eastAsiaTheme="minorEastAsia" w:hAnsiTheme="minorEastAsia" w:hint="eastAsia"/>
            <w:szCs w:val="21"/>
          </w:rPr>
          <w:t>附件</w:t>
        </w:r>
        <w:r w:rsidR="00D125ED" w:rsidRPr="006F7D73">
          <w:rPr>
            <w:rStyle w:val="affc"/>
            <w:rFonts w:asciiTheme="minorEastAsia" w:eastAsiaTheme="minorEastAsia" w:hAnsiTheme="minorEastAsia"/>
            <w:szCs w:val="21"/>
          </w:rPr>
          <w:t>7</w:t>
        </w:r>
        <w:r w:rsidR="00D125ED" w:rsidRPr="006F7D73">
          <w:rPr>
            <w:rStyle w:val="affc"/>
            <w:rFonts w:asciiTheme="minorEastAsia" w:eastAsiaTheme="minorEastAsia" w:hAnsiTheme="minorEastAsia" w:hint="eastAsia"/>
            <w:szCs w:val="21"/>
          </w:rPr>
          <w:t>：中标结果通知书</w:t>
        </w:r>
        <w:r w:rsidR="00D125ED" w:rsidRPr="006F7D73">
          <w:rPr>
            <w:rFonts w:asciiTheme="minorEastAsia" w:eastAsiaTheme="minorEastAsia" w:hAnsiTheme="minorEastAsia"/>
            <w:szCs w:val="21"/>
          </w:rPr>
          <w:tab/>
        </w:r>
        <w:r w:rsidR="00D125ED" w:rsidRPr="006F7D73">
          <w:rPr>
            <w:rFonts w:asciiTheme="minorEastAsia" w:eastAsiaTheme="minorEastAsia" w:hAnsiTheme="minorEastAsia"/>
            <w:szCs w:val="21"/>
          </w:rPr>
          <w:fldChar w:fldCharType="begin"/>
        </w:r>
        <w:r w:rsidR="00D125ED" w:rsidRPr="006F7D73">
          <w:rPr>
            <w:rFonts w:asciiTheme="minorEastAsia" w:eastAsiaTheme="minorEastAsia" w:hAnsiTheme="minorEastAsia"/>
            <w:szCs w:val="21"/>
          </w:rPr>
          <w:instrText xml:space="preserve"> PAGEREF _Toc34749713 \h </w:instrText>
        </w:r>
        <w:r w:rsidR="00D125ED" w:rsidRPr="006F7D73">
          <w:rPr>
            <w:rFonts w:asciiTheme="minorEastAsia" w:eastAsiaTheme="minorEastAsia" w:hAnsiTheme="minorEastAsia"/>
            <w:szCs w:val="21"/>
          </w:rPr>
        </w:r>
        <w:r w:rsidR="00D125ED" w:rsidRPr="006F7D73">
          <w:rPr>
            <w:rFonts w:asciiTheme="minorEastAsia" w:eastAsiaTheme="minorEastAsia" w:hAnsiTheme="minorEastAsia"/>
            <w:szCs w:val="21"/>
          </w:rPr>
          <w:fldChar w:fldCharType="separate"/>
        </w:r>
        <w:r w:rsidR="00414A19" w:rsidRPr="006F7D73">
          <w:rPr>
            <w:rFonts w:asciiTheme="minorEastAsia" w:eastAsiaTheme="minorEastAsia" w:hAnsiTheme="minorEastAsia"/>
            <w:noProof/>
            <w:szCs w:val="21"/>
          </w:rPr>
          <w:t>36</w:t>
        </w:r>
        <w:r w:rsidR="00D125ED" w:rsidRPr="006F7D73">
          <w:rPr>
            <w:rFonts w:asciiTheme="minorEastAsia" w:eastAsiaTheme="minorEastAsia" w:hAnsiTheme="minorEastAsia"/>
            <w:szCs w:val="21"/>
          </w:rPr>
          <w:fldChar w:fldCharType="end"/>
        </w:r>
      </w:hyperlink>
    </w:p>
    <w:p w:rsidR="00965769" w:rsidRPr="006F7D73" w:rsidRDefault="0067017F">
      <w:pPr>
        <w:pStyle w:val="34"/>
        <w:tabs>
          <w:tab w:val="right" w:leader="dot" w:pos="8778"/>
        </w:tabs>
        <w:spacing w:line="300" w:lineRule="exact"/>
        <w:ind w:left="840"/>
        <w:rPr>
          <w:rFonts w:asciiTheme="minorEastAsia" w:eastAsiaTheme="minorEastAsia" w:hAnsiTheme="minorEastAsia" w:cstheme="minorBidi"/>
          <w:szCs w:val="21"/>
        </w:rPr>
      </w:pPr>
      <w:hyperlink w:anchor="_Toc34749714" w:history="1">
        <w:r w:rsidR="00D125ED" w:rsidRPr="006F7D73">
          <w:rPr>
            <w:rStyle w:val="affc"/>
            <w:rFonts w:asciiTheme="minorEastAsia" w:eastAsiaTheme="minorEastAsia" w:hAnsiTheme="minorEastAsia" w:hint="eastAsia"/>
            <w:szCs w:val="21"/>
          </w:rPr>
          <w:t>附件</w:t>
        </w:r>
        <w:r w:rsidR="00D125ED" w:rsidRPr="006F7D73">
          <w:rPr>
            <w:rStyle w:val="affc"/>
            <w:rFonts w:asciiTheme="minorEastAsia" w:eastAsiaTheme="minorEastAsia" w:hAnsiTheme="minorEastAsia"/>
            <w:szCs w:val="21"/>
          </w:rPr>
          <w:t>8</w:t>
        </w:r>
        <w:r w:rsidR="00D125ED" w:rsidRPr="006F7D73">
          <w:rPr>
            <w:rStyle w:val="affc"/>
            <w:rFonts w:asciiTheme="minorEastAsia" w:eastAsiaTheme="minorEastAsia" w:hAnsiTheme="minorEastAsia" w:hint="eastAsia"/>
            <w:szCs w:val="21"/>
          </w:rPr>
          <w:t>：确认通知</w:t>
        </w:r>
        <w:r w:rsidR="00D125ED" w:rsidRPr="006F7D73">
          <w:rPr>
            <w:rFonts w:asciiTheme="minorEastAsia" w:eastAsiaTheme="minorEastAsia" w:hAnsiTheme="minorEastAsia"/>
            <w:szCs w:val="21"/>
          </w:rPr>
          <w:tab/>
        </w:r>
        <w:r w:rsidR="00D125ED" w:rsidRPr="006F7D73">
          <w:rPr>
            <w:rFonts w:asciiTheme="minorEastAsia" w:eastAsiaTheme="minorEastAsia" w:hAnsiTheme="minorEastAsia"/>
            <w:szCs w:val="21"/>
          </w:rPr>
          <w:fldChar w:fldCharType="begin"/>
        </w:r>
        <w:r w:rsidR="00D125ED" w:rsidRPr="006F7D73">
          <w:rPr>
            <w:rFonts w:asciiTheme="minorEastAsia" w:eastAsiaTheme="minorEastAsia" w:hAnsiTheme="minorEastAsia"/>
            <w:szCs w:val="21"/>
          </w:rPr>
          <w:instrText xml:space="preserve"> PAGEREF _Toc34749714 \h </w:instrText>
        </w:r>
        <w:r w:rsidR="00D125ED" w:rsidRPr="006F7D73">
          <w:rPr>
            <w:rFonts w:asciiTheme="minorEastAsia" w:eastAsiaTheme="minorEastAsia" w:hAnsiTheme="minorEastAsia"/>
            <w:szCs w:val="21"/>
          </w:rPr>
        </w:r>
        <w:r w:rsidR="00D125ED" w:rsidRPr="006F7D73">
          <w:rPr>
            <w:rFonts w:asciiTheme="minorEastAsia" w:eastAsiaTheme="minorEastAsia" w:hAnsiTheme="minorEastAsia"/>
            <w:szCs w:val="21"/>
          </w:rPr>
          <w:fldChar w:fldCharType="separate"/>
        </w:r>
        <w:r w:rsidR="00414A19" w:rsidRPr="006F7D73">
          <w:rPr>
            <w:rFonts w:asciiTheme="minorEastAsia" w:eastAsiaTheme="minorEastAsia" w:hAnsiTheme="minorEastAsia"/>
            <w:noProof/>
            <w:szCs w:val="21"/>
          </w:rPr>
          <w:t>30</w:t>
        </w:r>
        <w:r w:rsidR="00D125ED" w:rsidRPr="006F7D73">
          <w:rPr>
            <w:rFonts w:asciiTheme="minorEastAsia" w:eastAsiaTheme="minorEastAsia" w:hAnsiTheme="minorEastAsia"/>
            <w:szCs w:val="21"/>
          </w:rPr>
          <w:fldChar w:fldCharType="end"/>
        </w:r>
      </w:hyperlink>
    </w:p>
    <w:p w:rsidR="00965769" w:rsidRPr="006F7D73" w:rsidRDefault="0067017F">
      <w:pPr>
        <w:pStyle w:val="10"/>
        <w:tabs>
          <w:tab w:val="right" w:leader="dot" w:pos="8778"/>
        </w:tabs>
        <w:spacing w:line="300" w:lineRule="exact"/>
        <w:rPr>
          <w:rFonts w:asciiTheme="minorEastAsia" w:eastAsiaTheme="minorEastAsia" w:hAnsiTheme="minorEastAsia" w:cstheme="minorBidi"/>
          <w:szCs w:val="21"/>
        </w:rPr>
      </w:pPr>
      <w:hyperlink w:anchor="_Toc34749715" w:history="1">
        <w:r w:rsidR="00D125ED" w:rsidRPr="006F7D73">
          <w:rPr>
            <w:rStyle w:val="affc"/>
            <w:rFonts w:asciiTheme="minorEastAsia" w:eastAsiaTheme="minorEastAsia" w:hAnsiTheme="minorEastAsia" w:hint="eastAsia"/>
            <w:szCs w:val="21"/>
          </w:rPr>
          <w:t>第三章评标办法（经评审的最低投标价法）</w:t>
        </w:r>
        <w:r w:rsidR="00D125ED" w:rsidRPr="006F7D73">
          <w:rPr>
            <w:rFonts w:asciiTheme="minorEastAsia" w:eastAsiaTheme="minorEastAsia" w:hAnsiTheme="minorEastAsia"/>
            <w:szCs w:val="21"/>
          </w:rPr>
          <w:tab/>
        </w:r>
        <w:r w:rsidR="00D125ED" w:rsidRPr="006F7D73">
          <w:rPr>
            <w:rFonts w:asciiTheme="minorEastAsia" w:eastAsiaTheme="minorEastAsia" w:hAnsiTheme="minorEastAsia"/>
            <w:szCs w:val="21"/>
          </w:rPr>
          <w:fldChar w:fldCharType="begin"/>
        </w:r>
        <w:r w:rsidR="00D125ED" w:rsidRPr="006F7D73">
          <w:rPr>
            <w:rFonts w:asciiTheme="minorEastAsia" w:eastAsiaTheme="minorEastAsia" w:hAnsiTheme="minorEastAsia"/>
            <w:szCs w:val="21"/>
          </w:rPr>
          <w:instrText xml:space="preserve"> PAGEREF _Toc34749715 \h </w:instrText>
        </w:r>
        <w:r w:rsidR="00D125ED" w:rsidRPr="006F7D73">
          <w:rPr>
            <w:rFonts w:asciiTheme="minorEastAsia" w:eastAsiaTheme="minorEastAsia" w:hAnsiTheme="minorEastAsia"/>
            <w:szCs w:val="21"/>
          </w:rPr>
        </w:r>
        <w:r w:rsidR="00D125ED" w:rsidRPr="006F7D73">
          <w:rPr>
            <w:rFonts w:asciiTheme="minorEastAsia" w:eastAsiaTheme="minorEastAsia" w:hAnsiTheme="minorEastAsia"/>
            <w:szCs w:val="21"/>
          </w:rPr>
          <w:fldChar w:fldCharType="separate"/>
        </w:r>
        <w:r w:rsidR="00414A19" w:rsidRPr="006F7D73">
          <w:rPr>
            <w:rFonts w:asciiTheme="minorEastAsia" w:eastAsiaTheme="minorEastAsia" w:hAnsiTheme="minorEastAsia"/>
            <w:noProof/>
            <w:szCs w:val="21"/>
          </w:rPr>
          <w:t>37</w:t>
        </w:r>
        <w:r w:rsidR="00D125ED" w:rsidRPr="006F7D73">
          <w:rPr>
            <w:rFonts w:asciiTheme="minorEastAsia" w:eastAsiaTheme="minorEastAsia" w:hAnsiTheme="minorEastAsia"/>
            <w:szCs w:val="21"/>
          </w:rPr>
          <w:fldChar w:fldCharType="end"/>
        </w:r>
      </w:hyperlink>
    </w:p>
    <w:p w:rsidR="00965769" w:rsidRPr="006F7D73" w:rsidRDefault="0067017F">
      <w:pPr>
        <w:pStyle w:val="25"/>
        <w:tabs>
          <w:tab w:val="right" w:leader="dot" w:pos="8778"/>
        </w:tabs>
        <w:spacing w:line="300" w:lineRule="exact"/>
        <w:ind w:left="420"/>
        <w:rPr>
          <w:rFonts w:asciiTheme="minorEastAsia" w:eastAsiaTheme="minorEastAsia" w:hAnsiTheme="minorEastAsia" w:cstheme="minorBidi"/>
          <w:szCs w:val="21"/>
        </w:rPr>
      </w:pPr>
      <w:hyperlink w:anchor="_Toc34749716" w:history="1">
        <w:r w:rsidR="00D125ED" w:rsidRPr="006F7D73">
          <w:rPr>
            <w:rStyle w:val="affc"/>
            <w:rFonts w:asciiTheme="minorEastAsia" w:eastAsiaTheme="minorEastAsia" w:hAnsiTheme="minorEastAsia" w:hint="eastAsia"/>
            <w:szCs w:val="21"/>
          </w:rPr>
          <w:t>评标办法前附表</w:t>
        </w:r>
        <w:r w:rsidR="00D125ED" w:rsidRPr="006F7D73">
          <w:rPr>
            <w:rFonts w:asciiTheme="minorEastAsia" w:eastAsiaTheme="minorEastAsia" w:hAnsiTheme="minorEastAsia"/>
            <w:szCs w:val="21"/>
          </w:rPr>
          <w:tab/>
        </w:r>
        <w:r w:rsidR="00D125ED" w:rsidRPr="006F7D73">
          <w:rPr>
            <w:rFonts w:asciiTheme="minorEastAsia" w:eastAsiaTheme="minorEastAsia" w:hAnsiTheme="minorEastAsia"/>
            <w:szCs w:val="21"/>
          </w:rPr>
          <w:fldChar w:fldCharType="begin"/>
        </w:r>
        <w:r w:rsidR="00D125ED" w:rsidRPr="006F7D73">
          <w:rPr>
            <w:rFonts w:asciiTheme="minorEastAsia" w:eastAsiaTheme="minorEastAsia" w:hAnsiTheme="minorEastAsia"/>
            <w:szCs w:val="21"/>
          </w:rPr>
          <w:instrText xml:space="preserve"> PAGEREF _Toc34749716 \h </w:instrText>
        </w:r>
        <w:r w:rsidR="00D125ED" w:rsidRPr="006F7D73">
          <w:rPr>
            <w:rFonts w:asciiTheme="minorEastAsia" w:eastAsiaTheme="minorEastAsia" w:hAnsiTheme="minorEastAsia"/>
            <w:szCs w:val="21"/>
          </w:rPr>
        </w:r>
        <w:r w:rsidR="00D125ED" w:rsidRPr="006F7D73">
          <w:rPr>
            <w:rFonts w:asciiTheme="minorEastAsia" w:eastAsiaTheme="minorEastAsia" w:hAnsiTheme="minorEastAsia"/>
            <w:szCs w:val="21"/>
          </w:rPr>
          <w:fldChar w:fldCharType="separate"/>
        </w:r>
        <w:r w:rsidR="00414A19" w:rsidRPr="006F7D73">
          <w:rPr>
            <w:rFonts w:asciiTheme="minorEastAsia" w:eastAsiaTheme="minorEastAsia" w:hAnsiTheme="minorEastAsia"/>
            <w:noProof/>
            <w:szCs w:val="21"/>
          </w:rPr>
          <w:t>37</w:t>
        </w:r>
        <w:r w:rsidR="00D125ED" w:rsidRPr="006F7D73">
          <w:rPr>
            <w:rFonts w:asciiTheme="minorEastAsia" w:eastAsiaTheme="minorEastAsia" w:hAnsiTheme="minorEastAsia"/>
            <w:szCs w:val="21"/>
          </w:rPr>
          <w:fldChar w:fldCharType="end"/>
        </w:r>
      </w:hyperlink>
    </w:p>
    <w:p w:rsidR="00965769" w:rsidRPr="006F7D73" w:rsidRDefault="0067017F">
      <w:pPr>
        <w:pStyle w:val="34"/>
        <w:tabs>
          <w:tab w:val="right" w:leader="dot" w:pos="8778"/>
        </w:tabs>
        <w:spacing w:line="300" w:lineRule="exact"/>
        <w:ind w:left="840"/>
        <w:rPr>
          <w:rFonts w:asciiTheme="minorEastAsia" w:eastAsiaTheme="minorEastAsia" w:hAnsiTheme="minorEastAsia" w:cstheme="minorBidi"/>
          <w:szCs w:val="21"/>
        </w:rPr>
      </w:pPr>
      <w:hyperlink w:anchor="_Toc34749717" w:history="1">
        <w:r w:rsidR="00D125ED" w:rsidRPr="006F7D73">
          <w:rPr>
            <w:rStyle w:val="affc"/>
            <w:rFonts w:asciiTheme="minorEastAsia" w:eastAsiaTheme="minorEastAsia" w:hAnsiTheme="minorEastAsia"/>
            <w:szCs w:val="21"/>
          </w:rPr>
          <w:t xml:space="preserve">2.1 </w:t>
        </w:r>
        <w:r w:rsidR="00D125ED" w:rsidRPr="006F7D73">
          <w:rPr>
            <w:rStyle w:val="affc"/>
            <w:rFonts w:asciiTheme="minorEastAsia" w:eastAsiaTheme="minorEastAsia" w:hAnsiTheme="minorEastAsia" w:hint="eastAsia"/>
            <w:szCs w:val="21"/>
          </w:rPr>
          <w:t>初步评审标准</w:t>
        </w:r>
        <w:r w:rsidR="00D125ED" w:rsidRPr="006F7D73">
          <w:rPr>
            <w:rFonts w:asciiTheme="minorEastAsia" w:eastAsiaTheme="minorEastAsia" w:hAnsiTheme="minorEastAsia"/>
            <w:szCs w:val="21"/>
          </w:rPr>
          <w:tab/>
        </w:r>
        <w:r w:rsidR="00D125ED" w:rsidRPr="006F7D73">
          <w:rPr>
            <w:rFonts w:asciiTheme="minorEastAsia" w:eastAsiaTheme="minorEastAsia" w:hAnsiTheme="minorEastAsia"/>
            <w:szCs w:val="21"/>
          </w:rPr>
          <w:fldChar w:fldCharType="begin"/>
        </w:r>
        <w:r w:rsidR="00D125ED" w:rsidRPr="006F7D73">
          <w:rPr>
            <w:rFonts w:asciiTheme="minorEastAsia" w:eastAsiaTheme="minorEastAsia" w:hAnsiTheme="minorEastAsia"/>
            <w:szCs w:val="21"/>
          </w:rPr>
          <w:instrText xml:space="preserve"> PAGEREF _Toc34749717 \h </w:instrText>
        </w:r>
        <w:r w:rsidR="00D125ED" w:rsidRPr="006F7D73">
          <w:rPr>
            <w:rFonts w:asciiTheme="minorEastAsia" w:eastAsiaTheme="minorEastAsia" w:hAnsiTheme="minorEastAsia"/>
            <w:szCs w:val="21"/>
          </w:rPr>
        </w:r>
        <w:r w:rsidR="00D125ED" w:rsidRPr="006F7D73">
          <w:rPr>
            <w:rFonts w:asciiTheme="minorEastAsia" w:eastAsiaTheme="minorEastAsia" w:hAnsiTheme="minorEastAsia"/>
            <w:szCs w:val="21"/>
          </w:rPr>
          <w:fldChar w:fldCharType="separate"/>
        </w:r>
        <w:r w:rsidR="00414A19" w:rsidRPr="006F7D73">
          <w:rPr>
            <w:rFonts w:asciiTheme="minorEastAsia" w:eastAsiaTheme="minorEastAsia" w:hAnsiTheme="minorEastAsia"/>
            <w:noProof/>
            <w:szCs w:val="21"/>
          </w:rPr>
          <w:t>39</w:t>
        </w:r>
        <w:r w:rsidR="00D125ED" w:rsidRPr="006F7D73">
          <w:rPr>
            <w:rFonts w:asciiTheme="minorEastAsia" w:eastAsiaTheme="minorEastAsia" w:hAnsiTheme="minorEastAsia"/>
            <w:szCs w:val="21"/>
          </w:rPr>
          <w:fldChar w:fldCharType="end"/>
        </w:r>
      </w:hyperlink>
    </w:p>
    <w:p w:rsidR="00965769" w:rsidRPr="006F7D73" w:rsidRDefault="0067017F">
      <w:pPr>
        <w:pStyle w:val="34"/>
        <w:tabs>
          <w:tab w:val="right" w:leader="dot" w:pos="8778"/>
        </w:tabs>
        <w:spacing w:line="300" w:lineRule="exact"/>
        <w:ind w:left="840"/>
        <w:rPr>
          <w:rFonts w:asciiTheme="minorEastAsia" w:eastAsiaTheme="minorEastAsia" w:hAnsiTheme="minorEastAsia" w:cstheme="minorBidi"/>
          <w:szCs w:val="21"/>
        </w:rPr>
      </w:pPr>
      <w:hyperlink w:anchor="_Toc34749718" w:history="1">
        <w:r w:rsidR="00D125ED" w:rsidRPr="006F7D73">
          <w:rPr>
            <w:rStyle w:val="affc"/>
            <w:rFonts w:asciiTheme="minorEastAsia" w:eastAsiaTheme="minorEastAsia" w:hAnsiTheme="minorEastAsia"/>
            <w:szCs w:val="21"/>
          </w:rPr>
          <w:t xml:space="preserve">2.2 </w:t>
        </w:r>
        <w:r w:rsidR="00D125ED" w:rsidRPr="006F7D73">
          <w:rPr>
            <w:rStyle w:val="affc"/>
            <w:rFonts w:asciiTheme="minorEastAsia" w:eastAsiaTheme="minorEastAsia" w:hAnsiTheme="minorEastAsia" w:hint="eastAsia"/>
            <w:szCs w:val="21"/>
          </w:rPr>
          <w:t>详细评审标准</w:t>
        </w:r>
        <w:r w:rsidR="00D125ED" w:rsidRPr="006F7D73">
          <w:rPr>
            <w:rFonts w:asciiTheme="minorEastAsia" w:eastAsiaTheme="minorEastAsia" w:hAnsiTheme="minorEastAsia"/>
            <w:szCs w:val="21"/>
          </w:rPr>
          <w:tab/>
        </w:r>
        <w:r w:rsidR="00D125ED" w:rsidRPr="006F7D73">
          <w:rPr>
            <w:rFonts w:asciiTheme="minorEastAsia" w:eastAsiaTheme="minorEastAsia" w:hAnsiTheme="minorEastAsia"/>
            <w:szCs w:val="21"/>
          </w:rPr>
          <w:fldChar w:fldCharType="begin"/>
        </w:r>
        <w:r w:rsidR="00D125ED" w:rsidRPr="006F7D73">
          <w:rPr>
            <w:rFonts w:asciiTheme="minorEastAsia" w:eastAsiaTheme="minorEastAsia" w:hAnsiTheme="minorEastAsia"/>
            <w:szCs w:val="21"/>
          </w:rPr>
          <w:instrText xml:space="preserve"> PAGEREF _Toc34749718 \h </w:instrText>
        </w:r>
        <w:r w:rsidR="00D125ED" w:rsidRPr="006F7D73">
          <w:rPr>
            <w:rFonts w:asciiTheme="minorEastAsia" w:eastAsiaTheme="minorEastAsia" w:hAnsiTheme="minorEastAsia"/>
            <w:szCs w:val="21"/>
          </w:rPr>
        </w:r>
        <w:r w:rsidR="00D125ED" w:rsidRPr="006F7D73">
          <w:rPr>
            <w:rFonts w:asciiTheme="minorEastAsia" w:eastAsiaTheme="minorEastAsia" w:hAnsiTheme="minorEastAsia"/>
            <w:szCs w:val="21"/>
          </w:rPr>
          <w:fldChar w:fldCharType="separate"/>
        </w:r>
        <w:r w:rsidR="00414A19" w:rsidRPr="006F7D73">
          <w:rPr>
            <w:rFonts w:asciiTheme="minorEastAsia" w:eastAsiaTheme="minorEastAsia" w:hAnsiTheme="minorEastAsia"/>
            <w:noProof/>
            <w:szCs w:val="21"/>
          </w:rPr>
          <w:t>39</w:t>
        </w:r>
        <w:r w:rsidR="00D125ED" w:rsidRPr="006F7D73">
          <w:rPr>
            <w:rFonts w:asciiTheme="minorEastAsia" w:eastAsiaTheme="minorEastAsia" w:hAnsiTheme="minorEastAsia"/>
            <w:szCs w:val="21"/>
          </w:rPr>
          <w:fldChar w:fldCharType="end"/>
        </w:r>
      </w:hyperlink>
    </w:p>
    <w:p w:rsidR="00965769" w:rsidRPr="006F7D73" w:rsidRDefault="0067017F">
      <w:pPr>
        <w:pStyle w:val="34"/>
        <w:tabs>
          <w:tab w:val="right" w:leader="dot" w:pos="8778"/>
        </w:tabs>
        <w:spacing w:line="300" w:lineRule="exact"/>
        <w:ind w:left="840"/>
        <w:rPr>
          <w:rFonts w:asciiTheme="minorEastAsia" w:eastAsiaTheme="minorEastAsia" w:hAnsiTheme="minorEastAsia" w:cstheme="minorBidi"/>
          <w:szCs w:val="21"/>
        </w:rPr>
      </w:pPr>
      <w:hyperlink w:anchor="_Toc34749719" w:history="1">
        <w:r w:rsidR="00D125ED" w:rsidRPr="006F7D73">
          <w:rPr>
            <w:rStyle w:val="affc"/>
            <w:rFonts w:asciiTheme="minorEastAsia" w:eastAsiaTheme="minorEastAsia" w:hAnsiTheme="minorEastAsia"/>
            <w:szCs w:val="21"/>
          </w:rPr>
          <w:t xml:space="preserve">3.1 </w:t>
        </w:r>
        <w:r w:rsidR="00D125ED" w:rsidRPr="006F7D73">
          <w:rPr>
            <w:rStyle w:val="affc"/>
            <w:rFonts w:asciiTheme="minorEastAsia" w:eastAsiaTheme="minorEastAsia" w:hAnsiTheme="minorEastAsia" w:hint="eastAsia"/>
            <w:szCs w:val="21"/>
          </w:rPr>
          <w:t>初步评审</w:t>
        </w:r>
        <w:r w:rsidR="00D125ED" w:rsidRPr="006F7D73">
          <w:rPr>
            <w:rFonts w:asciiTheme="minorEastAsia" w:eastAsiaTheme="minorEastAsia" w:hAnsiTheme="minorEastAsia"/>
            <w:szCs w:val="21"/>
          </w:rPr>
          <w:tab/>
        </w:r>
        <w:r w:rsidR="00D125ED" w:rsidRPr="006F7D73">
          <w:rPr>
            <w:rFonts w:asciiTheme="minorEastAsia" w:eastAsiaTheme="minorEastAsia" w:hAnsiTheme="minorEastAsia"/>
            <w:szCs w:val="21"/>
          </w:rPr>
          <w:fldChar w:fldCharType="begin"/>
        </w:r>
        <w:r w:rsidR="00D125ED" w:rsidRPr="006F7D73">
          <w:rPr>
            <w:rFonts w:asciiTheme="minorEastAsia" w:eastAsiaTheme="minorEastAsia" w:hAnsiTheme="minorEastAsia"/>
            <w:szCs w:val="21"/>
          </w:rPr>
          <w:instrText xml:space="preserve"> PAGEREF _Toc34749719 \h </w:instrText>
        </w:r>
        <w:r w:rsidR="00D125ED" w:rsidRPr="006F7D73">
          <w:rPr>
            <w:rFonts w:asciiTheme="minorEastAsia" w:eastAsiaTheme="minorEastAsia" w:hAnsiTheme="minorEastAsia"/>
            <w:szCs w:val="21"/>
          </w:rPr>
        </w:r>
        <w:r w:rsidR="00D125ED" w:rsidRPr="006F7D73">
          <w:rPr>
            <w:rFonts w:asciiTheme="minorEastAsia" w:eastAsiaTheme="minorEastAsia" w:hAnsiTheme="minorEastAsia"/>
            <w:szCs w:val="21"/>
          </w:rPr>
          <w:fldChar w:fldCharType="separate"/>
        </w:r>
        <w:r w:rsidR="00414A19" w:rsidRPr="006F7D73">
          <w:rPr>
            <w:rFonts w:asciiTheme="minorEastAsia" w:eastAsiaTheme="minorEastAsia" w:hAnsiTheme="minorEastAsia"/>
            <w:noProof/>
            <w:szCs w:val="21"/>
          </w:rPr>
          <w:t>39</w:t>
        </w:r>
        <w:r w:rsidR="00D125ED" w:rsidRPr="006F7D73">
          <w:rPr>
            <w:rFonts w:asciiTheme="minorEastAsia" w:eastAsiaTheme="minorEastAsia" w:hAnsiTheme="minorEastAsia"/>
            <w:szCs w:val="21"/>
          </w:rPr>
          <w:fldChar w:fldCharType="end"/>
        </w:r>
      </w:hyperlink>
    </w:p>
    <w:p w:rsidR="00965769" w:rsidRPr="006F7D73" w:rsidRDefault="0067017F">
      <w:pPr>
        <w:pStyle w:val="34"/>
        <w:tabs>
          <w:tab w:val="right" w:leader="dot" w:pos="8778"/>
        </w:tabs>
        <w:spacing w:line="300" w:lineRule="exact"/>
        <w:ind w:left="840"/>
        <w:rPr>
          <w:rFonts w:asciiTheme="minorEastAsia" w:eastAsiaTheme="minorEastAsia" w:hAnsiTheme="minorEastAsia" w:cstheme="minorBidi"/>
          <w:szCs w:val="21"/>
        </w:rPr>
      </w:pPr>
      <w:hyperlink w:anchor="_Toc34749720" w:history="1">
        <w:r w:rsidR="00D125ED" w:rsidRPr="006F7D73">
          <w:rPr>
            <w:rStyle w:val="affc"/>
            <w:rFonts w:asciiTheme="minorEastAsia" w:eastAsiaTheme="minorEastAsia" w:hAnsiTheme="minorEastAsia"/>
            <w:szCs w:val="21"/>
          </w:rPr>
          <w:t xml:space="preserve">3.2 </w:t>
        </w:r>
        <w:r w:rsidR="00D125ED" w:rsidRPr="006F7D73">
          <w:rPr>
            <w:rStyle w:val="affc"/>
            <w:rFonts w:asciiTheme="minorEastAsia" w:eastAsiaTheme="minorEastAsia" w:hAnsiTheme="minorEastAsia" w:hint="eastAsia"/>
            <w:szCs w:val="21"/>
          </w:rPr>
          <w:t>详细评审</w:t>
        </w:r>
        <w:r w:rsidR="00D125ED" w:rsidRPr="006F7D73">
          <w:rPr>
            <w:rFonts w:asciiTheme="minorEastAsia" w:eastAsiaTheme="minorEastAsia" w:hAnsiTheme="minorEastAsia"/>
            <w:szCs w:val="21"/>
          </w:rPr>
          <w:tab/>
        </w:r>
        <w:r w:rsidR="00D125ED" w:rsidRPr="006F7D73">
          <w:rPr>
            <w:rFonts w:asciiTheme="minorEastAsia" w:eastAsiaTheme="minorEastAsia" w:hAnsiTheme="minorEastAsia"/>
            <w:szCs w:val="21"/>
          </w:rPr>
          <w:fldChar w:fldCharType="begin"/>
        </w:r>
        <w:r w:rsidR="00D125ED" w:rsidRPr="006F7D73">
          <w:rPr>
            <w:rFonts w:asciiTheme="minorEastAsia" w:eastAsiaTheme="minorEastAsia" w:hAnsiTheme="minorEastAsia"/>
            <w:szCs w:val="21"/>
          </w:rPr>
          <w:instrText xml:space="preserve"> PAGEREF _Toc34749720 \h </w:instrText>
        </w:r>
        <w:r w:rsidR="00D125ED" w:rsidRPr="006F7D73">
          <w:rPr>
            <w:rFonts w:asciiTheme="minorEastAsia" w:eastAsiaTheme="minorEastAsia" w:hAnsiTheme="minorEastAsia"/>
            <w:szCs w:val="21"/>
          </w:rPr>
        </w:r>
        <w:r w:rsidR="00D125ED" w:rsidRPr="006F7D73">
          <w:rPr>
            <w:rFonts w:asciiTheme="minorEastAsia" w:eastAsiaTheme="minorEastAsia" w:hAnsiTheme="minorEastAsia"/>
            <w:szCs w:val="21"/>
          </w:rPr>
          <w:fldChar w:fldCharType="separate"/>
        </w:r>
        <w:r w:rsidR="00414A19" w:rsidRPr="006F7D73">
          <w:rPr>
            <w:rFonts w:asciiTheme="minorEastAsia" w:eastAsiaTheme="minorEastAsia" w:hAnsiTheme="minorEastAsia"/>
            <w:noProof/>
            <w:szCs w:val="21"/>
          </w:rPr>
          <w:t>40</w:t>
        </w:r>
        <w:r w:rsidR="00D125ED" w:rsidRPr="006F7D73">
          <w:rPr>
            <w:rFonts w:asciiTheme="minorEastAsia" w:eastAsiaTheme="minorEastAsia" w:hAnsiTheme="minorEastAsia"/>
            <w:szCs w:val="21"/>
          </w:rPr>
          <w:fldChar w:fldCharType="end"/>
        </w:r>
      </w:hyperlink>
    </w:p>
    <w:p w:rsidR="00965769" w:rsidRPr="006F7D73" w:rsidRDefault="0067017F">
      <w:pPr>
        <w:pStyle w:val="34"/>
        <w:tabs>
          <w:tab w:val="right" w:leader="dot" w:pos="8778"/>
        </w:tabs>
        <w:spacing w:line="300" w:lineRule="exact"/>
        <w:ind w:left="840"/>
        <w:rPr>
          <w:rFonts w:asciiTheme="minorEastAsia" w:eastAsiaTheme="minorEastAsia" w:hAnsiTheme="minorEastAsia" w:cstheme="minorBidi"/>
          <w:szCs w:val="21"/>
        </w:rPr>
      </w:pPr>
      <w:hyperlink w:anchor="_Toc34749721" w:history="1">
        <w:r w:rsidR="00D125ED" w:rsidRPr="006F7D73">
          <w:rPr>
            <w:rStyle w:val="affc"/>
            <w:rFonts w:asciiTheme="minorEastAsia" w:eastAsiaTheme="minorEastAsia" w:hAnsiTheme="minorEastAsia"/>
            <w:szCs w:val="21"/>
          </w:rPr>
          <w:t xml:space="preserve">3.3 </w:t>
        </w:r>
        <w:r w:rsidR="00D125ED" w:rsidRPr="006F7D73">
          <w:rPr>
            <w:rStyle w:val="affc"/>
            <w:rFonts w:asciiTheme="minorEastAsia" w:eastAsiaTheme="minorEastAsia" w:hAnsiTheme="minorEastAsia" w:hint="eastAsia"/>
            <w:szCs w:val="21"/>
          </w:rPr>
          <w:t>投标文件的澄清</w:t>
        </w:r>
        <w:r w:rsidR="00D125ED" w:rsidRPr="006F7D73">
          <w:rPr>
            <w:rFonts w:asciiTheme="minorEastAsia" w:eastAsiaTheme="minorEastAsia" w:hAnsiTheme="minorEastAsia"/>
            <w:szCs w:val="21"/>
          </w:rPr>
          <w:tab/>
        </w:r>
        <w:r w:rsidR="00D125ED" w:rsidRPr="006F7D73">
          <w:rPr>
            <w:rFonts w:asciiTheme="minorEastAsia" w:eastAsiaTheme="minorEastAsia" w:hAnsiTheme="minorEastAsia"/>
            <w:szCs w:val="21"/>
          </w:rPr>
          <w:fldChar w:fldCharType="begin"/>
        </w:r>
        <w:r w:rsidR="00D125ED" w:rsidRPr="006F7D73">
          <w:rPr>
            <w:rFonts w:asciiTheme="minorEastAsia" w:eastAsiaTheme="minorEastAsia" w:hAnsiTheme="minorEastAsia"/>
            <w:szCs w:val="21"/>
          </w:rPr>
          <w:instrText xml:space="preserve"> PAGEREF _Toc34749721 \h </w:instrText>
        </w:r>
        <w:r w:rsidR="00D125ED" w:rsidRPr="006F7D73">
          <w:rPr>
            <w:rFonts w:asciiTheme="minorEastAsia" w:eastAsiaTheme="minorEastAsia" w:hAnsiTheme="minorEastAsia"/>
            <w:szCs w:val="21"/>
          </w:rPr>
        </w:r>
        <w:r w:rsidR="00D125ED" w:rsidRPr="006F7D73">
          <w:rPr>
            <w:rFonts w:asciiTheme="minorEastAsia" w:eastAsiaTheme="minorEastAsia" w:hAnsiTheme="minorEastAsia"/>
            <w:szCs w:val="21"/>
          </w:rPr>
          <w:fldChar w:fldCharType="separate"/>
        </w:r>
        <w:r w:rsidR="00414A19" w:rsidRPr="006F7D73">
          <w:rPr>
            <w:rFonts w:asciiTheme="minorEastAsia" w:eastAsiaTheme="minorEastAsia" w:hAnsiTheme="minorEastAsia"/>
            <w:noProof/>
            <w:szCs w:val="21"/>
          </w:rPr>
          <w:t>40</w:t>
        </w:r>
        <w:r w:rsidR="00D125ED" w:rsidRPr="006F7D73">
          <w:rPr>
            <w:rFonts w:asciiTheme="minorEastAsia" w:eastAsiaTheme="minorEastAsia" w:hAnsiTheme="minorEastAsia"/>
            <w:szCs w:val="21"/>
          </w:rPr>
          <w:fldChar w:fldCharType="end"/>
        </w:r>
      </w:hyperlink>
    </w:p>
    <w:p w:rsidR="00965769" w:rsidRPr="006F7D73" w:rsidRDefault="0067017F">
      <w:pPr>
        <w:pStyle w:val="34"/>
        <w:tabs>
          <w:tab w:val="right" w:leader="dot" w:pos="8778"/>
        </w:tabs>
        <w:spacing w:line="300" w:lineRule="exact"/>
        <w:ind w:left="840"/>
        <w:rPr>
          <w:rFonts w:asciiTheme="minorEastAsia" w:eastAsiaTheme="minorEastAsia" w:hAnsiTheme="minorEastAsia" w:cstheme="minorBidi"/>
          <w:szCs w:val="21"/>
        </w:rPr>
      </w:pPr>
      <w:hyperlink w:anchor="_Toc34749722" w:history="1">
        <w:r w:rsidR="00D125ED" w:rsidRPr="006F7D73">
          <w:rPr>
            <w:rStyle w:val="affc"/>
            <w:rFonts w:asciiTheme="minorEastAsia" w:eastAsiaTheme="minorEastAsia" w:hAnsiTheme="minorEastAsia"/>
            <w:szCs w:val="21"/>
          </w:rPr>
          <w:t xml:space="preserve">3.4 </w:t>
        </w:r>
        <w:r w:rsidR="00D125ED" w:rsidRPr="006F7D73">
          <w:rPr>
            <w:rStyle w:val="affc"/>
            <w:rFonts w:asciiTheme="minorEastAsia" w:eastAsiaTheme="minorEastAsia" w:hAnsiTheme="minorEastAsia" w:hint="eastAsia"/>
            <w:szCs w:val="21"/>
          </w:rPr>
          <w:t>评标结果</w:t>
        </w:r>
        <w:r w:rsidR="00D125ED" w:rsidRPr="006F7D73">
          <w:rPr>
            <w:rFonts w:asciiTheme="minorEastAsia" w:eastAsiaTheme="minorEastAsia" w:hAnsiTheme="minorEastAsia"/>
            <w:szCs w:val="21"/>
          </w:rPr>
          <w:tab/>
        </w:r>
        <w:r w:rsidR="00D125ED" w:rsidRPr="006F7D73">
          <w:rPr>
            <w:rFonts w:asciiTheme="minorEastAsia" w:eastAsiaTheme="minorEastAsia" w:hAnsiTheme="minorEastAsia"/>
            <w:szCs w:val="21"/>
          </w:rPr>
          <w:fldChar w:fldCharType="begin"/>
        </w:r>
        <w:r w:rsidR="00D125ED" w:rsidRPr="006F7D73">
          <w:rPr>
            <w:rFonts w:asciiTheme="minorEastAsia" w:eastAsiaTheme="minorEastAsia" w:hAnsiTheme="minorEastAsia"/>
            <w:szCs w:val="21"/>
          </w:rPr>
          <w:instrText xml:space="preserve"> PAGEREF _Toc34749722 \h </w:instrText>
        </w:r>
        <w:r w:rsidR="00D125ED" w:rsidRPr="006F7D73">
          <w:rPr>
            <w:rFonts w:asciiTheme="minorEastAsia" w:eastAsiaTheme="minorEastAsia" w:hAnsiTheme="minorEastAsia"/>
            <w:szCs w:val="21"/>
          </w:rPr>
        </w:r>
        <w:r w:rsidR="00D125ED" w:rsidRPr="006F7D73">
          <w:rPr>
            <w:rFonts w:asciiTheme="minorEastAsia" w:eastAsiaTheme="minorEastAsia" w:hAnsiTheme="minorEastAsia"/>
            <w:szCs w:val="21"/>
          </w:rPr>
          <w:fldChar w:fldCharType="separate"/>
        </w:r>
        <w:r w:rsidR="00414A19" w:rsidRPr="006F7D73">
          <w:rPr>
            <w:rFonts w:asciiTheme="minorEastAsia" w:eastAsiaTheme="minorEastAsia" w:hAnsiTheme="minorEastAsia"/>
            <w:noProof/>
            <w:szCs w:val="21"/>
          </w:rPr>
          <w:t>40</w:t>
        </w:r>
        <w:r w:rsidR="00D125ED" w:rsidRPr="006F7D73">
          <w:rPr>
            <w:rFonts w:asciiTheme="minorEastAsia" w:eastAsiaTheme="minorEastAsia" w:hAnsiTheme="minorEastAsia"/>
            <w:szCs w:val="21"/>
          </w:rPr>
          <w:fldChar w:fldCharType="end"/>
        </w:r>
      </w:hyperlink>
    </w:p>
    <w:p w:rsidR="00965769" w:rsidRPr="006F7D73" w:rsidRDefault="0067017F">
      <w:pPr>
        <w:pStyle w:val="10"/>
        <w:tabs>
          <w:tab w:val="right" w:leader="dot" w:pos="8778"/>
        </w:tabs>
        <w:spacing w:line="300" w:lineRule="exact"/>
        <w:rPr>
          <w:rFonts w:asciiTheme="minorEastAsia" w:eastAsiaTheme="minorEastAsia" w:hAnsiTheme="minorEastAsia" w:cstheme="minorBidi"/>
          <w:szCs w:val="21"/>
        </w:rPr>
      </w:pPr>
      <w:hyperlink w:anchor="_Toc34749723" w:history="1">
        <w:r w:rsidR="00D125ED" w:rsidRPr="006F7D73">
          <w:rPr>
            <w:rStyle w:val="affc"/>
            <w:rFonts w:asciiTheme="minorEastAsia" w:eastAsiaTheme="minorEastAsia" w:hAnsiTheme="minorEastAsia" w:hint="eastAsia"/>
            <w:szCs w:val="21"/>
          </w:rPr>
          <w:t>第三章评标办法（综合评估法</w:t>
        </w:r>
        <w:r w:rsidR="00D125ED" w:rsidRPr="006F7D73">
          <w:rPr>
            <w:rStyle w:val="affc"/>
            <w:rFonts w:asciiTheme="minorEastAsia" w:eastAsiaTheme="minorEastAsia" w:hAnsiTheme="minorEastAsia" w:cs="宋体" w:hint="eastAsia"/>
            <w:szCs w:val="21"/>
          </w:rPr>
          <w:t>Ⅰ</w:t>
        </w:r>
        <w:r w:rsidR="00D125ED" w:rsidRPr="006F7D73">
          <w:rPr>
            <w:rStyle w:val="affc"/>
            <w:rFonts w:asciiTheme="minorEastAsia" w:eastAsiaTheme="minorEastAsia" w:hAnsiTheme="minorEastAsia" w:hint="eastAsia"/>
            <w:szCs w:val="21"/>
          </w:rPr>
          <w:t>）</w:t>
        </w:r>
        <w:r w:rsidR="00D125ED" w:rsidRPr="006F7D73">
          <w:rPr>
            <w:rFonts w:asciiTheme="minorEastAsia" w:eastAsiaTheme="minorEastAsia" w:hAnsiTheme="minorEastAsia"/>
            <w:szCs w:val="21"/>
          </w:rPr>
          <w:tab/>
        </w:r>
        <w:r w:rsidR="00D125ED" w:rsidRPr="006F7D73">
          <w:rPr>
            <w:rFonts w:asciiTheme="minorEastAsia" w:eastAsiaTheme="minorEastAsia" w:hAnsiTheme="minorEastAsia"/>
            <w:szCs w:val="21"/>
          </w:rPr>
          <w:fldChar w:fldCharType="begin"/>
        </w:r>
        <w:r w:rsidR="00D125ED" w:rsidRPr="006F7D73">
          <w:rPr>
            <w:rFonts w:asciiTheme="minorEastAsia" w:eastAsiaTheme="minorEastAsia" w:hAnsiTheme="minorEastAsia"/>
            <w:szCs w:val="21"/>
          </w:rPr>
          <w:instrText xml:space="preserve"> PAGEREF _Toc34749723 \h </w:instrText>
        </w:r>
        <w:r w:rsidR="00D125ED" w:rsidRPr="006F7D73">
          <w:rPr>
            <w:rFonts w:asciiTheme="minorEastAsia" w:eastAsiaTheme="minorEastAsia" w:hAnsiTheme="minorEastAsia"/>
            <w:szCs w:val="21"/>
          </w:rPr>
        </w:r>
        <w:r w:rsidR="00D125ED" w:rsidRPr="006F7D73">
          <w:rPr>
            <w:rFonts w:asciiTheme="minorEastAsia" w:eastAsiaTheme="minorEastAsia" w:hAnsiTheme="minorEastAsia"/>
            <w:szCs w:val="21"/>
          </w:rPr>
          <w:fldChar w:fldCharType="separate"/>
        </w:r>
        <w:r w:rsidR="00414A19" w:rsidRPr="006F7D73">
          <w:rPr>
            <w:rFonts w:asciiTheme="minorEastAsia" w:eastAsiaTheme="minorEastAsia" w:hAnsiTheme="minorEastAsia"/>
            <w:noProof/>
            <w:szCs w:val="21"/>
          </w:rPr>
          <w:t>52</w:t>
        </w:r>
        <w:r w:rsidR="00D125ED" w:rsidRPr="006F7D73">
          <w:rPr>
            <w:rFonts w:asciiTheme="minorEastAsia" w:eastAsiaTheme="minorEastAsia" w:hAnsiTheme="minorEastAsia"/>
            <w:szCs w:val="21"/>
          </w:rPr>
          <w:fldChar w:fldCharType="end"/>
        </w:r>
      </w:hyperlink>
    </w:p>
    <w:p w:rsidR="00965769" w:rsidRPr="006F7D73" w:rsidRDefault="0067017F">
      <w:pPr>
        <w:pStyle w:val="25"/>
        <w:tabs>
          <w:tab w:val="right" w:leader="dot" w:pos="8778"/>
        </w:tabs>
        <w:spacing w:line="300" w:lineRule="exact"/>
        <w:ind w:left="420"/>
        <w:rPr>
          <w:rFonts w:asciiTheme="minorEastAsia" w:eastAsiaTheme="minorEastAsia" w:hAnsiTheme="minorEastAsia" w:cstheme="minorBidi"/>
          <w:szCs w:val="21"/>
        </w:rPr>
      </w:pPr>
      <w:hyperlink w:anchor="_Toc34749724" w:history="1">
        <w:r w:rsidR="00D125ED" w:rsidRPr="006F7D73">
          <w:rPr>
            <w:rStyle w:val="affc"/>
            <w:rFonts w:asciiTheme="minorEastAsia" w:eastAsiaTheme="minorEastAsia" w:hAnsiTheme="minorEastAsia" w:hint="eastAsia"/>
            <w:szCs w:val="21"/>
          </w:rPr>
          <w:t>评标办法前附表</w:t>
        </w:r>
        <w:r w:rsidR="00D125ED" w:rsidRPr="006F7D73">
          <w:rPr>
            <w:rFonts w:asciiTheme="minorEastAsia" w:eastAsiaTheme="minorEastAsia" w:hAnsiTheme="minorEastAsia"/>
            <w:szCs w:val="21"/>
          </w:rPr>
          <w:tab/>
        </w:r>
        <w:r w:rsidR="00D125ED" w:rsidRPr="006F7D73">
          <w:rPr>
            <w:rFonts w:asciiTheme="minorEastAsia" w:eastAsiaTheme="minorEastAsia" w:hAnsiTheme="minorEastAsia"/>
            <w:szCs w:val="21"/>
          </w:rPr>
          <w:fldChar w:fldCharType="begin"/>
        </w:r>
        <w:r w:rsidR="00D125ED" w:rsidRPr="006F7D73">
          <w:rPr>
            <w:rFonts w:asciiTheme="minorEastAsia" w:eastAsiaTheme="minorEastAsia" w:hAnsiTheme="minorEastAsia"/>
            <w:szCs w:val="21"/>
          </w:rPr>
          <w:instrText xml:space="preserve"> PAGEREF _Toc34749724 \h </w:instrText>
        </w:r>
        <w:r w:rsidR="00D125ED" w:rsidRPr="006F7D73">
          <w:rPr>
            <w:rFonts w:asciiTheme="minorEastAsia" w:eastAsiaTheme="minorEastAsia" w:hAnsiTheme="minorEastAsia"/>
            <w:szCs w:val="21"/>
          </w:rPr>
        </w:r>
        <w:r w:rsidR="00D125ED" w:rsidRPr="006F7D73">
          <w:rPr>
            <w:rFonts w:asciiTheme="minorEastAsia" w:eastAsiaTheme="minorEastAsia" w:hAnsiTheme="minorEastAsia"/>
            <w:szCs w:val="21"/>
          </w:rPr>
          <w:fldChar w:fldCharType="separate"/>
        </w:r>
        <w:r w:rsidR="00414A19" w:rsidRPr="006F7D73">
          <w:rPr>
            <w:rFonts w:asciiTheme="minorEastAsia" w:eastAsiaTheme="minorEastAsia" w:hAnsiTheme="minorEastAsia"/>
            <w:noProof/>
            <w:szCs w:val="21"/>
          </w:rPr>
          <w:t>52</w:t>
        </w:r>
        <w:r w:rsidR="00D125ED" w:rsidRPr="006F7D73">
          <w:rPr>
            <w:rFonts w:asciiTheme="minorEastAsia" w:eastAsiaTheme="minorEastAsia" w:hAnsiTheme="minorEastAsia"/>
            <w:szCs w:val="21"/>
          </w:rPr>
          <w:fldChar w:fldCharType="end"/>
        </w:r>
      </w:hyperlink>
    </w:p>
    <w:p w:rsidR="00965769" w:rsidRPr="006F7D73" w:rsidRDefault="0067017F">
      <w:pPr>
        <w:pStyle w:val="25"/>
        <w:tabs>
          <w:tab w:val="right" w:leader="dot" w:pos="8778"/>
        </w:tabs>
        <w:spacing w:line="300" w:lineRule="exact"/>
        <w:ind w:left="420"/>
        <w:rPr>
          <w:rFonts w:asciiTheme="minorEastAsia" w:eastAsiaTheme="minorEastAsia" w:hAnsiTheme="minorEastAsia" w:cstheme="minorBidi"/>
          <w:szCs w:val="21"/>
        </w:rPr>
      </w:pPr>
      <w:hyperlink w:anchor="_Toc34749725" w:history="1">
        <w:r w:rsidR="00D125ED" w:rsidRPr="006F7D73">
          <w:rPr>
            <w:rStyle w:val="affc"/>
            <w:rFonts w:asciiTheme="minorEastAsia" w:eastAsiaTheme="minorEastAsia" w:hAnsiTheme="minorEastAsia"/>
            <w:szCs w:val="21"/>
          </w:rPr>
          <w:t xml:space="preserve">1. </w:t>
        </w:r>
        <w:r w:rsidR="00D125ED" w:rsidRPr="006F7D73">
          <w:rPr>
            <w:rStyle w:val="affc"/>
            <w:rFonts w:asciiTheme="minorEastAsia" w:eastAsiaTheme="minorEastAsia" w:hAnsiTheme="minorEastAsia" w:hint="eastAsia"/>
            <w:szCs w:val="21"/>
          </w:rPr>
          <w:t>评标方法</w:t>
        </w:r>
        <w:r w:rsidR="00D125ED" w:rsidRPr="006F7D73">
          <w:rPr>
            <w:rFonts w:asciiTheme="minorEastAsia" w:eastAsiaTheme="minorEastAsia" w:hAnsiTheme="minorEastAsia"/>
            <w:szCs w:val="21"/>
          </w:rPr>
          <w:tab/>
        </w:r>
        <w:r w:rsidR="00D125ED" w:rsidRPr="006F7D73">
          <w:rPr>
            <w:rFonts w:asciiTheme="minorEastAsia" w:eastAsiaTheme="minorEastAsia" w:hAnsiTheme="minorEastAsia"/>
            <w:szCs w:val="21"/>
          </w:rPr>
          <w:fldChar w:fldCharType="begin"/>
        </w:r>
        <w:r w:rsidR="00D125ED" w:rsidRPr="006F7D73">
          <w:rPr>
            <w:rFonts w:asciiTheme="minorEastAsia" w:eastAsiaTheme="minorEastAsia" w:hAnsiTheme="minorEastAsia"/>
            <w:szCs w:val="21"/>
          </w:rPr>
          <w:instrText xml:space="preserve"> PAGEREF _Toc34749725 \h </w:instrText>
        </w:r>
        <w:r w:rsidR="00D125ED" w:rsidRPr="006F7D73">
          <w:rPr>
            <w:rFonts w:asciiTheme="minorEastAsia" w:eastAsiaTheme="minorEastAsia" w:hAnsiTheme="minorEastAsia"/>
            <w:szCs w:val="21"/>
          </w:rPr>
        </w:r>
        <w:r w:rsidR="00D125ED" w:rsidRPr="006F7D73">
          <w:rPr>
            <w:rFonts w:asciiTheme="minorEastAsia" w:eastAsiaTheme="minorEastAsia" w:hAnsiTheme="minorEastAsia"/>
            <w:szCs w:val="21"/>
          </w:rPr>
          <w:fldChar w:fldCharType="separate"/>
        </w:r>
        <w:r w:rsidR="00414A19" w:rsidRPr="006F7D73">
          <w:rPr>
            <w:rFonts w:asciiTheme="minorEastAsia" w:eastAsiaTheme="minorEastAsia" w:hAnsiTheme="minorEastAsia"/>
            <w:noProof/>
            <w:szCs w:val="21"/>
          </w:rPr>
          <w:t>54</w:t>
        </w:r>
        <w:r w:rsidR="00D125ED" w:rsidRPr="006F7D73">
          <w:rPr>
            <w:rFonts w:asciiTheme="minorEastAsia" w:eastAsiaTheme="minorEastAsia" w:hAnsiTheme="minorEastAsia"/>
            <w:szCs w:val="21"/>
          </w:rPr>
          <w:fldChar w:fldCharType="end"/>
        </w:r>
      </w:hyperlink>
    </w:p>
    <w:p w:rsidR="00965769" w:rsidRPr="006F7D73" w:rsidRDefault="0067017F">
      <w:pPr>
        <w:pStyle w:val="25"/>
        <w:tabs>
          <w:tab w:val="right" w:leader="dot" w:pos="8778"/>
        </w:tabs>
        <w:spacing w:line="300" w:lineRule="exact"/>
        <w:ind w:left="420"/>
        <w:rPr>
          <w:rFonts w:asciiTheme="minorEastAsia" w:eastAsiaTheme="minorEastAsia" w:hAnsiTheme="minorEastAsia" w:cstheme="minorBidi"/>
          <w:szCs w:val="21"/>
        </w:rPr>
      </w:pPr>
      <w:hyperlink w:anchor="_Toc34749726" w:history="1">
        <w:r w:rsidR="00D125ED" w:rsidRPr="006F7D73">
          <w:rPr>
            <w:rStyle w:val="affc"/>
            <w:rFonts w:asciiTheme="minorEastAsia" w:eastAsiaTheme="minorEastAsia" w:hAnsiTheme="minorEastAsia"/>
            <w:szCs w:val="21"/>
          </w:rPr>
          <w:t xml:space="preserve">2. </w:t>
        </w:r>
        <w:r w:rsidR="00D125ED" w:rsidRPr="006F7D73">
          <w:rPr>
            <w:rStyle w:val="affc"/>
            <w:rFonts w:asciiTheme="minorEastAsia" w:eastAsiaTheme="minorEastAsia" w:hAnsiTheme="minorEastAsia" w:hint="eastAsia"/>
            <w:szCs w:val="21"/>
          </w:rPr>
          <w:t>评审标准</w:t>
        </w:r>
        <w:r w:rsidR="00D125ED" w:rsidRPr="006F7D73">
          <w:rPr>
            <w:rFonts w:asciiTheme="minorEastAsia" w:eastAsiaTheme="minorEastAsia" w:hAnsiTheme="minorEastAsia"/>
            <w:szCs w:val="21"/>
          </w:rPr>
          <w:tab/>
        </w:r>
        <w:r w:rsidR="00D125ED" w:rsidRPr="006F7D73">
          <w:rPr>
            <w:rFonts w:asciiTheme="minorEastAsia" w:eastAsiaTheme="minorEastAsia" w:hAnsiTheme="minorEastAsia"/>
            <w:szCs w:val="21"/>
          </w:rPr>
          <w:fldChar w:fldCharType="begin"/>
        </w:r>
        <w:r w:rsidR="00D125ED" w:rsidRPr="006F7D73">
          <w:rPr>
            <w:rFonts w:asciiTheme="minorEastAsia" w:eastAsiaTheme="minorEastAsia" w:hAnsiTheme="minorEastAsia"/>
            <w:szCs w:val="21"/>
          </w:rPr>
          <w:instrText xml:space="preserve"> PAGEREF _Toc34749726 \h </w:instrText>
        </w:r>
        <w:r w:rsidR="00D125ED" w:rsidRPr="006F7D73">
          <w:rPr>
            <w:rFonts w:asciiTheme="minorEastAsia" w:eastAsiaTheme="minorEastAsia" w:hAnsiTheme="minorEastAsia"/>
            <w:szCs w:val="21"/>
          </w:rPr>
        </w:r>
        <w:r w:rsidR="00D125ED" w:rsidRPr="006F7D73">
          <w:rPr>
            <w:rFonts w:asciiTheme="minorEastAsia" w:eastAsiaTheme="minorEastAsia" w:hAnsiTheme="minorEastAsia"/>
            <w:szCs w:val="21"/>
          </w:rPr>
          <w:fldChar w:fldCharType="separate"/>
        </w:r>
        <w:r w:rsidR="00414A19" w:rsidRPr="006F7D73">
          <w:rPr>
            <w:rFonts w:asciiTheme="minorEastAsia" w:eastAsiaTheme="minorEastAsia" w:hAnsiTheme="minorEastAsia"/>
            <w:noProof/>
            <w:szCs w:val="21"/>
          </w:rPr>
          <w:t>54</w:t>
        </w:r>
        <w:r w:rsidR="00D125ED" w:rsidRPr="006F7D73">
          <w:rPr>
            <w:rFonts w:asciiTheme="minorEastAsia" w:eastAsiaTheme="minorEastAsia" w:hAnsiTheme="minorEastAsia"/>
            <w:szCs w:val="21"/>
          </w:rPr>
          <w:fldChar w:fldCharType="end"/>
        </w:r>
      </w:hyperlink>
    </w:p>
    <w:p w:rsidR="00965769" w:rsidRPr="006F7D73" w:rsidRDefault="0067017F">
      <w:pPr>
        <w:pStyle w:val="34"/>
        <w:tabs>
          <w:tab w:val="right" w:leader="dot" w:pos="8778"/>
        </w:tabs>
        <w:spacing w:line="300" w:lineRule="exact"/>
        <w:ind w:left="840"/>
        <w:rPr>
          <w:rFonts w:asciiTheme="minorEastAsia" w:eastAsiaTheme="minorEastAsia" w:hAnsiTheme="minorEastAsia" w:cstheme="minorBidi"/>
          <w:szCs w:val="21"/>
        </w:rPr>
      </w:pPr>
      <w:hyperlink w:anchor="_Toc34749727" w:history="1">
        <w:r w:rsidR="00D125ED" w:rsidRPr="006F7D73">
          <w:rPr>
            <w:rStyle w:val="affc"/>
            <w:rFonts w:asciiTheme="minorEastAsia" w:eastAsiaTheme="minorEastAsia" w:hAnsiTheme="minorEastAsia"/>
            <w:szCs w:val="21"/>
          </w:rPr>
          <w:t xml:space="preserve">2.1 </w:t>
        </w:r>
        <w:r w:rsidR="00D125ED" w:rsidRPr="006F7D73">
          <w:rPr>
            <w:rStyle w:val="affc"/>
            <w:rFonts w:asciiTheme="minorEastAsia" w:eastAsiaTheme="minorEastAsia" w:hAnsiTheme="minorEastAsia" w:hint="eastAsia"/>
            <w:szCs w:val="21"/>
          </w:rPr>
          <w:t>初步评审标准</w:t>
        </w:r>
        <w:r w:rsidR="00D125ED" w:rsidRPr="006F7D73">
          <w:rPr>
            <w:rFonts w:asciiTheme="minorEastAsia" w:eastAsiaTheme="minorEastAsia" w:hAnsiTheme="minorEastAsia"/>
            <w:szCs w:val="21"/>
          </w:rPr>
          <w:tab/>
        </w:r>
        <w:r w:rsidR="00D125ED" w:rsidRPr="006F7D73">
          <w:rPr>
            <w:rFonts w:asciiTheme="minorEastAsia" w:eastAsiaTheme="minorEastAsia" w:hAnsiTheme="minorEastAsia"/>
            <w:szCs w:val="21"/>
          </w:rPr>
          <w:fldChar w:fldCharType="begin"/>
        </w:r>
        <w:r w:rsidR="00D125ED" w:rsidRPr="006F7D73">
          <w:rPr>
            <w:rFonts w:asciiTheme="minorEastAsia" w:eastAsiaTheme="minorEastAsia" w:hAnsiTheme="minorEastAsia"/>
            <w:szCs w:val="21"/>
          </w:rPr>
          <w:instrText xml:space="preserve"> PAGEREF _Toc34749727 \h </w:instrText>
        </w:r>
        <w:r w:rsidR="00D125ED" w:rsidRPr="006F7D73">
          <w:rPr>
            <w:rFonts w:asciiTheme="minorEastAsia" w:eastAsiaTheme="minorEastAsia" w:hAnsiTheme="minorEastAsia"/>
            <w:szCs w:val="21"/>
          </w:rPr>
        </w:r>
        <w:r w:rsidR="00D125ED" w:rsidRPr="006F7D73">
          <w:rPr>
            <w:rFonts w:asciiTheme="minorEastAsia" w:eastAsiaTheme="minorEastAsia" w:hAnsiTheme="minorEastAsia"/>
            <w:szCs w:val="21"/>
          </w:rPr>
          <w:fldChar w:fldCharType="separate"/>
        </w:r>
        <w:r w:rsidR="00414A19" w:rsidRPr="006F7D73">
          <w:rPr>
            <w:rFonts w:asciiTheme="minorEastAsia" w:eastAsiaTheme="minorEastAsia" w:hAnsiTheme="minorEastAsia"/>
            <w:noProof/>
            <w:szCs w:val="21"/>
          </w:rPr>
          <w:t>54</w:t>
        </w:r>
        <w:r w:rsidR="00D125ED" w:rsidRPr="006F7D73">
          <w:rPr>
            <w:rFonts w:asciiTheme="minorEastAsia" w:eastAsiaTheme="minorEastAsia" w:hAnsiTheme="minorEastAsia"/>
            <w:szCs w:val="21"/>
          </w:rPr>
          <w:fldChar w:fldCharType="end"/>
        </w:r>
      </w:hyperlink>
    </w:p>
    <w:p w:rsidR="00965769" w:rsidRPr="006F7D73" w:rsidRDefault="0067017F">
      <w:pPr>
        <w:pStyle w:val="34"/>
        <w:tabs>
          <w:tab w:val="right" w:leader="dot" w:pos="8778"/>
        </w:tabs>
        <w:spacing w:line="300" w:lineRule="exact"/>
        <w:ind w:left="840"/>
        <w:rPr>
          <w:rFonts w:asciiTheme="minorEastAsia" w:eastAsiaTheme="minorEastAsia" w:hAnsiTheme="minorEastAsia" w:cstheme="minorBidi"/>
          <w:szCs w:val="21"/>
        </w:rPr>
      </w:pPr>
      <w:hyperlink w:anchor="_Toc34749728" w:history="1">
        <w:r w:rsidR="00D125ED" w:rsidRPr="006F7D73">
          <w:rPr>
            <w:rStyle w:val="affc"/>
            <w:rFonts w:asciiTheme="minorEastAsia" w:eastAsiaTheme="minorEastAsia" w:hAnsiTheme="minorEastAsia"/>
            <w:szCs w:val="21"/>
          </w:rPr>
          <w:t xml:space="preserve">2.2 </w:t>
        </w:r>
        <w:r w:rsidR="00D125ED" w:rsidRPr="006F7D73">
          <w:rPr>
            <w:rStyle w:val="affc"/>
            <w:rFonts w:asciiTheme="minorEastAsia" w:eastAsiaTheme="minorEastAsia" w:hAnsiTheme="minorEastAsia" w:hint="eastAsia"/>
            <w:szCs w:val="21"/>
          </w:rPr>
          <w:t>分值构成与评分标准</w:t>
        </w:r>
        <w:r w:rsidR="00D125ED" w:rsidRPr="006F7D73">
          <w:rPr>
            <w:rFonts w:asciiTheme="minorEastAsia" w:eastAsiaTheme="minorEastAsia" w:hAnsiTheme="minorEastAsia"/>
            <w:szCs w:val="21"/>
          </w:rPr>
          <w:tab/>
        </w:r>
        <w:r w:rsidR="00D125ED" w:rsidRPr="006F7D73">
          <w:rPr>
            <w:rFonts w:asciiTheme="minorEastAsia" w:eastAsiaTheme="minorEastAsia" w:hAnsiTheme="minorEastAsia"/>
            <w:szCs w:val="21"/>
          </w:rPr>
          <w:fldChar w:fldCharType="begin"/>
        </w:r>
        <w:r w:rsidR="00D125ED" w:rsidRPr="006F7D73">
          <w:rPr>
            <w:rFonts w:asciiTheme="minorEastAsia" w:eastAsiaTheme="minorEastAsia" w:hAnsiTheme="minorEastAsia"/>
            <w:szCs w:val="21"/>
          </w:rPr>
          <w:instrText xml:space="preserve"> PAGEREF _Toc34749728 \h </w:instrText>
        </w:r>
        <w:r w:rsidR="00D125ED" w:rsidRPr="006F7D73">
          <w:rPr>
            <w:rFonts w:asciiTheme="minorEastAsia" w:eastAsiaTheme="minorEastAsia" w:hAnsiTheme="minorEastAsia"/>
            <w:szCs w:val="21"/>
          </w:rPr>
        </w:r>
        <w:r w:rsidR="00D125ED" w:rsidRPr="006F7D73">
          <w:rPr>
            <w:rFonts w:asciiTheme="minorEastAsia" w:eastAsiaTheme="minorEastAsia" w:hAnsiTheme="minorEastAsia"/>
            <w:szCs w:val="21"/>
          </w:rPr>
          <w:fldChar w:fldCharType="separate"/>
        </w:r>
        <w:r w:rsidR="00414A19" w:rsidRPr="006F7D73">
          <w:rPr>
            <w:rFonts w:asciiTheme="minorEastAsia" w:eastAsiaTheme="minorEastAsia" w:hAnsiTheme="minorEastAsia"/>
            <w:noProof/>
            <w:szCs w:val="21"/>
          </w:rPr>
          <w:t>54</w:t>
        </w:r>
        <w:r w:rsidR="00D125ED" w:rsidRPr="006F7D73">
          <w:rPr>
            <w:rFonts w:asciiTheme="minorEastAsia" w:eastAsiaTheme="minorEastAsia" w:hAnsiTheme="minorEastAsia"/>
            <w:szCs w:val="21"/>
          </w:rPr>
          <w:fldChar w:fldCharType="end"/>
        </w:r>
      </w:hyperlink>
    </w:p>
    <w:p w:rsidR="00965769" w:rsidRPr="006F7D73" w:rsidRDefault="0067017F">
      <w:pPr>
        <w:pStyle w:val="25"/>
        <w:tabs>
          <w:tab w:val="right" w:leader="dot" w:pos="8778"/>
        </w:tabs>
        <w:spacing w:line="300" w:lineRule="exact"/>
        <w:ind w:left="420"/>
        <w:rPr>
          <w:rFonts w:asciiTheme="minorEastAsia" w:eastAsiaTheme="minorEastAsia" w:hAnsiTheme="minorEastAsia" w:cstheme="minorBidi"/>
          <w:szCs w:val="21"/>
        </w:rPr>
      </w:pPr>
      <w:hyperlink w:anchor="_Toc34749729" w:history="1">
        <w:r w:rsidR="00D125ED" w:rsidRPr="006F7D73">
          <w:rPr>
            <w:rStyle w:val="affc"/>
            <w:rFonts w:asciiTheme="minorEastAsia" w:eastAsiaTheme="minorEastAsia" w:hAnsiTheme="minorEastAsia"/>
            <w:szCs w:val="21"/>
          </w:rPr>
          <w:t xml:space="preserve">3. </w:t>
        </w:r>
        <w:r w:rsidR="00D125ED" w:rsidRPr="006F7D73">
          <w:rPr>
            <w:rStyle w:val="affc"/>
            <w:rFonts w:asciiTheme="minorEastAsia" w:eastAsiaTheme="minorEastAsia" w:hAnsiTheme="minorEastAsia" w:hint="eastAsia"/>
            <w:szCs w:val="21"/>
          </w:rPr>
          <w:t>评标程序</w:t>
        </w:r>
        <w:r w:rsidR="00D125ED" w:rsidRPr="006F7D73">
          <w:rPr>
            <w:rFonts w:asciiTheme="minorEastAsia" w:eastAsiaTheme="minorEastAsia" w:hAnsiTheme="minorEastAsia"/>
            <w:szCs w:val="21"/>
          </w:rPr>
          <w:tab/>
        </w:r>
        <w:r w:rsidR="00D125ED" w:rsidRPr="006F7D73">
          <w:rPr>
            <w:rFonts w:asciiTheme="minorEastAsia" w:eastAsiaTheme="minorEastAsia" w:hAnsiTheme="minorEastAsia"/>
            <w:szCs w:val="21"/>
          </w:rPr>
          <w:fldChar w:fldCharType="begin"/>
        </w:r>
        <w:r w:rsidR="00D125ED" w:rsidRPr="006F7D73">
          <w:rPr>
            <w:rFonts w:asciiTheme="minorEastAsia" w:eastAsiaTheme="minorEastAsia" w:hAnsiTheme="minorEastAsia"/>
            <w:szCs w:val="21"/>
          </w:rPr>
          <w:instrText xml:space="preserve"> PAGEREF _Toc34749729 \h </w:instrText>
        </w:r>
        <w:r w:rsidR="00D125ED" w:rsidRPr="006F7D73">
          <w:rPr>
            <w:rFonts w:asciiTheme="minorEastAsia" w:eastAsiaTheme="minorEastAsia" w:hAnsiTheme="minorEastAsia"/>
            <w:szCs w:val="21"/>
          </w:rPr>
        </w:r>
        <w:r w:rsidR="00D125ED" w:rsidRPr="006F7D73">
          <w:rPr>
            <w:rFonts w:asciiTheme="minorEastAsia" w:eastAsiaTheme="minorEastAsia" w:hAnsiTheme="minorEastAsia"/>
            <w:szCs w:val="21"/>
          </w:rPr>
          <w:fldChar w:fldCharType="separate"/>
        </w:r>
        <w:r w:rsidR="00414A19" w:rsidRPr="006F7D73">
          <w:rPr>
            <w:rFonts w:asciiTheme="minorEastAsia" w:eastAsiaTheme="minorEastAsia" w:hAnsiTheme="minorEastAsia"/>
            <w:noProof/>
            <w:szCs w:val="21"/>
          </w:rPr>
          <w:t>55</w:t>
        </w:r>
        <w:r w:rsidR="00D125ED" w:rsidRPr="006F7D73">
          <w:rPr>
            <w:rFonts w:asciiTheme="minorEastAsia" w:eastAsiaTheme="minorEastAsia" w:hAnsiTheme="minorEastAsia"/>
            <w:szCs w:val="21"/>
          </w:rPr>
          <w:fldChar w:fldCharType="end"/>
        </w:r>
      </w:hyperlink>
    </w:p>
    <w:p w:rsidR="00965769" w:rsidRPr="006F7D73" w:rsidRDefault="0067017F">
      <w:pPr>
        <w:pStyle w:val="34"/>
        <w:tabs>
          <w:tab w:val="right" w:leader="dot" w:pos="8778"/>
        </w:tabs>
        <w:spacing w:line="300" w:lineRule="exact"/>
        <w:ind w:left="840"/>
        <w:rPr>
          <w:rFonts w:asciiTheme="minorEastAsia" w:eastAsiaTheme="minorEastAsia" w:hAnsiTheme="minorEastAsia" w:cstheme="minorBidi"/>
          <w:szCs w:val="21"/>
        </w:rPr>
      </w:pPr>
      <w:hyperlink w:anchor="_Toc34749730" w:history="1">
        <w:r w:rsidR="00D125ED" w:rsidRPr="006F7D73">
          <w:rPr>
            <w:rStyle w:val="affc"/>
            <w:rFonts w:asciiTheme="minorEastAsia" w:eastAsiaTheme="minorEastAsia" w:hAnsiTheme="minorEastAsia"/>
            <w:szCs w:val="21"/>
          </w:rPr>
          <w:t xml:space="preserve">3.1 </w:t>
        </w:r>
        <w:r w:rsidR="00D125ED" w:rsidRPr="006F7D73">
          <w:rPr>
            <w:rStyle w:val="affc"/>
            <w:rFonts w:asciiTheme="minorEastAsia" w:eastAsiaTheme="minorEastAsia" w:hAnsiTheme="minorEastAsia" w:hint="eastAsia"/>
            <w:szCs w:val="21"/>
          </w:rPr>
          <w:t>初步评审</w:t>
        </w:r>
        <w:r w:rsidR="00D125ED" w:rsidRPr="006F7D73">
          <w:rPr>
            <w:rFonts w:asciiTheme="minorEastAsia" w:eastAsiaTheme="minorEastAsia" w:hAnsiTheme="minorEastAsia"/>
            <w:szCs w:val="21"/>
          </w:rPr>
          <w:tab/>
        </w:r>
        <w:r w:rsidR="00D125ED" w:rsidRPr="006F7D73">
          <w:rPr>
            <w:rFonts w:asciiTheme="minorEastAsia" w:eastAsiaTheme="minorEastAsia" w:hAnsiTheme="minorEastAsia"/>
            <w:szCs w:val="21"/>
          </w:rPr>
          <w:fldChar w:fldCharType="begin"/>
        </w:r>
        <w:r w:rsidR="00D125ED" w:rsidRPr="006F7D73">
          <w:rPr>
            <w:rFonts w:asciiTheme="minorEastAsia" w:eastAsiaTheme="minorEastAsia" w:hAnsiTheme="minorEastAsia"/>
            <w:szCs w:val="21"/>
          </w:rPr>
          <w:instrText xml:space="preserve"> PAGEREF _Toc34749730 \h </w:instrText>
        </w:r>
        <w:r w:rsidR="00D125ED" w:rsidRPr="006F7D73">
          <w:rPr>
            <w:rFonts w:asciiTheme="minorEastAsia" w:eastAsiaTheme="minorEastAsia" w:hAnsiTheme="minorEastAsia"/>
            <w:szCs w:val="21"/>
          </w:rPr>
        </w:r>
        <w:r w:rsidR="00D125ED" w:rsidRPr="006F7D73">
          <w:rPr>
            <w:rFonts w:asciiTheme="minorEastAsia" w:eastAsiaTheme="minorEastAsia" w:hAnsiTheme="minorEastAsia"/>
            <w:szCs w:val="21"/>
          </w:rPr>
          <w:fldChar w:fldCharType="separate"/>
        </w:r>
        <w:r w:rsidR="00414A19" w:rsidRPr="006F7D73">
          <w:rPr>
            <w:rFonts w:asciiTheme="minorEastAsia" w:eastAsiaTheme="minorEastAsia" w:hAnsiTheme="minorEastAsia"/>
            <w:noProof/>
            <w:szCs w:val="21"/>
          </w:rPr>
          <w:t>55</w:t>
        </w:r>
        <w:r w:rsidR="00D125ED" w:rsidRPr="006F7D73">
          <w:rPr>
            <w:rFonts w:asciiTheme="minorEastAsia" w:eastAsiaTheme="minorEastAsia" w:hAnsiTheme="minorEastAsia"/>
            <w:szCs w:val="21"/>
          </w:rPr>
          <w:fldChar w:fldCharType="end"/>
        </w:r>
      </w:hyperlink>
    </w:p>
    <w:p w:rsidR="00965769" w:rsidRPr="006F7D73" w:rsidRDefault="0067017F">
      <w:pPr>
        <w:pStyle w:val="34"/>
        <w:tabs>
          <w:tab w:val="right" w:leader="dot" w:pos="8778"/>
        </w:tabs>
        <w:spacing w:line="300" w:lineRule="exact"/>
        <w:ind w:left="840"/>
        <w:rPr>
          <w:rFonts w:asciiTheme="minorEastAsia" w:eastAsiaTheme="minorEastAsia" w:hAnsiTheme="minorEastAsia" w:cstheme="minorBidi"/>
          <w:szCs w:val="21"/>
        </w:rPr>
      </w:pPr>
      <w:hyperlink w:anchor="_Toc34749731" w:history="1">
        <w:r w:rsidR="00D125ED" w:rsidRPr="006F7D73">
          <w:rPr>
            <w:rStyle w:val="affc"/>
            <w:rFonts w:asciiTheme="minorEastAsia" w:eastAsiaTheme="minorEastAsia" w:hAnsiTheme="minorEastAsia"/>
            <w:szCs w:val="21"/>
          </w:rPr>
          <w:t xml:space="preserve">3.2 </w:t>
        </w:r>
        <w:r w:rsidR="00D125ED" w:rsidRPr="006F7D73">
          <w:rPr>
            <w:rStyle w:val="affc"/>
            <w:rFonts w:asciiTheme="minorEastAsia" w:eastAsiaTheme="minorEastAsia" w:hAnsiTheme="minorEastAsia" w:hint="eastAsia"/>
            <w:szCs w:val="21"/>
          </w:rPr>
          <w:t>详细评审</w:t>
        </w:r>
        <w:r w:rsidR="00D125ED" w:rsidRPr="006F7D73">
          <w:rPr>
            <w:rFonts w:asciiTheme="minorEastAsia" w:eastAsiaTheme="minorEastAsia" w:hAnsiTheme="minorEastAsia"/>
            <w:szCs w:val="21"/>
          </w:rPr>
          <w:tab/>
        </w:r>
        <w:r w:rsidR="00D125ED" w:rsidRPr="006F7D73">
          <w:rPr>
            <w:rFonts w:asciiTheme="minorEastAsia" w:eastAsiaTheme="minorEastAsia" w:hAnsiTheme="minorEastAsia"/>
            <w:szCs w:val="21"/>
          </w:rPr>
          <w:fldChar w:fldCharType="begin"/>
        </w:r>
        <w:r w:rsidR="00D125ED" w:rsidRPr="006F7D73">
          <w:rPr>
            <w:rFonts w:asciiTheme="minorEastAsia" w:eastAsiaTheme="minorEastAsia" w:hAnsiTheme="minorEastAsia"/>
            <w:szCs w:val="21"/>
          </w:rPr>
          <w:instrText xml:space="preserve"> PAGEREF _Toc34749731 \h </w:instrText>
        </w:r>
        <w:r w:rsidR="00D125ED" w:rsidRPr="006F7D73">
          <w:rPr>
            <w:rFonts w:asciiTheme="minorEastAsia" w:eastAsiaTheme="minorEastAsia" w:hAnsiTheme="minorEastAsia"/>
            <w:szCs w:val="21"/>
          </w:rPr>
        </w:r>
        <w:r w:rsidR="00D125ED" w:rsidRPr="006F7D73">
          <w:rPr>
            <w:rFonts w:asciiTheme="minorEastAsia" w:eastAsiaTheme="minorEastAsia" w:hAnsiTheme="minorEastAsia"/>
            <w:szCs w:val="21"/>
          </w:rPr>
          <w:fldChar w:fldCharType="separate"/>
        </w:r>
        <w:r w:rsidR="00414A19" w:rsidRPr="006F7D73">
          <w:rPr>
            <w:rFonts w:asciiTheme="minorEastAsia" w:eastAsiaTheme="minorEastAsia" w:hAnsiTheme="minorEastAsia"/>
            <w:noProof/>
            <w:szCs w:val="21"/>
          </w:rPr>
          <w:t>55</w:t>
        </w:r>
        <w:r w:rsidR="00D125ED" w:rsidRPr="006F7D73">
          <w:rPr>
            <w:rFonts w:asciiTheme="minorEastAsia" w:eastAsiaTheme="minorEastAsia" w:hAnsiTheme="minorEastAsia"/>
            <w:szCs w:val="21"/>
          </w:rPr>
          <w:fldChar w:fldCharType="end"/>
        </w:r>
      </w:hyperlink>
    </w:p>
    <w:p w:rsidR="00965769" w:rsidRPr="006F7D73" w:rsidRDefault="0067017F">
      <w:pPr>
        <w:pStyle w:val="34"/>
        <w:tabs>
          <w:tab w:val="right" w:leader="dot" w:pos="8778"/>
        </w:tabs>
        <w:spacing w:line="300" w:lineRule="exact"/>
        <w:ind w:left="840"/>
        <w:rPr>
          <w:rFonts w:asciiTheme="minorEastAsia" w:eastAsiaTheme="minorEastAsia" w:hAnsiTheme="minorEastAsia" w:cstheme="minorBidi"/>
          <w:szCs w:val="21"/>
        </w:rPr>
      </w:pPr>
      <w:hyperlink w:anchor="_Toc34749732" w:history="1">
        <w:r w:rsidR="00D125ED" w:rsidRPr="006F7D73">
          <w:rPr>
            <w:rStyle w:val="affc"/>
            <w:rFonts w:asciiTheme="minorEastAsia" w:eastAsiaTheme="minorEastAsia" w:hAnsiTheme="minorEastAsia"/>
            <w:szCs w:val="21"/>
          </w:rPr>
          <w:t xml:space="preserve">3.3 </w:t>
        </w:r>
        <w:r w:rsidR="00D125ED" w:rsidRPr="006F7D73">
          <w:rPr>
            <w:rStyle w:val="affc"/>
            <w:rFonts w:asciiTheme="minorEastAsia" w:eastAsiaTheme="minorEastAsia" w:hAnsiTheme="minorEastAsia" w:hint="eastAsia"/>
            <w:szCs w:val="21"/>
          </w:rPr>
          <w:t>投标文件的澄清</w:t>
        </w:r>
        <w:r w:rsidR="00D125ED" w:rsidRPr="006F7D73">
          <w:rPr>
            <w:rFonts w:asciiTheme="minorEastAsia" w:eastAsiaTheme="minorEastAsia" w:hAnsiTheme="minorEastAsia"/>
            <w:szCs w:val="21"/>
          </w:rPr>
          <w:tab/>
        </w:r>
        <w:r w:rsidR="00D125ED" w:rsidRPr="006F7D73">
          <w:rPr>
            <w:rFonts w:asciiTheme="minorEastAsia" w:eastAsiaTheme="minorEastAsia" w:hAnsiTheme="minorEastAsia"/>
            <w:szCs w:val="21"/>
          </w:rPr>
          <w:fldChar w:fldCharType="begin"/>
        </w:r>
        <w:r w:rsidR="00D125ED" w:rsidRPr="006F7D73">
          <w:rPr>
            <w:rFonts w:asciiTheme="minorEastAsia" w:eastAsiaTheme="minorEastAsia" w:hAnsiTheme="minorEastAsia"/>
            <w:szCs w:val="21"/>
          </w:rPr>
          <w:instrText xml:space="preserve"> PAGEREF _Toc34749732 \h </w:instrText>
        </w:r>
        <w:r w:rsidR="00D125ED" w:rsidRPr="006F7D73">
          <w:rPr>
            <w:rFonts w:asciiTheme="minorEastAsia" w:eastAsiaTheme="minorEastAsia" w:hAnsiTheme="minorEastAsia"/>
            <w:szCs w:val="21"/>
          </w:rPr>
        </w:r>
        <w:r w:rsidR="00D125ED" w:rsidRPr="006F7D73">
          <w:rPr>
            <w:rFonts w:asciiTheme="minorEastAsia" w:eastAsiaTheme="minorEastAsia" w:hAnsiTheme="minorEastAsia"/>
            <w:szCs w:val="21"/>
          </w:rPr>
          <w:fldChar w:fldCharType="separate"/>
        </w:r>
        <w:r w:rsidR="00414A19" w:rsidRPr="006F7D73">
          <w:rPr>
            <w:rFonts w:asciiTheme="minorEastAsia" w:eastAsiaTheme="minorEastAsia" w:hAnsiTheme="minorEastAsia"/>
            <w:noProof/>
            <w:szCs w:val="21"/>
          </w:rPr>
          <w:t>56</w:t>
        </w:r>
        <w:r w:rsidR="00D125ED" w:rsidRPr="006F7D73">
          <w:rPr>
            <w:rFonts w:asciiTheme="minorEastAsia" w:eastAsiaTheme="minorEastAsia" w:hAnsiTheme="minorEastAsia"/>
            <w:szCs w:val="21"/>
          </w:rPr>
          <w:fldChar w:fldCharType="end"/>
        </w:r>
      </w:hyperlink>
    </w:p>
    <w:p w:rsidR="00965769" w:rsidRPr="006F7D73" w:rsidRDefault="0067017F">
      <w:pPr>
        <w:pStyle w:val="34"/>
        <w:tabs>
          <w:tab w:val="right" w:leader="dot" w:pos="8778"/>
        </w:tabs>
        <w:spacing w:line="300" w:lineRule="exact"/>
        <w:ind w:left="840"/>
        <w:rPr>
          <w:rFonts w:asciiTheme="minorEastAsia" w:eastAsiaTheme="minorEastAsia" w:hAnsiTheme="minorEastAsia" w:cstheme="minorBidi"/>
          <w:szCs w:val="21"/>
        </w:rPr>
      </w:pPr>
      <w:hyperlink w:anchor="_Toc34749733" w:history="1">
        <w:r w:rsidR="00D125ED" w:rsidRPr="006F7D73">
          <w:rPr>
            <w:rStyle w:val="affc"/>
            <w:rFonts w:asciiTheme="minorEastAsia" w:eastAsiaTheme="minorEastAsia" w:hAnsiTheme="minorEastAsia"/>
            <w:szCs w:val="21"/>
          </w:rPr>
          <w:t xml:space="preserve">3.4 </w:t>
        </w:r>
        <w:r w:rsidR="00D125ED" w:rsidRPr="006F7D73">
          <w:rPr>
            <w:rStyle w:val="affc"/>
            <w:rFonts w:asciiTheme="minorEastAsia" w:eastAsiaTheme="minorEastAsia" w:hAnsiTheme="minorEastAsia" w:hint="eastAsia"/>
            <w:szCs w:val="21"/>
          </w:rPr>
          <w:t>评标结果</w:t>
        </w:r>
        <w:r w:rsidR="00D125ED" w:rsidRPr="006F7D73">
          <w:rPr>
            <w:rFonts w:asciiTheme="minorEastAsia" w:eastAsiaTheme="minorEastAsia" w:hAnsiTheme="minorEastAsia"/>
            <w:szCs w:val="21"/>
          </w:rPr>
          <w:tab/>
        </w:r>
        <w:r w:rsidR="00D125ED" w:rsidRPr="006F7D73">
          <w:rPr>
            <w:rFonts w:asciiTheme="minorEastAsia" w:eastAsiaTheme="minorEastAsia" w:hAnsiTheme="minorEastAsia"/>
            <w:szCs w:val="21"/>
          </w:rPr>
          <w:fldChar w:fldCharType="begin"/>
        </w:r>
        <w:r w:rsidR="00D125ED" w:rsidRPr="006F7D73">
          <w:rPr>
            <w:rFonts w:asciiTheme="minorEastAsia" w:eastAsiaTheme="minorEastAsia" w:hAnsiTheme="minorEastAsia"/>
            <w:szCs w:val="21"/>
          </w:rPr>
          <w:instrText xml:space="preserve"> PAGEREF _Toc34749733 \h </w:instrText>
        </w:r>
        <w:r w:rsidR="00D125ED" w:rsidRPr="006F7D73">
          <w:rPr>
            <w:rFonts w:asciiTheme="minorEastAsia" w:eastAsiaTheme="minorEastAsia" w:hAnsiTheme="minorEastAsia"/>
            <w:szCs w:val="21"/>
          </w:rPr>
        </w:r>
        <w:r w:rsidR="00D125ED" w:rsidRPr="006F7D73">
          <w:rPr>
            <w:rFonts w:asciiTheme="minorEastAsia" w:eastAsiaTheme="minorEastAsia" w:hAnsiTheme="minorEastAsia"/>
            <w:szCs w:val="21"/>
          </w:rPr>
          <w:fldChar w:fldCharType="separate"/>
        </w:r>
        <w:r w:rsidR="00414A19" w:rsidRPr="006F7D73">
          <w:rPr>
            <w:rFonts w:asciiTheme="minorEastAsia" w:eastAsiaTheme="minorEastAsia" w:hAnsiTheme="minorEastAsia"/>
            <w:noProof/>
            <w:szCs w:val="21"/>
          </w:rPr>
          <w:t>56</w:t>
        </w:r>
        <w:r w:rsidR="00D125ED" w:rsidRPr="006F7D73">
          <w:rPr>
            <w:rFonts w:asciiTheme="minorEastAsia" w:eastAsiaTheme="minorEastAsia" w:hAnsiTheme="minorEastAsia"/>
            <w:szCs w:val="21"/>
          </w:rPr>
          <w:fldChar w:fldCharType="end"/>
        </w:r>
      </w:hyperlink>
    </w:p>
    <w:p w:rsidR="00965769" w:rsidRPr="006F7D73" w:rsidRDefault="0067017F">
      <w:pPr>
        <w:pStyle w:val="10"/>
        <w:tabs>
          <w:tab w:val="right" w:leader="dot" w:pos="8778"/>
        </w:tabs>
        <w:spacing w:line="300" w:lineRule="exact"/>
        <w:rPr>
          <w:rFonts w:asciiTheme="minorEastAsia" w:eastAsiaTheme="minorEastAsia" w:hAnsiTheme="minorEastAsia" w:cstheme="minorBidi"/>
          <w:szCs w:val="21"/>
        </w:rPr>
      </w:pPr>
      <w:hyperlink w:anchor="_Toc34749734" w:history="1">
        <w:r w:rsidR="00D125ED" w:rsidRPr="006F7D73">
          <w:rPr>
            <w:rStyle w:val="affc"/>
            <w:rFonts w:asciiTheme="minorEastAsia" w:eastAsiaTheme="minorEastAsia" w:hAnsiTheme="minorEastAsia" w:hint="eastAsia"/>
            <w:szCs w:val="21"/>
          </w:rPr>
          <w:t>第三章评标办法（综合评估法</w:t>
        </w:r>
        <w:r w:rsidR="00D125ED" w:rsidRPr="006F7D73">
          <w:rPr>
            <w:rStyle w:val="affc"/>
            <w:rFonts w:asciiTheme="minorEastAsia" w:eastAsiaTheme="minorEastAsia" w:hAnsiTheme="minorEastAsia" w:cs="宋体" w:hint="eastAsia"/>
            <w:szCs w:val="21"/>
          </w:rPr>
          <w:t>Ⅱ</w:t>
        </w:r>
        <w:r w:rsidR="00D125ED" w:rsidRPr="006F7D73">
          <w:rPr>
            <w:rStyle w:val="affc"/>
            <w:rFonts w:asciiTheme="minorEastAsia" w:eastAsiaTheme="minorEastAsia" w:hAnsiTheme="minorEastAsia" w:hint="eastAsia"/>
            <w:szCs w:val="21"/>
          </w:rPr>
          <w:t>）</w:t>
        </w:r>
        <w:r w:rsidR="00D125ED" w:rsidRPr="006F7D73">
          <w:rPr>
            <w:rFonts w:asciiTheme="minorEastAsia" w:eastAsiaTheme="minorEastAsia" w:hAnsiTheme="minorEastAsia"/>
            <w:szCs w:val="21"/>
          </w:rPr>
          <w:tab/>
        </w:r>
        <w:r w:rsidR="00D125ED" w:rsidRPr="006F7D73">
          <w:rPr>
            <w:rFonts w:asciiTheme="minorEastAsia" w:eastAsiaTheme="minorEastAsia" w:hAnsiTheme="minorEastAsia"/>
            <w:szCs w:val="21"/>
          </w:rPr>
          <w:fldChar w:fldCharType="begin"/>
        </w:r>
        <w:r w:rsidR="00D125ED" w:rsidRPr="006F7D73">
          <w:rPr>
            <w:rFonts w:asciiTheme="minorEastAsia" w:eastAsiaTheme="minorEastAsia" w:hAnsiTheme="minorEastAsia"/>
            <w:szCs w:val="21"/>
          </w:rPr>
          <w:instrText xml:space="preserve"> PAGEREF _Toc34749734 \h </w:instrText>
        </w:r>
        <w:r w:rsidR="00D125ED" w:rsidRPr="006F7D73">
          <w:rPr>
            <w:rFonts w:asciiTheme="minorEastAsia" w:eastAsiaTheme="minorEastAsia" w:hAnsiTheme="minorEastAsia"/>
            <w:szCs w:val="21"/>
          </w:rPr>
        </w:r>
        <w:r w:rsidR="00D125ED" w:rsidRPr="006F7D73">
          <w:rPr>
            <w:rFonts w:asciiTheme="minorEastAsia" w:eastAsiaTheme="minorEastAsia" w:hAnsiTheme="minorEastAsia"/>
            <w:szCs w:val="21"/>
          </w:rPr>
          <w:fldChar w:fldCharType="separate"/>
        </w:r>
        <w:r w:rsidR="00414A19" w:rsidRPr="006F7D73">
          <w:rPr>
            <w:rFonts w:asciiTheme="minorEastAsia" w:eastAsiaTheme="minorEastAsia" w:hAnsiTheme="minorEastAsia"/>
            <w:noProof/>
            <w:szCs w:val="21"/>
          </w:rPr>
          <w:t>71</w:t>
        </w:r>
        <w:r w:rsidR="00D125ED" w:rsidRPr="006F7D73">
          <w:rPr>
            <w:rFonts w:asciiTheme="minorEastAsia" w:eastAsiaTheme="minorEastAsia" w:hAnsiTheme="minorEastAsia"/>
            <w:szCs w:val="21"/>
          </w:rPr>
          <w:fldChar w:fldCharType="end"/>
        </w:r>
      </w:hyperlink>
    </w:p>
    <w:p w:rsidR="00965769" w:rsidRPr="006F7D73" w:rsidRDefault="0067017F">
      <w:pPr>
        <w:pStyle w:val="10"/>
        <w:tabs>
          <w:tab w:val="right" w:leader="dot" w:pos="8778"/>
        </w:tabs>
        <w:spacing w:line="300" w:lineRule="exact"/>
        <w:ind w:firstLineChars="200" w:firstLine="420"/>
        <w:rPr>
          <w:rFonts w:asciiTheme="minorEastAsia" w:eastAsiaTheme="minorEastAsia" w:hAnsiTheme="minorEastAsia" w:cstheme="minorBidi"/>
          <w:szCs w:val="21"/>
        </w:rPr>
      </w:pPr>
      <w:hyperlink w:anchor="_Toc34749735" w:history="1">
        <w:r w:rsidR="00D125ED" w:rsidRPr="006F7D73">
          <w:rPr>
            <w:rStyle w:val="affc"/>
            <w:rFonts w:asciiTheme="minorEastAsia" w:eastAsiaTheme="minorEastAsia" w:hAnsiTheme="minorEastAsia" w:hint="eastAsia"/>
            <w:szCs w:val="21"/>
          </w:rPr>
          <w:t>评标办法前附表</w:t>
        </w:r>
        <w:r w:rsidR="00D125ED" w:rsidRPr="006F7D73">
          <w:rPr>
            <w:rFonts w:asciiTheme="minorEastAsia" w:eastAsiaTheme="minorEastAsia" w:hAnsiTheme="minorEastAsia"/>
            <w:szCs w:val="21"/>
          </w:rPr>
          <w:tab/>
        </w:r>
        <w:r w:rsidR="00D125ED" w:rsidRPr="006F7D73">
          <w:rPr>
            <w:rFonts w:asciiTheme="minorEastAsia" w:eastAsiaTheme="minorEastAsia" w:hAnsiTheme="minorEastAsia"/>
            <w:szCs w:val="21"/>
          </w:rPr>
          <w:fldChar w:fldCharType="begin"/>
        </w:r>
        <w:r w:rsidR="00D125ED" w:rsidRPr="006F7D73">
          <w:rPr>
            <w:rFonts w:asciiTheme="minorEastAsia" w:eastAsiaTheme="minorEastAsia" w:hAnsiTheme="minorEastAsia"/>
            <w:szCs w:val="21"/>
          </w:rPr>
          <w:instrText xml:space="preserve"> PAGEREF _Toc34749735 \h </w:instrText>
        </w:r>
        <w:r w:rsidR="00D125ED" w:rsidRPr="006F7D73">
          <w:rPr>
            <w:rFonts w:asciiTheme="minorEastAsia" w:eastAsiaTheme="minorEastAsia" w:hAnsiTheme="minorEastAsia"/>
            <w:szCs w:val="21"/>
          </w:rPr>
        </w:r>
        <w:r w:rsidR="00D125ED" w:rsidRPr="006F7D73">
          <w:rPr>
            <w:rFonts w:asciiTheme="minorEastAsia" w:eastAsiaTheme="minorEastAsia" w:hAnsiTheme="minorEastAsia"/>
            <w:szCs w:val="21"/>
          </w:rPr>
          <w:fldChar w:fldCharType="separate"/>
        </w:r>
        <w:r w:rsidR="00414A19" w:rsidRPr="006F7D73">
          <w:rPr>
            <w:rFonts w:asciiTheme="minorEastAsia" w:eastAsiaTheme="minorEastAsia" w:hAnsiTheme="minorEastAsia"/>
            <w:noProof/>
            <w:szCs w:val="21"/>
          </w:rPr>
          <w:t>71</w:t>
        </w:r>
        <w:r w:rsidR="00D125ED" w:rsidRPr="006F7D73">
          <w:rPr>
            <w:rFonts w:asciiTheme="minorEastAsia" w:eastAsiaTheme="minorEastAsia" w:hAnsiTheme="minorEastAsia"/>
            <w:szCs w:val="21"/>
          </w:rPr>
          <w:fldChar w:fldCharType="end"/>
        </w:r>
      </w:hyperlink>
    </w:p>
    <w:p w:rsidR="00965769" w:rsidRPr="006F7D73" w:rsidRDefault="0067017F">
      <w:pPr>
        <w:pStyle w:val="25"/>
        <w:tabs>
          <w:tab w:val="right" w:leader="dot" w:pos="8778"/>
        </w:tabs>
        <w:spacing w:line="300" w:lineRule="exact"/>
        <w:ind w:left="420"/>
        <w:rPr>
          <w:rFonts w:asciiTheme="minorEastAsia" w:eastAsiaTheme="minorEastAsia" w:hAnsiTheme="minorEastAsia" w:cstheme="minorBidi"/>
          <w:szCs w:val="21"/>
        </w:rPr>
      </w:pPr>
      <w:hyperlink w:anchor="_Toc34749736" w:history="1">
        <w:r w:rsidR="00D125ED" w:rsidRPr="006F7D73">
          <w:rPr>
            <w:rStyle w:val="affc"/>
            <w:rFonts w:asciiTheme="minorEastAsia" w:eastAsiaTheme="minorEastAsia" w:hAnsiTheme="minorEastAsia"/>
            <w:szCs w:val="21"/>
          </w:rPr>
          <w:t xml:space="preserve">1. </w:t>
        </w:r>
        <w:r w:rsidR="00D125ED" w:rsidRPr="006F7D73">
          <w:rPr>
            <w:rStyle w:val="affc"/>
            <w:rFonts w:asciiTheme="minorEastAsia" w:eastAsiaTheme="minorEastAsia" w:hAnsiTheme="minorEastAsia" w:hint="eastAsia"/>
            <w:szCs w:val="21"/>
          </w:rPr>
          <w:t>评标方法</w:t>
        </w:r>
        <w:r w:rsidR="00D125ED" w:rsidRPr="006F7D73">
          <w:rPr>
            <w:rFonts w:asciiTheme="minorEastAsia" w:eastAsiaTheme="minorEastAsia" w:hAnsiTheme="minorEastAsia"/>
            <w:szCs w:val="21"/>
          </w:rPr>
          <w:tab/>
        </w:r>
        <w:r w:rsidR="00D125ED" w:rsidRPr="006F7D73">
          <w:rPr>
            <w:rFonts w:asciiTheme="minorEastAsia" w:eastAsiaTheme="minorEastAsia" w:hAnsiTheme="minorEastAsia"/>
            <w:szCs w:val="21"/>
          </w:rPr>
          <w:fldChar w:fldCharType="begin"/>
        </w:r>
        <w:r w:rsidR="00D125ED" w:rsidRPr="006F7D73">
          <w:rPr>
            <w:rFonts w:asciiTheme="minorEastAsia" w:eastAsiaTheme="minorEastAsia" w:hAnsiTheme="minorEastAsia"/>
            <w:szCs w:val="21"/>
          </w:rPr>
          <w:instrText xml:space="preserve"> PAGEREF _Toc34749736 \h </w:instrText>
        </w:r>
        <w:r w:rsidR="00D125ED" w:rsidRPr="006F7D73">
          <w:rPr>
            <w:rFonts w:asciiTheme="minorEastAsia" w:eastAsiaTheme="minorEastAsia" w:hAnsiTheme="minorEastAsia"/>
            <w:szCs w:val="21"/>
          </w:rPr>
        </w:r>
        <w:r w:rsidR="00D125ED" w:rsidRPr="006F7D73">
          <w:rPr>
            <w:rFonts w:asciiTheme="minorEastAsia" w:eastAsiaTheme="minorEastAsia" w:hAnsiTheme="minorEastAsia"/>
            <w:szCs w:val="21"/>
          </w:rPr>
          <w:fldChar w:fldCharType="separate"/>
        </w:r>
        <w:r w:rsidR="00414A19" w:rsidRPr="006F7D73">
          <w:rPr>
            <w:rFonts w:asciiTheme="minorEastAsia" w:eastAsiaTheme="minorEastAsia" w:hAnsiTheme="minorEastAsia"/>
            <w:noProof/>
            <w:szCs w:val="21"/>
          </w:rPr>
          <w:t>73</w:t>
        </w:r>
        <w:r w:rsidR="00D125ED" w:rsidRPr="006F7D73">
          <w:rPr>
            <w:rFonts w:asciiTheme="minorEastAsia" w:eastAsiaTheme="minorEastAsia" w:hAnsiTheme="minorEastAsia"/>
            <w:szCs w:val="21"/>
          </w:rPr>
          <w:fldChar w:fldCharType="end"/>
        </w:r>
      </w:hyperlink>
    </w:p>
    <w:p w:rsidR="00965769" w:rsidRPr="006F7D73" w:rsidRDefault="0067017F">
      <w:pPr>
        <w:pStyle w:val="25"/>
        <w:tabs>
          <w:tab w:val="right" w:leader="dot" w:pos="8778"/>
        </w:tabs>
        <w:spacing w:line="300" w:lineRule="exact"/>
        <w:ind w:left="420"/>
        <w:rPr>
          <w:rFonts w:asciiTheme="minorEastAsia" w:eastAsiaTheme="minorEastAsia" w:hAnsiTheme="minorEastAsia" w:cstheme="minorBidi"/>
          <w:szCs w:val="21"/>
        </w:rPr>
      </w:pPr>
      <w:hyperlink w:anchor="_Toc34749737" w:history="1">
        <w:r w:rsidR="00D125ED" w:rsidRPr="006F7D73">
          <w:rPr>
            <w:rStyle w:val="affc"/>
            <w:rFonts w:asciiTheme="minorEastAsia" w:eastAsiaTheme="minorEastAsia" w:hAnsiTheme="minorEastAsia"/>
            <w:szCs w:val="21"/>
          </w:rPr>
          <w:t xml:space="preserve">2. </w:t>
        </w:r>
        <w:r w:rsidR="00D125ED" w:rsidRPr="006F7D73">
          <w:rPr>
            <w:rStyle w:val="affc"/>
            <w:rFonts w:asciiTheme="minorEastAsia" w:eastAsiaTheme="minorEastAsia" w:hAnsiTheme="minorEastAsia" w:hint="eastAsia"/>
            <w:szCs w:val="21"/>
          </w:rPr>
          <w:t>评审标准</w:t>
        </w:r>
        <w:r w:rsidR="00D125ED" w:rsidRPr="006F7D73">
          <w:rPr>
            <w:rFonts w:asciiTheme="minorEastAsia" w:eastAsiaTheme="minorEastAsia" w:hAnsiTheme="minorEastAsia"/>
            <w:szCs w:val="21"/>
          </w:rPr>
          <w:tab/>
        </w:r>
        <w:r w:rsidR="00D125ED" w:rsidRPr="006F7D73">
          <w:rPr>
            <w:rFonts w:asciiTheme="minorEastAsia" w:eastAsiaTheme="minorEastAsia" w:hAnsiTheme="minorEastAsia"/>
            <w:szCs w:val="21"/>
          </w:rPr>
          <w:fldChar w:fldCharType="begin"/>
        </w:r>
        <w:r w:rsidR="00D125ED" w:rsidRPr="006F7D73">
          <w:rPr>
            <w:rFonts w:asciiTheme="minorEastAsia" w:eastAsiaTheme="minorEastAsia" w:hAnsiTheme="minorEastAsia"/>
            <w:szCs w:val="21"/>
          </w:rPr>
          <w:instrText xml:space="preserve"> PAGEREF _Toc34749737 \h </w:instrText>
        </w:r>
        <w:r w:rsidR="00D125ED" w:rsidRPr="006F7D73">
          <w:rPr>
            <w:rFonts w:asciiTheme="minorEastAsia" w:eastAsiaTheme="minorEastAsia" w:hAnsiTheme="minorEastAsia"/>
            <w:szCs w:val="21"/>
          </w:rPr>
        </w:r>
        <w:r w:rsidR="00D125ED" w:rsidRPr="006F7D73">
          <w:rPr>
            <w:rFonts w:asciiTheme="minorEastAsia" w:eastAsiaTheme="minorEastAsia" w:hAnsiTheme="minorEastAsia"/>
            <w:szCs w:val="21"/>
          </w:rPr>
          <w:fldChar w:fldCharType="separate"/>
        </w:r>
        <w:r w:rsidR="00414A19" w:rsidRPr="006F7D73">
          <w:rPr>
            <w:rFonts w:asciiTheme="minorEastAsia" w:eastAsiaTheme="minorEastAsia" w:hAnsiTheme="minorEastAsia"/>
            <w:noProof/>
            <w:szCs w:val="21"/>
          </w:rPr>
          <w:t>73</w:t>
        </w:r>
        <w:r w:rsidR="00D125ED" w:rsidRPr="006F7D73">
          <w:rPr>
            <w:rFonts w:asciiTheme="minorEastAsia" w:eastAsiaTheme="minorEastAsia" w:hAnsiTheme="minorEastAsia"/>
            <w:szCs w:val="21"/>
          </w:rPr>
          <w:fldChar w:fldCharType="end"/>
        </w:r>
      </w:hyperlink>
    </w:p>
    <w:p w:rsidR="00965769" w:rsidRPr="006F7D73" w:rsidRDefault="0067017F">
      <w:pPr>
        <w:pStyle w:val="25"/>
        <w:tabs>
          <w:tab w:val="right" w:leader="dot" w:pos="8778"/>
        </w:tabs>
        <w:spacing w:line="300" w:lineRule="exact"/>
        <w:ind w:left="420"/>
        <w:rPr>
          <w:rFonts w:asciiTheme="minorEastAsia" w:eastAsiaTheme="minorEastAsia" w:hAnsiTheme="minorEastAsia" w:cstheme="minorBidi"/>
          <w:szCs w:val="21"/>
        </w:rPr>
      </w:pPr>
      <w:hyperlink w:anchor="_Toc34749738" w:history="1">
        <w:r w:rsidR="00D125ED" w:rsidRPr="006F7D73">
          <w:rPr>
            <w:rStyle w:val="affc"/>
            <w:rFonts w:asciiTheme="minorEastAsia" w:eastAsiaTheme="minorEastAsia" w:hAnsiTheme="minorEastAsia"/>
            <w:szCs w:val="21"/>
          </w:rPr>
          <w:t xml:space="preserve">2.1 </w:t>
        </w:r>
        <w:r w:rsidR="00D125ED" w:rsidRPr="006F7D73">
          <w:rPr>
            <w:rStyle w:val="affc"/>
            <w:rFonts w:asciiTheme="minorEastAsia" w:eastAsiaTheme="minorEastAsia" w:hAnsiTheme="minorEastAsia" w:hint="eastAsia"/>
            <w:szCs w:val="21"/>
          </w:rPr>
          <w:t>初步评审标准</w:t>
        </w:r>
        <w:r w:rsidR="00D125ED" w:rsidRPr="006F7D73">
          <w:rPr>
            <w:rFonts w:asciiTheme="minorEastAsia" w:eastAsiaTheme="minorEastAsia" w:hAnsiTheme="minorEastAsia"/>
            <w:szCs w:val="21"/>
          </w:rPr>
          <w:tab/>
        </w:r>
        <w:r w:rsidR="00D125ED" w:rsidRPr="006F7D73">
          <w:rPr>
            <w:rFonts w:asciiTheme="minorEastAsia" w:eastAsiaTheme="minorEastAsia" w:hAnsiTheme="minorEastAsia"/>
            <w:szCs w:val="21"/>
          </w:rPr>
          <w:fldChar w:fldCharType="begin"/>
        </w:r>
        <w:r w:rsidR="00D125ED" w:rsidRPr="006F7D73">
          <w:rPr>
            <w:rFonts w:asciiTheme="minorEastAsia" w:eastAsiaTheme="minorEastAsia" w:hAnsiTheme="minorEastAsia"/>
            <w:szCs w:val="21"/>
          </w:rPr>
          <w:instrText xml:space="preserve"> PAGEREF _Toc34749738 \h </w:instrText>
        </w:r>
        <w:r w:rsidR="00D125ED" w:rsidRPr="006F7D73">
          <w:rPr>
            <w:rFonts w:asciiTheme="minorEastAsia" w:eastAsiaTheme="minorEastAsia" w:hAnsiTheme="minorEastAsia"/>
            <w:szCs w:val="21"/>
          </w:rPr>
        </w:r>
        <w:r w:rsidR="00D125ED" w:rsidRPr="006F7D73">
          <w:rPr>
            <w:rFonts w:asciiTheme="minorEastAsia" w:eastAsiaTheme="minorEastAsia" w:hAnsiTheme="minorEastAsia"/>
            <w:szCs w:val="21"/>
          </w:rPr>
          <w:fldChar w:fldCharType="separate"/>
        </w:r>
        <w:r w:rsidR="00414A19" w:rsidRPr="006F7D73">
          <w:rPr>
            <w:rFonts w:asciiTheme="minorEastAsia" w:eastAsiaTheme="minorEastAsia" w:hAnsiTheme="minorEastAsia"/>
            <w:noProof/>
            <w:szCs w:val="21"/>
          </w:rPr>
          <w:t>73</w:t>
        </w:r>
        <w:r w:rsidR="00D125ED" w:rsidRPr="006F7D73">
          <w:rPr>
            <w:rFonts w:asciiTheme="minorEastAsia" w:eastAsiaTheme="minorEastAsia" w:hAnsiTheme="minorEastAsia"/>
            <w:szCs w:val="21"/>
          </w:rPr>
          <w:fldChar w:fldCharType="end"/>
        </w:r>
      </w:hyperlink>
    </w:p>
    <w:p w:rsidR="00965769" w:rsidRPr="006F7D73" w:rsidRDefault="0067017F">
      <w:pPr>
        <w:pStyle w:val="25"/>
        <w:tabs>
          <w:tab w:val="right" w:leader="dot" w:pos="8778"/>
        </w:tabs>
        <w:spacing w:line="300" w:lineRule="exact"/>
        <w:ind w:left="420"/>
        <w:rPr>
          <w:rFonts w:asciiTheme="minorEastAsia" w:eastAsiaTheme="minorEastAsia" w:hAnsiTheme="minorEastAsia" w:cstheme="minorBidi"/>
          <w:szCs w:val="21"/>
        </w:rPr>
      </w:pPr>
      <w:hyperlink w:anchor="_Toc34749739" w:history="1">
        <w:r w:rsidR="00D125ED" w:rsidRPr="006F7D73">
          <w:rPr>
            <w:rStyle w:val="affc"/>
            <w:rFonts w:asciiTheme="minorEastAsia" w:eastAsiaTheme="minorEastAsia" w:hAnsiTheme="minorEastAsia"/>
            <w:szCs w:val="21"/>
          </w:rPr>
          <w:t xml:space="preserve">2.2 </w:t>
        </w:r>
        <w:r w:rsidR="00D125ED" w:rsidRPr="006F7D73">
          <w:rPr>
            <w:rStyle w:val="affc"/>
            <w:rFonts w:asciiTheme="minorEastAsia" w:eastAsiaTheme="minorEastAsia" w:hAnsiTheme="minorEastAsia" w:hint="eastAsia"/>
            <w:szCs w:val="21"/>
          </w:rPr>
          <w:t>分值构成与评分标准</w:t>
        </w:r>
        <w:r w:rsidR="00D125ED" w:rsidRPr="006F7D73">
          <w:rPr>
            <w:rFonts w:asciiTheme="minorEastAsia" w:eastAsiaTheme="minorEastAsia" w:hAnsiTheme="minorEastAsia"/>
            <w:szCs w:val="21"/>
          </w:rPr>
          <w:tab/>
        </w:r>
        <w:r w:rsidR="00D125ED" w:rsidRPr="006F7D73">
          <w:rPr>
            <w:rFonts w:asciiTheme="minorEastAsia" w:eastAsiaTheme="minorEastAsia" w:hAnsiTheme="minorEastAsia"/>
            <w:szCs w:val="21"/>
          </w:rPr>
          <w:fldChar w:fldCharType="begin"/>
        </w:r>
        <w:r w:rsidR="00D125ED" w:rsidRPr="006F7D73">
          <w:rPr>
            <w:rFonts w:asciiTheme="minorEastAsia" w:eastAsiaTheme="minorEastAsia" w:hAnsiTheme="minorEastAsia"/>
            <w:szCs w:val="21"/>
          </w:rPr>
          <w:instrText xml:space="preserve"> PAGEREF _Toc34749739 \h </w:instrText>
        </w:r>
        <w:r w:rsidR="00D125ED" w:rsidRPr="006F7D73">
          <w:rPr>
            <w:rFonts w:asciiTheme="minorEastAsia" w:eastAsiaTheme="minorEastAsia" w:hAnsiTheme="minorEastAsia"/>
            <w:szCs w:val="21"/>
          </w:rPr>
        </w:r>
        <w:r w:rsidR="00D125ED" w:rsidRPr="006F7D73">
          <w:rPr>
            <w:rFonts w:asciiTheme="minorEastAsia" w:eastAsiaTheme="minorEastAsia" w:hAnsiTheme="minorEastAsia"/>
            <w:szCs w:val="21"/>
          </w:rPr>
          <w:fldChar w:fldCharType="separate"/>
        </w:r>
        <w:r w:rsidR="00414A19" w:rsidRPr="006F7D73">
          <w:rPr>
            <w:rFonts w:asciiTheme="minorEastAsia" w:eastAsiaTheme="minorEastAsia" w:hAnsiTheme="minorEastAsia"/>
            <w:noProof/>
            <w:szCs w:val="21"/>
          </w:rPr>
          <w:t>73</w:t>
        </w:r>
        <w:r w:rsidR="00D125ED" w:rsidRPr="006F7D73">
          <w:rPr>
            <w:rFonts w:asciiTheme="minorEastAsia" w:eastAsiaTheme="minorEastAsia" w:hAnsiTheme="minorEastAsia"/>
            <w:szCs w:val="21"/>
          </w:rPr>
          <w:fldChar w:fldCharType="end"/>
        </w:r>
      </w:hyperlink>
    </w:p>
    <w:p w:rsidR="00965769" w:rsidRPr="006F7D73" w:rsidRDefault="0067017F">
      <w:pPr>
        <w:pStyle w:val="25"/>
        <w:tabs>
          <w:tab w:val="right" w:leader="dot" w:pos="8778"/>
        </w:tabs>
        <w:spacing w:line="300" w:lineRule="exact"/>
        <w:ind w:left="420"/>
        <w:rPr>
          <w:rFonts w:asciiTheme="minorEastAsia" w:eastAsiaTheme="minorEastAsia" w:hAnsiTheme="minorEastAsia" w:cstheme="minorBidi"/>
          <w:szCs w:val="21"/>
        </w:rPr>
      </w:pPr>
      <w:hyperlink w:anchor="_Toc34749740" w:history="1">
        <w:r w:rsidR="00D125ED" w:rsidRPr="006F7D73">
          <w:rPr>
            <w:rStyle w:val="affc"/>
            <w:rFonts w:asciiTheme="minorEastAsia" w:eastAsiaTheme="minorEastAsia" w:hAnsiTheme="minorEastAsia"/>
            <w:szCs w:val="21"/>
          </w:rPr>
          <w:t xml:space="preserve">3. </w:t>
        </w:r>
        <w:r w:rsidR="00D125ED" w:rsidRPr="006F7D73">
          <w:rPr>
            <w:rStyle w:val="affc"/>
            <w:rFonts w:asciiTheme="minorEastAsia" w:eastAsiaTheme="minorEastAsia" w:hAnsiTheme="minorEastAsia" w:hint="eastAsia"/>
            <w:szCs w:val="21"/>
          </w:rPr>
          <w:t>评标程序</w:t>
        </w:r>
        <w:r w:rsidR="00D125ED" w:rsidRPr="006F7D73">
          <w:rPr>
            <w:rFonts w:asciiTheme="minorEastAsia" w:eastAsiaTheme="minorEastAsia" w:hAnsiTheme="minorEastAsia"/>
            <w:szCs w:val="21"/>
          </w:rPr>
          <w:tab/>
        </w:r>
        <w:r w:rsidR="00D125ED" w:rsidRPr="006F7D73">
          <w:rPr>
            <w:rFonts w:asciiTheme="minorEastAsia" w:eastAsiaTheme="minorEastAsia" w:hAnsiTheme="minorEastAsia"/>
            <w:szCs w:val="21"/>
          </w:rPr>
          <w:fldChar w:fldCharType="begin"/>
        </w:r>
        <w:r w:rsidR="00D125ED" w:rsidRPr="006F7D73">
          <w:rPr>
            <w:rFonts w:asciiTheme="minorEastAsia" w:eastAsiaTheme="minorEastAsia" w:hAnsiTheme="minorEastAsia"/>
            <w:szCs w:val="21"/>
          </w:rPr>
          <w:instrText xml:space="preserve"> PAGEREF _Toc34749740 \h </w:instrText>
        </w:r>
        <w:r w:rsidR="00D125ED" w:rsidRPr="006F7D73">
          <w:rPr>
            <w:rFonts w:asciiTheme="minorEastAsia" w:eastAsiaTheme="minorEastAsia" w:hAnsiTheme="minorEastAsia"/>
            <w:szCs w:val="21"/>
          </w:rPr>
        </w:r>
        <w:r w:rsidR="00D125ED" w:rsidRPr="006F7D73">
          <w:rPr>
            <w:rFonts w:asciiTheme="minorEastAsia" w:eastAsiaTheme="minorEastAsia" w:hAnsiTheme="minorEastAsia"/>
            <w:szCs w:val="21"/>
          </w:rPr>
          <w:fldChar w:fldCharType="separate"/>
        </w:r>
        <w:r w:rsidR="00414A19" w:rsidRPr="006F7D73">
          <w:rPr>
            <w:rFonts w:asciiTheme="minorEastAsia" w:eastAsiaTheme="minorEastAsia" w:hAnsiTheme="minorEastAsia"/>
            <w:noProof/>
            <w:szCs w:val="21"/>
          </w:rPr>
          <w:t>74</w:t>
        </w:r>
        <w:r w:rsidR="00D125ED" w:rsidRPr="006F7D73">
          <w:rPr>
            <w:rFonts w:asciiTheme="minorEastAsia" w:eastAsiaTheme="minorEastAsia" w:hAnsiTheme="minorEastAsia"/>
            <w:szCs w:val="21"/>
          </w:rPr>
          <w:fldChar w:fldCharType="end"/>
        </w:r>
      </w:hyperlink>
    </w:p>
    <w:p w:rsidR="00965769" w:rsidRPr="006F7D73" w:rsidRDefault="0067017F">
      <w:pPr>
        <w:pStyle w:val="25"/>
        <w:tabs>
          <w:tab w:val="right" w:leader="dot" w:pos="8778"/>
        </w:tabs>
        <w:spacing w:line="300" w:lineRule="exact"/>
        <w:ind w:left="420"/>
        <w:rPr>
          <w:rFonts w:asciiTheme="minorEastAsia" w:eastAsiaTheme="minorEastAsia" w:hAnsiTheme="minorEastAsia" w:cstheme="minorBidi"/>
          <w:szCs w:val="21"/>
        </w:rPr>
      </w:pPr>
      <w:hyperlink w:anchor="_Toc34749741" w:history="1">
        <w:r w:rsidR="00D125ED" w:rsidRPr="006F7D73">
          <w:rPr>
            <w:rStyle w:val="affc"/>
            <w:rFonts w:asciiTheme="minorEastAsia" w:eastAsiaTheme="minorEastAsia" w:hAnsiTheme="minorEastAsia"/>
            <w:szCs w:val="21"/>
          </w:rPr>
          <w:t xml:space="preserve">3.1 </w:t>
        </w:r>
        <w:r w:rsidR="00D125ED" w:rsidRPr="006F7D73">
          <w:rPr>
            <w:rStyle w:val="affc"/>
            <w:rFonts w:asciiTheme="minorEastAsia" w:eastAsiaTheme="minorEastAsia" w:hAnsiTheme="minorEastAsia" w:hint="eastAsia"/>
            <w:szCs w:val="21"/>
          </w:rPr>
          <w:t>初步评审</w:t>
        </w:r>
        <w:r w:rsidR="00D125ED" w:rsidRPr="006F7D73">
          <w:rPr>
            <w:rFonts w:asciiTheme="minorEastAsia" w:eastAsiaTheme="minorEastAsia" w:hAnsiTheme="minorEastAsia"/>
            <w:szCs w:val="21"/>
          </w:rPr>
          <w:tab/>
        </w:r>
        <w:r w:rsidR="00D125ED" w:rsidRPr="006F7D73">
          <w:rPr>
            <w:rFonts w:asciiTheme="minorEastAsia" w:eastAsiaTheme="minorEastAsia" w:hAnsiTheme="minorEastAsia"/>
            <w:szCs w:val="21"/>
          </w:rPr>
          <w:fldChar w:fldCharType="begin"/>
        </w:r>
        <w:r w:rsidR="00D125ED" w:rsidRPr="006F7D73">
          <w:rPr>
            <w:rFonts w:asciiTheme="minorEastAsia" w:eastAsiaTheme="minorEastAsia" w:hAnsiTheme="minorEastAsia"/>
            <w:szCs w:val="21"/>
          </w:rPr>
          <w:instrText xml:space="preserve"> PAGEREF _Toc34749741 \h </w:instrText>
        </w:r>
        <w:r w:rsidR="00D125ED" w:rsidRPr="006F7D73">
          <w:rPr>
            <w:rFonts w:asciiTheme="minorEastAsia" w:eastAsiaTheme="minorEastAsia" w:hAnsiTheme="minorEastAsia"/>
            <w:szCs w:val="21"/>
          </w:rPr>
        </w:r>
        <w:r w:rsidR="00D125ED" w:rsidRPr="006F7D73">
          <w:rPr>
            <w:rFonts w:asciiTheme="minorEastAsia" w:eastAsiaTheme="minorEastAsia" w:hAnsiTheme="minorEastAsia"/>
            <w:szCs w:val="21"/>
          </w:rPr>
          <w:fldChar w:fldCharType="separate"/>
        </w:r>
        <w:r w:rsidR="00414A19" w:rsidRPr="006F7D73">
          <w:rPr>
            <w:rFonts w:asciiTheme="minorEastAsia" w:eastAsiaTheme="minorEastAsia" w:hAnsiTheme="minorEastAsia"/>
            <w:noProof/>
            <w:szCs w:val="21"/>
          </w:rPr>
          <w:t>74</w:t>
        </w:r>
        <w:r w:rsidR="00D125ED" w:rsidRPr="006F7D73">
          <w:rPr>
            <w:rFonts w:asciiTheme="minorEastAsia" w:eastAsiaTheme="minorEastAsia" w:hAnsiTheme="minorEastAsia"/>
            <w:szCs w:val="21"/>
          </w:rPr>
          <w:fldChar w:fldCharType="end"/>
        </w:r>
      </w:hyperlink>
    </w:p>
    <w:p w:rsidR="00965769" w:rsidRPr="006F7D73" w:rsidRDefault="0067017F">
      <w:pPr>
        <w:pStyle w:val="25"/>
        <w:tabs>
          <w:tab w:val="right" w:leader="dot" w:pos="8778"/>
        </w:tabs>
        <w:spacing w:line="300" w:lineRule="exact"/>
        <w:ind w:left="420"/>
        <w:rPr>
          <w:rFonts w:asciiTheme="minorEastAsia" w:eastAsiaTheme="minorEastAsia" w:hAnsiTheme="minorEastAsia" w:cstheme="minorBidi"/>
          <w:szCs w:val="21"/>
        </w:rPr>
      </w:pPr>
      <w:hyperlink w:anchor="_Toc34749742" w:history="1">
        <w:r w:rsidR="00D125ED" w:rsidRPr="006F7D73">
          <w:rPr>
            <w:rStyle w:val="affc"/>
            <w:rFonts w:asciiTheme="minorEastAsia" w:eastAsiaTheme="minorEastAsia" w:hAnsiTheme="minorEastAsia"/>
            <w:szCs w:val="21"/>
          </w:rPr>
          <w:t xml:space="preserve">3.2 </w:t>
        </w:r>
        <w:r w:rsidR="00D125ED" w:rsidRPr="006F7D73">
          <w:rPr>
            <w:rStyle w:val="affc"/>
            <w:rFonts w:asciiTheme="minorEastAsia" w:eastAsiaTheme="minorEastAsia" w:hAnsiTheme="minorEastAsia" w:hint="eastAsia"/>
            <w:szCs w:val="21"/>
          </w:rPr>
          <w:t>详细评审</w:t>
        </w:r>
        <w:r w:rsidR="00D125ED" w:rsidRPr="006F7D73">
          <w:rPr>
            <w:rFonts w:asciiTheme="minorEastAsia" w:eastAsiaTheme="minorEastAsia" w:hAnsiTheme="minorEastAsia"/>
            <w:szCs w:val="21"/>
          </w:rPr>
          <w:tab/>
        </w:r>
        <w:r w:rsidR="00D125ED" w:rsidRPr="006F7D73">
          <w:rPr>
            <w:rFonts w:asciiTheme="minorEastAsia" w:eastAsiaTheme="minorEastAsia" w:hAnsiTheme="minorEastAsia"/>
            <w:szCs w:val="21"/>
          </w:rPr>
          <w:fldChar w:fldCharType="begin"/>
        </w:r>
        <w:r w:rsidR="00D125ED" w:rsidRPr="006F7D73">
          <w:rPr>
            <w:rFonts w:asciiTheme="minorEastAsia" w:eastAsiaTheme="minorEastAsia" w:hAnsiTheme="minorEastAsia"/>
            <w:szCs w:val="21"/>
          </w:rPr>
          <w:instrText xml:space="preserve"> PAGEREF _Toc34749742 \h </w:instrText>
        </w:r>
        <w:r w:rsidR="00D125ED" w:rsidRPr="006F7D73">
          <w:rPr>
            <w:rFonts w:asciiTheme="minorEastAsia" w:eastAsiaTheme="minorEastAsia" w:hAnsiTheme="minorEastAsia"/>
            <w:szCs w:val="21"/>
          </w:rPr>
        </w:r>
        <w:r w:rsidR="00D125ED" w:rsidRPr="006F7D73">
          <w:rPr>
            <w:rFonts w:asciiTheme="minorEastAsia" w:eastAsiaTheme="minorEastAsia" w:hAnsiTheme="minorEastAsia"/>
            <w:szCs w:val="21"/>
          </w:rPr>
          <w:fldChar w:fldCharType="separate"/>
        </w:r>
        <w:r w:rsidR="00414A19" w:rsidRPr="006F7D73">
          <w:rPr>
            <w:rFonts w:asciiTheme="minorEastAsia" w:eastAsiaTheme="minorEastAsia" w:hAnsiTheme="minorEastAsia"/>
            <w:noProof/>
            <w:szCs w:val="21"/>
          </w:rPr>
          <w:t>75</w:t>
        </w:r>
        <w:r w:rsidR="00D125ED" w:rsidRPr="006F7D73">
          <w:rPr>
            <w:rFonts w:asciiTheme="minorEastAsia" w:eastAsiaTheme="minorEastAsia" w:hAnsiTheme="minorEastAsia"/>
            <w:szCs w:val="21"/>
          </w:rPr>
          <w:fldChar w:fldCharType="end"/>
        </w:r>
      </w:hyperlink>
    </w:p>
    <w:p w:rsidR="00965769" w:rsidRPr="006F7D73" w:rsidRDefault="0067017F">
      <w:pPr>
        <w:pStyle w:val="25"/>
        <w:tabs>
          <w:tab w:val="right" w:leader="dot" w:pos="8778"/>
        </w:tabs>
        <w:spacing w:line="300" w:lineRule="exact"/>
        <w:ind w:left="420"/>
        <w:rPr>
          <w:rFonts w:asciiTheme="minorEastAsia" w:eastAsiaTheme="minorEastAsia" w:hAnsiTheme="minorEastAsia" w:cstheme="minorBidi"/>
          <w:szCs w:val="21"/>
        </w:rPr>
      </w:pPr>
      <w:hyperlink w:anchor="_Toc34749743" w:history="1">
        <w:r w:rsidR="00D125ED" w:rsidRPr="006F7D73">
          <w:rPr>
            <w:rStyle w:val="affc"/>
            <w:rFonts w:asciiTheme="minorEastAsia" w:eastAsiaTheme="minorEastAsia" w:hAnsiTheme="minorEastAsia"/>
            <w:szCs w:val="21"/>
          </w:rPr>
          <w:t xml:space="preserve">3.3 </w:t>
        </w:r>
        <w:r w:rsidR="00D125ED" w:rsidRPr="006F7D73">
          <w:rPr>
            <w:rStyle w:val="affc"/>
            <w:rFonts w:asciiTheme="minorEastAsia" w:eastAsiaTheme="minorEastAsia" w:hAnsiTheme="minorEastAsia" w:hint="eastAsia"/>
            <w:szCs w:val="21"/>
          </w:rPr>
          <w:t>投标文件的澄清</w:t>
        </w:r>
        <w:r w:rsidR="00D125ED" w:rsidRPr="006F7D73">
          <w:rPr>
            <w:rFonts w:asciiTheme="minorEastAsia" w:eastAsiaTheme="minorEastAsia" w:hAnsiTheme="minorEastAsia"/>
            <w:szCs w:val="21"/>
          </w:rPr>
          <w:tab/>
        </w:r>
        <w:r w:rsidR="00D125ED" w:rsidRPr="006F7D73">
          <w:rPr>
            <w:rFonts w:asciiTheme="minorEastAsia" w:eastAsiaTheme="minorEastAsia" w:hAnsiTheme="minorEastAsia"/>
            <w:szCs w:val="21"/>
          </w:rPr>
          <w:fldChar w:fldCharType="begin"/>
        </w:r>
        <w:r w:rsidR="00D125ED" w:rsidRPr="006F7D73">
          <w:rPr>
            <w:rFonts w:asciiTheme="minorEastAsia" w:eastAsiaTheme="minorEastAsia" w:hAnsiTheme="minorEastAsia"/>
            <w:szCs w:val="21"/>
          </w:rPr>
          <w:instrText xml:space="preserve"> PAGEREF _Toc34749743 \h </w:instrText>
        </w:r>
        <w:r w:rsidR="00D125ED" w:rsidRPr="006F7D73">
          <w:rPr>
            <w:rFonts w:asciiTheme="minorEastAsia" w:eastAsiaTheme="minorEastAsia" w:hAnsiTheme="minorEastAsia"/>
            <w:szCs w:val="21"/>
          </w:rPr>
        </w:r>
        <w:r w:rsidR="00D125ED" w:rsidRPr="006F7D73">
          <w:rPr>
            <w:rFonts w:asciiTheme="minorEastAsia" w:eastAsiaTheme="minorEastAsia" w:hAnsiTheme="minorEastAsia"/>
            <w:szCs w:val="21"/>
          </w:rPr>
          <w:fldChar w:fldCharType="separate"/>
        </w:r>
        <w:r w:rsidR="00414A19" w:rsidRPr="006F7D73">
          <w:rPr>
            <w:rFonts w:asciiTheme="minorEastAsia" w:eastAsiaTheme="minorEastAsia" w:hAnsiTheme="minorEastAsia"/>
            <w:noProof/>
            <w:szCs w:val="21"/>
          </w:rPr>
          <w:t>75</w:t>
        </w:r>
        <w:r w:rsidR="00D125ED" w:rsidRPr="006F7D73">
          <w:rPr>
            <w:rFonts w:asciiTheme="minorEastAsia" w:eastAsiaTheme="minorEastAsia" w:hAnsiTheme="minorEastAsia"/>
            <w:szCs w:val="21"/>
          </w:rPr>
          <w:fldChar w:fldCharType="end"/>
        </w:r>
      </w:hyperlink>
    </w:p>
    <w:p w:rsidR="00965769" w:rsidRPr="006F7D73" w:rsidRDefault="0067017F">
      <w:pPr>
        <w:pStyle w:val="25"/>
        <w:tabs>
          <w:tab w:val="right" w:leader="dot" w:pos="8778"/>
        </w:tabs>
        <w:spacing w:line="300" w:lineRule="exact"/>
        <w:ind w:left="420"/>
        <w:rPr>
          <w:rFonts w:asciiTheme="minorEastAsia" w:eastAsiaTheme="minorEastAsia" w:hAnsiTheme="minorEastAsia" w:cstheme="minorBidi"/>
          <w:szCs w:val="21"/>
        </w:rPr>
      </w:pPr>
      <w:hyperlink w:anchor="_Toc34749744" w:history="1">
        <w:r w:rsidR="00D125ED" w:rsidRPr="006F7D73">
          <w:rPr>
            <w:rStyle w:val="affc"/>
            <w:rFonts w:asciiTheme="minorEastAsia" w:eastAsiaTheme="minorEastAsia" w:hAnsiTheme="minorEastAsia"/>
            <w:szCs w:val="21"/>
          </w:rPr>
          <w:t xml:space="preserve">3.4 </w:t>
        </w:r>
        <w:r w:rsidR="00D125ED" w:rsidRPr="006F7D73">
          <w:rPr>
            <w:rStyle w:val="affc"/>
            <w:rFonts w:asciiTheme="minorEastAsia" w:eastAsiaTheme="minorEastAsia" w:hAnsiTheme="minorEastAsia" w:hint="eastAsia"/>
            <w:szCs w:val="21"/>
          </w:rPr>
          <w:t>评标结果</w:t>
        </w:r>
        <w:r w:rsidR="00D125ED" w:rsidRPr="006F7D73">
          <w:rPr>
            <w:rFonts w:asciiTheme="minorEastAsia" w:eastAsiaTheme="minorEastAsia" w:hAnsiTheme="minorEastAsia"/>
            <w:szCs w:val="21"/>
          </w:rPr>
          <w:tab/>
        </w:r>
        <w:r w:rsidR="00D125ED" w:rsidRPr="006F7D73">
          <w:rPr>
            <w:rFonts w:asciiTheme="minorEastAsia" w:eastAsiaTheme="minorEastAsia" w:hAnsiTheme="minorEastAsia"/>
            <w:szCs w:val="21"/>
          </w:rPr>
          <w:fldChar w:fldCharType="begin"/>
        </w:r>
        <w:r w:rsidR="00D125ED" w:rsidRPr="006F7D73">
          <w:rPr>
            <w:rFonts w:asciiTheme="minorEastAsia" w:eastAsiaTheme="minorEastAsia" w:hAnsiTheme="minorEastAsia"/>
            <w:szCs w:val="21"/>
          </w:rPr>
          <w:instrText xml:space="preserve"> PAGEREF _Toc34749744 \h </w:instrText>
        </w:r>
        <w:r w:rsidR="00D125ED" w:rsidRPr="006F7D73">
          <w:rPr>
            <w:rFonts w:asciiTheme="minorEastAsia" w:eastAsiaTheme="minorEastAsia" w:hAnsiTheme="minorEastAsia"/>
            <w:szCs w:val="21"/>
          </w:rPr>
        </w:r>
        <w:r w:rsidR="00D125ED" w:rsidRPr="006F7D73">
          <w:rPr>
            <w:rFonts w:asciiTheme="minorEastAsia" w:eastAsiaTheme="minorEastAsia" w:hAnsiTheme="minorEastAsia"/>
            <w:szCs w:val="21"/>
          </w:rPr>
          <w:fldChar w:fldCharType="separate"/>
        </w:r>
        <w:r w:rsidR="00414A19" w:rsidRPr="006F7D73">
          <w:rPr>
            <w:rFonts w:asciiTheme="minorEastAsia" w:eastAsiaTheme="minorEastAsia" w:hAnsiTheme="minorEastAsia"/>
            <w:noProof/>
            <w:szCs w:val="21"/>
          </w:rPr>
          <w:t>75</w:t>
        </w:r>
        <w:r w:rsidR="00D125ED" w:rsidRPr="006F7D73">
          <w:rPr>
            <w:rFonts w:asciiTheme="minorEastAsia" w:eastAsiaTheme="minorEastAsia" w:hAnsiTheme="minorEastAsia"/>
            <w:szCs w:val="21"/>
          </w:rPr>
          <w:fldChar w:fldCharType="end"/>
        </w:r>
      </w:hyperlink>
    </w:p>
    <w:p w:rsidR="00965769" w:rsidRPr="006F7D73" w:rsidRDefault="0067017F">
      <w:pPr>
        <w:pStyle w:val="10"/>
        <w:tabs>
          <w:tab w:val="right" w:leader="dot" w:pos="8778"/>
        </w:tabs>
        <w:spacing w:line="300" w:lineRule="exact"/>
        <w:rPr>
          <w:rFonts w:asciiTheme="minorEastAsia" w:eastAsiaTheme="minorEastAsia" w:hAnsiTheme="minorEastAsia" w:cstheme="minorBidi"/>
          <w:szCs w:val="21"/>
        </w:rPr>
      </w:pPr>
      <w:hyperlink w:anchor="_Toc34749745" w:history="1">
        <w:r w:rsidR="00D125ED" w:rsidRPr="006F7D73">
          <w:rPr>
            <w:rStyle w:val="affc"/>
            <w:rFonts w:asciiTheme="minorEastAsia" w:eastAsiaTheme="minorEastAsia" w:hAnsiTheme="minorEastAsia" w:hint="eastAsia"/>
            <w:szCs w:val="21"/>
          </w:rPr>
          <w:t>第四章合同条款及格式</w:t>
        </w:r>
        <w:r w:rsidR="00D125ED" w:rsidRPr="006F7D73">
          <w:rPr>
            <w:rFonts w:asciiTheme="minorEastAsia" w:eastAsiaTheme="minorEastAsia" w:hAnsiTheme="minorEastAsia"/>
            <w:szCs w:val="21"/>
          </w:rPr>
          <w:tab/>
        </w:r>
        <w:r w:rsidR="00D125ED" w:rsidRPr="006F7D73">
          <w:rPr>
            <w:rFonts w:asciiTheme="minorEastAsia" w:eastAsiaTheme="minorEastAsia" w:hAnsiTheme="minorEastAsia"/>
            <w:szCs w:val="21"/>
          </w:rPr>
          <w:fldChar w:fldCharType="begin"/>
        </w:r>
        <w:r w:rsidR="00D125ED" w:rsidRPr="006F7D73">
          <w:rPr>
            <w:rFonts w:asciiTheme="minorEastAsia" w:eastAsiaTheme="minorEastAsia" w:hAnsiTheme="minorEastAsia"/>
            <w:szCs w:val="21"/>
          </w:rPr>
          <w:instrText xml:space="preserve"> PAGEREF _Toc34749745 \h </w:instrText>
        </w:r>
        <w:r w:rsidR="00D125ED" w:rsidRPr="006F7D73">
          <w:rPr>
            <w:rFonts w:asciiTheme="minorEastAsia" w:eastAsiaTheme="minorEastAsia" w:hAnsiTheme="minorEastAsia"/>
            <w:szCs w:val="21"/>
          </w:rPr>
        </w:r>
        <w:r w:rsidR="00D125ED" w:rsidRPr="006F7D73">
          <w:rPr>
            <w:rFonts w:asciiTheme="minorEastAsia" w:eastAsiaTheme="minorEastAsia" w:hAnsiTheme="minorEastAsia"/>
            <w:szCs w:val="21"/>
          </w:rPr>
          <w:fldChar w:fldCharType="separate"/>
        </w:r>
        <w:r w:rsidR="00414A19" w:rsidRPr="006F7D73">
          <w:rPr>
            <w:rFonts w:asciiTheme="minorEastAsia" w:eastAsiaTheme="minorEastAsia" w:hAnsiTheme="minorEastAsia"/>
            <w:noProof/>
            <w:szCs w:val="21"/>
          </w:rPr>
          <w:t>90</w:t>
        </w:r>
        <w:r w:rsidR="00D125ED" w:rsidRPr="006F7D73">
          <w:rPr>
            <w:rFonts w:asciiTheme="minorEastAsia" w:eastAsiaTheme="minorEastAsia" w:hAnsiTheme="minorEastAsia"/>
            <w:szCs w:val="21"/>
          </w:rPr>
          <w:fldChar w:fldCharType="end"/>
        </w:r>
      </w:hyperlink>
    </w:p>
    <w:p w:rsidR="00965769" w:rsidRPr="006F7D73" w:rsidRDefault="0067017F">
      <w:pPr>
        <w:pStyle w:val="25"/>
        <w:tabs>
          <w:tab w:val="right" w:leader="dot" w:pos="8778"/>
        </w:tabs>
        <w:spacing w:line="300" w:lineRule="exact"/>
        <w:ind w:left="420"/>
        <w:rPr>
          <w:rFonts w:asciiTheme="minorEastAsia" w:eastAsiaTheme="minorEastAsia" w:hAnsiTheme="minorEastAsia" w:cstheme="minorBidi"/>
          <w:szCs w:val="21"/>
        </w:rPr>
      </w:pPr>
      <w:hyperlink w:anchor="_Toc34749746" w:history="1">
        <w:r w:rsidR="00D125ED" w:rsidRPr="006F7D73">
          <w:rPr>
            <w:rStyle w:val="affc"/>
            <w:rFonts w:asciiTheme="minorEastAsia" w:eastAsiaTheme="minorEastAsia" w:hAnsiTheme="minorEastAsia" w:hint="eastAsia"/>
            <w:szCs w:val="21"/>
          </w:rPr>
          <w:t>第一节通用合同条款</w:t>
        </w:r>
        <w:r w:rsidR="00D125ED" w:rsidRPr="006F7D73">
          <w:rPr>
            <w:rFonts w:asciiTheme="minorEastAsia" w:eastAsiaTheme="minorEastAsia" w:hAnsiTheme="minorEastAsia"/>
            <w:szCs w:val="21"/>
          </w:rPr>
          <w:tab/>
        </w:r>
        <w:r w:rsidR="00D125ED" w:rsidRPr="006F7D73">
          <w:rPr>
            <w:rFonts w:asciiTheme="minorEastAsia" w:eastAsiaTheme="minorEastAsia" w:hAnsiTheme="minorEastAsia"/>
            <w:szCs w:val="21"/>
          </w:rPr>
          <w:fldChar w:fldCharType="begin"/>
        </w:r>
        <w:r w:rsidR="00D125ED" w:rsidRPr="006F7D73">
          <w:rPr>
            <w:rFonts w:asciiTheme="minorEastAsia" w:eastAsiaTheme="minorEastAsia" w:hAnsiTheme="minorEastAsia"/>
            <w:szCs w:val="21"/>
          </w:rPr>
          <w:instrText xml:space="preserve"> PAGEREF _Toc34749746 \h </w:instrText>
        </w:r>
        <w:r w:rsidR="00D125ED" w:rsidRPr="006F7D73">
          <w:rPr>
            <w:rFonts w:asciiTheme="minorEastAsia" w:eastAsiaTheme="minorEastAsia" w:hAnsiTheme="minorEastAsia"/>
            <w:szCs w:val="21"/>
          </w:rPr>
        </w:r>
        <w:r w:rsidR="00D125ED" w:rsidRPr="006F7D73">
          <w:rPr>
            <w:rFonts w:asciiTheme="minorEastAsia" w:eastAsiaTheme="minorEastAsia" w:hAnsiTheme="minorEastAsia"/>
            <w:szCs w:val="21"/>
          </w:rPr>
          <w:fldChar w:fldCharType="separate"/>
        </w:r>
        <w:r w:rsidR="00414A19" w:rsidRPr="006F7D73">
          <w:rPr>
            <w:rFonts w:asciiTheme="minorEastAsia" w:eastAsiaTheme="minorEastAsia" w:hAnsiTheme="minorEastAsia"/>
            <w:noProof/>
            <w:szCs w:val="21"/>
          </w:rPr>
          <w:t>90</w:t>
        </w:r>
        <w:r w:rsidR="00D125ED" w:rsidRPr="006F7D73">
          <w:rPr>
            <w:rFonts w:asciiTheme="minorEastAsia" w:eastAsiaTheme="minorEastAsia" w:hAnsiTheme="minorEastAsia"/>
            <w:szCs w:val="21"/>
          </w:rPr>
          <w:fldChar w:fldCharType="end"/>
        </w:r>
      </w:hyperlink>
    </w:p>
    <w:p w:rsidR="00965769" w:rsidRPr="006F7D73" w:rsidRDefault="0067017F">
      <w:pPr>
        <w:pStyle w:val="25"/>
        <w:tabs>
          <w:tab w:val="right" w:leader="dot" w:pos="8778"/>
        </w:tabs>
        <w:spacing w:line="300" w:lineRule="exact"/>
        <w:ind w:left="420"/>
        <w:rPr>
          <w:rFonts w:asciiTheme="minorEastAsia" w:eastAsiaTheme="minorEastAsia" w:hAnsiTheme="minorEastAsia" w:cstheme="minorBidi"/>
          <w:szCs w:val="21"/>
        </w:rPr>
      </w:pPr>
      <w:hyperlink w:anchor="_Toc34749747" w:history="1">
        <w:r w:rsidR="00D125ED" w:rsidRPr="006F7D73">
          <w:rPr>
            <w:rStyle w:val="affc"/>
            <w:rFonts w:asciiTheme="minorEastAsia" w:eastAsiaTheme="minorEastAsia" w:hAnsiTheme="minorEastAsia"/>
            <w:bCs/>
            <w:szCs w:val="21"/>
          </w:rPr>
          <w:t xml:space="preserve">1. </w:t>
        </w:r>
        <w:r w:rsidR="00D125ED" w:rsidRPr="006F7D73">
          <w:rPr>
            <w:rStyle w:val="affc"/>
            <w:rFonts w:asciiTheme="minorEastAsia" w:eastAsiaTheme="minorEastAsia" w:hAnsiTheme="minorEastAsia" w:hint="eastAsia"/>
            <w:bCs/>
            <w:szCs w:val="21"/>
          </w:rPr>
          <w:t>一般约定</w:t>
        </w:r>
        <w:r w:rsidR="00D125ED" w:rsidRPr="006F7D73">
          <w:rPr>
            <w:rFonts w:asciiTheme="minorEastAsia" w:eastAsiaTheme="minorEastAsia" w:hAnsiTheme="minorEastAsia"/>
            <w:szCs w:val="21"/>
          </w:rPr>
          <w:tab/>
        </w:r>
        <w:r w:rsidR="00D125ED" w:rsidRPr="006F7D73">
          <w:rPr>
            <w:rFonts w:asciiTheme="minorEastAsia" w:eastAsiaTheme="minorEastAsia" w:hAnsiTheme="minorEastAsia"/>
            <w:szCs w:val="21"/>
          </w:rPr>
          <w:fldChar w:fldCharType="begin"/>
        </w:r>
        <w:r w:rsidR="00D125ED" w:rsidRPr="006F7D73">
          <w:rPr>
            <w:rFonts w:asciiTheme="minorEastAsia" w:eastAsiaTheme="minorEastAsia" w:hAnsiTheme="minorEastAsia"/>
            <w:szCs w:val="21"/>
          </w:rPr>
          <w:instrText xml:space="preserve"> PAGEREF _Toc34749747 \h </w:instrText>
        </w:r>
        <w:r w:rsidR="00D125ED" w:rsidRPr="006F7D73">
          <w:rPr>
            <w:rFonts w:asciiTheme="minorEastAsia" w:eastAsiaTheme="minorEastAsia" w:hAnsiTheme="minorEastAsia"/>
            <w:szCs w:val="21"/>
          </w:rPr>
        </w:r>
        <w:r w:rsidR="00D125ED" w:rsidRPr="006F7D73">
          <w:rPr>
            <w:rFonts w:asciiTheme="minorEastAsia" w:eastAsiaTheme="minorEastAsia" w:hAnsiTheme="minorEastAsia"/>
            <w:szCs w:val="21"/>
          </w:rPr>
          <w:fldChar w:fldCharType="separate"/>
        </w:r>
        <w:r w:rsidR="00414A19" w:rsidRPr="006F7D73">
          <w:rPr>
            <w:rFonts w:asciiTheme="minorEastAsia" w:eastAsiaTheme="minorEastAsia" w:hAnsiTheme="minorEastAsia"/>
            <w:noProof/>
            <w:szCs w:val="21"/>
          </w:rPr>
          <w:t>90</w:t>
        </w:r>
        <w:r w:rsidR="00D125ED" w:rsidRPr="006F7D73">
          <w:rPr>
            <w:rFonts w:asciiTheme="minorEastAsia" w:eastAsiaTheme="minorEastAsia" w:hAnsiTheme="minorEastAsia"/>
            <w:szCs w:val="21"/>
          </w:rPr>
          <w:fldChar w:fldCharType="end"/>
        </w:r>
      </w:hyperlink>
    </w:p>
    <w:p w:rsidR="00965769" w:rsidRPr="006F7D73" w:rsidRDefault="0067017F">
      <w:pPr>
        <w:pStyle w:val="34"/>
        <w:tabs>
          <w:tab w:val="right" w:leader="dot" w:pos="8778"/>
        </w:tabs>
        <w:spacing w:line="300" w:lineRule="exact"/>
        <w:ind w:left="840"/>
        <w:rPr>
          <w:rFonts w:asciiTheme="minorEastAsia" w:eastAsiaTheme="minorEastAsia" w:hAnsiTheme="minorEastAsia" w:cstheme="minorBidi"/>
          <w:szCs w:val="21"/>
        </w:rPr>
      </w:pPr>
      <w:hyperlink w:anchor="_Toc34749748" w:history="1">
        <w:r w:rsidR="00D125ED" w:rsidRPr="006F7D73">
          <w:rPr>
            <w:rStyle w:val="affc"/>
            <w:rFonts w:asciiTheme="minorEastAsia" w:eastAsiaTheme="minorEastAsia" w:hAnsiTheme="minorEastAsia"/>
            <w:szCs w:val="21"/>
          </w:rPr>
          <w:t xml:space="preserve">1.1 </w:t>
        </w:r>
        <w:r w:rsidR="00D125ED" w:rsidRPr="006F7D73">
          <w:rPr>
            <w:rStyle w:val="affc"/>
            <w:rFonts w:asciiTheme="minorEastAsia" w:eastAsiaTheme="minorEastAsia" w:hAnsiTheme="minorEastAsia" w:hint="eastAsia"/>
            <w:szCs w:val="21"/>
          </w:rPr>
          <w:t>词语定义</w:t>
        </w:r>
        <w:r w:rsidR="00D125ED" w:rsidRPr="006F7D73">
          <w:rPr>
            <w:rFonts w:asciiTheme="minorEastAsia" w:eastAsiaTheme="minorEastAsia" w:hAnsiTheme="minorEastAsia"/>
            <w:szCs w:val="21"/>
          </w:rPr>
          <w:tab/>
        </w:r>
        <w:r w:rsidR="00D125ED" w:rsidRPr="006F7D73">
          <w:rPr>
            <w:rFonts w:asciiTheme="minorEastAsia" w:eastAsiaTheme="minorEastAsia" w:hAnsiTheme="minorEastAsia"/>
            <w:szCs w:val="21"/>
          </w:rPr>
          <w:fldChar w:fldCharType="begin"/>
        </w:r>
        <w:r w:rsidR="00D125ED" w:rsidRPr="006F7D73">
          <w:rPr>
            <w:rFonts w:asciiTheme="minorEastAsia" w:eastAsiaTheme="minorEastAsia" w:hAnsiTheme="minorEastAsia"/>
            <w:szCs w:val="21"/>
          </w:rPr>
          <w:instrText xml:space="preserve"> PAGEREF _Toc34749748 \h </w:instrText>
        </w:r>
        <w:r w:rsidR="00D125ED" w:rsidRPr="006F7D73">
          <w:rPr>
            <w:rFonts w:asciiTheme="minorEastAsia" w:eastAsiaTheme="minorEastAsia" w:hAnsiTheme="minorEastAsia"/>
            <w:szCs w:val="21"/>
          </w:rPr>
        </w:r>
        <w:r w:rsidR="00D125ED" w:rsidRPr="006F7D73">
          <w:rPr>
            <w:rFonts w:asciiTheme="minorEastAsia" w:eastAsiaTheme="minorEastAsia" w:hAnsiTheme="minorEastAsia"/>
            <w:szCs w:val="21"/>
          </w:rPr>
          <w:fldChar w:fldCharType="separate"/>
        </w:r>
        <w:r w:rsidR="00414A19" w:rsidRPr="006F7D73">
          <w:rPr>
            <w:rFonts w:asciiTheme="minorEastAsia" w:eastAsiaTheme="minorEastAsia" w:hAnsiTheme="minorEastAsia"/>
            <w:noProof/>
            <w:szCs w:val="21"/>
          </w:rPr>
          <w:t>90</w:t>
        </w:r>
        <w:r w:rsidR="00D125ED" w:rsidRPr="006F7D73">
          <w:rPr>
            <w:rFonts w:asciiTheme="minorEastAsia" w:eastAsiaTheme="minorEastAsia" w:hAnsiTheme="minorEastAsia"/>
            <w:szCs w:val="21"/>
          </w:rPr>
          <w:fldChar w:fldCharType="end"/>
        </w:r>
      </w:hyperlink>
    </w:p>
    <w:p w:rsidR="00965769" w:rsidRPr="006F7D73" w:rsidRDefault="0067017F">
      <w:pPr>
        <w:pStyle w:val="34"/>
        <w:tabs>
          <w:tab w:val="right" w:leader="dot" w:pos="8778"/>
        </w:tabs>
        <w:spacing w:line="300" w:lineRule="exact"/>
        <w:ind w:left="840"/>
        <w:rPr>
          <w:rFonts w:asciiTheme="minorEastAsia" w:eastAsiaTheme="minorEastAsia" w:hAnsiTheme="minorEastAsia" w:cstheme="minorBidi"/>
          <w:szCs w:val="21"/>
        </w:rPr>
      </w:pPr>
      <w:hyperlink w:anchor="_Toc34749749" w:history="1">
        <w:r w:rsidR="00D125ED" w:rsidRPr="006F7D73">
          <w:rPr>
            <w:rStyle w:val="affc"/>
            <w:rFonts w:asciiTheme="minorEastAsia" w:eastAsiaTheme="minorEastAsia" w:hAnsiTheme="minorEastAsia"/>
            <w:szCs w:val="21"/>
          </w:rPr>
          <w:t xml:space="preserve">1.2 </w:t>
        </w:r>
        <w:r w:rsidR="00D125ED" w:rsidRPr="006F7D73">
          <w:rPr>
            <w:rStyle w:val="affc"/>
            <w:rFonts w:asciiTheme="minorEastAsia" w:eastAsiaTheme="minorEastAsia" w:hAnsiTheme="minorEastAsia" w:hint="eastAsia"/>
            <w:szCs w:val="21"/>
          </w:rPr>
          <w:t>语言文字</w:t>
        </w:r>
        <w:r w:rsidR="00D125ED" w:rsidRPr="006F7D73">
          <w:rPr>
            <w:rFonts w:asciiTheme="minorEastAsia" w:eastAsiaTheme="minorEastAsia" w:hAnsiTheme="minorEastAsia"/>
            <w:szCs w:val="21"/>
          </w:rPr>
          <w:tab/>
        </w:r>
        <w:r w:rsidR="00D125ED" w:rsidRPr="006F7D73">
          <w:rPr>
            <w:rFonts w:asciiTheme="minorEastAsia" w:eastAsiaTheme="minorEastAsia" w:hAnsiTheme="minorEastAsia"/>
            <w:szCs w:val="21"/>
          </w:rPr>
          <w:fldChar w:fldCharType="begin"/>
        </w:r>
        <w:r w:rsidR="00D125ED" w:rsidRPr="006F7D73">
          <w:rPr>
            <w:rFonts w:asciiTheme="minorEastAsia" w:eastAsiaTheme="minorEastAsia" w:hAnsiTheme="minorEastAsia"/>
            <w:szCs w:val="21"/>
          </w:rPr>
          <w:instrText xml:space="preserve"> PAGEREF _Toc34749749 \h </w:instrText>
        </w:r>
        <w:r w:rsidR="00D125ED" w:rsidRPr="006F7D73">
          <w:rPr>
            <w:rFonts w:asciiTheme="minorEastAsia" w:eastAsiaTheme="minorEastAsia" w:hAnsiTheme="minorEastAsia"/>
            <w:szCs w:val="21"/>
          </w:rPr>
        </w:r>
        <w:r w:rsidR="00D125ED" w:rsidRPr="006F7D73">
          <w:rPr>
            <w:rFonts w:asciiTheme="minorEastAsia" w:eastAsiaTheme="minorEastAsia" w:hAnsiTheme="minorEastAsia"/>
            <w:szCs w:val="21"/>
          </w:rPr>
          <w:fldChar w:fldCharType="separate"/>
        </w:r>
        <w:r w:rsidR="00414A19" w:rsidRPr="006F7D73">
          <w:rPr>
            <w:rFonts w:asciiTheme="minorEastAsia" w:eastAsiaTheme="minorEastAsia" w:hAnsiTheme="minorEastAsia"/>
            <w:noProof/>
            <w:szCs w:val="21"/>
          </w:rPr>
          <w:t>92</w:t>
        </w:r>
        <w:r w:rsidR="00D125ED" w:rsidRPr="006F7D73">
          <w:rPr>
            <w:rFonts w:asciiTheme="minorEastAsia" w:eastAsiaTheme="minorEastAsia" w:hAnsiTheme="minorEastAsia"/>
            <w:szCs w:val="21"/>
          </w:rPr>
          <w:fldChar w:fldCharType="end"/>
        </w:r>
      </w:hyperlink>
    </w:p>
    <w:p w:rsidR="00965769" w:rsidRPr="006F7D73" w:rsidRDefault="0067017F">
      <w:pPr>
        <w:pStyle w:val="34"/>
        <w:tabs>
          <w:tab w:val="right" w:leader="dot" w:pos="8778"/>
        </w:tabs>
        <w:spacing w:line="300" w:lineRule="exact"/>
        <w:ind w:left="840"/>
        <w:rPr>
          <w:rFonts w:asciiTheme="minorEastAsia" w:eastAsiaTheme="minorEastAsia" w:hAnsiTheme="minorEastAsia" w:cstheme="minorBidi"/>
          <w:szCs w:val="21"/>
        </w:rPr>
      </w:pPr>
      <w:hyperlink w:anchor="_Toc34749750" w:history="1">
        <w:r w:rsidR="00D125ED" w:rsidRPr="006F7D73">
          <w:rPr>
            <w:rStyle w:val="affc"/>
            <w:rFonts w:asciiTheme="minorEastAsia" w:eastAsiaTheme="minorEastAsia" w:hAnsiTheme="minorEastAsia"/>
            <w:szCs w:val="21"/>
          </w:rPr>
          <w:t>1.3</w:t>
        </w:r>
        <w:r w:rsidR="00D125ED" w:rsidRPr="006F7D73">
          <w:rPr>
            <w:rStyle w:val="affc"/>
            <w:rFonts w:asciiTheme="minorEastAsia" w:eastAsiaTheme="minorEastAsia" w:hAnsiTheme="minorEastAsia" w:hint="eastAsia"/>
            <w:szCs w:val="21"/>
          </w:rPr>
          <w:t>合同文件的优先顺序</w:t>
        </w:r>
        <w:r w:rsidR="00D125ED" w:rsidRPr="006F7D73">
          <w:rPr>
            <w:rFonts w:asciiTheme="minorEastAsia" w:eastAsiaTheme="minorEastAsia" w:hAnsiTheme="minorEastAsia"/>
            <w:szCs w:val="21"/>
          </w:rPr>
          <w:tab/>
        </w:r>
        <w:r w:rsidR="00D125ED" w:rsidRPr="006F7D73">
          <w:rPr>
            <w:rFonts w:asciiTheme="minorEastAsia" w:eastAsiaTheme="minorEastAsia" w:hAnsiTheme="minorEastAsia"/>
            <w:szCs w:val="21"/>
          </w:rPr>
          <w:fldChar w:fldCharType="begin"/>
        </w:r>
        <w:r w:rsidR="00D125ED" w:rsidRPr="006F7D73">
          <w:rPr>
            <w:rFonts w:asciiTheme="minorEastAsia" w:eastAsiaTheme="minorEastAsia" w:hAnsiTheme="minorEastAsia"/>
            <w:szCs w:val="21"/>
          </w:rPr>
          <w:instrText xml:space="preserve"> PAGEREF _Toc34749750 \h </w:instrText>
        </w:r>
        <w:r w:rsidR="00D125ED" w:rsidRPr="006F7D73">
          <w:rPr>
            <w:rFonts w:asciiTheme="minorEastAsia" w:eastAsiaTheme="minorEastAsia" w:hAnsiTheme="minorEastAsia"/>
            <w:szCs w:val="21"/>
          </w:rPr>
        </w:r>
        <w:r w:rsidR="00D125ED" w:rsidRPr="006F7D73">
          <w:rPr>
            <w:rFonts w:asciiTheme="minorEastAsia" w:eastAsiaTheme="minorEastAsia" w:hAnsiTheme="minorEastAsia"/>
            <w:szCs w:val="21"/>
          </w:rPr>
          <w:fldChar w:fldCharType="separate"/>
        </w:r>
        <w:r w:rsidR="00414A19" w:rsidRPr="006F7D73">
          <w:rPr>
            <w:rFonts w:asciiTheme="minorEastAsia" w:eastAsiaTheme="minorEastAsia" w:hAnsiTheme="minorEastAsia"/>
            <w:noProof/>
            <w:szCs w:val="21"/>
          </w:rPr>
          <w:t>92</w:t>
        </w:r>
        <w:r w:rsidR="00D125ED" w:rsidRPr="006F7D73">
          <w:rPr>
            <w:rFonts w:asciiTheme="minorEastAsia" w:eastAsiaTheme="minorEastAsia" w:hAnsiTheme="minorEastAsia"/>
            <w:szCs w:val="21"/>
          </w:rPr>
          <w:fldChar w:fldCharType="end"/>
        </w:r>
      </w:hyperlink>
    </w:p>
    <w:p w:rsidR="00965769" w:rsidRPr="006F7D73" w:rsidRDefault="0067017F">
      <w:pPr>
        <w:pStyle w:val="34"/>
        <w:tabs>
          <w:tab w:val="right" w:leader="dot" w:pos="8778"/>
        </w:tabs>
        <w:spacing w:line="300" w:lineRule="exact"/>
        <w:ind w:left="840"/>
        <w:rPr>
          <w:rFonts w:asciiTheme="minorEastAsia" w:eastAsiaTheme="minorEastAsia" w:hAnsiTheme="minorEastAsia" w:cstheme="minorBidi"/>
          <w:szCs w:val="21"/>
        </w:rPr>
      </w:pPr>
      <w:hyperlink w:anchor="_Toc34749751" w:history="1">
        <w:r w:rsidR="00D125ED" w:rsidRPr="006F7D73">
          <w:rPr>
            <w:rStyle w:val="affc"/>
            <w:rFonts w:asciiTheme="minorEastAsia" w:eastAsiaTheme="minorEastAsia" w:hAnsiTheme="minorEastAsia"/>
            <w:szCs w:val="21"/>
          </w:rPr>
          <w:t xml:space="preserve">1.4 </w:t>
        </w:r>
        <w:r w:rsidR="00D125ED" w:rsidRPr="006F7D73">
          <w:rPr>
            <w:rStyle w:val="affc"/>
            <w:rFonts w:asciiTheme="minorEastAsia" w:eastAsiaTheme="minorEastAsia" w:hAnsiTheme="minorEastAsia" w:hint="eastAsia"/>
            <w:szCs w:val="21"/>
          </w:rPr>
          <w:t>合同的生效及变更</w:t>
        </w:r>
        <w:r w:rsidR="00D125ED" w:rsidRPr="006F7D73">
          <w:rPr>
            <w:rFonts w:asciiTheme="minorEastAsia" w:eastAsiaTheme="minorEastAsia" w:hAnsiTheme="minorEastAsia"/>
            <w:szCs w:val="21"/>
          </w:rPr>
          <w:tab/>
        </w:r>
        <w:r w:rsidR="00D125ED" w:rsidRPr="006F7D73">
          <w:rPr>
            <w:rFonts w:asciiTheme="minorEastAsia" w:eastAsiaTheme="minorEastAsia" w:hAnsiTheme="minorEastAsia"/>
            <w:szCs w:val="21"/>
          </w:rPr>
          <w:fldChar w:fldCharType="begin"/>
        </w:r>
        <w:r w:rsidR="00D125ED" w:rsidRPr="006F7D73">
          <w:rPr>
            <w:rFonts w:asciiTheme="minorEastAsia" w:eastAsiaTheme="minorEastAsia" w:hAnsiTheme="minorEastAsia"/>
            <w:szCs w:val="21"/>
          </w:rPr>
          <w:instrText xml:space="preserve"> PAGEREF _Toc34749751 \h </w:instrText>
        </w:r>
        <w:r w:rsidR="00D125ED" w:rsidRPr="006F7D73">
          <w:rPr>
            <w:rFonts w:asciiTheme="minorEastAsia" w:eastAsiaTheme="minorEastAsia" w:hAnsiTheme="minorEastAsia"/>
            <w:szCs w:val="21"/>
          </w:rPr>
        </w:r>
        <w:r w:rsidR="00D125ED" w:rsidRPr="006F7D73">
          <w:rPr>
            <w:rFonts w:asciiTheme="minorEastAsia" w:eastAsiaTheme="minorEastAsia" w:hAnsiTheme="minorEastAsia"/>
            <w:szCs w:val="21"/>
          </w:rPr>
          <w:fldChar w:fldCharType="separate"/>
        </w:r>
        <w:r w:rsidR="00414A19" w:rsidRPr="006F7D73">
          <w:rPr>
            <w:rFonts w:asciiTheme="minorEastAsia" w:eastAsiaTheme="minorEastAsia" w:hAnsiTheme="minorEastAsia"/>
            <w:noProof/>
            <w:szCs w:val="21"/>
          </w:rPr>
          <w:t>92</w:t>
        </w:r>
        <w:r w:rsidR="00D125ED" w:rsidRPr="006F7D73">
          <w:rPr>
            <w:rFonts w:asciiTheme="minorEastAsia" w:eastAsiaTheme="minorEastAsia" w:hAnsiTheme="minorEastAsia"/>
            <w:szCs w:val="21"/>
          </w:rPr>
          <w:fldChar w:fldCharType="end"/>
        </w:r>
      </w:hyperlink>
    </w:p>
    <w:p w:rsidR="00965769" w:rsidRPr="006F7D73" w:rsidRDefault="0067017F">
      <w:pPr>
        <w:pStyle w:val="34"/>
        <w:tabs>
          <w:tab w:val="right" w:leader="dot" w:pos="8778"/>
        </w:tabs>
        <w:spacing w:line="300" w:lineRule="exact"/>
        <w:ind w:left="840"/>
        <w:rPr>
          <w:rFonts w:asciiTheme="minorEastAsia" w:eastAsiaTheme="minorEastAsia" w:hAnsiTheme="minorEastAsia" w:cstheme="minorBidi"/>
          <w:szCs w:val="21"/>
        </w:rPr>
      </w:pPr>
      <w:hyperlink w:anchor="_Toc34749752" w:history="1">
        <w:r w:rsidR="00D125ED" w:rsidRPr="006F7D73">
          <w:rPr>
            <w:rStyle w:val="affc"/>
            <w:rFonts w:asciiTheme="minorEastAsia" w:eastAsiaTheme="minorEastAsia" w:hAnsiTheme="minorEastAsia"/>
            <w:szCs w:val="21"/>
          </w:rPr>
          <w:t>1.5</w:t>
        </w:r>
        <w:r w:rsidR="00D125ED" w:rsidRPr="006F7D73">
          <w:rPr>
            <w:rStyle w:val="affc"/>
            <w:rFonts w:asciiTheme="minorEastAsia" w:eastAsiaTheme="minorEastAsia" w:hAnsiTheme="minorEastAsia" w:hint="eastAsia"/>
            <w:szCs w:val="21"/>
          </w:rPr>
          <w:t>联络</w:t>
        </w:r>
        <w:r w:rsidR="00D125ED" w:rsidRPr="006F7D73">
          <w:rPr>
            <w:rFonts w:asciiTheme="minorEastAsia" w:eastAsiaTheme="minorEastAsia" w:hAnsiTheme="minorEastAsia"/>
            <w:szCs w:val="21"/>
          </w:rPr>
          <w:tab/>
        </w:r>
        <w:r w:rsidR="00D125ED" w:rsidRPr="006F7D73">
          <w:rPr>
            <w:rFonts w:asciiTheme="minorEastAsia" w:eastAsiaTheme="minorEastAsia" w:hAnsiTheme="minorEastAsia"/>
            <w:szCs w:val="21"/>
          </w:rPr>
          <w:fldChar w:fldCharType="begin"/>
        </w:r>
        <w:r w:rsidR="00D125ED" w:rsidRPr="006F7D73">
          <w:rPr>
            <w:rFonts w:asciiTheme="minorEastAsia" w:eastAsiaTheme="minorEastAsia" w:hAnsiTheme="minorEastAsia"/>
            <w:szCs w:val="21"/>
          </w:rPr>
          <w:instrText xml:space="preserve"> PAGEREF _Toc34749752 \h </w:instrText>
        </w:r>
        <w:r w:rsidR="00D125ED" w:rsidRPr="006F7D73">
          <w:rPr>
            <w:rFonts w:asciiTheme="minorEastAsia" w:eastAsiaTheme="minorEastAsia" w:hAnsiTheme="minorEastAsia"/>
            <w:szCs w:val="21"/>
          </w:rPr>
        </w:r>
        <w:r w:rsidR="00D125ED" w:rsidRPr="006F7D73">
          <w:rPr>
            <w:rFonts w:asciiTheme="minorEastAsia" w:eastAsiaTheme="minorEastAsia" w:hAnsiTheme="minorEastAsia"/>
            <w:szCs w:val="21"/>
          </w:rPr>
          <w:fldChar w:fldCharType="separate"/>
        </w:r>
        <w:r w:rsidR="00414A19" w:rsidRPr="006F7D73">
          <w:rPr>
            <w:rFonts w:asciiTheme="minorEastAsia" w:eastAsiaTheme="minorEastAsia" w:hAnsiTheme="minorEastAsia"/>
            <w:noProof/>
            <w:szCs w:val="21"/>
          </w:rPr>
          <w:t>92</w:t>
        </w:r>
        <w:r w:rsidR="00D125ED" w:rsidRPr="006F7D73">
          <w:rPr>
            <w:rFonts w:asciiTheme="minorEastAsia" w:eastAsiaTheme="minorEastAsia" w:hAnsiTheme="minorEastAsia"/>
            <w:szCs w:val="21"/>
          </w:rPr>
          <w:fldChar w:fldCharType="end"/>
        </w:r>
      </w:hyperlink>
    </w:p>
    <w:p w:rsidR="00965769" w:rsidRPr="006F7D73" w:rsidRDefault="0067017F">
      <w:pPr>
        <w:pStyle w:val="34"/>
        <w:tabs>
          <w:tab w:val="right" w:leader="dot" w:pos="8778"/>
        </w:tabs>
        <w:spacing w:line="300" w:lineRule="exact"/>
        <w:ind w:left="840"/>
        <w:rPr>
          <w:rFonts w:asciiTheme="minorEastAsia" w:eastAsiaTheme="minorEastAsia" w:hAnsiTheme="minorEastAsia" w:cstheme="minorBidi"/>
          <w:szCs w:val="21"/>
        </w:rPr>
      </w:pPr>
      <w:hyperlink w:anchor="_Toc34749753" w:history="1">
        <w:r w:rsidR="00D125ED" w:rsidRPr="006F7D73">
          <w:rPr>
            <w:rStyle w:val="affc"/>
            <w:rFonts w:asciiTheme="minorEastAsia" w:eastAsiaTheme="minorEastAsia" w:hAnsiTheme="minorEastAsia"/>
            <w:szCs w:val="21"/>
          </w:rPr>
          <w:t xml:space="preserve">1.6 </w:t>
        </w:r>
        <w:r w:rsidR="00D125ED" w:rsidRPr="006F7D73">
          <w:rPr>
            <w:rStyle w:val="affc"/>
            <w:rFonts w:asciiTheme="minorEastAsia" w:eastAsiaTheme="minorEastAsia" w:hAnsiTheme="minorEastAsia" w:hint="eastAsia"/>
            <w:szCs w:val="21"/>
          </w:rPr>
          <w:t>联合体</w:t>
        </w:r>
        <w:r w:rsidR="00D125ED" w:rsidRPr="006F7D73">
          <w:rPr>
            <w:rFonts w:asciiTheme="minorEastAsia" w:eastAsiaTheme="minorEastAsia" w:hAnsiTheme="minorEastAsia"/>
            <w:szCs w:val="21"/>
          </w:rPr>
          <w:tab/>
        </w:r>
        <w:r w:rsidR="00D125ED" w:rsidRPr="006F7D73">
          <w:rPr>
            <w:rFonts w:asciiTheme="minorEastAsia" w:eastAsiaTheme="minorEastAsia" w:hAnsiTheme="minorEastAsia"/>
            <w:szCs w:val="21"/>
          </w:rPr>
          <w:fldChar w:fldCharType="begin"/>
        </w:r>
        <w:r w:rsidR="00D125ED" w:rsidRPr="006F7D73">
          <w:rPr>
            <w:rFonts w:asciiTheme="minorEastAsia" w:eastAsiaTheme="minorEastAsia" w:hAnsiTheme="minorEastAsia"/>
            <w:szCs w:val="21"/>
          </w:rPr>
          <w:instrText xml:space="preserve"> PAGEREF _Toc34749753 \h </w:instrText>
        </w:r>
        <w:r w:rsidR="00D125ED" w:rsidRPr="006F7D73">
          <w:rPr>
            <w:rFonts w:asciiTheme="minorEastAsia" w:eastAsiaTheme="minorEastAsia" w:hAnsiTheme="minorEastAsia"/>
            <w:szCs w:val="21"/>
          </w:rPr>
        </w:r>
        <w:r w:rsidR="00D125ED" w:rsidRPr="006F7D73">
          <w:rPr>
            <w:rFonts w:asciiTheme="minorEastAsia" w:eastAsiaTheme="minorEastAsia" w:hAnsiTheme="minorEastAsia"/>
            <w:szCs w:val="21"/>
          </w:rPr>
          <w:fldChar w:fldCharType="separate"/>
        </w:r>
        <w:r w:rsidR="00414A19" w:rsidRPr="006F7D73">
          <w:rPr>
            <w:rFonts w:asciiTheme="minorEastAsia" w:eastAsiaTheme="minorEastAsia" w:hAnsiTheme="minorEastAsia"/>
            <w:noProof/>
            <w:szCs w:val="21"/>
          </w:rPr>
          <w:t>93</w:t>
        </w:r>
        <w:r w:rsidR="00D125ED" w:rsidRPr="006F7D73">
          <w:rPr>
            <w:rFonts w:asciiTheme="minorEastAsia" w:eastAsiaTheme="minorEastAsia" w:hAnsiTheme="minorEastAsia"/>
            <w:szCs w:val="21"/>
          </w:rPr>
          <w:fldChar w:fldCharType="end"/>
        </w:r>
      </w:hyperlink>
    </w:p>
    <w:p w:rsidR="00965769" w:rsidRPr="006F7D73" w:rsidRDefault="0067017F">
      <w:pPr>
        <w:pStyle w:val="34"/>
        <w:tabs>
          <w:tab w:val="right" w:leader="dot" w:pos="8778"/>
        </w:tabs>
        <w:spacing w:line="300" w:lineRule="exact"/>
        <w:ind w:left="840"/>
        <w:rPr>
          <w:rFonts w:asciiTheme="minorEastAsia" w:eastAsiaTheme="minorEastAsia" w:hAnsiTheme="minorEastAsia" w:cstheme="minorBidi"/>
          <w:szCs w:val="21"/>
        </w:rPr>
      </w:pPr>
      <w:hyperlink w:anchor="_Toc34749754" w:history="1">
        <w:r w:rsidR="00D125ED" w:rsidRPr="006F7D73">
          <w:rPr>
            <w:rStyle w:val="affc"/>
            <w:rFonts w:asciiTheme="minorEastAsia" w:eastAsiaTheme="minorEastAsia" w:hAnsiTheme="minorEastAsia"/>
            <w:szCs w:val="21"/>
          </w:rPr>
          <w:t xml:space="preserve">1.7 </w:t>
        </w:r>
        <w:r w:rsidR="00D125ED" w:rsidRPr="006F7D73">
          <w:rPr>
            <w:rStyle w:val="affc"/>
            <w:rFonts w:asciiTheme="minorEastAsia" w:eastAsiaTheme="minorEastAsia" w:hAnsiTheme="minorEastAsia" w:hint="eastAsia"/>
            <w:szCs w:val="21"/>
          </w:rPr>
          <w:t>转让</w:t>
        </w:r>
        <w:r w:rsidR="00D125ED" w:rsidRPr="006F7D73">
          <w:rPr>
            <w:rFonts w:asciiTheme="minorEastAsia" w:eastAsiaTheme="minorEastAsia" w:hAnsiTheme="minorEastAsia"/>
            <w:szCs w:val="21"/>
          </w:rPr>
          <w:tab/>
        </w:r>
        <w:r w:rsidR="00D125ED" w:rsidRPr="006F7D73">
          <w:rPr>
            <w:rFonts w:asciiTheme="minorEastAsia" w:eastAsiaTheme="minorEastAsia" w:hAnsiTheme="minorEastAsia"/>
            <w:szCs w:val="21"/>
          </w:rPr>
          <w:fldChar w:fldCharType="begin"/>
        </w:r>
        <w:r w:rsidR="00D125ED" w:rsidRPr="006F7D73">
          <w:rPr>
            <w:rFonts w:asciiTheme="minorEastAsia" w:eastAsiaTheme="minorEastAsia" w:hAnsiTheme="minorEastAsia"/>
            <w:szCs w:val="21"/>
          </w:rPr>
          <w:instrText xml:space="preserve"> PAGEREF _Toc34749754 \h </w:instrText>
        </w:r>
        <w:r w:rsidR="00D125ED" w:rsidRPr="006F7D73">
          <w:rPr>
            <w:rFonts w:asciiTheme="minorEastAsia" w:eastAsiaTheme="minorEastAsia" w:hAnsiTheme="minorEastAsia"/>
            <w:szCs w:val="21"/>
          </w:rPr>
        </w:r>
        <w:r w:rsidR="00D125ED" w:rsidRPr="006F7D73">
          <w:rPr>
            <w:rFonts w:asciiTheme="minorEastAsia" w:eastAsiaTheme="minorEastAsia" w:hAnsiTheme="minorEastAsia"/>
            <w:szCs w:val="21"/>
          </w:rPr>
          <w:fldChar w:fldCharType="separate"/>
        </w:r>
        <w:r w:rsidR="00414A19" w:rsidRPr="006F7D73">
          <w:rPr>
            <w:rFonts w:asciiTheme="minorEastAsia" w:eastAsiaTheme="minorEastAsia" w:hAnsiTheme="minorEastAsia"/>
            <w:noProof/>
            <w:szCs w:val="21"/>
          </w:rPr>
          <w:t>93</w:t>
        </w:r>
        <w:r w:rsidR="00D125ED" w:rsidRPr="006F7D73">
          <w:rPr>
            <w:rFonts w:asciiTheme="minorEastAsia" w:eastAsiaTheme="minorEastAsia" w:hAnsiTheme="minorEastAsia"/>
            <w:szCs w:val="21"/>
          </w:rPr>
          <w:fldChar w:fldCharType="end"/>
        </w:r>
      </w:hyperlink>
    </w:p>
    <w:p w:rsidR="00965769" w:rsidRPr="006F7D73" w:rsidRDefault="0067017F">
      <w:pPr>
        <w:pStyle w:val="25"/>
        <w:tabs>
          <w:tab w:val="right" w:leader="dot" w:pos="8778"/>
        </w:tabs>
        <w:spacing w:line="300" w:lineRule="exact"/>
        <w:ind w:left="420"/>
        <w:rPr>
          <w:rFonts w:asciiTheme="minorEastAsia" w:eastAsiaTheme="minorEastAsia" w:hAnsiTheme="minorEastAsia" w:cstheme="minorBidi"/>
          <w:szCs w:val="21"/>
        </w:rPr>
      </w:pPr>
      <w:hyperlink w:anchor="_Toc34749755" w:history="1">
        <w:r w:rsidR="00D125ED" w:rsidRPr="006F7D73">
          <w:rPr>
            <w:rStyle w:val="affc"/>
            <w:rFonts w:asciiTheme="minorEastAsia" w:eastAsiaTheme="minorEastAsia" w:hAnsiTheme="minorEastAsia"/>
            <w:bCs/>
            <w:szCs w:val="21"/>
          </w:rPr>
          <w:t xml:space="preserve">2. </w:t>
        </w:r>
        <w:r w:rsidR="00D125ED" w:rsidRPr="006F7D73">
          <w:rPr>
            <w:rStyle w:val="affc"/>
            <w:rFonts w:asciiTheme="minorEastAsia" w:eastAsiaTheme="minorEastAsia" w:hAnsiTheme="minorEastAsia" w:hint="eastAsia"/>
            <w:bCs/>
            <w:szCs w:val="21"/>
          </w:rPr>
          <w:t>合同范围</w:t>
        </w:r>
        <w:r w:rsidR="00D125ED" w:rsidRPr="006F7D73">
          <w:rPr>
            <w:rFonts w:asciiTheme="minorEastAsia" w:eastAsiaTheme="minorEastAsia" w:hAnsiTheme="minorEastAsia"/>
            <w:szCs w:val="21"/>
          </w:rPr>
          <w:tab/>
        </w:r>
        <w:r w:rsidR="00D125ED" w:rsidRPr="006F7D73">
          <w:rPr>
            <w:rFonts w:asciiTheme="minorEastAsia" w:eastAsiaTheme="minorEastAsia" w:hAnsiTheme="minorEastAsia"/>
            <w:szCs w:val="21"/>
          </w:rPr>
          <w:fldChar w:fldCharType="begin"/>
        </w:r>
        <w:r w:rsidR="00D125ED" w:rsidRPr="006F7D73">
          <w:rPr>
            <w:rFonts w:asciiTheme="minorEastAsia" w:eastAsiaTheme="minorEastAsia" w:hAnsiTheme="minorEastAsia"/>
            <w:szCs w:val="21"/>
          </w:rPr>
          <w:instrText xml:space="preserve"> PAGEREF _Toc34749755 \h </w:instrText>
        </w:r>
        <w:r w:rsidR="00D125ED" w:rsidRPr="006F7D73">
          <w:rPr>
            <w:rFonts w:asciiTheme="minorEastAsia" w:eastAsiaTheme="minorEastAsia" w:hAnsiTheme="minorEastAsia"/>
            <w:szCs w:val="21"/>
          </w:rPr>
        </w:r>
        <w:r w:rsidR="00D125ED" w:rsidRPr="006F7D73">
          <w:rPr>
            <w:rFonts w:asciiTheme="minorEastAsia" w:eastAsiaTheme="minorEastAsia" w:hAnsiTheme="minorEastAsia"/>
            <w:szCs w:val="21"/>
          </w:rPr>
          <w:fldChar w:fldCharType="separate"/>
        </w:r>
        <w:r w:rsidR="00414A19" w:rsidRPr="006F7D73">
          <w:rPr>
            <w:rFonts w:asciiTheme="minorEastAsia" w:eastAsiaTheme="minorEastAsia" w:hAnsiTheme="minorEastAsia"/>
            <w:noProof/>
            <w:szCs w:val="21"/>
          </w:rPr>
          <w:t>93</w:t>
        </w:r>
        <w:r w:rsidR="00D125ED" w:rsidRPr="006F7D73">
          <w:rPr>
            <w:rFonts w:asciiTheme="minorEastAsia" w:eastAsiaTheme="minorEastAsia" w:hAnsiTheme="minorEastAsia"/>
            <w:szCs w:val="21"/>
          </w:rPr>
          <w:fldChar w:fldCharType="end"/>
        </w:r>
      </w:hyperlink>
    </w:p>
    <w:p w:rsidR="00965769" w:rsidRPr="006F7D73" w:rsidRDefault="0067017F">
      <w:pPr>
        <w:pStyle w:val="25"/>
        <w:tabs>
          <w:tab w:val="right" w:leader="dot" w:pos="8778"/>
        </w:tabs>
        <w:spacing w:line="300" w:lineRule="exact"/>
        <w:ind w:left="420"/>
        <w:rPr>
          <w:rFonts w:asciiTheme="minorEastAsia" w:eastAsiaTheme="minorEastAsia" w:hAnsiTheme="minorEastAsia" w:cstheme="minorBidi"/>
          <w:szCs w:val="21"/>
        </w:rPr>
      </w:pPr>
      <w:hyperlink w:anchor="_Toc34749756" w:history="1">
        <w:r w:rsidR="00D125ED" w:rsidRPr="006F7D73">
          <w:rPr>
            <w:rStyle w:val="affc"/>
            <w:rFonts w:asciiTheme="minorEastAsia" w:eastAsiaTheme="minorEastAsia" w:hAnsiTheme="minorEastAsia"/>
            <w:bCs/>
            <w:szCs w:val="21"/>
          </w:rPr>
          <w:t xml:space="preserve">3. </w:t>
        </w:r>
        <w:r w:rsidR="00D125ED" w:rsidRPr="006F7D73">
          <w:rPr>
            <w:rStyle w:val="affc"/>
            <w:rFonts w:asciiTheme="minorEastAsia" w:eastAsiaTheme="minorEastAsia" w:hAnsiTheme="minorEastAsia" w:hint="eastAsia"/>
            <w:bCs/>
            <w:szCs w:val="21"/>
          </w:rPr>
          <w:t>合同价格与支付</w:t>
        </w:r>
        <w:r w:rsidR="00D125ED" w:rsidRPr="006F7D73">
          <w:rPr>
            <w:rFonts w:asciiTheme="minorEastAsia" w:eastAsiaTheme="minorEastAsia" w:hAnsiTheme="minorEastAsia"/>
            <w:szCs w:val="21"/>
          </w:rPr>
          <w:tab/>
        </w:r>
        <w:r w:rsidR="00D125ED" w:rsidRPr="006F7D73">
          <w:rPr>
            <w:rFonts w:asciiTheme="minorEastAsia" w:eastAsiaTheme="minorEastAsia" w:hAnsiTheme="minorEastAsia"/>
            <w:szCs w:val="21"/>
          </w:rPr>
          <w:fldChar w:fldCharType="begin"/>
        </w:r>
        <w:r w:rsidR="00D125ED" w:rsidRPr="006F7D73">
          <w:rPr>
            <w:rFonts w:asciiTheme="minorEastAsia" w:eastAsiaTheme="minorEastAsia" w:hAnsiTheme="minorEastAsia"/>
            <w:szCs w:val="21"/>
          </w:rPr>
          <w:instrText xml:space="preserve"> PAGEREF _Toc34749756 \h </w:instrText>
        </w:r>
        <w:r w:rsidR="00D125ED" w:rsidRPr="006F7D73">
          <w:rPr>
            <w:rFonts w:asciiTheme="minorEastAsia" w:eastAsiaTheme="minorEastAsia" w:hAnsiTheme="minorEastAsia"/>
            <w:szCs w:val="21"/>
          </w:rPr>
        </w:r>
        <w:r w:rsidR="00D125ED" w:rsidRPr="006F7D73">
          <w:rPr>
            <w:rFonts w:asciiTheme="minorEastAsia" w:eastAsiaTheme="minorEastAsia" w:hAnsiTheme="minorEastAsia"/>
            <w:szCs w:val="21"/>
          </w:rPr>
          <w:fldChar w:fldCharType="separate"/>
        </w:r>
        <w:r w:rsidR="00414A19" w:rsidRPr="006F7D73">
          <w:rPr>
            <w:rFonts w:asciiTheme="minorEastAsia" w:eastAsiaTheme="minorEastAsia" w:hAnsiTheme="minorEastAsia"/>
            <w:noProof/>
            <w:szCs w:val="21"/>
          </w:rPr>
          <w:t>93</w:t>
        </w:r>
        <w:r w:rsidR="00D125ED" w:rsidRPr="006F7D73">
          <w:rPr>
            <w:rFonts w:asciiTheme="minorEastAsia" w:eastAsiaTheme="minorEastAsia" w:hAnsiTheme="minorEastAsia"/>
            <w:szCs w:val="21"/>
          </w:rPr>
          <w:fldChar w:fldCharType="end"/>
        </w:r>
      </w:hyperlink>
    </w:p>
    <w:p w:rsidR="00965769" w:rsidRPr="006F7D73" w:rsidRDefault="0067017F">
      <w:pPr>
        <w:pStyle w:val="34"/>
        <w:tabs>
          <w:tab w:val="right" w:leader="dot" w:pos="8778"/>
        </w:tabs>
        <w:spacing w:line="300" w:lineRule="exact"/>
        <w:ind w:left="840"/>
        <w:rPr>
          <w:rFonts w:asciiTheme="minorEastAsia" w:eastAsiaTheme="minorEastAsia" w:hAnsiTheme="minorEastAsia" w:cstheme="minorBidi"/>
          <w:szCs w:val="21"/>
        </w:rPr>
      </w:pPr>
      <w:hyperlink w:anchor="_Toc34749757" w:history="1">
        <w:r w:rsidR="00D125ED" w:rsidRPr="006F7D73">
          <w:rPr>
            <w:rStyle w:val="affc"/>
            <w:rFonts w:asciiTheme="minorEastAsia" w:eastAsiaTheme="minorEastAsia" w:hAnsiTheme="minorEastAsia"/>
            <w:szCs w:val="21"/>
          </w:rPr>
          <w:t xml:space="preserve">3.1 </w:t>
        </w:r>
        <w:r w:rsidR="00D125ED" w:rsidRPr="006F7D73">
          <w:rPr>
            <w:rStyle w:val="affc"/>
            <w:rFonts w:asciiTheme="minorEastAsia" w:eastAsiaTheme="minorEastAsia" w:hAnsiTheme="minorEastAsia" w:hint="eastAsia"/>
            <w:szCs w:val="21"/>
          </w:rPr>
          <w:t>合同价格</w:t>
        </w:r>
        <w:r w:rsidR="00D125ED" w:rsidRPr="006F7D73">
          <w:rPr>
            <w:rFonts w:asciiTheme="minorEastAsia" w:eastAsiaTheme="minorEastAsia" w:hAnsiTheme="minorEastAsia"/>
            <w:szCs w:val="21"/>
          </w:rPr>
          <w:tab/>
        </w:r>
        <w:r w:rsidR="00D125ED" w:rsidRPr="006F7D73">
          <w:rPr>
            <w:rFonts w:asciiTheme="minorEastAsia" w:eastAsiaTheme="minorEastAsia" w:hAnsiTheme="minorEastAsia"/>
            <w:szCs w:val="21"/>
          </w:rPr>
          <w:fldChar w:fldCharType="begin"/>
        </w:r>
        <w:r w:rsidR="00D125ED" w:rsidRPr="006F7D73">
          <w:rPr>
            <w:rFonts w:asciiTheme="minorEastAsia" w:eastAsiaTheme="minorEastAsia" w:hAnsiTheme="minorEastAsia"/>
            <w:szCs w:val="21"/>
          </w:rPr>
          <w:instrText xml:space="preserve"> PAGEREF _Toc34749757 \h </w:instrText>
        </w:r>
        <w:r w:rsidR="00D125ED" w:rsidRPr="006F7D73">
          <w:rPr>
            <w:rFonts w:asciiTheme="minorEastAsia" w:eastAsiaTheme="minorEastAsia" w:hAnsiTheme="minorEastAsia"/>
            <w:szCs w:val="21"/>
          </w:rPr>
        </w:r>
        <w:r w:rsidR="00D125ED" w:rsidRPr="006F7D73">
          <w:rPr>
            <w:rFonts w:asciiTheme="minorEastAsia" w:eastAsiaTheme="minorEastAsia" w:hAnsiTheme="minorEastAsia"/>
            <w:szCs w:val="21"/>
          </w:rPr>
          <w:fldChar w:fldCharType="separate"/>
        </w:r>
        <w:r w:rsidR="00414A19" w:rsidRPr="006F7D73">
          <w:rPr>
            <w:rFonts w:asciiTheme="minorEastAsia" w:eastAsiaTheme="minorEastAsia" w:hAnsiTheme="minorEastAsia"/>
            <w:noProof/>
            <w:szCs w:val="21"/>
          </w:rPr>
          <w:t>93</w:t>
        </w:r>
        <w:r w:rsidR="00D125ED" w:rsidRPr="006F7D73">
          <w:rPr>
            <w:rFonts w:asciiTheme="minorEastAsia" w:eastAsiaTheme="minorEastAsia" w:hAnsiTheme="minorEastAsia"/>
            <w:szCs w:val="21"/>
          </w:rPr>
          <w:fldChar w:fldCharType="end"/>
        </w:r>
      </w:hyperlink>
    </w:p>
    <w:p w:rsidR="00965769" w:rsidRPr="006F7D73" w:rsidRDefault="0067017F">
      <w:pPr>
        <w:pStyle w:val="34"/>
        <w:tabs>
          <w:tab w:val="right" w:leader="dot" w:pos="8778"/>
        </w:tabs>
        <w:spacing w:line="300" w:lineRule="exact"/>
        <w:ind w:left="840"/>
        <w:rPr>
          <w:rFonts w:asciiTheme="minorEastAsia" w:eastAsiaTheme="minorEastAsia" w:hAnsiTheme="minorEastAsia" w:cstheme="minorBidi"/>
          <w:szCs w:val="21"/>
        </w:rPr>
      </w:pPr>
      <w:hyperlink w:anchor="_Toc34749758" w:history="1">
        <w:r w:rsidR="00D125ED" w:rsidRPr="006F7D73">
          <w:rPr>
            <w:rStyle w:val="affc"/>
            <w:rFonts w:asciiTheme="minorEastAsia" w:eastAsiaTheme="minorEastAsia" w:hAnsiTheme="minorEastAsia"/>
            <w:szCs w:val="21"/>
          </w:rPr>
          <w:t>3.2</w:t>
        </w:r>
        <w:r w:rsidR="00D125ED" w:rsidRPr="006F7D73">
          <w:rPr>
            <w:rStyle w:val="affc"/>
            <w:rFonts w:asciiTheme="minorEastAsia" w:eastAsiaTheme="minorEastAsia" w:hAnsiTheme="minorEastAsia" w:hint="eastAsia"/>
            <w:szCs w:val="21"/>
          </w:rPr>
          <w:t>合同价款的支付</w:t>
        </w:r>
        <w:r w:rsidR="00D125ED" w:rsidRPr="006F7D73">
          <w:rPr>
            <w:rFonts w:asciiTheme="minorEastAsia" w:eastAsiaTheme="minorEastAsia" w:hAnsiTheme="minorEastAsia"/>
            <w:szCs w:val="21"/>
          </w:rPr>
          <w:tab/>
        </w:r>
        <w:r w:rsidR="00D125ED" w:rsidRPr="006F7D73">
          <w:rPr>
            <w:rFonts w:asciiTheme="minorEastAsia" w:eastAsiaTheme="minorEastAsia" w:hAnsiTheme="minorEastAsia"/>
            <w:szCs w:val="21"/>
          </w:rPr>
          <w:fldChar w:fldCharType="begin"/>
        </w:r>
        <w:r w:rsidR="00D125ED" w:rsidRPr="006F7D73">
          <w:rPr>
            <w:rFonts w:asciiTheme="minorEastAsia" w:eastAsiaTheme="minorEastAsia" w:hAnsiTheme="minorEastAsia"/>
            <w:szCs w:val="21"/>
          </w:rPr>
          <w:instrText xml:space="preserve"> PAGEREF _Toc34749758 \h </w:instrText>
        </w:r>
        <w:r w:rsidR="00D125ED" w:rsidRPr="006F7D73">
          <w:rPr>
            <w:rFonts w:asciiTheme="minorEastAsia" w:eastAsiaTheme="minorEastAsia" w:hAnsiTheme="minorEastAsia"/>
            <w:szCs w:val="21"/>
          </w:rPr>
        </w:r>
        <w:r w:rsidR="00D125ED" w:rsidRPr="006F7D73">
          <w:rPr>
            <w:rFonts w:asciiTheme="minorEastAsia" w:eastAsiaTheme="minorEastAsia" w:hAnsiTheme="minorEastAsia"/>
            <w:szCs w:val="21"/>
          </w:rPr>
          <w:fldChar w:fldCharType="separate"/>
        </w:r>
        <w:r w:rsidR="00414A19" w:rsidRPr="006F7D73">
          <w:rPr>
            <w:rFonts w:asciiTheme="minorEastAsia" w:eastAsiaTheme="minorEastAsia" w:hAnsiTheme="minorEastAsia"/>
            <w:noProof/>
            <w:szCs w:val="21"/>
          </w:rPr>
          <w:t>94</w:t>
        </w:r>
        <w:r w:rsidR="00D125ED" w:rsidRPr="006F7D73">
          <w:rPr>
            <w:rFonts w:asciiTheme="minorEastAsia" w:eastAsiaTheme="minorEastAsia" w:hAnsiTheme="minorEastAsia"/>
            <w:szCs w:val="21"/>
          </w:rPr>
          <w:fldChar w:fldCharType="end"/>
        </w:r>
      </w:hyperlink>
    </w:p>
    <w:p w:rsidR="00965769" w:rsidRPr="006F7D73" w:rsidRDefault="0067017F">
      <w:pPr>
        <w:pStyle w:val="34"/>
        <w:tabs>
          <w:tab w:val="right" w:leader="dot" w:pos="8778"/>
        </w:tabs>
        <w:spacing w:line="300" w:lineRule="exact"/>
        <w:ind w:left="840"/>
        <w:rPr>
          <w:rFonts w:asciiTheme="minorEastAsia" w:eastAsiaTheme="minorEastAsia" w:hAnsiTheme="minorEastAsia" w:cstheme="minorBidi"/>
          <w:szCs w:val="21"/>
        </w:rPr>
      </w:pPr>
      <w:hyperlink w:anchor="_Toc34749759" w:history="1">
        <w:r w:rsidR="00D125ED" w:rsidRPr="006F7D73">
          <w:rPr>
            <w:rStyle w:val="affc"/>
            <w:rFonts w:asciiTheme="minorEastAsia" w:eastAsiaTheme="minorEastAsia" w:hAnsiTheme="minorEastAsia"/>
            <w:szCs w:val="21"/>
          </w:rPr>
          <w:t xml:space="preserve">3.3 </w:t>
        </w:r>
        <w:r w:rsidR="00D125ED" w:rsidRPr="006F7D73">
          <w:rPr>
            <w:rStyle w:val="affc"/>
            <w:rFonts w:asciiTheme="minorEastAsia" w:eastAsiaTheme="minorEastAsia" w:hAnsiTheme="minorEastAsia" w:hint="eastAsia"/>
            <w:szCs w:val="21"/>
          </w:rPr>
          <w:t>买方扣款的权利</w:t>
        </w:r>
        <w:r w:rsidR="00D125ED" w:rsidRPr="006F7D73">
          <w:rPr>
            <w:rFonts w:asciiTheme="minorEastAsia" w:eastAsiaTheme="minorEastAsia" w:hAnsiTheme="minorEastAsia"/>
            <w:szCs w:val="21"/>
          </w:rPr>
          <w:tab/>
        </w:r>
        <w:r w:rsidR="00D125ED" w:rsidRPr="006F7D73">
          <w:rPr>
            <w:rFonts w:asciiTheme="minorEastAsia" w:eastAsiaTheme="minorEastAsia" w:hAnsiTheme="minorEastAsia"/>
            <w:szCs w:val="21"/>
          </w:rPr>
          <w:fldChar w:fldCharType="begin"/>
        </w:r>
        <w:r w:rsidR="00D125ED" w:rsidRPr="006F7D73">
          <w:rPr>
            <w:rFonts w:asciiTheme="minorEastAsia" w:eastAsiaTheme="minorEastAsia" w:hAnsiTheme="minorEastAsia"/>
            <w:szCs w:val="21"/>
          </w:rPr>
          <w:instrText xml:space="preserve"> PAGEREF _Toc34749759 \h </w:instrText>
        </w:r>
        <w:r w:rsidR="00D125ED" w:rsidRPr="006F7D73">
          <w:rPr>
            <w:rFonts w:asciiTheme="minorEastAsia" w:eastAsiaTheme="minorEastAsia" w:hAnsiTheme="minorEastAsia"/>
            <w:szCs w:val="21"/>
          </w:rPr>
        </w:r>
        <w:r w:rsidR="00D125ED" w:rsidRPr="006F7D73">
          <w:rPr>
            <w:rFonts w:asciiTheme="minorEastAsia" w:eastAsiaTheme="minorEastAsia" w:hAnsiTheme="minorEastAsia"/>
            <w:szCs w:val="21"/>
          </w:rPr>
          <w:fldChar w:fldCharType="separate"/>
        </w:r>
        <w:r w:rsidR="00414A19" w:rsidRPr="006F7D73">
          <w:rPr>
            <w:rFonts w:asciiTheme="minorEastAsia" w:eastAsiaTheme="minorEastAsia" w:hAnsiTheme="minorEastAsia"/>
            <w:noProof/>
            <w:szCs w:val="21"/>
          </w:rPr>
          <w:t>95</w:t>
        </w:r>
        <w:r w:rsidR="00D125ED" w:rsidRPr="006F7D73">
          <w:rPr>
            <w:rFonts w:asciiTheme="minorEastAsia" w:eastAsiaTheme="minorEastAsia" w:hAnsiTheme="minorEastAsia"/>
            <w:szCs w:val="21"/>
          </w:rPr>
          <w:fldChar w:fldCharType="end"/>
        </w:r>
      </w:hyperlink>
    </w:p>
    <w:p w:rsidR="00965769" w:rsidRPr="006F7D73" w:rsidRDefault="0067017F">
      <w:pPr>
        <w:pStyle w:val="34"/>
        <w:tabs>
          <w:tab w:val="right" w:leader="dot" w:pos="8778"/>
        </w:tabs>
        <w:spacing w:line="300" w:lineRule="exact"/>
        <w:ind w:left="840"/>
        <w:rPr>
          <w:rFonts w:asciiTheme="minorEastAsia" w:eastAsiaTheme="minorEastAsia" w:hAnsiTheme="minorEastAsia" w:cstheme="minorBidi"/>
          <w:szCs w:val="21"/>
        </w:rPr>
      </w:pPr>
      <w:hyperlink w:anchor="_Toc34749760" w:history="1">
        <w:r w:rsidR="00D125ED" w:rsidRPr="006F7D73">
          <w:rPr>
            <w:rStyle w:val="affc"/>
            <w:rFonts w:asciiTheme="minorEastAsia" w:eastAsiaTheme="minorEastAsia" w:hAnsiTheme="minorEastAsia"/>
            <w:szCs w:val="21"/>
          </w:rPr>
          <w:t xml:space="preserve">4. </w:t>
        </w:r>
        <w:r w:rsidR="00D125ED" w:rsidRPr="006F7D73">
          <w:rPr>
            <w:rStyle w:val="affc"/>
            <w:rFonts w:asciiTheme="minorEastAsia" w:eastAsiaTheme="minorEastAsia" w:hAnsiTheme="minorEastAsia" w:hint="eastAsia"/>
            <w:szCs w:val="21"/>
          </w:rPr>
          <w:t>监造及交货前检验</w:t>
        </w:r>
        <w:r w:rsidR="00D125ED" w:rsidRPr="006F7D73">
          <w:rPr>
            <w:rFonts w:asciiTheme="minorEastAsia" w:eastAsiaTheme="minorEastAsia" w:hAnsiTheme="minorEastAsia"/>
            <w:szCs w:val="21"/>
          </w:rPr>
          <w:tab/>
        </w:r>
        <w:r w:rsidR="00D125ED" w:rsidRPr="006F7D73">
          <w:rPr>
            <w:rFonts w:asciiTheme="minorEastAsia" w:eastAsiaTheme="minorEastAsia" w:hAnsiTheme="minorEastAsia"/>
            <w:szCs w:val="21"/>
          </w:rPr>
          <w:fldChar w:fldCharType="begin"/>
        </w:r>
        <w:r w:rsidR="00D125ED" w:rsidRPr="006F7D73">
          <w:rPr>
            <w:rFonts w:asciiTheme="minorEastAsia" w:eastAsiaTheme="minorEastAsia" w:hAnsiTheme="minorEastAsia"/>
            <w:szCs w:val="21"/>
          </w:rPr>
          <w:instrText xml:space="preserve"> PAGEREF _Toc34749760 \h </w:instrText>
        </w:r>
        <w:r w:rsidR="00D125ED" w:rsidRPr="006F7D73">
          <w:rPr>
            <w:rFonts w:asciiTheme="minorEastAsia" w:eastAsiaTheme="minorEastAsia" w:hAnsiTheme="minorEastAsia"/>
            <w:szCs w:val="21"/>
          </w:rPr>
        </w:r>
        <w:r w:rsidR="00D125ED" w:rsidRPr="006F7D73">
          <w:rPr>
            <w:rFonts w:asciiTheme="minorEastAsia" w:eastAsiaTheme="minorEastAsia" w:hAnsiTheme="minorEastAsia"/>
            <w:szCs w:val="21"/>
          </w:rPr>
          <w:fldChar w:fldCharType="separate"/>
        </w:r>
        <w:r w:rsidR="00414A19" w:rsidRPr="006F7D73">
          <w:rPr>
            <w:rFonts w:asciiTheme="minorEastAsia" w:eastAsiaTheme="minorEastAsia" w:hAnsiTheme="minorEastAsia"/>
            <w:noProof/>
            <w:szCs w:val="21"/>
          </w:rPr>
          <w:t>95</w:t>
        </w:r>
        <w:r w:rsidR="00D125ED" w:rsidRPr="006F7D73">
          <w:rPr>
            <w:rFonts w:asciiTheme="minorEastAsia" w:eastAsiaTheme="minorEastAsia" w:hAnsiTheme="minorEastAsia"/>
            <w:szCs w:val="21"/>
          </w:rPr>
          <w:fldChar w:fldCharType="end"/>
        </w:r>
      </w:hyperlink>
    </w:p>
    <w:p w:rsidR="00965769" w:rsidRPr="006F7D73" w:rsidRDefault="0067017F">
      <w:pPr>
        <w:pStyle w:val="34"/>
        <w:tabs>
          <w:tab w:val="right" w:leader="dot" w:pos="8778"/>
        </w:tabs>
        <w:spacing w:line="300" w:lineRule="exact"/>
        <w:ind w:left="840"/>
        <w:rPr>
          <w:rFonts w:asciiTheme="minorEastAsia" w:eastAsiaTheme="minorEastAsia" w:hAnsiTheme="minorEastAsia" w:cstheme="minorBidi"/>
          <w:szCs w:val="21"/>
        </w:rPr>
      </w:pPr>
      <w:hyperlink w:anchor="_Toc34749761" w:history="1">
        <w:r w:rsidR="00D125ED" w:rsidRPr="006F7D73">
          <w:rPr>
            <w:rStyle w:val="affc"/>
            <w:rFonts w:asciiTheme="minorEastAsia" w:eastAsiaTheme="minorEastAsia" w:hAnsiTheme="minorEastAsia"/>
            <w:szCs w:val="21"/>
          </w:rPr>
          <w:t xml:space="preserve">4.1 </w:t>
        </w:r>
        <w:r w:rsidR="00D125ED" w:rsidRPr="006F7D73">
          <w:rPr>
            <w:rStyle w:val="affc"/>
            <w:rFonts w:asciiTheme="minorEastAsia" w:eastAsiaTheme="minorEastAsia" w:hAnsiTheme="minorEastAsia" w:hint="eastAsia"/>
            <w:szCs w:val="21"/>
          </w:rPr>
          <w:t>监造</w:t>
        </w:r>
        <w:r w:rsidR="00D125ED" w:rsidRPr="006F7D73">
          <w:rPr>
            <w:rFonts w:asciiTheme="minorEastAsia" w:eastAsiaTheme="minorEastAsia" w:hAnsiTheme="minorEastAsia"/>
            <w:szCs w:val="21"/>
          </w:rPr>
          <w:tab/>
        </w:r>
        <w:r w:rsidR="00D125ED" w:rsidRPr="006F7D73">
          <w:rPr>
            <w:rFonts w:asciiTheme="minorEastAsia" w:eastAsiaTheme="minorEastAsia" w:hAnsiTheme="minorEastAsia"/>
            <w:szCs w:val="21"/>
          </w:rPr>
          <w:fldChar w:fldCharType="begin"/>
        </w:r>
        <w:r w:rsidR="00D125ED" w:rsidRPr="006F7D73">
          <w:rPr>
            <w:rFonts w:asciiTheme="minorEastAsia" w:eastAsiaTheme="minorEastAsia" w:hAnsiTheme="minorEastAsia"/>
            <w:szCs w:val="21"/>
          </w:rPr>
          <w:instrText xml:space="preserve"> PAGEREF _Toc34749761 \h </w:instrText>
        </w:r>
        <w:r w:rsidR="00D125ED" w:rsidRPr="006F7D73">
          <w:rPr>
            <w:rFonts w:asciiTheme="minorEastAsia" w:eastAsiaTheme="minorEastAsia" w:hAnsiTheme="minorEastAsia"/>
            <w:szCs w:val="21"/>
          </w:rPr>
        </w:r>
        <w:r w:rsidR="00D125ED" w:rsidRPr="006F7D73">
          <w:rPr>
            <w:rFonts w:asciiTheme="minorEastAsia" w:eastAsiaTheme="minorEastAsia" w:hAnsiTheme="minorEastAsia"/>
            <w:szCs w:val="21"/>
          </w:rPr>
          <w:fldChar w:fldCharType="separate"/>
        </w:r>
        <w:r w:rsidR="00414A19" w:rsidRPr="006F7D73">
          <w:rPr>
            <w:rFonts w:asciiTheme="minorEastAsia" w:eastAsiaTheme="minorEastAsia" w:hAnsiTheme="minorEastAsia"/>
            <w:noProof/>
            <w:szCs w:val="21"/>
          </w:rPr>
          <w:t>95</w:t>
        </w:r>
        <w:r w:rsidR="00D125ED" w:rsidRPr="006F7D73">
          <w:rPr>
            <w:rFonts w:asciiTheme="minorEastAsia" w:eastAsiaTheme="minorEastAsia" w:hAnsiTheme="minorEastAsia"/>
            <w:szCs w:val="21"/>
          </w:rPr>
          <w:fldChar w:fldCharType="end"/>
        </w:r>
      </w:hyperlink>
    </w:p>
    <w:p w:rsidR="00965769" w:rsidRPr="006F7D73" w:rsidRDefault="0067017F">
      <w:pPr>
        <w:pStyle w:val="34"/>
        <w:tabs>
          <w:tab w:val="right" w:leader="dot" w:pos="8778"/>
        </w:tabs>
        <w:spacing w:line="300" w:lineRule="exact"/>
        <w:ind w:left="840"/>
        <w:rPr>
          <w:rFonts w:asciiTheme="minorEastAsia" w:eastAsiaTheme="minorEastAsia" w:hAnsiTheme="minorEastAsia" w:cstheme="minorBidi"/>
          <w:szCs w:val="21"/>
        </w:rPr>
      </w:pPr>
      <w:hyperlink w:anchor="_Toc34749762" w:history="1">
        <w:r w:rsidR="00D125ED" w:rsidRPr="006F7D73">
          <w:rPr>
            <w:rStyle w:val="affc"/>
            <w:rFonts w:asciiTheme="minorEastAsia" w:eastAsiaTheme="minorEastAsia" w:hAnsiTheme="minorEastAsia"/>
            <w:szCs w:val="21"/>
          </w:rPr>
          <w:t xml:space="preserve">4.2 </w:t>
        </w:r>
        <w:r w:rsidR="00D125ED" w:rsidRPr="006F7D73">
          <w:rPr>
            <w:rStyle w:val="affc"/>
            <w:rFonts w:asciiTheme="minorEastAsia" w:eastAsiaTheme="minorEastAsia" w:hAnsiTheme="minorEastAsia" w:hint="eastAsia"/>
            <w:szCs w:val="21"/>
          </w:rPr>
          <w:t>交货前检验</w:t>
        </w:r>
        <w:r w:rsidR="00D125ED" w:rsidRPr="006F7D73">
          <w:rPr>
            <w:rFonts w:asciiTheme="minorEastAsia" w:eastAsiaTheme="minorEastAsia" w:hAnsiTheme="minorEastAsia"/>
            <w:szCs w:val="21"/>
          </w:rPr>
          <w:tab/>
        </w:r>
        <w:r w:rsidR="00D125ED" w:rsidRPr="006F7D73">
          <w:rPr>
            <w:rFonts w:asciiTheme="minorEastAsia" w:eastAsiaTheme="minorEastAsia" w:hAnsiTheme="minorEastAsia"/>
            <w:szCs w:val="21"/>
          </w:rPr>
          <w:fldChar w:fldCharType="begin"/>
        </w:r>
        <w:r w:rsidR="00D125ED" w:rsidRPr="006F7D73">
          <w:rPr>
            <w:rFonts w:asciiTheme="minorEastAsia" w:eastAsiaTheme="minorEastAsia" w:hAnsiTheme="minorEastAsia"/>
            <w:szCs w:val="21"/>
          </w:rPr>
          <w:instrText xml:space="preserve"> PAGEREF _Toc34749762 \h </w:instrText>
        </w:r>
        <w:r w:rsidR="00D125ED" w:rsidRPr="006F7D73">
          <w:rPr>
            <w:rFonts w:asciiTheme="minorEastAsia" w:eastAsiaTheme="minorEastAsia" w:hAnsiTheme="minorEastAsia"/>
            <w:szCs w:val="21"/>
          </w:rPr>
        </w:r>
        <w:r w:rsidR="00D125ED" w:rsidRPr="006F7D73">
          <w:rPr>
            <w:rFonts w:asciiTheme="minorEastAsia" w:eastAsiaTheme="minorEastAsia" w:hAnsiTheme="minorEastAsia"/>
            <w:szCs w:val="21"/>
          </w:rPr>
          <w:fldChar w:fldCharType="separate"/>
        </w:r>
        <w:r w:rsidR="00414A19" w:rsidRPr="006F7D73">
          <w:rPr>
            <w:rFonts w:asciiTheme="minorEastAsia" w:eastAsiaTheme="minorEastAsia" w:hAnsiTheme="minorEastAsia"/>
            <w:noProof/>
            <w:szCs w:val="21"/>
          </w:rPr>
          <w:t>96</w:t>
        </w:r>
        <w:r w:rsidR="00D125ED" w:rsidRPr="006F7D73">
          <w:rPr>
            <w:rFonts w:asciiTheme="minorEastAsia" w:eastAsiaTheme="minorEastAsia" w:hAnsiTheme="minorEastAsia"/>
            <w:szCs w:val="21"/>
          </w:rPr>
          <w:fldChar w:fldCharType="end"/>
        </w:r>
      </w:hyperlink>
    </w:p>
    <w:p w:rsidR="00965769" w:rsidRPr="006F7D73" w:rsidRDefault="0067017F">
      <w:pPr>
        <w:pStyle w:val="25"/>
        <w:tabs>
          <w:tab w:val="right" w:leader="dot" w:pos="8778"/>
        </w:tabs>
        <w:spacing w:line="300" w:lineRule="exact"/>
        <w:ind w:left="420"/>
        <w:rPr>
          <w:rFonts w:asciiTheme="minorEastAsia" w:eastAsiaTheme="minorEastAsia" w:hAnsiTheme="minorEastAsia" w:cstheme="minorBidi"/>
          <w:szCs w:val="21"/>
        </w:rPr>
      </w:pPr>
      <w:hyperlink w:anchor="_Toc34749763" w:history="1">
        <w:r w:rsidR="00D125ED" w:rsidRPr="006F7D73">
          <w:rPr>
            <w:rStyle w:val="affc"/>
            <w:rFonts w:asciiTheme="minorEastAsia" w:eastAsiaTheme="minorEastAsia" w:hAnsiTheme="minorEastAsia"/>
            <w:bCs/>
            <w:szCs w:val="21"/>
          </w:rPr>
          <w:t>5.</w:t>
        </w:r>
        <w:r w:rsidR="00D125ED" w:rsidRPr="006F7D73">
          <w:rPr>
            <w:rStyle w:val="affc"/>
            <w:rFonts w:asciiTheme="minorEastAsia" w:eastAsiaTheme="minorEastAsia" w:hAnsiTheme="minorEastAsia" w:hint="eastAsia"/>
            <w:bCs/>
            <w:szCs w:val="21"/>
          </w:rPr>
          <w:t>包装、标记、运输和交付</w:t>
        </w:r>
        <w:r w:rsidR="00D125ED" w:rsidRPr="006F7D73">
          <w:rPr>
            <w:rFonts w:asciiTheme="minorEastAsia" w:eastAsiaTheme="minorEastAsia" w:hAnsiTheme="minorEastAsia"/>
            <w:szCs w:val="21"/>
          </w:rPr>
          <w:tab/>
        </w:r>
        <w:r w:rsidR="00D125ED" w:rsidRPr="006F7D73">
          <w:rPr>
            <w:rFonts w:asciiTheme="minorEastAsia" w:eastAsiaTheme="minorEastAsia" w:hAnsiTheme="minorEastAsia"/>
            <w:szCs w:val="21"/>
          </w:rPr>
          <w:fldChar w:fldCharType="begin"/>
        </w:r>
        <w:r w:rsidR="00D125ED" w:rsidRPr="006F7D73">
          <w:rPr>
            <w:rFonts w:asciiTheme="minorEastAsia" w:eastAsiaTheme="minorEastAsia" w:hAnsiTheme="minorEastAsia"/>
            <w:szCs w:val="21"/>
          </w:rPr>
          <w:instrText xml:space="preserve"> PAGEREF _Toc34749763 \h </w:instrText>
        </w:r>
        <w:r w:rsidR="00D125ED" w:rsidRPr="006F7D73">
          <w:rPr>
            <w:rFonts w:asciiTheme="minorEastAsia" w:eastAsiaTheme="minorEastAsia" w:hAnsiTheme="minorEastAsia"/>
            <w:szCs w:val="21"/>
          </w:rPr>
        </w:r>
        <w:r w:rsidR="00D125ED" w:rsidRPr="006F7D73">
          <w:rPr>
            <w:rFonts w:asciiTheme="minorEastAsia" w:eastAsiaTheme="minorEastAsia" w:hAnsiTheme="minorEastAsia"/>
            <w:szCs w:val="21"/>
          </w:rPr>
          <w:fldChar w:fldCharType="separate"/>
        </w:r>
        <w:r w:rsidR="00414A19" w:rsidRPr="006F7D73">
          <w:rPr>
            <w:rFonts w:asciiTheme="minorEastAsia" w:eastAsiaTheme="minorEastAsia" w:hAnsiTheme="minorEastAsia"/>
            <w:noProof/>
            <w:szCs w:val="21"/>
          </w:rPr>
          <w:t>96</w:t>
        </w:r>
        <w:r w:rsidR="00D125ED" w:rsidRPr="006F7D73">
          <w:rPr>
            <w:rFonts w:asciiTheme="minorEastAsia" w:eastAsiaTheme="minorEastAsia" w:hAnsiTheme="minorEastAsia"/>
            <w:szCs w:val="21"/>
          </w:rPr>
          <w:fldChar w:fldCharType="end"/>
        </w:r>
      </w:hyperlink>
    </w:p>
    <w:p w:rsidR="00965769" w:rsidRPr="006F7D73" w:rsidRDefault="0067017F">
      <w:pPr>
        <w:pStyle w:val="34"/>
        <w:tabs>
          <w:tab w:val="right" w:leader="dot" w:pos="8778"/>
        </w:tabs>
        <w:spacing w:line="300" w:lineRule="exact"/>
        <w:ind w:left="840"/>
        <w:rPr>
          <w:rFonts w:asciiTheme="minorEastAsia" w:eastAsiaTheme="minorEastAsia" w:hAnsiTheme="minorEastAsia" w:cstheme="minorBidi"/>
          <w:szCs w:val="21"/>
        </w:rPr>
      </w:pPr>
      <w:hyperlink w:anchor="_Toc34749764" w:history="1">
        <w:r w:rsidR="00D125ED" w:rsidRPr="006F7D73">
          <w:rPr>
            <w:rStyle w:val="affc"/>
            <w:rFonts w:asciiTheme="minorEastAsia" w:eastAsiaTheme="minorEastAsia" w:hAnsiTheme="minorEastAsia"/>
            <w:szCs w:val="21"/>
          </w:rPr>
          <w:t xml:space="preserve">5.1 </w:t>
        </w:r>
        <w:r w:rsidR="00D125ED" w:rsidRPr="006F7D73">
          <w:rPr>
            <w:rStyle w:val="affc"/>
            <w:rFonts w:asciiTheme="minorEastAsia" w:eastAsiaTheme="minorEastAsia" w:hAnsiTheme="minorEastAsia" w:hint="eastAsia"/>
            <w:szCs w:val="21"/>
          </w:rPr>
          <w:t>包装</w:t>
        </w:r>
        <w:r w:rsidR="00D125ED" w:rsidRPr="006F7D73">
          <w:rPr>
            <w:rFonts w:asciiTheme="minorEastAsia" w:eastAsiaTheme="minorEastAsia" w:hAnsiTheme="minorEastAsia"/>
            <w:szCs w:val="21"/>
          </w:rPr>
          <w:tab/>
        </w:r>
        <w:r w:rsidR="00D125ED" w:rsidRPr="006F7D73">
          <w:rPr>
            <w:rFonts w:asciiTheme="minorEastAsia" w:eastAsiaTheme="minorEastAsia" w:hAnsiTheme="minorEastAsia"/>
            <w:szCs w:val="21"/>
          </w:rPr>
          <w:fldChar w:fldCharType="begin"/>
        </w:r>
        <w:r w:rsidR="00D125ED" w:rsidRPr="006F7D73">
          <w:rPr>
            <w:rFonts w:asciiTheme="minorEastAsia" w:eastAsiaTheme="minorEastAsia" w:hAnsiTheme="minorEastAsia"/>
            <w:szCs w:val="21"/>
          </w:rPr>
          <w:instrText xml:space="preserve"> PAGEREF _Toc34749764 \h </w:instrText>
        </w:r>
        <w:r w:rsidR="00D125ED" w:rsidRPr="006F7D73">
          <w:rPr>
            <w:rFonts w:asciiTheme="minorEastAsia" w:eastAsiaTheme="minorEastAsia" w:hAnsiTheme="minorEastAsia"/>
            <w:szCs w:val="21"/>
          </w:rPr>
        </w:r>
        <w:r w:rsidR="00D125ED" w:rsidRPr="006F7D73">
          <w:rPr>
            <w:rFonts w:asciiTheme="minorEastAsia" w:eastAsiaTheme="minorEastAsia" w:hAnsiTheme="minorEastAsia"/>
            <w:szCs w:val="21"/>
          </w:rPr>
          <w:fldChar w:fldCharType="separate"/>
        </w:r>
        <w:r w:rsidR="00414A19" w:rsidRPr="006F7D73">
          <w:rPr>
            <w:rFonts w:asciiTheme="minorEastAsia" w:eastAsiaTheme="minorEastAsia" w:hAnsiTheme="minorEastAsia"/>
            <w:noProof/>
            <w:szCs w:val="21"/>
          </w:rPr>
          <w:t>96</w:t>
        </w:r>
        <w:r w:rsidR="00D125ED" w:rsidRPr="006F7D73">
          <w:rPr>
            <w:rFonts w:asciiTheme="minorEastAsia" w:eastAsiaTheme="minorEastAsia" w:hAnsiTheme="minorEastAsia"/>
            <w:szCs w:val="21"/>
          </w:rPr>
          <w:fldChar w:fldCharType="end"/>
        </w:r>
      </w:hyperlink>
    </w:p>
    <w:p w:rsidR="00965769" w:rsidRPr="006F7D73" w:rsidRDefault="0067017F">
      <w:pPr>
        <w:pStyle w:val="34"/>
        <w:tabs>
          <w:tab w:val="right" w:leader="dot" w:pos="8778"/>
        </w:tabs>
        <w:spacing w:line="300" w:lineRule="exact"/>
        <w:ind w:left="840"/>
        <w:rPr>
          <w:rFonts w:asciiTheme="minorEastAsia" w:eastAsiaTheme="minorEastAsia" w:hAnsiTheme="minorEastAsia" w:cstheme="minorBidi"/>
          <w:szCs w:val="21"/>
        </w:rPr>
      </w:pPr>
      <w:hyperlink w:anchor="_Toc34749765" w:history="1">
        <w:r w:rsidR="00D125ED" w:rsidRPr="006F7D73">
          <w:rPr>
            <w:rStyle w:val="affc"/>
            <w:rFonts w:asciiTheme="minorEastAsia" w:eastAsiaTheme="minorEastAsia" w:hAnsiTheme="minorEastAsia"/>
            <w:szCs w:val="21"/>
          </w:rPr>
          <w:t xml:space="preserve">5.2 </w:t>
        </w:r>
        <w:r w:rsidR="00D125ED" w:rsidRPr="006F7D73">
          <w:rPr>
            <w:rStyle w:val="affc"/>
            <w:rFonts w:asciiTheme="minorEastAsia" w:eastAsiaTheme="minorEastAsia" w:hAnsiTheme="minorEastAsia" w:hint="eastAsia"/>
            <w:szCs w:val="21"/>
          </w:rPr>
          <w:t>标记</w:t>
        </w:r>
        <w:r w:rsidR="00D125ED" w:rsidRPr="006F7D73">
          <w:rPr>
            <w:rFonts w:asciiTheme="minorEastAsia" w:eastAsiaTheme="minorEastAsia" w:hAnsiTheme="minorEastAsia"/>
            <w:szCs w:val="21"/>
          </w:rPr>
          <w:tab/>
        </w:r>
        <w:r w:rsidR="00D125ED" w:rsidRPr="006F7D73">
          <w:rPr>
            <w:rFonts w:asciiTheme="minorEastAsia" w:eastAsiaTheme="minorEastAsia" w:hAnsiTheme="minorEastAsia"/>
            <w:szCs w:val="21"/>
          </w:rPr>
          <w:fldChar w:fldCharType="begin"/>
        </w:r>
        <w:r w:rsidR="00D125ED" w:rsidRPr="006F7D73">
          <w:rPr>
            <w:rFonts w:asciiTheme="minorEastAsia" w:eastAsiaTheme="minorEastAsia" w:hAnsiTheme="minorEastAsia"/>
            <w:szCs w:val="21"/>
          </w:rPr>
          <w:instrText xml:space="preserve"> PAGEREF _Toc34749765 \h </w:instrText>
        </w:r>
        <w:r w:rsidR="00D125ED" w:rsidRPr="006F7D73">
          <w:rPr>
            <w:rFonts w:asciiTheme="minorEastAsia" w:eastAsiaTheme="minorEastAsia" w:hAnsiTheme="minorEastAsia"/>
            <w:szCs w:val="21"/>
          </w:rPr>
        </w:r>
        <w:r w:rsidR="00D125ED" w:rsidRPr="006F7D73">
          <w:rPr>
            <w:rFonts w:asciiTheme="minorEastAsia" w:eastAsiaTheme="minorEastAsia" w:hAnsiTheme="minorEastAsia"/>
            <w:szCs w:val="21"/>
          </w:rPr>
          <w:fldChar w:fldCharType="separate"/>
        </w:r>
        <w:r w:rsidR="00414A19" w:rsidRPr="006F7D73">
          <w:rPr>
            <w:rFonts w:asciiTheme="minorEastAsia" w:eastAsiaTheme="minorEastAsia" w:hAnsiTheme="minorEastAsia"/>
            <w:noProof/>
            <w:szCs w:val="21"/>
          </w:rPr>
          <w:t>96</w:t>
        </w:r>
        <w:r w:rsidR="00D125ED" w:rsidRPr="006F7D73">
          <w:rPr>
            <w:rFonts w:asciiTheme="minorEastAsia" w:eastAsiaTheme="minorEastAsia" w:hAnsiTheme="minorEastAsia"/>
            <w:szCs w:val="21"/>
          </w:rPr>
          <w:fldChar w:fldCharType="end"/>
        </w:r>
      </w:hyperlink>
    </w:p>
    <w:p w:rsidR="00965769" w:rsidRPr="006F7D73" w:rsidRDefault="0067017F">
      <w:pPr>
        <w:pStyle w:val="34"/>
        <w:tabs>
          <w:tab w:val="right" w:leader="dot" w:pos="8778"/>
        </w:tabs>
        <w:spacing w:line="300" w:lineRule="exact"/>
        <w:ind w:left="840"/>
        <w:rPr>
          <w:rFonts w:asciiTheme="minorEastAsia" w:eastAsiaTheme="minorEastAsia" w:hAnsiTheme="minorEastAsia" w:cstheme="minorBidi"/>
          <w:szCs w:val="21"/>
        </w:rPr>
      </w:pPr>
      <w:hyperlink w:anchor="_Toc34749766" w:history="1">
        <w:r w:rsidR="00D125ED" w:rsidRPr="006F7D73">
          <w:rPr>
            <w:rStyle w:val="affc"/>
            <w:rFonts w:asciiTheme="minorEastAsia" w:eastAsiaTheme="minorEastAsia" w:hAnsiTheme="minorEastAsia"/>
            <w:szCs w:val="21"/>
          </w:rPr>
          <w:t>5.3</w:t>
        </w:r>
        <w:r w:rsidR="00D125ED" w:rsidRPr="006F7D73">
          <w:rPr>
            <w:rStyle w:val="affc"/>
            <w:rFonts w:asciiTheme="minorEastAsia" w:eastAsiaTheme="minorEastAsia" w:hAnsiTheme="minorEastAsia" w:hint="eastAsia"/>
            <w:szCs w:val="21"/>
          </w:rPr>
          <w:t>运输</w:t>
        </w:r>
        <w:r w:rsidR="00D125ED" w:rsidRPr="006F7D73">
          <w:rPr>
            <w:rFonts w:asciiTheme="minorEastAsia" w:eastAsiaTheme="minorEastAsia" w:hAnsiTheme="minorEastAsia"/>
            <w:szCs w:val="21"/>
          </w:rPr>
          <w:tab/>
        </w:r>
        <w:r w:rsidR="00D125ED" w:rsidRPr="006F7D73">
          <w:rPr>
            <w:rFonts w:asciiTheme="minorEastAsia" w:eastAsiaTheme="minorEastAsia" w:hAnsiTheme="minorEastAsia"/>
            <w:szCs w:val="21"/>
          </w:rPr>
          <w:fldChar w:fldCharType="begin"/>
        </w:r>
        <w:r w:rsidR="00D125ED" w:rsidRPr="006F7D73">
          <w:rPr>
            <w:rFonts w:asciiTheme="minorEastAsia" w:eastAsiaTheme="minorEastAsia" w:hAnsiTheme="minorEastAsia"/>
            <w:szCs w:val="21"/>
          </w:rPr>
          <w:instrText xml:space="preserve"> PAGEREF _Toc34749766 \h </w:instrText>
        </w:r>
        <w:r w:rsidR="00D125ED" w:rsidRPr="006F7D73">
          <w:rPr>
            <w:rFonts w:asciiTheme="minorEastAsia" w:eastAsiaTheme="minorEastAsia" w:hAnsiTheme="minorEastAsia"/>
            <w:szCs w:val="21"/>
          </w:rPr>
        </w:r>
        <w:r w:rsidR="00D125ED" w:rsidRPr="006F7D73">
          <w:rPr>
            <w:rFonts w:asciiTheme="minorEastAsia" w:eastAsiaTheme="minorEastAsia" w:hAnsiTheme="minorEastAsia"/>
            <w:szCs w:val="21"/>
          </w:rPr>
          <w:fldChar w:fldCharType="separate"/>
        </w:r>
        <w:r w:rsidR="00414A19" w:rsidRPr="006F7D73">
          <w:rPr>
            <w:rFonts w:asciiTheme="minorEastAsia" w:eastAsiaTheme="minorEastAsia" w:hAnsiTheme="minorEastAsia"/>
            <w:noProof/>
            <w:szCs w:val="21"/>
          </w:rPr>
          <w:t>97</w:t>
        </w:r>
        <w:r w:rsidR="00D125ED" w:rsidRPr="006F7D73">
          <w:rPr>
            <w:rFonts w:asciiTheme="minorEastAsia" w:eastAsiaTheme="minorEastAsia" w:hAnsiTheme="minorEastAsia"/>
            <w:szCs w:val="21"/>
          </w:rPr>
          <w:fldChar w:fldCharType="end"/>
        </w:r>
      </w:hyperlink>
    </w:p>
    <w:p w:rsidR="00965769" w:rsidRPr="006F7D73" w:rsidRDefault="0067017F">
      <w:pPr>
        <w:pStyle w:val="34"/>
        <w:tabs>
          <w:tab w:val="right" w:leader="dot" w:pos="8778"/>
        </w:tabs>
        <w:spacing w:line="300" w:lineRule="exact"/>
        <w:ind w:left="840"/>
        <w:rPr>
          <w:rFonts w:asciiTheme="minorEastAsia" w:eastAsiaTheme="minorEastAsia" w:hAnsiTheme="minorEastAsia" w:cstheme="minorBidi"/>
          <w:szCs w:val="21"/>
        </w:rPr>
      </w:pPr>
      <w:hyperlink w:anchor="_Toc34749767" w:history="1">
        <w:r w:rsidR="00D125ED" w:rsidRPr="006F7D73">
          <w:rPr>
            <w:rStyle w:val="affc"/>
            <w:rFonts w:asciiTheme="minorEastAsia" w:eastAsiaTheme="minorEastAsia" w:hAnsiTheme="minorEastAsia"/>
            <w:szCs w:val="21"/>
          </w:rPr>
          <w:t xml:space="preserve">5.4 </w:t>
        </w:r>
        <w:r w:rsidR="00D125ED" w:rsidRPr="006F7D73">
          <w:rPr>
            <w:rStyle w:val="affc"/>
            <w:rFonts w:asciiTheme="minorEastAsia" w:eastAsiaTheme="minorEastAsia" w:hAnsiTheme="minorEastAsia" w:hint="eastAsia"/>
            <w:szCs w:val="21"/>
          </w:rPr>
          <w:t>交付</w:t>
        </w:r>
        <w:r w:rsidR="00D125ED" w:rsidRPr="006F7D73">
          <w:rPr>
            <w:rFonts w:asciiTheme="minorEastAsia" w:eastAsiaTheme="minorEastAsia" w:hAnsiTheme="minorEastAsia"/>
            <w:szCs w:val="21"/>
          </w:rPr>
          <w:tab/>
        </w:r>
        <w:r w:rsidR="00D125ED" w:rsidRPr="006F7D73">
          <w:rPr>
            <w:rFonts w:asciiTheme="minorEastAsia" w:eastAsiaTheme="minorEastAsia" w:hAnsiTheme="minorEastAsia"/>
            <w:szCs w:val="21"/>
          </w:rPr>
          <w:fldChar w:fldCharType="begin"/>
        </w:r>
        <w:r w:rsidR="00D125ED" w:rsidRPr="006F7D73">
          <w:rPr>
            <w:rFonts w:asciiTheme="minorEastAsia" w:eastAsiaTheme="minorEastAsia" w:hAnsiTheme="minorEastAsia"/>
            <w:szCs w:val="21"/>
          </w:rPr>
          <w:instrText xml:space="preserve"> PAGEREF _Toc34749767 \h </w:instrText>
        </w:r>
        <w:r w:rsidR="00D125ED" w:rsidRPr="006F7D73">
          <w:rPr>
            <w:rFonts w:asciiTheme="minorEastAsia" w:eastAsiaTheme="minorEastAsia" w:hAnsiTheme="minorEastAsia"/>
            <w:szCs w:val="21"/>
          </w:rPr>
        </w:r>
        <w:r w:rsidR="00D125ED" w:rsidRPr="006F7D73">
          <w:rPr>
            <w:rFonts w:asciiTheme="minorEastAsia" w:eastAsiaTheme="minorEastAsia" w:hAnsiTheme="minorEastAsia"/>
            <w:szCs w:val="21"/>
          </w:rPr>
          <w:fldChar w:fldCharType="separate"/>
        </w:r>
        <w:r w:rsidR="00414A19" w:rsidRPr="006F7D73">
          <w:rPr>
            <w:rFonts w:asciiTheme="minorEastAsia" w:eastAsiaTheme="minorEastAsia" w:hAnsiTheme="minorEastAsia"/>
            <w:noProof/>
            <w:szCs w:val="21"/>
          </w:rPr>
          <w:t>97</w:t>
        </w:r>
        <w:r w:rsidR="00D125ED" w:rsidRPr="006F7D73">
          <w:rPr>
            <w:rFonts w:asciiTheme="minorEastAsia" w:eastAsiaTheme="minorEastAsia" w:hAnsiTheme="minorEastAsia"/>
            <w:szCs w:val="21"/>
          </w:rPr>
          <w:fldChar w:fldCharType="end"/>
        </w:r>
      </w:hyperlink>
    </w:p>
    <w:p w:rsidR="00965769" w:rsidRPr="006F7D73" w:rsidRDefault="0067017F">
      <w:pPr>
        <w:pStyle w:val="25"/>
        <w:tabs>
          <w:tab w:val="right" w:leader="dot" w:pos="8778"/>
        </w:tabs>
        <w:spacing w:line="300" w:lineRule="exact"/>
        <w:ind w:left="420"/>
        <w:rPr>
          <w:rFonts w:asciiTheme="minorEastAsia" w:eastAsiaTheme="minorEastAsia" w:hAnsiTheme="minorEastAsia" w:cstheme="minorBidi"/>
          <w:szCs w:val="21"/>
        </w:rPr>
      </w:pPr>
      <w:hyperlink w:anchor="_Toc34749768" w:history="1">
        <w:r w:rsidR="00D125ED" w:rsidRPr="006F7D73">
          <w:rPr>
            <w:rStyle w:val="affc"/>
            <w:rFonts w:asciiTheme="minorEastAsia" w:eastAsiaTheme="minorEastAsia" w:hAnsiTheme="minorEastAsia"/>
            <w:bCs/>
            <w:szCs w:val="21"/>
          </w:rPr>
          <w:t xml:space="preserve">6. </w:t>
        </w:r>
        <w:r w:rsidR="00D125ED" w:rsidRPr="006F7D73">
          <w:rPr>
            <w:rStyle w:val="affc"/>
            <w:rFonts w:asciiTheme="minorEastAsia" w:eastAsiaTheme="minorEastAsia" w:hAnsiTheme="minorEastAsia" w:hint="eastAsia"/>
            <w:bCs/>
            <w:szCs w:val="21"/>
          </w:rPr>
          <w:t>开箱检验、安装、调试、考核、验收</w:t>
        </w:r>
        <w:r w:rsidR="00D125ED" w:rsidRPr="006F7D73">
          <w:rPr>
            <w:rFonts w:asciiTheme="minorEastAsia" w:eastAsiaTheme="minorEastAsia" w:hAnsiTheme="minorEastAsia"/>
            <w:szCs w:val="21"/>
          </w:rPr>
          <w:tab/>
        </w:r>
        <w:r w:rsidR="00D125ED" w:rsidRPr="006F7D73">
          <w:rPr>
            <w:rFonts w:asciiTheme="minorEastAsia" w:eastAsiaTheme="minorEastAsia" w:hAnsiTheme="minorEastAsia"/>
            <w:szCs w:val="21"/>
          </w:rPr>
          <w:fldChar w:fldCharType="begin"/>
        </w:r>
        <w:r w:rsidR="00D125ED" w:rsidRPr="006F7D73">
          <w:rPr>
            <w:rFonts w:asciiTheme="minorEastAsia" w:eastAsiaTheme="minorEastAsia" w:hAnsiTheme="minorEastAsia"/>
            <w:szCs w:val="21"/>
          </w:rPr>
          <w:instrText xml:space="preserve"> PAGEREF _Toc34749768 \h </w:instrText>
        </w:r>
        <w:r w:rsidR="00D125ED" w:rsidRPr="006F7D73">
          <w:rPr>
            <w:rFonts w:asciiTheme="minorEastAsia" w:eastAsiaTheme="minorEastAsia" w:hAnsiTheme="minorEastAsia"/>
            <w:szCs w:val="21"/>
          </w:rPr>
        </w:r>
        <w:r w:rsidR="00D125ED" w:rsidRPr="006F7D73">
          <w:rPr>
            <w:rFonts w:asciiTheme="minorEastAsia" w:eastAsiaTheme="minorEastAsia" w:hAnsiTheme="minorEastAsia"/>
            <w:szCs w:val="21"/>
          </w:rPr>
          <w:fldChar w:fldCharType="separate"/>
        </w:r>
        <w:r w:rsidR="00414A19" w:rsidRPr="006F7D73">
          <w:rPr>
            <w:rFonts w:asciiTheme="minorEastAsia" w:eastAsiaTheme="minorEastAsia" w:hAnsiTheme="minorEastAsia"/>
            <w:noProof/>
            <w:szCs w:val="21"/>
          </w:rPr>
          <w:t>98</w:t>
        </w:r>
        <w:r w:rsidR="00D125ED" w:rsidRPr="006F7D73">
          <w:rPr>
            <w:rFonts w:asciiTheme="minorEastAsia" w:eastAsiaTheme="minorEastAsia" w:hAnsiTheme="minorEastAsia"/>
            <w:szCs w:val="21"/>
          </w:rPr>
          <w:fldChar w:fldCharType="end"/>
        </w:r>
      </w:hyperlink>
    </w:p>
    <w:p w:rsidR="00965769" w:rsidRPr="006F7D73" w:rsidRDefault="0067017F">
      <w:pPr>
        <w:pStyle w:val="34"/>
        <w:tabs>
          <w:tab w:val="right" w:leader="dot" w:pos="8778"/>
        </w:tabs>
        <w:spacing w:line="300" w:lineRule="exact"/>
        <w:ind w:left="840"/>
        <w:rPr>
          <w:rFonts w:asciiTheme="minorEastAsia" w:eastAsiaTheme="minorEastAsia" w:hAnsiTheme="minorEastAsia" w:cstheme="minorBidi"/>
          <w:szCs w:val="21"/>
        </w:rPr>
      </w:pPr>
      <w:hyperlink w:anchor="_Toc34749769" w:history="1">
        <w:r w:rsidR="00D125ED" w:rsidRPr="006F7D73">
          <w:rPr>
            <w:rStyle w:val="affc"/>
            <w:rFonts w:asciiTheme="minorEastAsia" w:eastAsiaTheme="minorEastAsia" w:hAnsiTheme="minorEastAsia"/>
            <w:szCs w:val="21"/>
          </w:rPr>
          <w:t xml:space="preserve">6.1 </w:t>
        </w:r>
        <w:r w:rsidR="00D125ED" w:rsidRPr="006F7D73">
          <w:rPr>
            <w:rStyle w:val="affc"/>
            <w:rFonts w:asciiTheme="minorEastAsia" w:eastAsiaTheme="minorEastAsia" w:hAnsiTheme="minorEastAsia" w:hint="eastAsia"/>
            <w:szCs w:val="21"/>
          </w:rPr>
          <w:t>开箱检验</w:t>
        </w:r>
        <w:r w:rsidR="00D125ED" w:rsidRPr="006F7D73">
          <w:rPr>
            <w:rFonts w:asciiTheme="minorEastAsia" w:eastAsiaTheme="minorEastAsia" w:hAnsiTheme="minorEastAsia"/>
            <w:szCs w:val="21"/>
          </w:rPr>
          <w:tab/>
        </w:r>
        <w:r w:rsidR="00D125ED" w:rsidRPr="006F7D73">
          <w:rPr>
            <w:rFonts w:asciiTheme="minorEastAsia" w:eastAsiaTheme="minorEastAsia" w:hAnsiTheme="minorEastAsia"/>
            <w:szCs w:val="21"/>
          </w:rPr>
          <w:fldChar w:fldCharType="begin"/>
        </w:r>
        <w:r w:rsidR="00D125ED" w:rsidRPr="006F7D73">
          <w:rPr>
            <w:rFonts w:asciiTheme="minorEastAsia" w:eastAsiaTheme="minorEastAsia" w:hAnsiTheme="minorEastAsia"/>
            <w:szCs w:val="21"/>
          </w:rPr>
          <w:instrText xml:space="preserve"> PAGEREF _Toc34749769 \h </w:instrText>
        </w:r>
        <w:r w:rsidR="00D125ED" w:rsidRPr="006F7D73">
          <w:rPr>
            <w:rFonts w:asciiTheme="minorEastAsia" w:eastAsiaTheme="minorEastAsia" w:hAnsiTheme="minorEastAsia"/>
            <w:szCs w:val="21"/>
          </w:rPr>
        </w:r>
        <w:r w:rsidR="00D125ED" w:rsidRPr="006F7D73">
          <w:rPr>
            <w:rFonts w:asciiTheme="minorEastAsia" w:eastAsiaTheme="minorEastAsia" w:hAnsiTheme="minorEastAsia"/>
            <w:szCs w:val="21"/>
          </w:rPr>
          <w:fldChar w:fldCharType="separate"/>
        </w:r>
        <w:r w:rsidR="00414A19" w:rsidRPr="006F7D73">
          <w:rPr>
            <w:rFonts w:asciiTheme="minorEastAsia" w:eastAsiaTheme="minorEastAsia" w:hAnsiTheme="minorEastAsia"/>
            <w:noProof/>
            <w:szCs w:val="21"/>
          </w:rPr>
          <w:t>98</w:t>
        </w:r>
        <w:r w:rsidR="00D125ED" w:rsidRPr="006F7D73">
          <w:rPr>
            <w:rFonts w:asciiTheme="minorEastAsia" w:eastAsiaTheme="minorEastAsia" w:hAnsiTheme="minorEastAsia"/>
            <w:szCs w:val="21"/>
          </w:rPr>
          <w:fldChar w:fldCharType="end"/>
        </w:r>
      </w:hyperlink>
    </w:p>
    <w:p w:rsidR="00965769" w:rsidRPr="006F7D73" w:rsidRDefault="0067017F">
      <w:pPr>
        <w:pStyle w:val="34"/>
        <w:tabs>
          <w:tab w:val="right" w:leader="dot" w:pos="8778"/>
        </w:tabs>
        <w:spacing w:line="300" w:lineRule="exact"/>
        <w:ind w:left="840"/>
        <w:rPr>
          <w:rFonts w:asciiTheme="minorEastAsia" w:eastAsiaTheme="minorEastAsia" w:hAnsiTheme="minorEastAsia" w:cstheme="minorBidi"/>
          <w:szCs w:val="21"/>
        </w:rPr>
      </w:pPr>
      <w:hyperlink w:anchor="_Toc34749770" w:history="1">
        <w:r w:rsidR="00D125ED" w:rsidRPr="006F7D73">
          <w:rPr>
            <w:rStyle w:val="affc"/>
            <w:rFonts w:asciiTheme="minorEastAsia" w:eastAsiaTheme="minorEastAsia" w:hAnsiTheme="minorEastAsia"/>
            <w:szCs w:val="21"/>
          </w:rPr>
          <w:t xml:space="preserve">6.2 </w:t>
        </w:r>
        <w:r w:rsidR="00D125ED" w:rsidRPr="006F7D73">
          <w:rPr>
            <w:rStyle w:val="affc"/>
            <w:rFonts w:asciiTheme="minorEastAsia" w:eastAsiaTheme="minorEastAsia" w:hAnsiTheme="minorEastAsia" w:hint="eastAsia"/>
            <w:szCs w:val="21"/>
          </w:rPr>
          <w:t>安装、调试</w:t>
        </w:r>
        <w:r w:rsidR="00D125ED" w:rsidRPr="006F7D73">
          <w:rPr>
            <w:rFonts w:asciiTheme="minorEastAsia" w:eastAsiaTheme="minorEastAsia" w:hAnsiTheme="minorEastAsia"/>
            <w:szCs w:val="21"/>
          </w:rPr>
          <w:tab/>
        </w:r>
        <w:r w:rsidR="00D125ED" w:rsidRPr="006F7D73">
          <w:rPr>
            <w:rFonts w:asciiTheme="minorEastAsia" w:eastAsiaTheme="minorEastAsia" w:hAnsiTheme="minorEastAsia"/>
            <w:szCs w:val="21"/>
          </w:rPr>
          <w:fldChar w:fldCharType="begin"/>
        </w:r>
        <w:r w:rsidR="00D125ED" w:rsidRPr="006F7D73">
          <w:rPr>
            <w:rFonts w:asciiTheme="minorEastAsia" w:eastAsiaTheme="minorEastAsia" w:hAnsiTheme="minorEastAsia"/>
            <w:szCs w:val="21"/>
          </w:rPr>
          <w:instrText xml:space="preserve"> PAGEREF _Toc34749770 \h </w:instrText>
        </w:r>
        <w:r w:rsidR="00D125ED" w:rsidRPr="006F7D73">
          <w:rPr>
            <w:rFonts w:asciiTheme="minorEastAsia" w:eastAsiaTheme="minorEastAsia" w:hAnsiTheme="minorEastAsia"/>
            <w:szCs w:val="21"/>
          </w:rPr>
        </w:r>
        <w:r w:rsidR="00D125ED" w:rsidRPr="006F7D73">
          <w:rPr>
            <w:rFonts w:asciiTheme="minorEastAsia" w:eastAsiaTheme="minorEastAsia" w:hAnsiTheme="minorEastAsia"/>
            <w:szCs w:val="21"/>
          </w:rPr>
          <w:fldChar w:fldCharType="separate"/>
        </w:r>
        <w:r w:rsidR="00414A19" w:rsidRPr="006F7D73">
          <w:rPr>
            <w:rFonts w:asciiTheme="minorEastAsia" w:eastAsiaTheme="minorEastAsia" w:hAnsiTheme="minorEastAsia"/>
            <w:noProof/>
            <w:szCs w:val="21"/>
          </w:rPr>
          <w:t>99</w:t>
        </w:r>
        <w:r w:rsidR="00D125ED" w:rsidRPr="006F7D73">
          <w:rPr>
            <w:rFonts w:asciiTheme="minorEastAsia" w:eastAsiaTheme="minorEastAsia" w:hAnsiTheme="minorEastAsia"/>
            <w:szCs w:val="21"/>
          </w:rPr>
          <w:fldChar w:fldCharType="end"/>
        </w:r>
      </w:hyperlink>
    </w:p>
    <w:p w:rsidR="00965769" w:rsidRPr="006F7D73" w:rsidRDefault="0067017F">
      <w:pPr>
        <w:pStyle w:val="34"/>
        <w:tabs>
          <w:tab w:val="right" w:leader="dot" w:pos="8778"/>
        </w:tabs>
        <w:spacing w:line="300" w:lineRule="exact"/>
        <w:ind w:left="840"/>
        <w:rPr>
          <w:rFonts w:asciiTheme="minorEastAsia" w:eastAsiaTheme="minorEastAsia" w:hAnsiTheme="minorEastAsia" w:cstheme="minorBidi"/>
          <w:szCs w:val="21"/>
        </w:rPr>
      </w:pPr>
      <w:hyperlink w:anchor="_Toc34749771" w:history="1">
        <w:r w:rsidR="00D125ED" w:rsidRPr="006F7D73">
          <w:rPr>
            <w:rStyle w:val="affc"/>
            <w:rFonts w:asciiTheme="minorEastAsia" w:eastAsiaTheme="minorEastAsia" w:hAnsiTheme="minorEastAsia"/>
            <w:szCs w:val="21"/>
          </w:rPr>
          <w:t xml:space="preserve">6.3 </w:t>
        </w:r>
        <w:r w:rsidR="00D125ED" w:rsidRPr="006F7D73">
          <w:rPr>
            <w:rStyle w:val="affc"/>
            <w:rFonts w:asciiTheme="minorEastAsia" w:eastAsiaTheme="minorEastAsia" w:hAnsiTheme="minorEastAsia" w:hint="eastAsia"/>
            <w:szCs w:val="21"/>
          </w:rPr>
          <w:t>考核</w:t>
        </w:r>
        <w:r w:rsidR="00D125ED" w:rsidRPr="006F7D73">
          <w:rPr>
            <w:rFonts w:asciiTheme="minorEastAsia" w:eastAsiaTheme="minorEastAsia" w:hAnsiTheme="minorEastAsia"/>
            <w:szCs w:val="21"/>
          </w:rPr>
          <w:tab/>
        </w:r>
        <w:r w:rsidR="00D125ED" w:rsidRPr="006F7D73">
          <w:rPr>
            <w:rFonts w:asciiTheme="minorEastAsia" w:eastAsiaTheme="minorEastAsia" w:hAnsiTheme="minorEastAsia"/>
            <w:szCs w:val="21"/>
          </w:rPr>
          <w:fldChar w:fldCharType="begin"/>
        </w:r>
        <w:r w:rsidR="00D125ED" w:rsidRPr="006F7D73">
          <w:rPr>
            <w:rFonts w:asciiTheme="minorEastAsia" w:eastAsiaTheme="minorEastAsia" w:hAnsiTheme="minorEastAsia"/>
            <w:szCs w:val="21"/>
          </w:rPr>
          <w:instrText xml:space="preserve"> PAGEREF _Toc34749771 \h </w:instrText>
        </w:r>
        <w:r w:rsidR="00D125ED" w:rsidRPr="006F7D73">
          <w:rPr>
            <w:rFonts w:asciiTheme="minorEastAsia" w:eastAsiaTheme="minorEastAsia" w:hAnsiTheme="minorEastAsia"/>
            <w:szCs w:val="21"/>
          </w:rPr>
        </w:r>
        <w:r w:rsidR="00D125ED" w:rsidRPr="006F7D73">
          <w:rPr>
            <w:rFonts w:asciiTheme="minorEastAsia" w:eastAsiaTheme="minorEastAsia" w:hAnsiTheme="minorEastAsia"/>
            <w:szCs w:val="21"/>
          </w:rPr>
          <w:fldChar w:fldCharType="separate"/>
        </w:r>
        <w:r w:rsidR="00414A19" w:rsidRPr="006F7D73">
          <w:rPr>
            <w:rFonts w:asciiTheme="minorEastAsia" w:eastAsiaTheme="minorEastAsia" w:hAnsiTheme="minorEastAsia"/>
            <w:noProof/>
            <w:szCs w:val="21"/>
          </w:rPr>
          <w:t>99</w:t>
        </w:r>
        <w:r w:rsidR="00D125ED" w:rsidRPr="006F7D73">
          <w:rPr>
            <w:rFonts w:asciiTheme="minorEastAsia" w:eastAsiaTheme="minorEastAsia" w:hAnsiTheme="minorEastAsia"/>
            <w:szCs w:val="21"/>
          </w:rPr>
          <w:fldChar w:fldCharType="end"/>
        </w:r>
      </w:hyperlink>
    </w:p>
    <w:p w:rsidR="00965769" w:rsidRPr="006F7D73" w:rsidRDefault="0067017F">
      <w:pPr>
        <w:pStyle w:val="34"/>
        <w:tabs>
          <w:tab w:val="right" w:leader="dot" w:pos="8778"/>
        </w:tabs>
        <w:spacing w:line="300" w:lineRule="exact"/>
        <w:ind w:left="840"/>
        <w:rPr>
          <w:rFonts w:asciiTheme="minorEastAsia" w:eastAsiaTheme="minorEastAsia" w:hAnsiTheme="minorEastAsia" w:cstheme="minorBidi"/>
          <w:szCs w:val="21"/>
        </w:rPr>
      </w:pPr>
      <w:hyperlink w:anchor="_Toc34749772" w:history="1">
        <w:r w:rsidR="00D125ED" w:rsidRPr="006F7D73">
          <w:rPr>
            <w:rStyle w:val="affc"/>
            <w:rFonts w:asciiTheme="minorEastAsia" w:eastAsiaTheme="minorEastAsia" w:hAnsiTheme="minorEastAsia"/>
            <w:szCs w:val="21"/>
          </w:rPr>
          <w:t xml:space="preserve">6.4 </w:t>
        </w:r>
        <w:r w:rsidR="00D125ED" w:rsidRPr="006F7D73">
          <w:rPr>
            <w:rStyle w:val="affc"/>
            <w:rFonts w:asciiTheme="minorEastAsia" w:eastAsiaTheme="minorEastAsia" w:hAnsiTheme="minorEastAsia" w:hint="eastAsia"/>
            <w:szCs w:val="21"/>
          </w:rPr>
          <w:t>验收</w:t>
        </w:r>
        <w:r w:rsidR="00D125ED" w:rsidRPr="006F7D73">
          <w:rPr>
            <w:rFonts w:asciiTheme="minorEastAsia" w:eastAsiaTheme="minorEastAsia" w:hAnsiTheme="minorEastAsia"/>
            <w:szCs w:val="21"/>
          </w:rPr>
          <w:tab/>
        </w:r>
        <w:r w:rsidR="00D125ED" w:rsidRPr="006F7D73">
          <w:rPr>
            <w:rFonts w:asciiTheme="minorEastAsia" w:eastAsiaTheme="minorEastAsia" w:hAnsiTheme="minorEastAsia"/>
            <w:szCs w:val="21"/>
          </w:rPr>
          <w:fldChar w:fldCharType="begin"/>
        </w:r>
        <w:r w:rsidR="00D125ED" w:rsidRPr="006F7D73">
          <w:rPr>
            <w:rFonts w:asciiTheme="minorEastAsia" w:eastAsiaTheme="minorEastAsia" w:hAnsiTheme="minorEastAsia"/>
            <w:szCs w:val="21"/>
          </w:rPr>
          <w:instrText xml:space="preserve"> PAGEREF _Toc34749772 \h </w:instrText>
        </w:r>
        <w:r w:rsidR="00D125ED" w:rsidRPr="006F7D73">
          <w:rPr>
            <w:rFonts w:asciiTheme="minorEastAsia" w:eastAsiaTheme="minorEastAsia" w:hAnsiTheme="minorEastAsia"/>
            <w:szCs w:val="21"/>
          </w:rPr>
        </w:r>
        <w:r w:rsidR="00D125ED" w:rsidRPr="006F7D73">
          <w:rPr>
            <w:rFonts w:asciiTheme="minorEastAsia" w:eastAsiaTheme="minorEastAsia" w:hAnsiTheme="minorEastAsia"/>
            <w:szCs w:val="21"/>
          </w:rPr>
          <w:fldChar w:fldCharType="separate"/>
        </w:r>
        <w:r w:rsidR="00414A19" w:rsidRPr="006F7D73">
          <w:rPr>
            <w:rFonts w:asciiTheme="minorEastAsia" w:eastAsiaTheme="minorEastAsia" w:hAnsiTheme="minorEastAsia"/>
            <w:noProof/>
            <w:szCs w:val="21"/>
          </w:rPr>
          <w:t>100</w:t>
        </w:r>
        <w:r w:rsidR="00D125ED" w:rsidRPr="006F7D73">
          <w:rPr>
            <w:rFonts w:asciiTheme="minorEastAsia" w:eastAsiaTheme="minorEastAsia" w:hAnsiTheme="minorEastAsia"/>
            <w:szCs w:val="21"/>
          </w:rPr>
          <w:fldChar w:fldCharType="end"/>
        </w:r>
      </w:hyperlink>
    </w:p>
    <w:p w:rsidR="00965769" w:rsidRPr="006F7D73" w:rsidRDefault="0067017F">
      <w:pPr>
        <w:pStyle w:val="25"/>
        <w:tabs>
          <w:tab w:val="right" w:leader="dot" w:pos="8778"/>
        </w:tabs>
        <w:spacing w:line="300" w:lineRule="exact"/>
        <w:ind w:left="420"/>
        <w:rPr>
          <w:rFonts w:asciiTheme="minorEastAsia" w:eastAsiaTheme="minorEastAsia" w:hAnsiTheme="minorEastAsia" w:cstheme="minorBidi"/>
          <w:szCs w:val="21"/>
        </w:rPr>
      </w:pPr>
      <w:hyperlink w:anchor="_Toc34749773" w:history="1">
        <w:r w:rsidR="00D125ED" w:rsidRPr="006F7D73">
          <w:rPr>
            <w:rStyle w:val="affc"/>
            <w:rFonts w:asciiTheme="minorEastAsia" w:eastAsiaTheme="minorEastAsia" w:hAnsiTheme="minorEastAsia"/>
            <w:bCs/>
            <w:szCs w:val="21"/>
          </w:rPr>
          <w:t xml:space="preserve">7. </w:t>
        </w:r>
        <w:r w:rsidR="00D125ED" w:rsidRPr="006F7D73">
          <w:rPr>
            <w:rStyle w:val="affc"/>
            <w:rFonts w:asciiTheme="minorEastAsia" w:eastAsiaTheme="minorEastAsia" w:hAnsiTheme="minorEastAsia" w:hint="eastAsia"/>
            <w:bCs/>
            <w:szCs w:val="21"/>
          </w:rPr>
          <w:t>技术服务</w:t>
        </w:r>
        <w:r w:rsidR="00D125ED" w:rsidRPr="006F7D73">
          <w:rPr>
            <w:rFonts w:asciiTheme="minorEastAsia" w:eastAsiaTheme="minorEastAsia" w:hAnsiTheme="minorEastAsia"/>
            <w:szCs w:val="21"/>
          </w:rPr>
          <w:tab/>
        </w:r>
        <w:r w:rsidR="00D125ED" w:rsidRPr="006F7D73">
          <w:rPr>
            <w:rFonts w:asciiTheme="minorEastAsia" w:eastAsiaTheme="minorEastAsia" w:hAnsiTheme="minorEastAsia"/>
            <w:szCs w:val="21"/>
          </w:rPr>
          <w:fldChar w:fldCharType="begin"/>
        </w:r>
        <w:r w:rsidR="00D125ED" w:rsidRPr="006F7D73">
          <w:rPr>
            <w:rFonts w:asciiTheme="minorEastAsia" w:eastAsiaTheme="minorEastAsia" w:hAnsiTheme="minorEastAsia"/>
            <w:szCs w:val="21"/>
          </w:rPr>
          <w:instrText xml:space="preserve"> PAGEREF _Toc34749773 \h </w:instrText>
        </w:r>
        <w:r w:rsidR="00D125ED" w:rsidRPr="006F7D73">
          <w:rPr>
            <w:rFonts w:asciiTheme="minorEastAsia" w:eastAsiaTheme="minorEastAsia" w:hAnsiTheme="minorEastAsia"/>
            <w:szCs w:val="21"/>
          </w:rPr>
        </w:r>
        <w:r w:rsidR="00D125ED" w:rsidRPr="006F7D73">
          <w:rPr>
            <w:rFonts w:asciiTheme="minorEastAsia" w:eastAsiaTheme="minorEastAsia" w:hAnsiTheme="minorEastAsia"/>
            <w:szCs w:val="21"/>
          </w:rPr>
          <w:fldChar w:fldCharType="separate"/>
        </w:r>
        <w:r w:rsidR="00414A19" w:rsidRPr="006F7D73">
          <w:rPr>
            <w:rFonts w:asciiTheme="minorEastAsia" w:eastAsiaTheme="minorEastAsia" w:hAnsiTheme="minorEastAsia"/>
            <w:noProof/>
            <w:szCs w:val="21"/>
          </w:rPr>
          <w:t>101</w:t>
        </w:r>
        <w:r w:rsidR="00D125ED" w:rsidRPr="006F7D73">
          <w:rPr>
            <w:rFonts w:asciiTheme="minorEastAsia" w:eastAsiaTheme="minorEastAsia" w:hAnsiTheme="minorEastAsia"/>
            <w:szCs w:val="21"/>
          </w:rPr>
          <w:fldChar w:fldCharType="end"/>
        </w:r>
      </w:hyperlink>
    </w:p>
    <w:p w:rsidR="00965769" w:rsidRPr="006F7D73" w:rsidRDefault="0067017F">
      <w:pPr>
        <w:pStyle w:val="25"/>
        <w:tabs>
          <w:tab w:val="right" w:leader="dot" w:pos="8778"/>
        </w:tabs>
        <w:spacing w:line="300" w:lineRule="exact"/>
        <w:ind w:left="420"/>
        <w:rPr>
          <w:rFonts w:asciiTheme="minorEastAsia" w:eastAsiaTheme="minorEastAsia" w:hAnsiTheme="minorEastAsia" w:cstheme="minorBidi"/>
          <w:szCs w:val="21"/>
        </w:rPr>
      </w:pPr>
      <w:hyperlink w:anchor="_Toc34749774" w:history="1">
        <w:r w:rsidR="00D125ED" w:rsidRPr="006F7D73">
          <w:rPr>
            <w:rStyle w:val="affc"/>
            <w:rFonts w:asciiTheme="minorEastAsia" w:eastAsiaTheme="minorEastAsia" w:hAnsiTheme="minorEastAsia"/>
            <w:bCs/>
            <w:szCs w:val="21"/>
          </w:rPr>
          <w:t xml:space="preserve">8. </w:t>
        </w:r>
        <w:r w:rsidR="00D125ED" w:rsidRPr="006F7D73">
          <w:rPr>
            <w:rStyle w:val="affc"/>
            <w:rFonts w:asciiTheme="minorEastAsia" w:eastAsiaTheme="minorEastAsia" w:hAnsiTheme="minorEastAsia" w:hint="eastAsia"/>
            <w:bCs/>
            <w:szCs w:val="21"/>
          </w:rPr>
          <w:t>质量保证期</w:t>
        </w:r>
        <w:r w:rsidR="00D125ED" w:rsidRPr="006F7D73">
          <w:rPr>
            <w:rFonts w:asciiTheme="minorEastAsia" w:eastAsiaTheme="minorEastAsia" w:hAnsiTheme="minorEastAsia"/>
            <w:szCs w:val="21"/>
          </w:rPr>
          <w:tab/>
        </w:r>
        <w:r w:rsidR="00D125ED" w:rsidRPr="006F7D73">
          <w:rPr>
            <w:rFonts w:asciiTheme="minorEastAsia" w:eastAsiaTheme="minorEastAsia" w:hAnsiTheme="minorEastAsia"/>
            <w:szCs w:val="21"/>
          </w:rPr>
          <w:fldChar w:fldCharType="begin"/>
        </w:r>
        <w:r w:rsidR="00D125ED" w:rsidRPr="006F7D73">
          <w:rPr>
            <w:rFonts w:asciiTheme="minorEastAsia" w:eastAsiaTheme="minorEastAsia" w:hAnsiTheme="minorEastAsia"/>
            <w:szCs w:val="21"/>
          </w:rPr>
          <w:instrText xml:space="preserve"> PAGEREF _Toc34749774 \h </w:instrText>
        </w:r>
        <w:r w:rsidR="00D125ED" w:rsidRPr="006F7D73">
          <w:rPr>
            <w:rFonts w:asciiTheme="minorEastAsia" w:eastAsiaTheme="minorEastAsia" w:hAnsiTheme="minorEastAsia"/>
            <w:szCs w:val="21"/>
          </w:rPr>
        </w:r>
        <w:r w:rsidR="00D125ED" w:rsidRPr="006F7D73">
          <w:rPr>
            <w:rFonts w:asciiTheme="minorEastAsia" w:eastAsiaTheme="minorEastAsia" w:hAnsiTheme="minorEastAsia"/>
            <w:szCs w:val="21"/>
          </w:rPr>
          <w:fldChar w:fldCharType="separate"/>
        </w:r>
        <w:r w:rsidR="00414A19" w:rsidRPr="006F7D73">
          <w:rPr>
            <w:rFonts w:asciiTheme="minorEastAsia" w:eastAsiaTheme="minorEastAsia" w:hAnsiTheme="minorEastAsia"/>
            <w:noProof/>
            <w:szCs w:val="21"/>
          </w:rPr>
          <w:t>101</w:t>
        </w:r>
        <w:r w:rsidR="00D125ED" w:rsidRPr="006F7D73">
          <w:rPr>
            <w:rFonts w:asciiTheme="minorEastAsia" w:eastAsiaTheme="minorEastAsia" w:hAnsiTheme="minorEastAsia"/>
            <w:szCs w:val="21"/>
          </w:rPr>
          <w:fldChar w:fldCharType="end"/>
        </w:r>
      </w:hyperlink>
    </w:p>
    <w:p w:rsidR="00965769" w:rsidRPr="006F7D73" w:rsidRDefault="0067017F">
      <w:pPr>
        <w:pStyle w:val="25"/>
        <w:tabs>
          <w:tab w:val="right" w:leader="dot" w:pos="8778"/>
        </w:tabs>
        <w:spacing w:line="300" w:lineRule="exact"/>
        <w:ind w:left="420"/>
        <w:rPr>
          <w:rFonts w:asciiTheme="minorEastAsia" w:eastAsiaTheme="minorEastAsia" w:hAnsiTheme="minorEastAsia" w:cstheme="minorBidi"/>
          <w:szCs w:val="21"/>
        </w:rPr>
      </w:pPr>
      <w:hyperlink w:anchor="_Toc34749775" w:history="1">
        <w:r w:rsidR="00D125ED" w:rsidRPr="006F7D73">
          <w:rPr>
            <w:rStyle w:val="affc"/>
            <w:rFonts w:asciiTheme="minorEastAsia" w:eastAsiaTheme="minorEastAsia" w:hAnsiTheme="minorEastAsia"/>
            <w:bCs/>
            <w:szCs w:val="21"/>
          </w:rPr>
          <w:t xml:space="preserve">9. </w:t>
        </w:r>
        <w:r w:rsidR="00D125ED" w:rsidRPr="006F7D73">
          <w:rPr>
            <w:rStyle w:val="affc"/>
            <w:rFonts w:asciiTheme="minorEastAsia" w:eastAsiaTheme="minorEastAsia" w:hAnsiTheme="minorEastAsia" w:hint="eastAsia"/>
            <w:bCs/>
            <w:szCs w:val="21"/>
          </w:rPr>
          <w:t>质保期服务</w:t>
        </w:r>
        <w:r w:rsidR="00D125ED" w:rsidRPr="006F7D73">
          <w:rPr>
            <w:rFonts w:asciiTheme="minorEastAsia" w:eastAsiaTheme="minorEastAsia" w:hAnsiTheme="minorEastAsia"/>
            <w:szCs w:val="21"/>
          </w:rPr>
          <w:tab/>
        </w:r>
        <w:r w:rsidR="00D125ED" w:rsidRPr="006F7D73">
          <w:rPr>
            <w:rFonts w:asciiTheme="minorEastAsia" w:eastAsiaTheme="minorEastAsia" w:hAnsiTheme="minorEastAsia"/>
            <w:szCs w:val="21"/>
          </w:rPr>
          <w:fldChar w:fldCharType="begin"/>
        </w:r>
        <w:r w:rsidR="00D125ED" w:rsidRPr="006F7D73">
          <w:rPr>
            <w:rFonts w:asciiTheme="minorEastAsia" w:eastAsiaTheme="minorEastAsia" w:hAnsiTheme="minorEastAsia"/>
            <w:szCs w:val="21"/>
          </w:rPr>
          <w:instrText xml:space="preserve"> PAGEREF _Toc34749775 \h </w:instrText>
        </w:r>
        <w:r w:rsidR="00D125ED" w:rsidRPr="006F7D73">
          <w:rPr>
            <w:rFonts w:asciiTheme="minorEastAsia" w:eastAsiaTheme="minorEastAsia" w:hAnsiTheme="minorEastAsia"/>
            <w:szCs w:val="21"/>
          </w:rPr>
        </w:r>
        <w:r w:rsidR="00D125ED" w:rsidRPr="006F7D73">
          <w:rPr>
            <w:rFonts w:asciiTheme="minorEastAsia" w:eastAsiaTheme="minorEastAsia" w:hAnsiTheme="minorEastAsia"/>
            <w:szCs w:val="21"/>
          </w:rPr>
          <w:fldChar w:fldCharType="separate"/>
        </w:r>
        <w:r w:rsidR="00414A19" w:rsidRPr="006F7D73">
          <w:rPr>
            <w:rFonts w:asciiTheme="minorEastAsia" w:eastAsiaTheme="minorEastAsia" w:hAnsiTheme="minorEastAsia"/>
            <w:noProof/>
            <w:szCs w:val="21"/>
          </w:rPr>
          <w:t>102</w:t>
        </w:r>
        <w:r w:rsidR="00D125ED" w:rsidRPr="006F7D73">
          <w:rPr>
            <w:rFonts w:asciiTheme="minorEastAsia" w:eastAsiaTheme="minorEastAsia" w:hAnsiTheme="minorEastAsia"/>
            <w:szCs w:val="21"/>
          </w:rPr>
          <w:fldChar w:fldCharType="end"/>
        </w:r>
      </w:hyperlink>
    </w:p>
    <w:p w:rsidR="00965769" w:rsidRPr="006F7D73" w:rsidRDefault="0067017F">
      <w:pPr>
        <w:pStyle w:val="25"/>
        <w:tabs>
          <w:tab w:val="right" w:leader="dot" w:pos="8778"/>
        </w:tabs>
        <w:spacing w:line="300" w:lineRule="exact"/>
        <w:ind w:left="420"/>
        <w:rPr>
          <w:rFonts w:asciiTheme="minorEastAsia" w:eastAsiaTheme="minorEastAsia" w:hAnsiTheme="minorEastAsia" w:cstheme="minorBidi"/>
          <w:szCs w:val="21"/>
        </w:rPr>
      </w:pPr>
      <w:hyperlink w:anchor="_Toc34749776" w:history="1">
        <w:r w:rsidR="00D125ED" w:rsidRPr="006F7D73">
          <w:rPr>
            <w:rStyle w:val="affc"/>
            <w:rFonts w:asciiTheme="minorEastAsia" w:eastAsiaTheme="minorEastAsia" w:hAnsiTheme="minorEastAsia"/>
            <w:bCs/>
            <w:szCs w:val="21"/>
          </w:rPr>
          <w:t xml:space="preserve">10. </w:t>
        </w:r>
        <w:r w:rsidR="00D125ED" w:rsidRPr="006F7D73">
          <w:rPr>
            <w:rStyle w:val="affc"/>
            <w:rFonts w:asciiTheme="minorEastAsia" w:eastAsiaTheme="minorEastAsia" w:hAnsiTheme="minorEastAsia" w:hint="eastAsia"/>
            <w:bCs/>
            <w:szCs w:val="21"/>
          </w:rPr>
          <w:t>履约保证金</w:t>
        </w:r>
        <w:r w:rsidR="00D125ED" w:rsidRPr="006F7D73">
          <w:rPr>
            <w:rFonts w:asciiTheme="minorEastAsia" w:eastAsiaTheme="minorEastAsia" w:hAnsiTheme="minorEastAsia"/>
            <w:szCs w:val="21"/>
          </w:rPr>
          <w:tab/>
        </w:r>
        <w:r w:rsidR="00D125ED" w:rsidRPr="006F7D73">
          <w:rPr>
            <w:rFonts w:asciiTheme="minorEastAsia" w:eastAsiaTheme="minorEastAsia" w:hAnsiTheme="minorEastAsia"/>
            <w:szCs w:val="21"/>
          </w:rPr>
          <w:fldChar w:fldCharType="begin"/>
        </w:r>
        <w:r w:rsidR="00D125ED" w:rsidRPr="006F7D73">
          <w:rPr>
            <w:rFonts w:asciiTheme="minorEastAsia" w:eastAsiaTheme="minorEastAsia" w:hAnsiTheme="minorEastAsia"/>
            <w:szCs w:val="21"/>
          </w:rPr>
          <w:instrText xml:space="preserve"> PAGEREF _Toc34749776 \h </w:instrText>
        </w:r>
        <w:r w:rsidR="00D125ED" w:rsidRPr="006F7D73">
          <w:rPr>
            <w:rFonts w:asciiTheme="minorEastAsia" w:eastAsiaTheme="minorEastAsia" w:hAnsiTheme="minorEastAsia"/>
            <w:szCs w:val="21"/>
          </w:rPr>
        </w:r>
        <w:r w:rsidR="00D125ED" w:rsidRPr="006F7D73">
          <w:rPr>
            <w:rFonts w:asciiTheme="minorEastAsia" w:eastAsiaTheme="minorEastAsia" w:hAnsiTheme="minorEastAsia"/>
            <w:szCs w:val="21"/>
          </w:rPr>
          <w:fldChar w:fldCharType="separate"/>
        </w:r>
        <w:r w:rsidR="00414A19" w:rsidRPr="006F7D73">
          <w:rPr>
            <w:rFonts w:asciiTheme="minorEastAsia" w:eastAsiaTheme="minorEastAsia" w:hAnsiTheme="minorEastAsia"/>
            <w:noProof/>
            <w:szCs w:val="21"/>
          </w:rPr>
          <w:t>102</w:t>
        </w:r>
        <w:r w:rsidR="00D125ED" w:rsidRPr="006F7D73">
          <w:rPr>
            <w:rFonts w:asciiTheme="minorEastAsia" w:eastAsiaTheme="minorEastAsia" w:hAnsiTheme="minorEastAsia"/>
            <w:szCs w:val="21"/>
          </w:rPr>
          <w:fldChar w:fldCharType="end"/>
        </w:r>
      </w:hyperlink>
    </w:p>
    <w:p w:rsidR="00965769" w:rsidRPr="006F7D73" w:rsidRDefault="0067017F">
      <w:pPr>
        <w:pStyle w:val="25"/>
        <w:tabs>
          <w:tab w:val="right" w:leader="dot" w:pos="8778"/>
        </w:tabs>
        <w:spacing w:line="300" w:lineRule="exact"/>
        <w:ind w:left="420"/>
        <w:rPr>
          <w:rFonts w:asciiTheme="minorEastAsia" w:eastAsiaTheme="minorEastAsia" w:hAnsiTheme="minorEastAsia" w:cstheme="minorBidi"/>
          <w:szCs w:val="21"/>
        </w:rPr>
      </w:pPr>
      <w:hyperlink w:anchor="_Toc34749777" w:history="1">
        <w:r w:rsidR="00D125ED" w:rsidRPr="006F7D73">
          <w:rPr>
            <w:rStyle w:val="affc"/>
            <w:rFonts w:asciiTheme="minorEastAsia" w:eastAsiaTheme="minorEastAsia" w:hAnsiTheme="minorEastAsia"/>
            <w:bCs/>
            <w:szCs w:val="21"/>
          </w:rPr>
          <w:t xml:space="preserve">11. </w:t>
        </w:r>
        <w:r w:rsidR="00D125ED" w:rsidRPr="006F7D73">
          <w:rPr>
            <w:rStyle w:val="affc"/>
            <w:rFonts w:asciiTheme="minorEastAsia" w:eastAsiaTheme="minorEastAsia" w:hAnsiTheme="minorEastAsia" w:hint="eastAsia"/>
            <w:bCs/>
            <w:szCs w:val="21"/>
          </w:rPr>
          <w:t>保证</w:t>
        </w:r>
        <w:r w:rsidR="00D125ED" w:rsidRPr="006F7D73">
          <w:rPr>
            <w:rFonts w:asciiTheme="minorEastAsia" w:eastAsiaTheme="minorEastAsia" w:hAnsiTheme="minorEastAsia"/>
            <w:szCs w:val="21"/>
          </w:rPr>
          <w:tab/>
        </w:r>
        <w:r w:rsidR="00D125ED" w:rsidRPr="006F7D73">
          <w:rPr>
            <w:rFonts w:asciiTheme="minorEastAsia" w:eastAsiaTheme="minorEastAsia" w:hAnsiTheme="minorEastAsia"/>
            <w:szCs w:val="21"/>
          </w:rPr>
          <w:fldChar w:fldCharType="begin"/>
        </w:r>
        <w:r w:rsidR="00D125ED" w:rsidRPr="006F7D73">
          <w:rPr>
            <w:rFonts w:asciiTheme="minorEastAsia" w:eastAsiaTheme="minorEastAsia" w:hAnsiTheme="minorEastAsia"/>
            <w:szCs w:val="21"/>
          </w:rPr>
          <w:instrText xml:space="preserve"> PAGEREF _Toc34749777 \h </w:instrText>
        </w:r>
        <w:r w:rsidR="00D125ED" w:rsidRPr="006F7D73">
          <w:rPr>
            <w:rFonts w:asciiTheme="minorEastAsia" w:eastAsiaTheme="minorEastAsia" w:hAnsiTheme="minorEastAsia"/>
            <w:szCs w:val="21"/>
          </w:rPr>
        </w:r>
        <w:r w:rsidR="00D125ED" w:rsidRPr="006F7D73">
          <w:rPr>
            <w:rFonts w:asciiTheme="minorEastAsia" w:eastAsiaTheme="minorEastAsia" w:hAnsiTheme="minorEastAsia"/>
            <w:szCs w:val="21"/>
          </w:rPr>
          <w:fldChar w:fldCharType="separate"/>
        </w:r>
        <w:r w:rsidR="00414A19" w:rsidRPr="006F7D73">
          <w:rPr>
            <w:rFonts w:asciiTheme="minorEastAsia" w:eastAsiaTheme="minorEastAsia" w:hAnsiTheme="minorEastAsia"/>
            <w:noProof/>
            <w:szCs w:val="21"/>
          </w:rPr>
          <w:t>103</w:t>
        </w:r>
        <w:r w:rsidR="00D125ED" w:rsidRPr="006F7D73">
          <w:rPr>
            <w:rFonts w:asciiTheme="minorEastAsia" w:eastAsiaTheme="minorEastAsia" w:hAnsiTheme="minorEastAsia"/>
            <w:szCs w:val="21"/>
          </w:rPr>
          <w:fldChar w:fldCharType="end"/>
        </w:r>
      </w:hyperlink>
    </w:p>
    <w:p w:rsidR="00965769" w:rsidRPr="006F7D73" w:rsidRDefault="0067017F">
      <w:pPr>
        <w:pStyle w:val="25"/>
        <w:tabs>
          <w:tab w:val="right" w:leader="dot" w:pos="8778"/>
        </w:tabs>
        <w:spacing w:line="300" w:lineRule="exact"/>
        <w:ind w:left="420"/>
        <w:rPr>
          <w:rFonts w:asciiTheme="minorEastAsia" w:eastAsiaTheme="minorEastAsia" w:hAnsiTheme="minorEastAsia" w:cstheme="minorBidi"/>
          <w:szCs w:val="21"/>
        </w:rPr>
      </w:pPr>
      <w:hyperlink w:anchor="_Toc34749778" w:history="1">
        <w:r w:rsidR="00D125ED" w:rsidRPr="006F7D73">
          <w:rPr>
            <w:rStyle w:val="affc"/>
            <w:rFonts w:asciiTheme="minorEastAsia" w:eastAsiaTheme="minorEastAsia" w:hAnsiTheme="minorEastAsia"/>
            <w:bCs/>
            <w:szCs w:val="21"/>
          </w:rPr>
          <w:t xml:space="preserve">12. </w:t>
        </w:r>
        <w:r w:rsidR="00D125ED" w:rsidRPr="006F7D73">
          <w:rPr>
            <w:rStyle w:val="affc"/>
            <w:rFonts w:asciiTheme="minorEastAsia" w:eastAsiaTheme="minorEastAsia" w:hAnsiTheme="minorEastAsia" w:hint="eastAsia"/>
            <w:bCs/>
            <w:szCs w:val="21"/>
          </w:rPr>
          <w:t>知识产权</w:t>
        </w:r>
        <w:r w:rsidR="00D125ED" w:rsidRPr="006F7D73">
          <w:rPr>
            <w:rFonts w:asciiTheme="minorEastAsia" w:eastAsiaTheme="minorEastAsia" w:hAnsiTheme="minorEastAsia"/>
            <w:szCs w:val="21"/>
          </w:rPr>
          <w:tab/>
        </w:r>
        <w:r w:rsidR="00D125ED" w:rsidRPr="006F7D73">
          <w:rPr>
            <w:rFonts w:asciiTheme="minorEastAsia" w:eastAsiaTheme="minorEastAsia" w:hAnsiTheme="minorEastAsia"/>
            <w:szCs w:val="21"/>
          </w:rPr>
          <w:fldChar w:fldCharType="begin"/>
        </w:r>
        <w:r w:rsidR="00D125ED" w:rsidRPr="006F7D73">
          <w:rPr>
            <w:rFonts w:asciiTheme="minorEastAsia" w:eastAsiaTheme="minorEastAsia" w:hAnsiTheme="minorEastAsia"/>
            <w:szCs w:val="21"/>
          </w:rPr>
          <w:instrText xml:space="preserve"> PAGEREF _Toc34749778 \h </w:instrText>
        </w:r>
        <w:r w:rsidR="00D125ED" w:rsidRPr="006F7D73">
          <w:rPr>
            <w:rFonts w:asciiTheme="minorEastAsia" w:eastAsiaTheme="minorEastAsia" w:hAnsiTheme="minorEastAsia"/>
            <w:szCs w:val="21"/>
          </w:rPr>
        </w:r>
        <w:r w:rsidR="00D125ED" w:rsidRPr="006F7D73">
          <w:rPr>
            <w:rFonts w:asciiTheme="minorEastAsia" w:eastAsiaTheme="minorEastAsia" w:hAnsiTheme="minorEastAsia"/>
            <w:szCs w:val="21"/>
          </w:rPr>
          <w:fldChar w:fldCharType="separate"/>
        </w:r>
        <w:r w:rsidR="00414A19" w:rsidRPr="006F7D73">
          <w:rPr>
            <w:rFonts w:asciiTheme="minorEastAsia" w:eastAsiaTheme="minorEastAsia" w:hAnsiTheme="minorEastAsia"/>
            <w:noProof/>
            <w:szCs w:val="21"/>
          </w:rPr>
          <w:t>104</w:t>
        </w:r>
        <w:r w:rsidR="00D125ED" w:rsidRPr="006F7D73">
          <w:rPr>
            <w:rFonts w:asciiTheme="minorEastAsia" w:eastAsiaTheme="minorEastAsia" w:hAnsiTheme="minorEastAsia"/>
            <w:szCs w:val="21"/>
          </w:rPr>
          <w:fldChar w:fldCharType="end"/>
        </w:r>
      </w:hyperlink>
    </w:p>
    <w:p w:rsidR="00965769" w:rsidRPr="006F7D73" w:rsidRDefault="0067017F">
      <w:pPr>
        <w:pStyle w:val="25"/>
        <w:tabs>
          <w:tab w:val="right" w:leader="dot" w:pos="8778"/>
        </w:tabs>
        <w:spacing w:line="300" w:lineRule="exact"/>
        <w:ind w:left="420"/>
        <w:rPr>
          <w:rFonts w:asciiTheme="minorEastAsia" w:eastAsiaTheme="minorEastAsia" w:hAnsiTheme="minorEastAsia" w:cstheme="minorBidi"/>
          <w:szCs w:val="21"/>
        </w:rPr>
      </w:pPr>
      <w:hyperlink w:anchor="_Toc34749779" w:history="1">
        <w:r w:rsidR="00D125ED" w:rsidRPr="006F7D73">
          <w:rPr>
            <w:rStyle w:val="affc"/>
            <w:rFonts w:asciiTheme="minorEastAsia" w:eastAsiaTheme="minorEastAsia" w:hAnsiTheme="minorEastAsia"/>
            <w:bCs/>
            <w:szCs w:val="21"/>
          </w:rPr>
          <w:t xml:space="preserve">13. </w:t>
        </w:r>
        <w:r w:rsidR="00D125ED" w:rsidRPr="006F7D73">
          <w:rPr>
            <w:rStyle w:val="affc"/>
            <w:rFonts w:asciiTheme="minorEastAsia" w:eastAsiaTheme="minorEastAsia" w:hAnsiTheme="minorEastAsia" w:hint="eastAsia"/>
            <w:bCs/>
            <w:szCs w:val="21"/>
          </w:rPr>
          <w:t>保密</w:t>
        </w:r>
        <w:r w:rsidR="00D125ED" w:rsidRPr="006F7D73">
          <w:rPr>
            <w:rFonts w:asciiTheme="minorEastAsia" w:eastAsiaTheme="minorEastAsia" w:hAnsiTheme="minorEastAsia"/>
            <w:szCs w:val="21"/>
          </w:rPr>
          <w:tab/>
        </w:r>
        <w:r w:rsidR="00D125ED" w:rsidRPr="006F7D73">
          <w:rPr>
            <w:rFonts w:asciiTheme="minorEastAsia" w:eastAsiaTheme="minorEastAsia" w:hAnsiTheme="minorEastAsia"/>
            <w:szCs w:val="21"/>
          </w:rPr>
          <w:fldChar w:fldCharType="begin"/>
        </w:r>
        <w:r w:rsidR="00D125ED" w:rsidRPr="006F7D73">
          <w:rPr>
            <w:rFonts w:asciiTheme="minorEastAsia" w:eastAsiaTheme="minorEastAsia" w:hAnsiTheme="minorEastAsia"/>
            <w:szCs w:val="21"/>
          </w:rPr>
          <w:instrText xml:space="preserve"> PAGEREF _Toc34749779 \h </w:instrText>
        </w:r>
        <w:r w:rsidR="00D125ED" w:rsidRPr="006F7D73">
          <w:rPr>
            <w:rFonts w:asciiTheme="minorEastAsia" w:eastAsiaTheme="minorEastAsia" w:hAnsiTheme="minorEastAsia"/>
            <w:szCs w:val="21"/>
          </w:rPr>
        </w:r>
        <w:r w:rsidR="00D125ED" w:rsidRPr="006F7D73">
          <w:rPr>
            <w:rFonts w:asciiTheme="minorEastAsia" w:eastAsiaTheme="minorEastAsia" w:hAnsiTheme="minorEastAsia"/>
            <w:szCs w:val="21"/>
          </w:rPr>
          <w:fldChar w:fldCharType="separate"/>
        </w:r>
        <w:r w:rsidR="00414A19" w:rsidRPr="006F7D73">
          <w:rPr>
            <w:rFonts w:asciiTheme="minorEastAsia" w:eastAsiaTheme="minorEastAsia" w:hAnsiTheme="minorEastAsia"/>
            <w:noProof/>
            <w:szCs w:val="21"/>
          </w:rPr>
          <w:t>104</w:t>
        </w:r>
        <w:r w:rsidR="00D125ED" w:rsidRPr="006F7D73">
          <w:rPr>
            <w:rFonts w:asciiTheme="minorEastAsia" w:eastAsiaTheme="minorEastAsia" w:hAnsiTheme="minorEastAsia"/>
            <w:szCs w:val="21"/>
          </w:rPr>
          <w:fldChar w:fldCharType="end"/>
        </w:r>
      </w:hyperlink>
    </w:p>
    <w:p w:rsidR="00965769" w:rsidRPr="006F7D73" w:rsidRDefault="0067017F">
      <w:pPr>
        <w:pStyle w:val="25"/>
        <w:tabs>
          <w:tab w:val="right" w:leader="dot" w:pos="8778"/>
        </w:tabs>
        <w:spacing w:line="300" w:lineRule="exact"/>
        <w:ind w:left="420"/>
        <w:rPr>
          <w:rFonts w:asciiTheme="minorEastAsia" w:eastAsiaTheme="minorEastAsia" w:hAnsiTheme="minorEastAsia" w:cstheme="minorBidi"/>
          <w:szCs w:val="21"/>
        </w:rPr>
      </w:pPr>
      <w:hyperlink w:anchor="_Toc34749780" w:history="1">
        <w:r w:rsidR="00D125ED" w:rsidRPr="006F7D73">
          <w:rPr>
            <w:rStyle w:val="affc"/>
            <w:rFonts w:asciiTheme="minorEastAsia" w:eastAsiaTheme="minorEastAsia" w:hAnsiTheme="minorEastAsia"/>
            <w:bCs/>
            <w:szCs w:val="21"/>
          </w:rPr>
          <w:t xml:space="preserve">14. </w:t>
        </w:r>
        <w:r w:rsidR="00D125ED" w:rsidRPr="006F7D73">
          <w:rPr>
            <w:rStyle w:val="affc"/>
            <w:rFonts w:asciiTheme="minorEastAsia" w:eastAsiaTheme="minorEastAsia" w:hAnsiTheme="minorEastAsia" w:hint="eastAsia"/>
            <w:bCs/>
            <w:szCs w:val="21"/>
          </w:rPr>
          <w:t>违约责任</w:t>
        </w:r>
        <w:r w:rsidR="00D125ED" w:rsidRPr="006F7D73">
          <w:rPr>
            <w:rFonts w:asciiTheme="minorEastAsia" w:eastAsiaTheme="minorEastAsia" w:hAnsiTheme="minorEastAsia"/>
            <w:szCs w:val="21"/>
          </w:rPr>
          <w:tab/>
        </w:r>
        <w:r w:rsidR="00D125ED" w:rsidRPr="006F7D73">
          <w:rPr>
            <w:rFonts w:asciiTheme="minorEastAsia" w:eastAsiaTheme="minorEastAsia" w:hAnsiTheme="minorEastAsia"/>
            <w:szCs w:val="21"/>
          </w:rPr>
          <w:fldChar w:fldCharType="begin"/>
        </w:r>
        <w:r w:rsidR="00D125ED" w:rsidRPr="006F7D73">
          <w:rPr>
            <w:rFonts w:asciiTheme="minorEastAsia" w:eastAsiaTheme="minorEastAsia" w:hAnsiTheme="minorEastAsia"/>
            <w:szCs w:val="21"/>
          </w:rPr>
          <w:instrText xml:space="preserve"> PAGEREF _Toc34749780 \h </w:instrText>
        </w:r>
        <w:r w:rsidR="00D125ED" w:rsidRPr="006F7D73">
          <w:rPr>
            <w:rFonts w:asciiTheme="minorEastAsia" w:eastAsiaTheme="minorEastAsia" w:hAnsiTheme="minorEastAsia"/>
            <w:szCs w:val="21"/>
          </w:rPr>
        </w:r>
        <w:r w:rsidR="00D125ED" w:rsidRPr="006F7D73">
          <w:rPr>
            <w:rFonts w:asciiTheme="minorEastAsia" w:eastAsiaTheme="minorEastAsia" w:hAnsiTheme="minorEastAsia"/>
            <w:szCs w:val="21"/>
          </w:rPr>
          <w:fldChar w:fldCharType="separate"/>
        </w:r>
        <w:r w:rsidR="00414A19" w:rsidRPr="006F7D73">
          <w:rPr>
            <w:rFonts w:asciiTheme="minorEastAsia" w:eastAsiaTheme="minorEastAsia" w:hAnsiTheme="minorEastAsia"/>
            <w:noProof/>
            <w:szCs w:val="21"/>
          </w:rPr>
          <w:t>104</w:t>
        </w:r>
        <w:r w:rsidR="00D125ED" w:rsidRPr="006F7D73">
          <w:rPr>
            <w:rFonts w:asciiTheme="minorEastAsia" w:eastAsiaTheme="minorEastAsia" w:hAnsiTheme="minorEastAsia"/>
            <w:szCs w:val="21"/>
          </w:rPr>
          <w:fldChar w:fldCharType="end"/>
        </w:r>
      </w:hyperlink>
    </w:p>
    <w:p w:rsidR="00965769" w:rsidRPr="006F7D73" w:rsidRDefault="0067017F">
      <w:pPr>
        <w:pStyle w:val="25"/>
        <w:tabs>
          <w:tab w:val="right" w:leader="dot" w:pos="8778"/>
        </w:tabs>
        <w:spacing w:line="300" w:lineRule="exact"/>
        <w:ind w:left="420"/>
        <w:rPr>
          <w:rFonts w:asciiTheme="minorEastAsia" w:eastAsiaTheme="minorEastAsia" w:hAnsiTheme="minorEastAsia" w:cstheme="minorBidi"/>
          <w:szCs w:val="21"/>
        </w:rPr>
      </w:pPr>
      <w:hyperlink w:anchor="_Toc34749781" w:history="1">
        <w:r w:rsidR="00D125ED" w:rsidRPr="006F7D73">
          <w:rPr>
            <w:rStyle w:val="affc"/>
            <w:rFonts w:asciiTheme="minorEastAsia" w:eastAsiaTheme="minorEastAsia" w:hAnsiTheme="minorEastAsia"/>
            <w:bCs/>
            <w:szCs w:val="21"/>
          </w:rPr>
          <w:t xml:space="preserve">15. </w:t>
        </w:r>
        <w:r w:rsidR="00D125ED" w:rsidRPr="006F7D73">
          <w:rPr>
            <w:rStyle w:val="affc"/>
            <w:rFonts w:asciiTheme="minorEastAsia" w:eastAsiaTheme="minorEastAsia" w:hAnsiTheme="minorEastAsia" w:hint="eastAsia"/>
            <w:bCs/>
            <w:szCs w:val="21"/>
          </w:rPr>
          <w:t>合同的解除</w:t>
        </w:r>
        <w:r w:rsidR="00D125ED" w:rsidRPr="006F7D73">
          <w:rPr>
            <w:rFonts w:asciiTheme="minorEastAsia" w:eastAsiaTheme="minorEastAsia" w:hAnsiTheme="minorEastAsia"/>
            <w:szCs w:val="21"/>
          </w:rPr>
          <w:tab/>
        </w:r>
        <w:r w:rsidR="00D125ED" w:rsidRPr="006F7D73">
          <w:rPr>
            <w:rFonts w:asciiTheme="minorEastAsia" w:eastAsiaTheme="minorEastAsia" w:hAnsiTheme="minorEastAsia"/>
            <w:szCs w:val="21"/>
          </w:rPr>
          <w:fldChar w:fldCharType="begin"/>
        </w:r>
        <w:r w:rsidR="00D125ED" w:rsidRPr="006F7D73">
          <w:rPr>
            <w:rFonts w:asciiTheme="minorEastAsia" w:eastAsiaTheme="minorEastAsia" w:hAnsiTheme="minorEastAsia"/>
            <w:szCs w:val="21"/>
          </w:rPr>
          <w:instrText xml:space="preserve"> PAGEREF _Toc34749781 \h </w:instrText>
        </w:r>
        <w:r w:rsidR="00D125ED" w:rsidRPr="006F7D73">
          <w:rPr>
            <w:rFonts w:asciiTheme="minorEastAsia" w:eastAsiaTheme="minorEastAsia" w:hAnsiTheme="minorEastAsia"/>
            <w:szCs w:val="21"/>
          </w:rPr>
        </w:r>
        <w:r w:rsidR="00D125ED" w:rsidRPr="006F7D73">
          <w:rPr>
            <w:rFonts w:asciiTheme="minorEastAsia" w:eastAsiaTheme="minorEastAsia" w:hAnsiTheme="minorEastAsia"/>
            <w:szCs w:val="21"/>
          </w:rPr>
          <w:fldChar w:fldCharType="separate"/>
        </w:r>
        <w:r w:rsidR="00414A19" w:rsidRPr="006F7D73">
          <w:rPr>
            <w:rFonts w:asciiTheme="minorEastAsia" w:eastAsiaTheme="minorEastAsia" w:hAnsiTheme="minorEastAsia"/>
            <w:noProof/>
            <w:szCs w:val="21"/>
          </w:rPr>
          <w:t>105</w:t>
        </w:r>
        <w:r w:rsidR="00D125ED" w:rsidRPr="006F7D73">
          <w:rPr>
            <w:rFonts w:asciiTheme="minorEastAsia" w:eastAsiaTheme="minorEastAsia" w:hAnsiTheme="minorEastAsia"/>
            <w:szCs w:val="21"/>
          </w:rPr>
          <w:fldChar w:fldCharType="end"/>
        </w:r>
      </w:hyperlink>
    </w:p>
    <w:p w:rsidR="00965769" w:rsidRPr="006F7D73" w:rsidRDefault="0067017F">
      <w:pPr>
        <w:pStyle w:val="25"/>
        <w:tabs>
          <w:tab w:val="right" w:leader="dot" w:pos="8778"/>
        </w:tabs>
        <w:spacing w:line="300" w:lineRule="exact"/>
        <w:ind w:left="420"/>
        <w:rPr>
          <w:rFonts w:asciiTheme="minorEastAsia" w:eastAsiaTheme="minorEastAsia" w:hAnsiTheme="minorEastAsia" w:cstheme="minorBidi"/>
          <w:szCs w:val="21"/>
        </w:rPr>
      </w:pPr>
      <w:hyperlink w:anchor="_Toc34749782" w:history="1">
        <w:r w:rsidR="00D125ED" w:rsidRPr="006F7D73">
          <w:rPr>
            <w:rStyle w:val="affc"/>
            <w:rFonts w:asciiTheme="minorEastAsia" w:eastAsiaTheme="minorEastAsia" w:hAnsiTheme="minorEastAsia"/>
            <w:bCs/>
            <w:szCs w:val="21"/>
          </w:rPr>
          <w:t xml:space="preserve">16. </w:t>
        </w:r>
        <w:r w:rsidR="00D125ED" w:rsidRPr="006F7D73">
          <w:rPr>
            <w:rStyle w:val="affc"/>
            <w:rFonts w:asciiTheme="minorEastAsia" w:eastAsiaTheme="minorEastAsia" w:hAnsiTheme="minorEastAsia" w:hint="eastAsia"/>
            <w:bCs/>
            <w:szCs w:val="21"/>
          </w:rPr>
          <w:t>不可抗力</w:t>
        </w:r>
        <w:r w:rsidR="00D125ED" w:rsidRPr="006F7D73">
          <w:rPr>
            <w:rFonts w:asciiTheme="minorEastAsia" w:eastAsiaTheme="minorEastAsia" w:hAnsiTheme="minorEastAsia"/>
            <w:szCs w:val="21"/>
          </w:rPr>
          <w:tab/>
        </w:r>
        <w:r w:rsidR="00D125ED" w:rsidRPr="006F7D73">
          <w:rPr>
            <w:rFonts w:asciiTheme="minorEastAsia" w:eastAsiaTheme="minorEastAsia" w:hAnsiTheme="minorEastAsia"/>
            <w:szCs w:val="21"/>
          </w:rPr>
          <w:fldChar w:fldCharType="begin"/>
        </w:r>
        <w:r w:rsidR="00D125ED" w:rsidRPr="006F7D73">
          <w:rPr>
            <w:rFonts w:asciiTheme="minorEastAsia" w:eastAsiaTheme="minorEastAsia" w:hAnsiTheme="minorEastAsia"/>
            <w:szCs w:val="21"/>
          </w:rPr>
          <w:instrText xml:space="preserve"> PAGEREF _Toc34749782 \h </w:instrText>
        </w:r>
        <w:r w:rsidR="00D125ED" w:rsidRPr="006F7D73">
          <w:rPr>
            <w:rFonts w:asciiTheme="minorEastAsia" w:eastAsiaTheme="minorEastAsia" w:hAnsiTheme="minorEastAsia"/>
            <w:szCs w:val="21"/>
          </w:rPr>
        </w:r>
        <w:r w:rsidR="00D125ED" w:rsidRPr="006F7D73">
          <w:rPr>
            <w:rFonts w:asciiTheme="minorEastAsia" w:eastAsiaTheme="minorEastAsia" w:hAnsiTheme="minorEastAsia"/>
            <w:szCs w:val="21"/>
          </w:rPr>
          <w:fldChar w:fldCharType="separate"/>
        </w:r>
        <w:r w:rsidR="00414A19" w:rsidRPr="006F7D73">
          <w:rPr>
            <w:rFonts w:asciiTheme="minorEastAsia" w:eastAsiaTheme="minorEastAsia" w:hAnsiTheme="minorEastAsia"/>
            <w:noProof/>
            <w:szCs w:val="21"/>
          </w:rPr>
          <w:t>106</w:t>
        </w:r>
        <w:r w:rsidR="00D125ED" w:rsidRPr="006F7D73">
          <w:rPr>
            <w:rFonts w:asciiTheme="minorEastAsia" w:eastAsiaTheme="minorEastAsia" w:hAnsiTheme="minorEastAsia"/>
            <w:szCs w:val="21"/>
          </w:rPr>
          <w:fldChar w:fldCharType="end"/>
        </w:r>
      </w:hyperlink>
    </w:p>
    <w:p w:rsidR="00965769" w:rsidRPr="006F7D73" w:rsidRDefault="0067017F">
      <w:pPr>
        <w:pStyle w:val="25"/>
        <w:tabs>
          <w:tab w:val="right" w:leader="dot" w:pos="8778"/>
        </w:tabs>
        <w:spacing w:line="300" w:lineRule="exact"/>
        <w:ind w:left="420"/>
        <w:rPr>
          <w:rFonts w:asciiTheme="minorEastAsia" w:eastAsiaTheme="minorEastAsia" w:hAnsiTheme="minorEastAsia" w:cstheme="minorBidi"/>
          <w:szCs w:val="21"/>
        </w:rPr>
      </w:pPr>
      <w:hyperlink w:anchor="_Toc34749783" w:history="1">
        <w:r w:rsidR="00D125ED" w:rsidRPr="006F7D73">
          <w:rPr>
            <w:rStyle w:val="affc"/>
            <w:rFonts w:asciiTheme="minorEastAsia" w:eastAsiaTheme="minorEastAsia" w:hAnsiTheme="minorEastAsia"/>
            <w:bCs/>
            <w:szCs w:val="21"/>
          </w:rPr>
          <w:t xml:space="preserve">17. </w:t>
        </w:r>
        <w:r w:rsidR="00D125ED" w:rsidRPr="006F7D73">
          <w:rPr>
            <w:rStyle w:val="affc"/>
            <w:rFonts w:asciiTheme="minorEastAsia" w:eastAsiaTheme="minorEastAsia" w:hAnsiTheme="minorEastAsia" w:hint="eastAsia"/>
            <w:bCs/>
            <w:szCs w:val="21"/>
          </w:rPr>
          <w:t>争议的解决</w:t>
        </w:r>
        <w:r w:rsidR="00D125ED" w:rsidRPr="006F7D73">
          <w:rPr>
            <w:rFonts w:asciiTheme="minorEastAsia" w:eastAsiaTheme="minorEastAsia" w:hAnsiTheme="minorEastAsia"/>
            <w:szCs w:val="21"/>
          </w:rPr>
          <w:tab/>
        </w:r>
        <w:r w:rsidR="00D125ED" w:rsidRPr="006F7D73">
          <w:rPr>
            <w:rFonts w:asciiTheme="minorEastAsia" w:eastAsiaTheme="minorEastAsia" w:hAnsiTheme="minorEastAsia"/>
            <w:szCs w:val="21"/>
          </w:rPr>
          <w:fldChar w:fldCharType="begin"/>
        </w:r>
        <w:r w:rsidR="00D125ED" w:rsidRPr="006F7D73">
          <w:rPr>
            <w:rFonts w:asciiTheme="minorEastAsia" w:eastAsiaTheme="minorEastAsia" w:hAnsiTheme="minorEastAsia"/>
            <w:szCs w:val="21"/>
          </w:rPr>
          <w:instrText xml:space="preserve"> PAGEREF _Toc34749783 \h </w:instrText>
        </w:r>
        <w:r w:rsidR="00D125ED" w:rsidRPr="006F7D73">
          <w:rPr>
            <w:rFonts w:asciiTheme="minorEastAsia" w:eastAsiaTheme="minorEastAsia" w:hAnsiTheme="minorEastAsia"/>
            <w:szCs w:val="21"/>
          </w:rPr>
        </w:r>
        <w:r w:rsidR="00D125ED" w:rsidRPr="006F7D73">
          <w:rPr>
            <w:rFonts w:asciiTheme="minorEastAsia" w:eastAsiaTheme="minorEastAsia" w:hAnsiTheme="minorEastAsia"/>
            <w:szCs w:val="21"/>
          </w:rPr>
          <w:fldChar w:fldCharType="separate"/>
        </w:r>
        <w:r w:rsidR="00414A19" w:rsidRPr="006F7D73">
          <w:rPr>
            <w:rFonts w:asciiTheme="minorEastAsia" w:eastAsiaTheme="minorEastAsia" w:hAnsiTheme="minorEastAsia"/>
            <w:noProof/>
            <w:szCs w:val="21"/>
          </w:rPr>
          <w:t>106</w:t>
        </w:r>
        <w:r w:rsidR="00D125ED" w:rsidRPr="006F7D73">
          <w:rPr>
            <w:rFonts w:asciiTheme="minorEastAsia" w:eastAsiaTheme="minorEastAsia" w:hAnsiTheme="minorEastAsia"/>
            <w:szCs w:val="21"/>
          </w:rPr>
          <w:fldChar w:fldCharType="end"/>
        </w:r>
      </w:hyperlink>
    </w:p>
    <w:p w:rsidR="00965769" w:rsidRPr="006F7D73" w:rsidRDefault="0067017F">
      <w:pPr>
        <w:pStyle w:val="25"/>
        <w:tabs>
          <w:tab w:val="right" w:leader="dot" w:pos="8778"/>
        </w:tabs>
        <w:spacing w:line="300" w:lineRule="exact"/>
        <w:ind w:left="420"/>
        <w:rPr>
          <w:rFonts w:asciiTheme="minorEastAsia" w:eastAsiaTheme="minorEastAsia" w:hAnsiTheme="minorEastAsia" w:cstheme="minorBidi"/>
          <w:szCs w:val="21"/>
        </w:rPr>
      </w:pPr>
      <w:hyperlink w:anchor="_Toc34749784" w:history="1">
        <w:r w:rsidR="00D125ED" w:rsidRPr="006F7D73">
          <w:rPr>
            <w:rStyle w:val="affc"/>
            <w:rFonts w:asciiTheme="minorEastAsia" w:eastAsiaTheme="minorEastAsia" w:hAnsiTheme="minorEastAsia" w:hint="eastAsia"/>
            <w:szCs w:val="21"/>
          </w:rPr>
          <w:t>第二节专用合同条款</w:t>
        </w:r>
        <w:r w:rsidR="00D125ED" w:rsidRPr="006F7D73">
          <w:rPr>
            <w:rFonts w:asciiTheme="minorEastAsia" w:eastAsiaTheme="minorEastAsia" w:hAnsiTheme="minorEastAsia"/>
            <w:szCs w:val="21"/>
          </w:rPr>
          <w:tab/>
        </w:r>
        <w:r w:rsidR="00D125ED" w:rsidRPr="006F7D73">
          <w:rPr>
            <w:rFonts w:asciiTheme="minorEastAsia" w:eastAsiaTheme="minorEastAsia" w:hAnsiTheme="minorEastAsia"/>
            <w:szCs w:val="21"/>
          </w:rPr>
          <w:fldChar w:fldCharType="begin"/>
        </w:r>
        <w:r w:rsidR="00D125ED" w:rsidRPr="006F7D73">
          <w:rPr>
            <w:rFonts w:asciiTheme="minorEastAsia" w:eastAsiaTheme="minorEastAsia" w:hAnsiTheme="minorEastAsia"/>
            <w:szCs w:val="21"/>
          </w:rPr>
          <w:instrText xml:space="preserve"> PAGEREF _Toc34749784 \h </w:instrText>
        </w:r>
        <w:r w:rsidR="00D125ED" w:rsidRPr="006F7D73">
          <w:rPr>
            <w:rFonts w:asciiTheme="minorEastAsia" w:eastAsiaTheme="minorEastAsia" w:hAnsiTheme="minorEastAsia"/>
            <w:szCs w:val="21"/>
          </w:rPr>
        </w:r>
        <w:r w:rsidR="00D125ED" w:rsidRPr="006F7D73">
          <w:rPr>
            <w:rFonts w:asciiTheme="minorEastAsia" w:eastAsiaTheme="minorEastAsia" w:hAnsiTheme="minorEastAsia"/>
            <w:szCs w:val="21"/>
          </w:rPr>
          <w:fldChar w:fldCharType="separate"/>
        </w:r>
        <w:r w:rsidR="00414A19" w:rsidRPr="006F7D73">
          <w:rPr>
            <w:rFonts w:asciiTheme="minorEastAsia" w:eastAsiaTheme="minorEastAsia" w:hAnsiTheme="minorEastAsia"/>
            <w:noProof/>
            <w:szCs w:val="21"/>
          </w:rPr>
          <w:t>107</w:t>
        </w:r>
        <w:r w:rsidR="00D125ED" w:rsidRPr="006F7D73">
          <w:rPr>
            <w:rFonts w:asciiTheme="minorEastAsia" w:eastAsiaTheme="minorEastAsia" w:hAnsiTheme="minorEastAsia"/>
            <w:szCs w:val="21"/>
          </w:rPr>
          <w:fldChar w:fldCharType="end"/>
        </w:r>
      </w:hyperlink>
    </w:p>
    <w:p w:rsidR="00965769" w:rsidRPr="006F7D73" w:rsidRDefault="0067017F">
      <w:pPr>
        <w:pStyle w:val="25"/>
        <w:tabs>
          <w:tab w:val="right" w:leader="dot" w:pos="8778"/>
        </w:tabs>
        <w:spacing w:line="300" w:lineRule="exact"/>
        <w:ind w:left="420"/>
        <w:rPr>
          <w:rFonts w:asciiTheme="minorEastAsia" w:eastAsiaTheme="minorEastAsia" w:hAnsiTheme="minorEastAsia" w:cstheme="minorBidi"/>
          <w:szCs w:val="21"/>
        </w:rPr>
      </w:pPr>
      <w:hyperlink w:anchor="_Toc34749785" w:history="1">
        <w:r w:rsidR="00D125ED" w:rsidRPr="006F7D73">
          <w:rPr>
            <w:rStyle w:val="affc"/>
            <w:rFonts w:asciiTheme="minorEastAsia" w:eastAsiaTheme="minorEastAsia" w:hAnsiTheme="minorEastAsia" w:hint="eastAsia"/>
            <w:szCs w:val="21"/>
          </w:rPr>
          <w:t>第三节合同附件格式</w:t>
        </w:r>
        <w:r w:rsidR="00D125ED" w:rsidRPr="006F7D73">
          <w:rPr>
            <w:rFonts w:asciiTheme="minorEastAsia" w:eastAsiaTheme="minorEastAsia" w:hAnsiTheme="minorEastAsia"/>
            <w:szCs w:val="21"/>
          </w:rPr>
          <w:tab/>
        </w:r>
        <w:r w:rsidR="00D125ED" w:rsidRPr="006F7D73">
          <w:rPr>
            <w:rFonts w:asciiTheme="minorEastAsia" w:eastAsiaTheme="minorEastAsia" w:hAnsiTheme="minorEastAsia"/>
            <w:szCs w:val="21"/>
          </w:rPr>
          <w:fldChar w:fldCharType="begin"/>
        </w:r>
        <w:r w:rsidR="00D125ED" w:rsidRPr="006F7D73">
          <w:rPr>
            <w:rFonts w:asciiTheme="minorEastAsia" w:eastAsiaTheme="minorEastAsia" w:hAnsiTheme="minorEastAsia"/>
            <w:szCs w:val="21"/>
          </w:rPr>
          <w:instrText xml:space="preserve"> PAGEREF _Toc34749785 \h </w:instrText>
        </w:r>
        <w:r w:rsidR="00D125ED" w:rsidRPr="006F7D73">
          <w:rPr>
            <w:rFonts w:asciiTheme="minorEastAsia" w:eastAsiaTheme="minorEastAsia" w:hAnsiTheme="minorEastAsia"/>
            <w:szCs w:val="21"/>
          </w:rPr>
        </w:r>
        <w:r w:rsidR="00D125ED" w:rsidRPr="006F7D73">
          <w:rPr>
            <w:rFonts w:asciiTheme="minorEastAsia" w:eastAsiaTheme="minorEastAsia" w:hAnsiTheme="minorEastAsia"/>
            <w:szCs w:val="21"/>
          </w:rPr>
          <w:fldChar w:fldCharType="separate"/>
        </w:r>
        <w:r w:rsidR="00414A19" w:rsidRPr="006F7D73">
          <w:rPr>
            <w:rFonts w:asciiTheme="minorEastAsia" w:eastAsiaTheme="minorEastAsia" w:hAnsiTheme="minorEastAsia"/>
            <w:noProof/>
            <w:szCs w:val="21"/>
          </w:rPr>
          <w:t>108</w:t>
        </w:r>
        <w:r w:rsidR="00D125ED" w:rsidRPr="006F7D73">
          <w:rPr>
            <w:rFonts w:asciiTheme="minorEastAsia" w:eastAsiaTheme="minorEastAsia" w:hAnsiTheme="minorEastAsia"/>
            <w:szCs w:val="21"/>
          </w:rPr>
          <w:fldChar w:fldCharType="end"/>
        </w:r>
      </w:hyperlink>
    </w:p>
    <w:p w:rsidR="00965769" w:rsidRPr="006F7D73" w:rsidRDefault="0067017F">
      <w:pPr>
        <w:pStyle w:val="10"/>
        <w:tabs>
          <w:tab w:val="right" w:leader="dot" w:pos="8778"/>
        </w:tabs>
        <w:spacing w:line="300" w:lineRule="exact"/>
        <w:rPr>
          <w:rFonts w:asciiTheme="minorEastAsia" w:eastAsiaTheme="minorEastAsia" w:hAnsiTheme="minorEastAsia" w:cstheme="minorBidi"/>
          <w:szCs w:val="21"/>
        </w:rPr>
      </w:pPr>
      <w:hyperlink w:anchor="_Toc34749786" w:history="1">
        <w:r w:rsidR="00D125ED" w:rsidRPr="006F7D73">
          <w:rPr>
            <w:rStyle w:val="affc"/>
            <w:rFonts w:asciiTheme="minorEastAsia" w:eastAsiaTheme="minorEastAsia" w:hAnsiTheme="minorEastAsia" w:hint="eastAsia"/>
            <w:szCs w:val="21"/>
          </w:rPr>
          <w:t>第二卷</w:t>
        </w:r>
        <w:r w:rsidR="00D125ED" w:rsidRPr="006F7D73">
          <w:rPr>
            <w:rFonts w:asciiTheme="minorEastAsia" w:eastAsiaTheme="minorEastAsia" w:hAnsiTheme="minorEastAsia"/>
            <w:szCs w:val="21"/>
          </w:rPr>
          <w:tab/>
        </w:r>
        <w:r w:rsidR="00D125ED" w:rsidRPr="006F7D73">
          <w:rPr>
            <w:rFonts w:asciiTheme="minorEastAsia" w:eastAsiaTheme="minorEastAsia" w:hAnsiTheme="minorEastAsia"/>
            <w:szCs w:val="21"/>
          </w:rPr>
          <w:fldChar w:fldCharType="begin"/>
        </w:r>
        <w:r w:rsidR="00D125ED" w:rsidRPr="006F7D73">
          <w:rPr>
            <w:rFonts w:asciiTheme="minorEastAsia" w:eastAsiaTheme="minorEastAsia" w:hAnsiTheme="minorEastAsia"/>
            <w:szCs w:val="21"/>
          </w:rPr>
          <w:instrText xml:space="preserve"> PAGEREF _Toc34749786 \h </w:instrText>
        </w:r>
        <w:r w:rsidR="00D125ED" w:rsidRPr="006F7D73">
          <w:rPr>
            <w:rFonts w:asciiTheme="minorEastAsia" w:eastAsiaTheme="minorEastAsia" w:hAnsiTheme="minorEastAsia"/>
            <w:szCs w:val="21"/>
          </w:rPr>
        </w:r>
        <w:r w:rsidR="00D125ED" w:rsidRPr="006F7D73">
          <w:rPr>
            <w:rFonts w:asciiTheme="minorEastAsia" w:eastAsiaTheme="minorEastAsia" w:hAnsiTheme="minorEastAsia"/>
            <w:szCs w:val="21"/>
          </w:rPr>
          <w:fldChar w:fldCharType="separate"/>
        </w:r>
        <w:r w:rsidR="00414A19" w:rsidRPr="006F7D73">
          <w:rPr>
            <w:rFonts w:asciiTheme="minorEastAsia" w:eastAsiaTheme="minorEastAsia" w:hAnsiTheme="minorEastAsia"/>
            <w:noProof/>
            <w:szCs w:val="21"/>
          </w:rPr>
          <w:t>111</w:t>
        </w:r>
        <w:r w:rsidR="00D125ED" w:rsidRPr="006F7D73">
          <w:rPr>
            <w:rFonts w:asciiTheme="minorEastAsia" w:eastAsiaTheme="minorEastAsia" w:hAnsiTheme="minorEastAsia"/>
            <w:szCs w:val="21"/>
          </w:rPr>
          <w:fldChar w:fldCharType="end"/>
        </w:r>
      </w:hyperlink>
    </w:p>
    <w:p w:rsidR="00965769" w:rsidRPr="006F7D73" w:rsidRDefault="0067017F">
      <w:pPr>
        <w:pStyle w:val="10"/>
        <w:tabs>
          <w:tab w:val="right" w:leader="dot" w:pos="8778"/>
        </w:tabs>
        <w:spacing w:line="300" w:lineRule="exact"/>
        <w:rPr>
          <w:rFonts w:asciiTheme="minorEastAsia" w:eastAsiaTheme="minorEastAsia" w:hAnsiTheme="minorEastAsia" w:cstheme="minorBidi"/>
          <w:szCs w:val="21"/>
        </w:rPr>
      </w:pPr>
      <w:hyperlink w:anchor="_Toc34749787" w:history="1">
        <w:r w:rsidR="00D125ED" w:rsidRPr="006F7D73">
          <w:rPr>
            <w:rStyle w:val="affc"/>
            <w:rFonts w:asciiTheme="minorEastAsia" w:eastAsiaTheme="minorEastAsia" w:hAnsiTheme="minorEastAsia" w:hint="eastAsia"/>
            <w:szCs w:val="21"/>
          </w:rPr>
          <w:t>第五章供货要求</w:t>
        </w:r>
        <w:r w:rsidR="00D125ED" w:rsidRPr="006F7D73">
          <w:rPr>
            <w:rFonts w:asciiTheme="minorEastAsia" w:eastAsiaTheme="minorEastAsia" w:hAnsiTheme="minorEastAsia"/>
            <w:szCs w:val="21"/>
          </w:rPr>
          <w:tab/>
        </w:r>
        <w:r w:rsidR="00D125ED" w:rsidRPr="006F7D73">
          <w:rPr>
            <w:rFonts w:asciiTheme="minorEastAsia" w:eastAsiaTheme="minorEastAsia" w:hAnsiTheme="minorEastAsia"/>
            <w:szCs w:val="21"/>
          </w:rPr>
          <w:fldChar w:fldCharType="begin"/>
        </w:r>
        <w:r w:rsidR="00D125ED" w:rsidRPr="006F7D73">
          <w:rPr>
            <w:rFonts w:asciiTheme="minorEastAsia" w:eastAsiaTheme="minorEastAsia" w:hAnsiTheme="minorEastAsia"/>
            <w:szCs w:val="21"/>
          </w:rPr>
          <w:instrText xml:space="preserve"> PAGEREF _Toc34749787 \h </w:instrText>
        </w:r>
        <w:r w:rsidR="00D125ED" w:rsidRPr="006F7D73">
          <w:rPr>
            <w:rFonts w:asciiTheme="minorEastAsia" w:eastAsiaTheme="minorEastAsia" w:hAnsiTheme="minorEastAsia"/>
            <w:szCs w:val="21"/>
          </w:rPr>
        </w:r>
        <w:r w:rsidR="00D125ED" w:rsidRPr="006F7D73">
          <w:rPr>
            <w:rFonts w:asciiTheme="minorEastAsia" w:eastAsiaTheme="minorEastAsia" w:hAnsiTheme="minorEastAsia"/>
            <w:szCs w:val="21"/>
          </w:rPr>
          <w:fldChar w:fldCharType="separate"/>
        </w:r>
        <w:r w:rsidR="00414A19" w:rsidRPr="006F7D73">
          <w:rPr>
            <w:rFonts w:asciiTheme="minorEastAsia" w:eastAsiaTheme="minorEastAsia" w:hAnsiTheme="minorEastAsia"/>
            <w:noProof/>
            <w:szCs w:val="21"/>
          </w:rPr>
          <w:t>112</w:t>
        </w:r>
        <w:r w:rsidR="00D125ED" w:rsidRPr="006F7D73">
          <w:rPr>
            <w:rFonts w:asciiTheme="minorEastAsia" w:eastAsiaTheme="minorEastAsia" w:hAnsiTheme="minorEastAsia"/>
            <w:szCs w:val="21"/>
          </w:rPr>
          <w:fldChar w:fldCharType="end"/>
        </w:r>
      </w:hyperlink>
    </w:p>
    <w:p w:rsidR="00965769" w:rsidRPr="006F7D73" w:rsidRDefault="0067017F">
      <w:pPr>
        <w:pStyle w:val="25"/>
        <w:tabs>
          <w:tab w:val="right" w:leader="dot" w:pos="8778"/>
        </w:tabs>
        <w:spacing w:line="300" w:lineRule="exact"/>
        <w:ind w:left="420"/>
        <w:rPr>
          <w:rFonts w:asciiTheme="minorEastAsia" w:eastAsiaTheme="minorEastAsia" w:hAnsiTheme="minorEastAsia" w:cstheme="minorBidi"/>
          <w:szCs w:val="21"/>
        </w:rPr>
      </w:pPr>
      <w:hyperlink w:anchor="_Toc34749788" w:history="1">
        <w:r w:rsidR="00D125ED" w:rsidRPr="006F7D73">
          <w:rPr>
            <w:rStyle w:val="affc"/>
            <w:rFonts w:asciiTheme="minorEastAsia" w:eastAsiaTheme="minorEastAsia" w:hAnsiTheme="minorEastAsia" w:hint="eastAsia"/>
            <w:szCs w:val="21"/>
          </w:rPr>
          <w:t>一、项目概况及总体要求</w:t>
        </w:r>
        <w:r w:rsidR="00D125ED" w:rsidRPr="006F7D73">
          <w:rPr>
            <w:rFonts w:asciiTheme="minorEastAsia" w:eastAsiaTheme="minorEastAsia" w:hAnsiTheme="minorEastAsia"/>
            <w:szCs w:val="21"/>
          </w:rPr>
          <w:tab/>
        </w:r>
        <w:r w:rsidR="00D125ED" w:rsidRPr="006F7D73">
          <w:rPr>
            <w:rFonts w:asciiTheme="minorEastAsia" w:eastAsiaTheme="minorEastAsia" w:hAnsiTheme="minorEastAsia"/>
            <w:szCs w:val="21"/>
          </w:rPr>
          <w:fldChar w:fldCharType="begin"/>
        </w:r>
        <w:r w:rsidR="00D125ED" w:rsidRPr="006F7D73">
          <w:rPr>
            <w:rFonts w:asciiTheme="minorEastAsia" w:eastAsiaTheme="minorEastAsia" w:hAnsiTheme="minorEastAsia"/>
            <w:szCs w:val="21"/>
          </w:rPr>
          <w:instrText xml:space="preserve"> PAGEREF _Toc34749788 \h </w:instrText>
        </w:r>
        <w:r w:rsidR="00D125ED" w:rsidRPr="006F7D73">
          <w:rPr>
            <w:rFonts w:asciiTheme="minorEastAsia" w:eastAsiaTheme="minorEastAsia" w:hAnsiTheme="minorEastAsia"/>
            <w:szCs w:val="21"/>
          </w:rPr>
        </w:r>
        <w:r w:rsidR="00D125ED" w:rsidRPr="006F7D73">
          <w:rPr>
            <w:rFonts w:asciiTheme="minorEastAsia" w:eastAsiaTheme="minorEastAsia" w:hAnsiTheme="minorEastAsia"/>
            <w:szCs w:val="21"/>
          </w:rPr>
          <w:fldChar w:fldCharType="separate"/>
        </w:r>
        <w:r w:rsidR="00414A19" w:rsidRPr="006F7D73">
          <w:rPr>
            <w:rFonts w:asciiTheme="minorEastAsia" w:eastAsiaTheme="minorEastAsia" w:hAnsiTheme="minorEastAsia"/>
            <w:noProof/>
            <w:szCs w:val="21"/>
          </w:rPr>
          <w:t>113</w:t>
        </w:r>
        <w:r w:rsidR="00D125ED" w:rsidRPr="006F7D73">
          <w:rPr>
            <w:rFonts w:asciiTheme="minorEastAsia" w:eastAsiaTheme="minorEastAsia" w:hAnsiTheme="minorEastAsia"/>
            <w:szCs w:val="21"/>
          </w:rPr>
          <w:fldChar w:fldCharType="end"/>
        </w:r>
      </w:hyperlink>
    </w:p>
    <w:p w:rsidR="00965769" w:rsidRPr="006F7D73" w:rsidRDefault="0067017F">
      <w:pPr>
        <w:pStyle w:val="25"/>
        <w:tabs>
          <w:tab w:val="right" w:leader="dot" w:pos="8778"/>
        </w:tabs>
        <w:spacing w:line="300" w:lineRule="exact"/>
        <w:ind w:left="420"/>
        <w:rPr>
          <w:rFonts w:asciiTheme="minorEastAsia" w:eastAsiaTheme="minorEastAsia" w:hAnsiTheme="minorEastAsia" w:cstheme="minorBidi"/>
          <w:szCs w:val="21"/>
        </w:rPr>
      </w:pPr>
      <w:hyperlink w:anchor="_Toc34749789" w:history="1">
        <w:r w:rsidR="00D125ED" w:rsidRPr="006F7D73">
          <w:rPr>
            <w:rStyle w:val="affc"/>
            <w:rFonts w:asciiTheme="minorEastAsia" w:eastAsiaTheme="minorEastAsia" w:hAnsiTheme="minorEastAsia" w:hint="eastAsia"/>
            <w:szCs w:val="21"/>
          </w:rPr>
          <w:t>二、设备（材料）需求一览表</w:t>
        </w:r>
        <w:r w:rsidR="00D125ED" w:rsidRPr="006F7D73">
          <w:rPr>
            <w:rFonts w:asciiTheme="minorEastAsia" w:eastAsiaTheme="minorEastAsia" w:hAnsiTheme="minorEastAsia"/>
            <w:szCs w:val="21"/>
          </w:rPr>
          <w:tab/>
        </w:r>
        <w:r w:rsidR="00D125ED" w:rsidRPr="006F7D73">
          <w:rPr>
            <w:rFonts w:asciiTheme="minorEastAsia" w:eastAsiaTheme="minorEastAsia" w:hAnsiTheme="minorEastAsia"/>
            <w:szCs w:val="21"/>
          </w:rPr>
          <w:fldChar w:fldCharType="begin"/>
        </w:r>
        <w:r w:rsidR="00D125ED" w:rsidRPr="006F7D73">
          <w:rPr>
            <w:rFonts w:asciiTheme="minorEastAsia" w:eastAsiaTheme="minorEastAsia" w:hAnsiTheme="minorEastAsia"/>
            <w:szCs w:val="21"/>
          </w:rPr>
          <w:instrText xml:space="preserve"> PAGEREF _Toc34749789 \h </w:instrText>
        </w:r>
        <w:r w:rsidR="00D125ED" w:rsidRPr="006F7D73">
          <w:rPr>
            <w:rFonts w:asciiTheme="minorEastAsia" w:eastAsiaTheme="minorEastAsia" w:hAnsiTheme="minorEastAsia"/>
            <w:szCs w:val="21"/>
          </w:rPr>
        </w:r>
        <w:r w:rsidR="00D125ED" w:rsidRPr="006F7D73">
          <w:rPr>
            <w:rFonts w:asciiTheme="minorEastAsia" w:eastAsiaTheme="minorEastAsia" w:hAnsiTheme="minorEastAsia"/>
            <w:szCs w:val="21"/>
          </w:rPr>
          <w:fldChar w:fldCharType="separate"/>
        </w:r>
        <w:r w:rsidR="00414A19" w:rsidRPr="006F7D73">
          <w:rPr>
            <w:rFonts w:asciiTheme="minorEastAsia" w:eastAsiaTheme="minorEastAsia" w:hAnsiTheme="minorEastAsia"/>
            <w:noProof/>
            <w:szCs w:val="21"/>
          </w:rPr>
          <w:t>113</w:t>
        </w:r>
        <w:r w:rsidR="00D125ED" w:rsidRPr="006F7D73">
          <w:rPr>
            <w:rFonts w:asciiTheme="minorEastAsia" w:eastAsiaTheme="minorEastAsia" w:hAnsiTheme="minorEastAsia"/>
            <w:szCs w:val="21"/>
          </w:rPr>
          <w:fldChar w:fldCharType="end"/>
        </w:r>
      </w:hyperlink>
    </w:p>
    <w:p w:rsidR="00965769" w:rsidRPr="006F7D73" w:rsidRDefault="0067017F">
      <w:pPr>
        <w:pStyle w:val="25"/>
        <w:tabs>
          <w:tab w:val="right" w:leader="dot" w:pos="8778"/>
        </w:tabs>
        <w:spacing w:line="300" w:lineRule="exact"/>
        <w:ind w:left="420"/>
        <w:rPr>
          <w:rFonts w:asciiTheme="minorEastAsia" w:eastAsiaTheme="minorEastAsia" w:hAnsiTheme="minorEastAsia" w:cstheme="minorBidi"/>
          <w:szCs w:val="21"/>
        </w:rPr>
      </w:pPr>
      <w:hyperlink w:anchor="_Toc34749790" w:history="1">
        <w:r w:rsidR="00D125ED" w:rsidRPr="006F7D73">
          <w:rPr>
            <w:rStyle w:val="affc"/>
            <w:rFonts w:asciiTheme="minorEastAsia" w:eastAsiaTheme="minorEastAsia" w:hAnsiTheme="minorEastAsia" w:hint="eastAsia"/>
            <w:szCs w:val="21"/>
          </w:rPr>
          <w:t>三、技术性能指标</w:t>
        </w:r>
        <w:r w:rsidR="00D125ED" w:rsidRPr="006F7D73">
          <w:rPr>
            <w:rFonts w:asciiTheme="minorEastAsia" w:eastAsiaTheme="minorEastAsia" w:hAnsiTheme="minorEastAsia"/>
            <w:szCs w:val="21"/>
          </w:rPr>
          <w:tab/>
        </w:r>
        <w:r w:rsidR="00D125ED" w:rsidRPr="006F7D73">
          <w:rPr>
            <w:rFonts w:asciiTheme="minorEastAsia" w:eastAsiaTheme="minorEastAsia" w:hAnsiTheme="minorEastAsia"/>
            <w:szCs w:val="21"/>
          </w:rPr>
          <w:fldChar w:fldCharType="begin"/>
        </w:r>
        <w:r w:rsidR="00D125ED" w:rsidRPr="006F7D73">
          <w:rPr>
            <w:rFonts w:asciiTheme="minorEastAsia" w:eastAsiaTheme="minorEastAsia" w:hAnsiTheme="minorEastAsia"/>
            <w:szCs w:val="21"/>
          </w:rPr>
          <w:instrText xml:space="preserve"> PAGEREF _Toc34749790 \h </w:instrText>
        </w:r>
        <w:r w:rsidR="00D125ED" w:rsidRPr="006F7D73">
          <w:rPr>
            <w:rFonts w:asciiTheme="minorEastAsia" w:eastAsiaTheme="minorEastAsia" w:hAnsiTheme="minorEastAsia"/>
            <w:szCs w:val="21"/>
          </w:rPr>
        </w:r>
        <w:r w:rsidR="00D125ED" w:rsidRPr="006F7D73">
          <w:rPr>
            <w:rFonts w:asciiTheme="minorEastAsia" w:eastAsiaTheme="minorEastAsia" w:hAnsiTheme="minorEastAsia"/>
            <w:szCs w:val="21"/>
          </w:rPr>
          <w:fldChar w:fldCharType="separate"/>
        </w:r>
        <w:r w:rsidR="00414A19" w:rsidRPr="006F7D73">
          <w:rPr>
            <w:rFonts w:asciiTheme="minorEastAsia" w:eastAsiaTheme="minorEastAsia" w:hAnsiTheme="minorEastAsia"/>
            <w:noProof/>
            <w:szCs w:val="21"/>
          </w:rPr>
          <w:t>113</w:t>
        </w:r>
        <w:r w:rsidR="00D125ED" w:rsidRPr="006F7D73">
          <w:rPr>
            <w:rFonts w:asciiTheme="minorEastAsia" w:eastAsiaTheme="minorEastAsia" w:hAnsiTheme="minorEastAsia"/>
            <w:szCs w:val="21"/>
          </w:rPr>
          <w:fldChar w:fldCharType="end"/>
        </w:r>
      </w:hyperlink>
    </w:p>
    <w:p w:rsidR="00965769" w:rsidRPr="006F7D73" w:rsidRDefault="0067017F">
      <w:pPr>
        <w:pStyle w:val="25"/>
        <w:tabs>
          <w:tab w:val="right" w:leader="dot" w:pos="8778"/>
        </w:tabs>
        <w:spacing w:line="300" w:lineRule="exact"/>
        <w:ind w:left="420"/>
        <w:rPr>
          <w:rFonts w:asciiTheme="minorEastAsia" w:eastAsiaTheme="minorEastAsia" w:hAnsiTheme="minorEastAsia" w:cstheme="minorBidi"/>
          <w:szCs w:val="21"/>
        </w:rPr>
      </w:pPr>
      <w:hyperlink w:anchor="_Toc34749791" w:history="1">
        <w:r w:rsidR="00D125ED" w:rsidRPr="006F7D73">
          <w:rPr>
            <w:rStyle w:val="affc"/>
            <w:rFonts w:asciiTheme="minorEastAsia" w:eastAsiaTheme="minorEastAsia" w:hAnsiTheme="minorEastAsia" w:hint="eastAsia"/>
            <w:szCs w:val="21"/>
          </w:rPr>
          <w:t>四、检验考核要求</w:t>
        </w:r>
        <w:r w:rsidR="00D125ED" w:rsidRPr="006F7D73">
          <w:rPr>
            <w:rFonts w:asciiTheme="minorEastAsia" w:eastAsiaTheme="minorEastAsia" w:hAnsiTheme="minorEastAsia"/>
            <w:szCs w:val="21"/>
          </w:rPr>
          <w:tab/>
        </w:r>
        <w:r w:rsidR="00D125ED" w:rsidRPr="006F7D73">
          <w:rPr>
            <w:rFonts w:asciiTheme="minorEastAsia" w:eastAsiaTheme="minorEastAsia" w:hAnsiTheme="minorEastAsia"/>
            <w:szCs w:val="21"/>
          </w:rPr>
          <w:fldChar w:fldCharType="begin"/>
        </w:r>
        <w:r w:rsidR="00D125ED" w:rsidRPr="006F7D73">
          <w:rPr>
            <w:rFonts w:asciiTheme="minorEastAsia" w:eastAsiaTheme="minorEastAsia" w:hAnsiTheme="minorEastAsia"/>
            <w:szCs w:val="21"/>
          </w:rPr>
          <w:instrText xml:space="preserve"> PAGEREF _Toc34749791 \h </w:instrText>
        </w:r>
        <w:r w:rsidR="00D125ED" w:rsidRPr="006F7D73">
          <w:rPr>
            <w:rFonts w:asciiTheme="minorEastAsia" w:eastAsiaTheme="minorEastAsia" w:hAnsiTheme="minorEastAsia"/>
            <w:szCs w:val="21"/>
          </w:rPr>
        </w:r>
        <w:r w:rsidR="00D125ED" w:rsidRPr="006F7D73">
          <w:rPr>
            <w:rFonts w:asciiTheme="minorEastAsia" w:eastAsiaTheme="minorEastAsia" w:hAnsiTheme="minorEastAsia"/>
            <w:szCs w:val="21"/>
          </w:rPr>
          <w:fldChar w:fldCharType="separate"/>
        </w:r>
        <w:r w:rsidR="00414A19" w:rsidRPr="006F7D73">
          <w:rPr>
            <w:rFonts w:asciiTheme="minorEastAsia" w:eastAsiaTheme="minorEastAsia" w:hAnsiTheme="minorEastAsia"/>
            <w:noProof/>
            <w:szCs w:val="21"/>
          </w:rPr>
          <w:t>114</w:t>
        </w:r>
        <w:r w:rsidR="00D125ED" w:rsidRPr="006F7D73">
          <w:rPr>
            <w:rFonts w:asciiTheme="minorEastAsia" w:eastAsiaTheme="minorEastAsia" w:hAnsiTheme="minorEastAsia"/>
            <w:szCs w:val="21"/>
          </w:rPr>
          <w:fldChar w:fldCharType="end"/>
        </w:r>
      </w:hyperlink>
    </w:p>
    <w:p w:rsidR="00965769" w:rsidRPr="006F7D73" w:rsidRDefault="0067017F">
      <w:pPr>
        <w:pStyle w:val="25"/>
        <w:tabs>
          <w:tab w:val="right" w:leader="dot" w:pos="8778"/>
        </w:tabs>
        <w:spacing w:line="300" w:lineRule="exact"/>
        <w:ind w:left="420"/>
        <w:rPr>
          <w:rFonts w:asciiTheme="minorEastAsia" w:eastAsiaTheme="minorEastAsia" w:hAnsiTheme="minorEastAsia" w:cstheme="minorBidi"/>
          <w:szCs w:val="21"/>
        </w:rPr>
      </w:pPr>
      <w:hyperlink w:anchor="_Toc34749792" w:history="1">
        <w:r w:rsidR="00D125ED" w:rsidRPr="006F7D73">
          <w:rPr>
            <w:rStyle w:val="affc"/>
            <w:rFonts w:asciiTheme="minorEastAsia" w:eastAsiaTheme="minorEastAsia" w:hAnsiTheme="minorEastAsia" w:hint="eastAsia"/>
            <w:szCs w:val="21"/>
          </w:rPr>
          <w:t>五、技术服务和质保期服务要求</w:t>
        </w:r>
        <w:r w:rsidR="00D125ED" w:rsidRPr="006F7D73">
          <w:rPr>
            <w:rFonts w:asciiTheme="minorEastAsia" w:eastAsiaTheme="minorEastAsia" w:hAnsiTheme="minorEastAsia"/>
            <w:szCs w:val="21"/>
          </w:rPr>
          <w:tab/>
        </w:r>
        <w:r w:rsidR="00D125ED" w:rsidRPr="006F7D73">
          <w:rPr>
            <w:rFonts w:asciiTheme="minorEastAsia" w:eastAsiaTheme="minorEastAsia" w:hAnsiTheme="minorEastAsia"/>
            <w:szCs w:val="21"/>
          </w:rPr>
          <w:fldChar w:fldCharType="begin"/>
        </w:r>
        <w:r w:rsidR="00D125ED" w:rsidRPr="006F7D73">
          <w:rPr>
            <w:rFonts w:asciiTheme="minorEastAsia" w:eastAsiaTheme="minorEastAsia" w:hAnsiTheme="minorEastAsia"/>
            <w:szCs w:val="21"/>
          </w:rPr>
          <w:instrText xml:space="preserve"> PAGEREF _Toc34749792 \h </w:instrText>
        </w:r>
        <w:r w:rsidR="00D125ED" w:rsidRPr="006F7D73">
          <w:rPr>
            <w:rFonts w:asciiTheme="minorEastAsia" w:eastAsiaTheme="minorEastAsia" w:hAnsiTheme="minorEastAsia"/>
            <w:szCs w:val="21"/>
          </w:rPr>
        </w:r>
        <w:r w:rsidR="00D125ED" w:rsidRPr="006F7D73">
          <w:rPr>
            <w:rFonts w:asciiTheme="minorEastAsia" w:eastAsiaTheme="minorEastAsia" w:hAnsiTheme="minorEastAsia"/>
            <w:szCs w:val="21"/>
          </w:rPr>
          <w:fldChar w:fldCharType="separate"/>
        </w:r>
        <w:r w:rsidR="00414A19" w:rsidRPr="006F7D73">
          <w:rPr>
            <w:rFonts w:asciiTheme="minorEastAsia" w:eastAsiaTheme="minorEastAsia" w:hAnsiTheme="minorEastAsia"/>
            <w:noProof/>
            <w:szCs w:val="21"/>
          </w:rPr>
          <w:t>114</w:t>
        </w:r>
        <w:r w:rsidR="00D125ED" w:rsidRPr="006F7D73">
          <w:rPr>
            <w:rFonts w:asciiTheme="minorEastAsia" w:eastAsiaTheme="minorEastAsia" w:hAnsiTheme="minorEastAsia"/>
            <w:szCs w:val="21"/>
          </w:rPr>
          <w:fldChar w:fldCharType="end"/>
        </w:r>
      </w:hyperlink>
    </w:p>
    <w:p w:rsidR="00965769" w:rsidRPr="006F7D73" w:rsidRDefault="0067017F">
      <w:pPr>
        <w:pStyle w:val="10"/>
        <w:tabs>
          <w:tab w:val="right" w:leader="dot" w:pos="8778"/>
        </w:tabs>
        <w:spacing w:line="300" w:lineRule="exact"/>
        <w:rPr>
          <w:rFonts w:asciiTheme="minorEastAsia" w:eastAsiaTheme="minorEastAsia" w:hAnsiTheme="minorEastAsia" w:cstheme="minorBidi"/>
          <w:szCs w:val="21"/>
        </w:rPr>
      </w:pPr>
      <w:hyperlink w:anchor="_Toc34749793" w:history="1">
        <w:r w:rsidR="00D125ED" w:rsidRPr="006F7D73">
          <w:rPr>
            <w:rStyle w:val="affc"/>
            <w:rFonts w:asciiTheme="minorEastAsia" w:eastAsiaTheme="minorEastAsia" w:hAnsiTheme="minorEastAsia" w:hint="eastAsia"/>
            <w:szCs w:val="21"/>
          </w:rPr>
          <w:t>第三卷</w:t>
        </w:r>
        <w:r w:rsidR="00D125ED" w:rsidRPr="006F7D73">
          <w:rPr>
            <w:rFonts w:asciiTheme="minorEastAsia" w:eastAsiaTheme="minorEastAsia" w:hAnsiTheme="minorEastAsia"/>
            <w:szCs w:val="21"/>
          </w:rPr>
          <w:tab/>
        </w:r>
        <w:r w:rsidR="00D125ED" w:rsidRPr="006F7D73">
          <w:rPr>
            <w:rFonts w:asciiTheme="minorEastAsia" w:eastAsiaTheme="minorEastAsia" w:hAnsiTheme="minorEastAsia"/>
            <w:szCs w:val="21"/>
          </w:rPr>
          <w:fldChar w:fldCharType="begin"/>
        </w:r>
        <w:r w:rsidR="00D125ED" w:rsidRPr="006F7D73">
          <w:rPr>
            <w:rFonts w:asciiTheme="minorEastAsia" w:eastAsiaTheme="minorEastAsia" w:hAnsiTheme="minorEastAsia"/>
            <w:szCs w:val="21"/>
          </w:rPr>
          <w:instrText xml:space="preserve"> PAGEREF _Toc34749793 \h </w:instrText>
        </w:r>
        <w:r w:rsidR="00D125ED" w:rsidRPr="006F7D73">
          <w:rPr>
            <w:rFonts w:asciiTheme="minorEastAsia" w:eastAsiaTheme="minorEastAsia" w:hAnsiTheme="minorEastAsia"/>
            <w:szCs w:val="21"/>
          </w:rPr>
        </w:r>
        <w:r w:rsidR="00D125ED" w:rsidRPr="006F7D73">
          <w:rPr>
            <w:rFonts w:asciiTheme="minorEastAsia" w:eastAsiaTheme="minorEastAsia" w:hAnsiTheme="minorEastAsia"/>
            <w:szCs w:val="21"/>
          </w:rPr>
          <w:fldChar w:fldCharType="separate"/>
        </w:r>
        <w:r w:rsidR="00414A19" w:rsidRPr="006F7D73">
          <w:rPr>
            <w:rFonts w:asciiTheme="minorEastAsia" w:eastAsiaTheme="minorEastAsia" w:hAnsiTheme="minorEastAsia"/>
            <w:noProof/>
            <w:szCs w:val="21"/>
          </w:rPr>
          <w:t>115</w:t>
        </w:r>
        <w:r w:rsidR="00D125ED" w:rsidRPr="006F7D73">
          <w:rPr>
            <w:rFonts w:asciiTheme="minorEastAsia" w:eastAsiaTheme="minorEastAsia" w:hAnsiTheme="minorEastAsia"/>
            <w:szCs w:val="21"/>
          </w:rPr>
          <w:fldChar w:fldCharType="end"/>
        </w:r>
      </w:hyperlink>
    </w:p>
    <w:p w:rsidR="00965769" w:rsidRPr="006F7D73" w:rsidRDefault="0067017F">
      <w:pPr>
        <w:pStyle w:val="10"/>
        <w:tabs>
          <w:tab w:val="right" w:leader="dot" w:pos="8778"/>
        </w:tabs>
        <w:spacing w:line="300" w:lineRule="exact"/>
        <w:rPr>
          <w:rFonts w:asciiTheme="minorEastAsia" w:eastAsiaTheme="minorEastAsia" w:hAnsiTheme="minorEastAsia" w:cstheme="minorBidi"/>
          <w:szCs w:val="21"/>
        </w:rPr>
      </w:pPr>
      <w:hyperlink w:anchor="_Toc34749794" w:history="1">
        <w:r w:rsidR="00D125ED" w:rsidRPr="006F7D73">
          <w:rPr>
            <w:rStyle w:val="affc"/>
            <w:rFonts w:asciiTheme="minorEastAsia" w:eastAsiaTheme="minorEastAsia" w:hAnsiTheme="minorEastAsia" w:hint="eastAsia"/>
            <w:szCs w:val="21"/>
          </w:rPr>
          <w:t>第六章投标文件格式</w:t>
        </w:r>
        <w:r w:rsidR="00D125ED" w:rsidRPr="006F7D73">
          <w:rPr>
            <w:rFonts w:asciiTheme="minorEastAsia" w:eastAsiaTheme="minorEastAsia" w:hAnsiTheme="minorEastAsia"/>
            <w:szCs w:val="21"/>
          </w:rPr>
          <w:tab/>
        </w:r>
        <w:r w:rsidR="00D125ED" w:rsidRPr="006F7D73">
          <w:rPr>
            <w:rFonts w:asciiTheme="minorEastAsia" w:eastAsiaTheme="minorEastAsia" w:hAnsiTheme="minorEastAsia"/>
            <w:szCs w:val="21"/>
          </w:rPr>
          <w:fldChar w:fldCharType="begin"/>
        </w:r>
        <w:r w:rsidR="00D125ED" w:rsidRPr="006F7D73">
          <w:rPr>
            <w:rFonts w:asciiTheme="minorEastAsia" w:eastAsiaTheme="minorEastAsia" w:hAnsiTheme="minorEastAsia"/>
            <w:szCs w:val="21"/>
          </w:rPr>
          <w:instrText xml:space="preserve"> PAGEREF _Toc34749794 \h </w:instrText>
        </w:r>
        <w:r w:rsidR="00D125ED" w:rsidRPr="006F7D73">
          <w:rPr>
            <w:rFonts w:asciiTheme="minorEastAsia" w:eastAsiaTheme="minorEastAsia" w:hAnsiTheme="minorEastAsia"/>
            <w:szCs w:val="21"/>
          </w:rPr>
        </w:r>
        <w:r w:rsidR="00D125ED" w:rsidRPr="006F7D73">
          <w:rPr>
            <w:rFonts w:asciiTheme="minorEastAsia" w:eastAsiaTheme="minorEastAsia" w:hAnsiTheme="minorEastAsia"/>
            <w:szCs w:val="21"/>
          </w:rPr>
          <w:fldChar w:fldCharType="separate"/>
        </w:r>
        <w:r w:rsidR="00414A19" w:rsidRPr="006F7D73">
          <w:rPr>
            <w:rFonts w:asciiTheme="minorEastAsia" w:eastAsiaTheme="minorEastAsia" w:hAnsiTheme="minorEastAsia"/>
            <w:noProof/>
            <w:szCs w:val="21"/>
          </w:rPr>
          <w:t>116</w:t>
        </w:r>
        <w:r w:rsidR="00D125ED" w:rsidRPr="006F7D73">
          <w:rPr>
            <w:rFonts w:asciiTheme="minorEastAsia" w:eastAsiaTheme="minorEastAsia" w:hAnsiTheme="minorEastAsia"/>
            <w:szCs w:val="21"/>
          </w:rPr>
          <w:fldChar w:fldCharType="end"/>
        </w:r>
      </w:hyperlink>
    </w:p>
    <w:p w:rsidR="00965769" w:rsidRPr="006F7D73" w:rsidRDefault="0067017F">
      <w:pPr>
        <w:pStyle w:val="25"/>
        <w:tabs>
          <w:tab w:val="right" w:leader="dot" w:pos="8778"/>
        </w:tabs>
        <w:spacing w:line="300" w:lineRule="exact"/>
        <w:ind w:left="420"/>
        <w:rPr>
          <w:rFonts w:asciiTheme="minorEastAsia" w:eastAsiaTheme="minorEastAsia" w:hAnsiTheme="minorEastAsia" w:cstheme="minorBidi"/>
          <w:szCs w:val="21"/>
        </w:rPr>
      </w:pPr>
      <w:hyperlink w:anchor="_Toc34749795" w:history="1">
        <w:r w:rsidR="00D125ED" w:rsidRPr="006F7D73">
          <w:rPr>
            <w:rStyle w:val="affc"/>
            <w:rFonts w:asciiTheme="minorEastAsia" w:eastAsiaTheme="minorEastAsia" w:hAnsiTheme="minorEastAsia" w:hint="eastAsia"/>
            <w:szCs w:val="21"/>
          </w:rPr>
          <w:t>目</w:t>
        </w:r>
        <w:r w:rsidR="00D125ED" w:rsidRPr="006F7D73">
          <w:rPr>
            <w:rStyle w:val="affc"/>
            <w:rFonts w:asciiTheme="minorEastAsia" w:eastAsiaTheme="minorEastAsia" w:hAnsiTheme="minorEastAsia"/>
            <w:szCs w:val="21"/>
          </w:rPr>
          <w:t xml:space="preserve">   </w:t>
        </w:r>
        <w:r w:rsidR="00D125ED" w:rsidRPr="006F7D73">
          <w:rPr>
            <w:rStyle w:val="affc"/>
            <w:rFonts w:asciiTheme="minorEastAsia" w:eastAsiaTheme="minorEastAsia" w:hAnsiTheme="minorEastAsia" w:hint="eastAsia"/>
            <w:szCs w:val="21"/>
          </w:rPr>
          <w:t>录</w:t>
        </w:r>
        <w:r w:rsidR="00D125ED" w:rsidRPr="006F7D73">
          <w:rPr>
            <w:rFonts w:asciiTheme="minorEastAsia" w:eastAsiaTheme="minorEastAsia" w:hAnsiTheme="minorEastAsia"/>
            <w:szCs w:val="21"/>
          </w:rPr>
          <w:tab/>
        </w:r>
        <w:r w:rsidR="00D125ED" w:rsidRPr="006F7D73">
          <w:rPr>
            <w:rFonts w:asciiTheme="minorEastAsia" w:eastAsiaTheme="minorEastAsia" w:hAnsiTheme="minorEastAsia"/>
            <w:szCs w:val="21"/>
          </w:rPr>
          <w:fldChar w:fldCharType="begin"/>
        </w:r>
        <w:r w:rsidR="00D125ED" w:rsidRPr="006F7D73">
          <w:rPr>
            <w:rFonts w:asciiTheme="minorEastAsia" w:eastAsiaTheme="minorEastAsia" w:hAnsiTheme="minorEastAsia"/>
            <w:szCs w:val="21"/>
          </w:rPr>
          <w:instrText xml:space="preserve"> PAGEREF _Toc34749795 \h </w:instrText>
        </w:r>
        <w:r w:rsidR="00D125ED" w:rsidRPr="006F7D73">
          <w:rPr>
            <w:rFonts w:asciiTheme="minorEastAsia" w:eastAsiaTheme="minorEastAsia" w:hAnsiTheme="minorEastAsia"/>
            <w:szCs w:val="21"/>
          </w:rPr>
        </w:r>
        <w:r w:rsidR="00D125ED" w:rsidRPr="006F7D73">
          <w:rPr>
            <w:rFonts w:asciiTheme="minorEastAsia" w:eastAsiaTheme="minorEastAsia" w:hAnsiTheme="minorEastAsia"/>
            <w:szCs w:val="21"/>
          </w:rPr>
          <w:fldChar w:fldCharType="separate"/>
        </w:r>
        <w:r w:rsidR="00414A19" w:rsidRPr="006F7D73">
          <w:rPr>
            <w:rFonts w:asciiTheme="minorEastAsia" w:eastAsiaTheme="minorEastAsia" w:hAnsiTheme="minorEastAsia"/>
            <w:noProof/>
            <w:szCs w:val="21"/>
          </w:rPr>
          <w:t>118</w:t>
        </w:r>
        <w:r w:rsidR="00D125ED" w:rsidRPr="006F7D73">
          <w:rPr>
            <w:rFonts w:asciiTheme="minorEastAsia" w:eastAsiaTheme="minorEastAsia" w:hAnsiTheme="minorEastAsia"/>
            <w:szCs w:val="21"/>
          </w:rPr>
          <w:fldChar w:fldCharType="end"/>
        </w:r>
      </w:hyperlink>
    </w:p>
    <w:p w:rsidR="00965769" w:rsidRPr="006F7D73" w:rsidRDefault="0067017F">
      <w:pPr>
        <w:pStyle w:val="25"/>
        <w:tabs>
          <w:tab w:val="right" w:leader="dot" w:pos="8778"/>
        </w:tabs>
        <w:spacing w:line="300" w:lineRule="exact"/>
        <w:ind w:left="420"/>
        <w:rPr>
          <w:rFonts w:asciiTheme="minorEastAsia" w:eastAsiaTheme="minorEastAsia" w:hAnsiTheme="minorEastAsia" w:cstheme="minorBidi"/>
          <w:szCs w:val="21"/>
        </w:rPr>
      </w:pPr>
      <w:hyperlink w:anchor="_Toc34749796" w:history="1">
        <w:r w:rsidR="00D125ED" w:rsidRPr="006F7D73">
          <w:rPr>
            <w:rStyle w:val="affc"/>
            <w:rFonts w:asciiTheme="minorEastAsia" w:eastAsiaTheme="minorEastAsia" w:hAnsiTheme="minorEastAsia" w:hint="eastAsia"/>
            <w:szCs w:val="21"/>
          </w:rPr>
          <w:t>一、投标函</w:t>
        </w:r>
        <w:r w:rsidR="00D125ED" w:rsidRPr="006F7D73">
          <w:rPr>
            <w:rFonts w:asciiTheme="minorEastAsia" w:eastAsiaTheme="minorEastAsia" w:hAnsiTheme="minorEastAsia"/>
            <w:szCs w:val="21"/>
          </w:rPr>
          <w:tab/>
        </w:r>
        <w:r w:rsidR="00D125ED" w:rsidRPr="006F7D73">
          <w:rPr>
            <w:rFonts w:asciiTheme="minorEastAsia" w:eastAsiaTheme="minorEastAsia" w:hAnsiTheme="minorEastAsia"/>
            <w:szCs w:val="21"/>
          </w:rPr>
          <w:fldChar w:fldCharType="begin"/>
        </w:r>
        <w:r w:rsidR="00D125ED" w:rsidRPr="006F7D73">
          <w:rPr>
            <w:rFonts w:asciiTheme="minorEastAsia" w:eastAsiaTheme="minorEastAsia" w:hAnsiTheme="minorEastAsia"/>
            <w:szCs w:val="21"/>
          </w:rPr>
          <w:instrText xml:space="preserve"> PAGEREF _Toc34749796 \h </w:instrText>
        </w:r>
        <w:r w:rsidR="00D125ED" w:rsidRPr="006F7D73">
          <w:rPr>
            <w:rFonts w:asciiTheme="minorEastAsia" w:eastAsiaTheme="minorEastAsia" w:hAnsiTheme="minorEastAsia"/>
            <w:szCs w:val="21"/>
          </w:rPr>
        </w:r>
        <w:r w:rsidR="00D125ED" w:rsidRPr="006F7D73">
          <w:rPr>
            <w:rFonts w:asciiTheme="minorEastAsia" w:eastAsiaTheme="minorEastAsia" w:hAnsiTheme="minorEastAsia"/>
            <w:szCs w:val="21"/>
          </w:rPr>
          <w:fldChar w:fldCharType="separate"/>
        </w:r>
        <w:r w:rsidR="00414A19" w:rsidRPr="006F7D73">
          <w:rPr>
            <w:rFonts w:asciiTheme="minorEastAsia" w:eastAsiaTheme="minorEastAsia" w:hAnsiTheme="minorEastAsia"/>
            <w:noProof/>
            <w:szCs w:val="21"/>
          </w:rPr>
          <w:t>119</w:t>
        </w:r>
        <w:r w:rsidR="00D125ED" w:rsidRPr="006F7D73">
          <w:rPr>
            <w:rFonts w:asciiTheme="minorEastAsia" w:eastAsiaTheme="minorEastAsia" w:hAnsiTheme="minorEastAsia"/>
            <w:szCs w:val="21"/>
          </w:rPr>
          <w:fldChar w:fldCharType="end"/>
        </w:r>
      </w:hyperlink>
    </w:p>
    <w:p w:rsidR="00965769" w:rsidRPr="006F7D73" w:rsidRDefault="0067017F">
      <w:pPr>
        <w:pStyle w:val="25"/>
        <w:tabs>
          <w:tab w:val="right" w:leader="dot" w:pos="8778"/>
        </w:tabs>
        <w:spacing w:line="300" w:lineRule="exact"/>
        <w:ind w:left="420"/>
        <w:rPr>
          <w:rFonts w:asciiTheme="minorEastAsia" w:eastAsiaTheme="minorEastAsia" w:hAnsiTheme="minorEastAsia" w:cstheme="minorBidi"/>
          <w:szCs w:val="21"/>
        </w:rPr>
      </w:pPr>
      <w:hyperlink w:anchor="_Toc34749797" w:history="1">
        <w:r w:rsidR="00D125ED" w:rsidRPr="006F7D73">
          <w:rPr>
            <w:rStyle w:val="affc"/>
            <w:rFonts w:asciiTheme="minorEastAsia" w:eastAsiaTheme="minorEastAsia" w:hAnsiTheme="minorEastAsia" w:hint="eastAsia"/>
            <w:szCs w:val="21"/>
          </w:rPr>
          <w:t>二、法定代表人（单位负责人）身份证明</w:t>
        </w:r>
        <w:r w:rsidR="00D125ED" w:rsidRPr="006F7D73">
          <w:rPr>
            <w:rFonts w:asciiTheme="minorEastAsia" w:eastAsiaTheme="minorEastAsia" w:hAnsiTheme="minorEastAsia"/>
            <w:szCs w:val="21"/>
          </w:rPr>
          <w:tab/>
        </w:r>
        <w:r w:rsidR="00D125ED" w:rsidRPr="006F7D73">
          <w:rPr>
            <w:rFonts w:asciiTheme="minorEastAsia" w:eastAsiaTheme="minorEastAsia" w:hAnsiTheme="minorEastAsia"/>
            <w:szCs w:val="21"/>
          </w:rPr>
          <w:fldChar w:fldCharType="begin"/>
        </w:r>
        <w:r w:rsidR="00D125ED" w:rsidRPr="006F7D73">
          <w:rPr>
            <w:rFonts w:asciiTheme="minorEastAsia" w:eastAsiaTheme="minorEastAsia" w:hAnsiTheme="minorEastAsia"/>
            <w:szCs w:val="21"/>
          </w:rPr>
          <w:instrText xml:space="preserve"> PAGEREF _Toc34749797 \h </w:instrText>
        </w:r>
        <w:r w:rsidR="00D125ED" w:rsidRPr="006F7D73">
          <w:rPr>
            <w:rFonts w:asciiTheme="minorEastAsia" w:eastAsiaTheme="minorEastAsia" w:hAnsiTheme="minorEastAsia"/>
            <w:szCs w:val="21"/>
          </w:rPr>
        </w:r>
        <w:r w:rsidR="00D125ED" w:rsidRPr="006F7D73">
          <w:rPr>
            <w:rFonts w:asciiTheme="minorEastAsia" w:eastAsiaTheme="minorEastAsia" w:hAnsiTheme="minorEastAsia"/>
            <w:szCs w:val="21"/>
          </w:rPr>
          <w:fldChar w:fldCharType="separate"/>
        </w:r>
        <w:r w:rsidR="00414A19" w:rsidRPr="006F7D73">
          <w:rPr>
            <w:rFonts w:asciiTheme="minorEastAsia" w:eastAsiaTheme="minorEastAsia" w:hAnsiTheme="minorEastAsia"/>
            <w:noProof/>
            <w:szCs w:val="21"/>
          </w:rPr>
          <w:t>121</w:t>
        </w:r>
        <w:r w:rsidR="00D125ED" w:rsidRPr="006F7D73">
          <w:rPr>
            <w:rFonts w:asciiTheme="minorEastAsia" w:eastAsiaTheme="minorEastAsia" w:hAnsiTheme="minorEastAsia"/>
            <w:szCs w:val="21"/>
          </w:rPr>
          <w:fldChar w:fldCharType="end"/>
        </w:r>
      </w:hyperlink>
    </w:p>
    <w:p w:rsidR="00965769" w:rsidRPr="006F7D73" w:rsidRDefault="0067017F">
      <w:pPr>
        <w:pStyle w:val="25"/>
        <w:tabs>
          <w:tab w:val="right" w:leader="dot" w:pos="8778"/>
        </w:tabs>
        <w:spacing w:line="300" w:lineRule="exact"/>
        <w:ind w:left="420"/>
        <w:rPr>
          <w:rFonts w:asciiTheme="minorEastAsia" w:eastAsiaTheme="minorEastAsia" w:hAnsiTheme="minorEastAsia" w:cstheme="minorBidi"/>
          <w:szCs w:val="21"/>
        </w:rPr>
      </w:pPr>
      <w:hyperlink w:anchor="_Toc34749798" w:history="1">
        <w:r w:rsidR="00D125ED" w:rsidRPr="006F7D73">
          <w:rPr>
            <w:rStyle w:val="affc"/>
            <w:rFonts w:asciiTheme="minorEastAsia" w:eastAsiaTheme="minorEastAsia" w:hAnsiTheme="minorEastAsia" w:hint="eastAsia"/>
            <w:szCs w:val="21"/>
          </w:rPr>
          <w:t>二、授权委托书</w:t>
        </w:r>
        <w:r w:rsidR="00D125ED" w:rsidRPr="006F7D73">
          <w:rPr>
            <w:rFonts w:asciiTheme="minorEastAsia" w:eastAsiaTheme="minorEastAsia" w:hAnsiTheme="minorEastAsia"/>
            <w:szCs w:val="21"/>
          </w:rPr>
          <w:tab/>
        </w:r>
        <w:r w:rsidR="00D125ED" w:rsidRPr="006F7D73">
          <w:rPr>
            <w:rFonts w:asciiTheme="minorEastAsia" w:eastAsiaTheme="minorEastAsia" w:hAnsiTheme="minorEastAsia"/>
            <w:szCs w:val="21"/>
          </w:rPr>
          <w:fldChar w:fldCharType="begin"/>
        </w:r>
        <w:r w:rsidR="00D125ED" w:rsidRPr="006F7D73">
          <w:rPr>
            <w:rFonts w:asciiTheme="minorEastAsia" w:eastAsiaTheme="minorEastAsia" w:hAnsiTheme="minorEastAsia"/>
            <w:szCs w:val="21"/>
          </w:rPr>
          <w:instrText xml:space="preserve"> PAGEREF _Toc34749798 \h </w:instrText>
        </w:r>
        <w:r w:rsidR="00D125ED" w:rsidRPr="006F7D73">
          <w:rPr>
            <w:rFonts w:asciiTheme="minorEastAsia" w:eastAsiaTheme="minorEastAsia" w:hAnsiTheme="minorEastAsia"/>
            <w:szCs w:val="21"/>
          </w:rPr>
        </w:r>
        <w:r w:rsidR="00D125ED" w:rsidRPr="006F7D73">
          <w:rPr>
            <w:rFonts w:asciiTheme="minorEastAsia" w:eastAsiaTheme="minorEastAsia" w:hAnsiTheme="minorEastAsia"/>
            <w:szCs w:val="21"/>
          </w:rPr>
          <w:fldChar w:fldCharType="separate"/>
        </w:r>
        <w:r w:rsidR="00414A19" w:rsidRPr="006F7D73">
          <w:rPr>
            <w:rFonts w:asciiTheme="minorEastAsia" w:eastAsiaTheme="minorEastAsia" w:hAnsiTheme="minorEastAsia"/>
            <w:noProof/>
            <w:szCs w:val="21"/>
          </w:rPr>
          <w:t>122</w:t>
        </w:r>
        <w:r w:rsidR="00D125ED" w:rsidRPr="006F7D73">
          <w:rPr>
            <w:rFonts w:asciiTheme="minorEastAsia" w:eastAsiaTheme="minorEastAsia" w:hAnsiTheme="minorEastAsia"/>
            <w:szCs w:val="21"/>
          </w:rPr>
          <w:fldChar w:fldCharType="end"/>
        </w:r>
      </w:hyperlink>
    </w:p>
    <w:p w:rsidR="00965769" w:rsidRPr="006F7D73" w:rsidRDefault="0067017F">
      <w:pPr>
        <w:pStyle w:val="25"/>
        <w:tabs>
          <w:tab w:val="right" w:leader="dot" w:pos="8778"/>
        </w:tabs>
        <w:spacing w:line="300" w:lineRule="exact"/>
        <w:ind w:left="420"/>
        <w:rPr>
          <w:rFonts w:asciiTheme="minorEastAsia" w:eastAsiaTheme="minorEastAsia" w:hAnsiTheme="minorEastAsia" w:cstheme="minorBidi"/>
          <w:szCs w:val="21"/>
        </w:rPr>
      </w:pPr>
      <w:hyperlink w:anchor="_Toc34749799" w:history="1">
        <w:r w:rsidR="00D125ED" w:rsidRPr="006F7D73">
          <w:rPr>
            <w:rStyle w:val="affc"/>
            <w:rFonts w:asciiTheme="minorEastAsia" w:eastAsiaTheme="minorEastAsia" w:hAnsiTheme="minorEastAsia" w:hint="eastAsia"/>
            <w:szCs w:val="21"/>
          </w:rPr>
          <w:t>三、联合体协议书</w:t>
        </w:r>
        <w:r w:rsidR="00D125ED" w:rsidRPr="006F7D73">
          <w:rPr>
            <w:rFonts w:asciiTheme="minorEastAsia" w:eastAsiaTheme="minorEastAsia" w:hAnsiTheme="minorEastAsia"/>
            <w:szCs w:val="21"/>
          </w:rPr>
          <w:tab/>
        </w:r>
        <w:r w:rsidR="00D125ED" w:rsidRPr="006F7D73">
          <w:rPr>
            <w:rFonts w:asciiTheme="minorEastAsia" w:eastAsiaTheme="minorEastAsia" w:hAnsiTheme="minorEastAsia"/>
            <w:szCs w:val="21"/>
          </w:rPr>
          <w:fldChar w:fldCharType="begin"/>
        </w:r>
        <w:r w:rsidR="00D125ED" w:rsidRPr="006F7D73">
          <w:rPr>
            <w:rFonts w:asciiTheme="minorEastAsia" w:eastAsiaTheme="minorEastAsia" w:hAnsiTheme="minorEastAsia"/>
            <w:szCs w:val="21"/>
          </w:rPr>
          <w:instrText xml:space="preserve"> PAGEREF _Toc34749799 \h </w:instrText>
        </w:r>
        <w:r w:rsidR="00D125ED" w:rsidRPr="006F7D73">
          <w:rPr>
            <w:rFonts w:asciiTheme="minorEastAsia" w:eastAsiaTheme="minorEastAsia" w:hAnsiTheme="minorEastAsia"/>
            <w:szCs w:val="21"/>
          </w:rPr>
        </w:r>
        <w:r w:rsidR="00D125ED" w:rsidRPr="006F7D73">
          <w:rPr>
            <w:rFonts w:asciiTheme="minorEastAsia" w:eastAsiaTheme="minorEastAsia" w:hAnsiTheme="minorEastAsia"/>
            <w:szCs w:val="21"/>
          </w:rPr>
          <w:fldChar w:fldCharType="separate"/>
        </w:r>
        <w:r w:rsidR="00414A19" w:rsidRPr="006F7D73">
          <w:rPr>
            <w:rFonts w:asciiTheme="minorEastAsia" w:eastAsiaTheme="minorEastAsia" w:hAnsiTheme="minorEastAsia"/>
            <w:noProof/>
            <w:szCs w:val="21"/>
          </w:rPr>
          <w:t>123</w:t>
        </w:r>
        <w:r w:rsidR="00D125ED" w:rsidRPr="006F7D73">
          <w:rPr>
            <w:rFonts w:asciiTheme="minorEastAsia" w:eastAsiaTheme="minorEastAsia" w:hAnsiTheme="minorEastAsia"/>
            <w:szCs w:val="21"/>
          </w:rPr>
          <w:fldChar w:fldCharType="end"/>
        </w:r>
      </w:hyperlink>
    </w:p>
    <w:p w:rsidR="00965769" w:rsidRPr="006F7D73" w:rsidRDefault="0067017F">
      <w:pPr>
        <w:pStyle w:val="25"/>
        <w:tabs>
          <w:tab w:val="right" w:leader="dot" w:pos="8778"/>
        </w:tabs>
        <w:spacing w:line="300" w:lineRule="exact"/>
        <w:ind w:left="420"/>
        <w:rPr>
          <w:rFonts w:asciiTheme="minorEastAsia" w:eastAsiaTheme="minorEastAsia" w:hAnsiTheme="minorEastAsia" w:cstheme="minorBidi"/>
          <w:szCs w:val="21"/>
        </w:rPr>
      </w:pPr>
      <w:hyperlink w:anchor="_Toc34749800" w:history="1">
        <w:r w:rsidR="00D125ED" w:rsidRPr="006F7D73">
          <w:rPr>
            <w:rStyle w:val="affc"/>
            <w:rFonts w:asciiTheme="minorEastAsia" w:eastAsiaTheme="minorEastAsia" w:hAnsiTheme="minorEastAsia" w:hint="eastAsia"/>
            <w:szCs w:val="21"/>
          </w:rPr>
          <w:t>四、投标保证金（仅供参考）</w:t>
        </w:r>
        <w:r w:rsidR="00D125ED" w:rsidRPr="006F7D73">
          <w:rPr>
            <w:rFonts w:asciiTheme="minorEastAsia" w:eastAsiaTheme="minorEastAsia" w:hAnsiTheme="minorEastAsia"/>
            <w:szCs w:val="21"/>
          </w:rPr>
          <w:tab/>
        </w:r>
        <w:r w:rsidR="00D125ED" w:rsidRPr="006F7D73">
          <w:rPr>
            <w:rFonts w:asciiTheme="minorEastAsia" w:eastAsiaTheme="minorEastAsia" w:hAnsiTheme="minorEastAsia"/>
            <w:szCs w:val="21"/>
          </w:rPr>
          <w:fldChar w:fldCharType="begin"/>
        </w:r>
        <w:r w:rsidR="00D125ED" w:rsidRPr="006F7D73">
          <w:rPr>
            <w:rFonts w:asciiTheme="minorEastAsia" w:eastAsiaTheme="minorEastAsia" w:hAnsiTheme="minorEastAsia"/>
            <w:szCs w:val="21"/>
          </w:rPr>
          <w:instrText xml:space="preserve"> PAGEREF _Toc34749800 \h </w:instrText>
        </w:r>
        <w:r w:rsidR="00D125ED" w:rsidRPr="006F7D73">
          <w:rPr>
            <w:rFonts w:asciiTheme="minorEastAsia" w:eastAsiaTheme="minorEastAsia" w:hAnsiTheme="minorEastAsia"/>
            <w:szCs w:val="21"/>
          </w:rPr>
        </w:r>
        <w:r w:rsidR="00D125ED" w:rsidRPr="006F7D73">
          <w:rPr>
            <w:rFonts w:asciiTheme="minorEastAsia" w:eastAsiaTheme="minorEastAsia" w:hAnsiTheme="minorEastAsia"/>
            <w:szCs w:val="21"/>
          </w:rPr>
          <w:fldChar w:fldCharType="separate"/>
        </w:r>
        <w:r w:rsidR="00414A19" w:rsidRPr="006F7D73">
          <w:rPr>
            <w:rFonts w:asciiTheme="minorEastAsia" w:eastAsiaTheme="minorEastAsia" w:hAnsiTheme="minorEastAsia"/>
            <w:noProof/>
            <w:szCs w:val="21"/>
          </w:rPr>
          <w:t>124</w:t>
        </w:r>
        <w:r w:rsidR="00D125ED" w:rsidRPr="006F7D73">
          <w:rPr>
            <w:rFonts w:asciiTheme="minorEastAsia" w:eastAsiaTheme="minorEastAsia" w:hAnsiTheme="minorEastAsia"/>
            <w:szCs w:val="21"/>
          </w:rPr>
          <w:fldChar w:fldCharType="end"/>
        </w:r>
      </w:hyperlink>
    </w:p>
    <w:p w:rsidR="00965769" w:rsidRPr="006F7D73" w:rsidRDefault="0067017F">
      <w:pPr>
        <w:pStyle w:val="25"/>
        <w:tabs>
          <w:tab w:val="right" w:leader="dot" w:pos="8778"/>
        </w:tabs>
        <w:spacing w:line="300" w:lineRule="exact"/>
        <w:ind w:left="420"/>
        <w:rPr>
          <w:rFonts w:asciiTheme="minorEastAsia" w:eastAsiaTheme="minorEastAsia" w:hAnsiTheme="minorEastAsia" w:cstheme="minorBidi"/>
          <w:szCs w:val="21"/>
        </w:rPr>
      </w:pPr>
      <w:hyperlink w:anchor="_Toc34749801" w:history="1">
        <w:r w:rsidR="00D125ED" w:rsidRPr="006F7D73">
          <w:rPr>
            <w:rStyle w:val="affc"/>
            <w:rFonts w:asciiTheme="minorEastAsia" w:eastAsiaTheme="minorEastAsia" w:hAnsiTheme="minorEastAsia" w:hint="eastAsia"/>
            <w:szCs w:val="21"/>
          </w:rPr>
          <w:t>五、商务和技术偏差表</w:t>
        </w:r>
        <w:r w:rsidR="00D125ED" w:rsidRPr="006F7D73">
          <w:rPr>
            <w:rFonts w:asciiTheme="minorEastAsia" w:eastAsiaTheme="minorEastAsia" w:hAnsiTheme="minorEastAsia"/>
            <w:szCs w:val="21"/>
          </w:rPr>
          <w:tab/>
        </w:r>
        <w:r w:rsidR="00D125ED" w:rsidRPr="006F7D73">
          <w:rPr>
            <w:rFonts w:asciiTheme="minorEastAsia" w:eastAsiaTheme="minorEastAsia" w:hAnsiTheme="minorEastAsia"/>
            <w:szCs w:val="21"/>
          </w:rPr>
          <w:fldChar w:fldCharType="begin"/>
        </w:r>
        <w:r w:rsidR="00D125ED" w:rsidRPr="006F7D73">
          <w:rPr>
            <w:rFonts w:asciiTheme="minorEastAsia" w:eastAsiaTheme="minorEastAsia" w:hAnsiTheme="minorEastAsia"/>
            <w:szCs w:val="21"/>
          </w:rPr>
          <w:instrText xml:space="preserve"> PAGEREF _Toc34749801 \h </w:instrText>
        </w:r>
        <w:r w:rsidR="00D125ED" w:rsidRPr="006F7D73">
          <w:rPr>
            <w:rFonts w:asciiTheme="minorEastAsia" w:eastAsiaTheme="minorEastAsia" w:hAnsiTheme="minorEastAsia"/>
            <w:szCs w:val="21"/>
          </w:rPr>
        </w:r>
        <w:r w:rsidR="00D125ED" w:rsidRPr="006F7D73">
          <w:rPr>
            <w:rFonts w:asciiTheme="minorEastAsia" w:eastAsiaTheme="minorEastAsia" w:hAnsiTheme="minorEastAsia"/>
            <w:szCs w:val="21"/>
          </w:rPr>
          <w:fldChar w:fldCharType="separate"/>
        </w:r>
        <w:r w:rsidR="00414A19" w:rsidRPr="006F7D73">
          <w:rPr>
            <w:rFonts w:asciiTheme="minorEastAsia" w:eastAsiaTheme="minorEastAsia" w:hAnsiTheme="minorEastAsia"/>
            <w:noProof/>
            <w:szCs w:val="21"/>
          </w:rPr>
          <w:t>125</w:t>
        </w:r>
        <w:r w:rsidR="00D125ED" w:rsidRPr="006F7D73">
          <w:rPr>
            <w:rFonts w:asciiTheme="minorEastAsia" w:eastAsiaTheme="minorEastAsia" w:hAnsiTheme="minorEastAsia"/>
            <w:szCs w:val="21"/>
          </w:rPr>
          <w:fldChar w:fldCharType="end"/>
        </w:r>
      </w:hyperlink>
    </w:p>
    <w:p w:rsidR="00965769" w:rsidRPr="006F7D73" w:rsidRDefault="0067017F">
      <w:pPr>
        <w:pStyle w:val="25"/>
        <w:tabs>
          <w:tab w:val="right" w:leader="dot" w:pos="8778"/>
        </w:tabs>
        <w:spacing w:line="300" w:lineRule="exact"/>
        <w:ind w:left="420"/>
        <w:rPr>
          <w:rFonts w:asciiTheme="minorEastAsia" w:eastAsiaTheme="minorEastAsia" w:hAnsiTheme="minorEastAsia" w:cstheme="minorBidi"/>
          <w:szCs w:val="21"/>
        </w:rPr>
      </w:pPr>
      <w:hyperlink w:anchor="_Toc34749802" w:history="1">
        <w:r w:rsidR="00D125ED" w:rsidRPr="006F7D73">
          <w:rPr>
            <w:rStyle w:val="affc"/>
            <w:rFonts w:asciiTheme="minorEastAsia" w:eastAsiaTheme="minorEastAsia" w:hAnsiTheme="minorEastAsia" w:hint="eastAsia"/>
            <w:szCs w:val="21"/>
          </w:rPr>
          <w:t>六、分项报价表</w:t>
        </w:r>
        <w:r w:rsidR="00D125ED" w:rsidRPr="006F7D73">
          <w:rPr>
            <w:rFonts w:asciiTheme="minorEastAsia" w:eastAsiaTheme="minorEastAsia" w:hAnsiTheme="minorEastAsia"/>
            <w:szCs w:val="21"/>
          </w:rPr>
          <w:tab/>
        </w:r>
        <w:r w:rsidR="00D125ED" w:rsidRPr="006F7D73">
          <w:rPr>
            <w:rFonts w:asciiTheme="minorEastAsia" w:eastAsiaTheme="minorEastAsia" w:hAnsiTheme="minorEastAsia"/>
            <w:szCs w:val="21"/>
          </w:rPr>
          <w:fldChar w:fldCharType="begin"/>
        </w:r>
        <w:r w:rsidR="00D125ED" w:rsidRPr="006F7D73">
          <w:rPr>
            <w:rFonts w:asciiTheme="minorEastAsia" w:eastAsiaTheme="minorEastAsia" w:hAnsiTheme="minorEastAsia"/>
            <w:szCs w:val="21"/>
          </w:rPr>
          <w:instrText xml:space="preserve"> PAGEREF _Toc34749802 \h </w:instrText>
        </w:r>
        <w:r w:rsidR="00D125ED" w:rsidRPr="006F7D73">
          <w:rPr>
            <w:rFonts w:asciiTheme="minorEastAsia" w:eastAsiaTheme="minorEastAsia" w:hAnsiTheme="minorEastAsia"/>
            <w:szCs w:val="21"/>
          </w:rPr>
        </w:r>
        <w:r w:rsidR="00D125ED" w:rsidRPr="006F7D73">
          <w:rPr>
            <w:rFonts w:asciiTheme="minorEastAsia" w:eastAsiaTheme="minorEastAsia" w:hAnsiTheme="minorEastAsia"/>
            <w:szCs w:val="21"/>
          </w:rPr>
          <w:fldChar w:fldCharType="separate"/>
        </w:r>
        <w:r w:rsidR="00414A19" w:rsidRPr="006F7D73">
          <w:rPr>
            <w:rFonts w:asciiTheme="minorEastAsia" w:eastAsiaTheme="minorEastAsia" w:hAnsiTheme="minorEastAsia"/>
            <w:noProof/>
            <w:szCs w:val="21"/>
          </w:rPr>
          <w:t>126</w:t>
        </w:r>
        <w:r w:rsidR="00D125ED" w:rsidRPr="006F7D73">
          <w:rPr>
            <w:rFonts w:asciiTheme="minorEastAsia" w:eastAsiaTheme="minorEastAsia" w:hAnsiTheme="minorEastAsia"/>
            <w:szCs w:val="21"/>
          </w:rPr>
          <w:fldChar w:fldCharType="end"/>
        </w:r>
      </w:hyperlink>
    </w:p>
    <w:p w:rsidR="00965769" w:rsidRPr="006F7D73" w:rsidRDefault="0067017F">
      <w:pPr>
        <w:pStyle w:val="25"/>
        <w:tabs>
          <w:tab w:val="right" w:leader="dot" w:pos="8778"/>
        </w:tabs>
        <w:spacing w:line="300" w:lineRule="exact"/>
        <w:ind w:left="420"/>
        <w:rPr>
          <w:rFonts w:asciiTheme="minorEastAsia" w:eastAsiaTheme="minorEastAsia" w:hAnsiTheme="minorEastAsia" w:cstheme="minorBidi"/>
          <w:szCs w:val="21"/>
        </w:rPr>
      </w:pPr>
      <w:hyperlink w:anchor="_Toc34749803" w:history="1">
        <w:r w:rsidR="00D125ED" w:rsidRPr="006F7D73">
          <w:rPr>
            <w:rStyle w:val="affc"/>
            <w:rFonts w:asciiTheme="minorEastAsia" w:eastAsiaTheme="minorEastAsia" w:hAnsiTheme="minorEastAsia" w:hint="eastAsia"/>
            <w:szCs w:val="21"/>
          </w:rPr>
          <w:t>七、资格审查资料</w:t>
        </w:r>
        <w:r w:rsidR="00D125ED" w:rsidRPr="006F7D73">
          <w:rPr>
            <w:rFonts w:asciiTheme="minorEastAsia" w:eastAsiaTheme="minorEastAsia" w:hAnsiTheme="minorEastAsia"/>
            <w:szCs w:val="21"/>
          </w:rPr>
          <w:tab/>
        </w:r>
        <w:r w:rsidR="00D125ED" w:rsidRPr="006F7D73">
          <w:rPr>
            <w:rFonts w:asciiTheme="minorEastAsia" w:eastAsiaTheme="minorEastAsia" w:hAnsiTheme="minorEastAsia"/>
            <w:szCs w:val="21"/>
          </w:rPr>
          <w:fldChar w:fldCharType="begin"/>
        </w:r>
        <w:r w:rsidR="00D125ED" w:rsidRPr="006F7D73">
          <w:rPr>
            <w:rFonts w:asciiTheme="minorEastAsia" w:eastAsiaTheme="minorEastAsia" w:hAnsiTheme="minorEastAsia"/>
            <w:szCs w:val="21"/>
          </w:rPr>
          <w:instrText xml:space="preserve"> PAGEREF _Toc34749803 \h </w:instrText>
        </w:r>
        <w:r w:rsidR="00D125ED" w:rsidRPr="006F7D73">
          <w:rPr>
            <w:rFonts w:asciiTheme="minorEastAsia" w:eastAsiaTheme="minorEastAsia" w:hAnsiTheme="minorEastAsia"/>
            <w:szCs w:val="21"/>
          </w:rPr>
        </w:r>
        <w:r w:rsidR="00D125ED" w:rsidRPr="006F7D73">
          <w:rPr>
            <w:rFonts w:asciiTheme="minorEastAsia" w:eastAsiaTheme="minorEastAsia" w:hAnsiTheme="minorEastAsia"/>
            <w:szCs w:val="21"/>
          </w:rPr>
          <w:fldChar w:fldCharType="separate"/>
        </w:r>
        <w:r w:rsidR="00414A19" w:rsidRPr="006F7D73">
          <w:rPr>
            <w:rFonts w:asciiTheme="minorEastAsia" w:eastAsiaTheme="minorEastAsia" w:hAnsiTheme="minorEastAsia"/>
            <w:noProof/>
            <w:szCs w:val="21"/>
          </w:rPr>
          <w:t>127</w:t>
        </w:r>
        <w:r w:rsidR="00D125ED" w:rsidRPr="006F7D73">
          <w:rPr>
            <w:rFonts w:asciiTheme="minorEastAsia" w:eastAsiaTheme="minorEastAsia" w:hAnsiTheme="minorEastAsia"/>
            <w:szCs w:val="21"/>
          </w:rPr>
          <w:fldChar w:fldCharType="end"/>
        </w:r>
      </w:hyperlink>
    </w:p>
    <w:p w:rsidR="00965769" w:rsidRPr="006F7D73" w:rsidRDefault="0067017F">
      <w:pPr>
        <w:pStyle w:val="34"/>
        <w:tabs>
          <w:tab w:val="right" w:leader="dot" w:pos="8778"/>
        </w:tabs>
        <w:spacing w:line="300" w:lineRule="exact"/>
        <w:ind w:left="840"/>
        <w:rPr>
          <w:rFonts w:asciiTheme="minorEastAsia" w:eastAsiaTheme="minorEastAsia" w:hAnsiTheme="minorEastAsia" w:cstheme="minorBidi"/>
          <w:szCs w:val="21"/>
        </w:rPr>
      </w:pPr>
      <w:hyperlink w:anchor="_Toc34749804" w:history="1">
        <w:r w:rsidR="00D125ED" w:rsidRPr="006F7D73">
          <w:rPr>
            <w:rStyle w:val="affc"/>
            <w:rFonts w:asciiTheme="minorEastAsia" w:eastAsiaTheme="minorEastAsia" w:hAnsiTheme="minorEastAsia" w:hint="eastAsia"/>
            <w:szCs w:val="21"/>
          </w:rPr>
          <w:t>（一）基本情况表</w:t>
        </w:r>
        <w:r w:rsidR="00D125ED" w:rsidRPr="006F7D73">
          <w:rPr>
            <w:rFonts w:asciiTheme="minorEastAsia" w:eastAsiaTheme="minorEastAsia" w:hAnsiTheme="minorEastAsia"/>
            <w:szCs w:val="21"/>
          </w:rPr>
          <w:tab/>
        </w:r>
        <w:r w:rsidR="00D125ED" w:rsidRPr="006F7D73">
          <w:rPr>
            <w:rFonts w:asciiTheme="minorEastAsia" w:eastAsiaTheme="minorEastAsia" w:hAnsiTheme="minorEastAsia"/>
            <w:szCs w:val="21"/>
          </w:rPr>
          <w:fldChar w:fldCharType="begin"/>
        </w:r>
        <w:r w:rsidR="00D125ED" w:rsidRPr="006F7D73">
          <w:rPr>
            <w:rFonts w:asciiTheme="minorEastAsia" w:eastAsiaTheme="minorEastAsia" w:hAnsiTheme="minorEastAsia"/>
            <w:szCs w:val="21"/>
          </w:rPr>
          <w:instrText xml:space="preserve"> PAGEREF _Toc34749804 \h </w:instrText>
        </w:r>
        <w:r w:rsidR="00D125ED" w:rsidRPr="006F7D73">
          <w:rPr>
            <w:rFonts w:asciiTheme="minorEastAsia" w:eastAsiaTheme="minorEastAsia" w:hAnsiTheme="minorEastAsia"/>
            <w:szCs w:val="21"/>
          </w:rPr>
        </w:r>
        <w:r w:rsidR="00D125ED" w:rsidRPr="006F7D73">
          <w:rPr>
            <w:rFonts w:asciiTheme="minorEastAsia" w:eastAsiaTheme="minorEastAsia" w:hAnsiTheme="minorEastAsia"/>
            <w:szCs w:val="21"/>
          </w:rPr>
          <w:fldChar w:fldCharType="separate"/>
        </w:r>
        <w:r w:rsidR="00414A19" w:rsidRPr="006F7D73">
          <w:rPr>
            <w:rFonts w:asciiTheme="minorEastAsia" w:eastAsiaTheme="minorEastAsia" w:hAnsiTheme="minorEastAsia"/>
            <w:noProof/>
            <w:szCs w:val="21"/>
          </w:rPr>
          <w:t>127</w:t>
        </w:r>
        <w:r w:rsidR="00D125ED" w:rsidRPr="006F7D73">
          <w:rPr>
            <w:rFonts w:asciiTheme="minorEastAsia" w:eastAsiaTheme="minorEastAsia" w:hAnsiTheme="minorEastAsia"/>
            <w:szCs w:val="21"/>
          </w:rPr>
          <w:fldChar w:fldCharType="end"/>
        </w:r>
      </w:hyperlink>
    </w:p>
    <w:p w:rsidR="00965769" w:rsidRPr="006F7D73" w:rsidRDefault="0067017F">
      <w:pPr>
        <w:pStyle w:val="34"/>
        <w:tabs>
          <w:tab w:val="right" w:leader="dot" w:pos="8778"/>
        </w:tabs>
        <w:spacing w:line="300" w:lineRule="exact"/>
        <w:ind w:left="840"/>
        <w:rPr>
          <w:rFonts w:asciiTheme="minorEastAsia" w:eastAsiaTheme="minorEastAsia" w:hAnsiTheme="minorEastAsia" w:cstheme="minorBidi"/>
          <w:szCs w:val="21"/>
        </w:rPr>
      </w:pPr>
      <w:hyperlink w:anchor="_Toc34749805" w:history="1">
        <w:r w:rsidR="00D125ED" w:rsidRPr="006F7D73">
          <w:rPr>
            <w:rStyle w:val="affc"/>
            <w:rFonts w:asciiTheme="minorEastAsia" w:eastAsiaTheme="minorEastAsia" w:hAnsiTheme="minorEastAsia" w:hint="eastAsia"/>
            <w:szCs w:val="21"/>
          </w:rPr>
          <w:t>（二）近年财务状况表</w:t>
        </w:r>
        <w:r w:rsidR="00D125ED" w:rsidRPr="006F7D73">
          <w:rPr>
            <w:rFonts w:asciiTheme="minorEastAsia" w:eastAsiaTheme="minorEastAsia" w:hAnsiTheme="minorEastAsia"/>
            <w:szCs w:val="21"/>
          </w:rPr>
          <w:tab/>
        </w:r>
        <w:r w:rsidR="00D125ED" w:rsidRPr="006F7D73">
          <w:rPr>
            <w:rFonts w:asciiTheme="minorEastAsia" w:eastAsiaTheme="minorEastAsia" w:hAnsiTheme="minorEastAsia"/>
            <w:szCs w:val="21"/>
          </w:rPr>
          <w:fldChar w:fldCharType="begin"/>
        </w:r>
        <w:r w:rsidR="00D125ED" w:rsidRPr="006F7D73">
          <w:rPr>
            <w:rFonts w:asciiTheme="minorEastAsia" w:eastAsiaTheme="minorEastAsia" w:hAnsiTheme="minorEastAsia"/>
            <w:szCs w:val="21"/>
          </w:rPr>
          <w:instrText xml:space="preserve"> PAGEREF _Toc34749805 \h </w:instrText>
        </w:r>
        <w:r w:rsidR="00D125ED" w:rsidRPr="006F7D73">
          <w:rPr>
            <w:rFonts w:asciiTheme="minorEastAsia" w:eastAsiaTheme="minorEastAsia" w:hAnsiTheme="minorEastAsia"/>
            <w:szCs w:val="21"/>
          </w:rPr>
        </w:r>
        <w:r w:rsidR="00D125ED" w:rsidRPr="006F7D73">
          <w:rPr>
            <w:rFonts w:asciiTheme="minorEastAsia" w:eastAsiaTheme="minorEastAsia" w:hAnsiTheme="minorEastAsia"/>
            <w:szCs w:val="21"/>
          </w:rPr>
          <w:fldChar w:fldCharType="separate"/>
        </w:r>
        <w:r w:rsidR="00414A19" w:rsidRPr="006F7D73">
          <w:rPr>
            <w:rFonts w:asciiTheme="minorEastAsia" w:eastAsiaTheme="minorEastAsia" w:hAnsiTheme="minorEastAsia"/>
            <w:noProof/>
            <w:szCs w:val="21"/>
          </w:rPr>
          <w:t>128</w:t>
        </w:r>
        <w:r w:rsidR="00D125ED" w:rsidRPr="006F7D73">
          <w:rPr>
            <w:rFonts w:asciiTheme="minorEastAsia" w:eastAsiaTheme="minorEastAsia" w:hAnsiTheme="minorEastAsia"/>
            <w:szCs w:val="21"/>
          </w:rPr>
          <w:fldChar w:fldCharType="end"/>
        </w:r>
      </w:hyperlink>
    </w:p>
    <w:p w:rsidR="00965769" w:rsidRPr="006F7D73" w:rsidRDefault="0067017F">
      <w:pPr>
        <w:pStyle w:val="34"/>
        <w:tabs>
          <w:tab w:val="right" w:leader="dot" w:pos="8778"/>
        </w:tabs>
        <w:spacing w:line="300" w:lineRule="exact"/>
        <w:ind w:left="840"/>
        <w:rPr>
          <w:rFonts w:asciiTheme="minorEastAsia" w:eastAsiaTheme="minorEastAsia" w:hAnsiTheme="minorEastAsia" w:cstheme="minorBidi"/>
          <w:szCs w:val="21"/>
        </w:rPr>
      </w:pPr>
      <w:hyperlink w:anchor="_Toc34749806" w:history="1">
        <w:r w:rsidR="00D125ED" w:rsidRPr="006F7D73">
          <w:rPr>
            <w:rStyle w:val="affc"/>
            <w:rFonts w:asciiTheme="minorEastAsia" w:eastAsiaTheme="minorEastAsia" w:hAnsiTheme="minorEastAsia" w:hint="eastAsia"/>
            <w:szCs w:val="21"/>
          </w:rPr>
          <w:t>（三）近年完成的类似项目情况表</w:t>
        </w:r>
        <w:r w:rsidR="00D125ED" w:rsidRPr="006F7D73">
          <w:rPr>
            <w:rFonts w:asciiTheme="minorEastAsia" w:eastAsiaTheme="minorEastAsia" w:hAnsiTheme="minorEastAsia"/>
            <w:szCs w:val="21"/>
          </w:rPr>
          <w:tab/>
        </w:r>
        <w:r w:rsidR="00D125ED" w:rsidRPr="006F7D73">
          <w:rPr>
            <w:rFonts w:asciiTheme="minorEastAsia" w:eastAsiaTheme="minorEastAsia" w:hAnsiTheme="minorEastAsia"/>
            <w:szCs w:val="21"/>
          </w:rPr>
          <w:fldChar w:fldCharType="begin"/>
        </w:r>
        <w:r w:rsidR="00D125ED" w:rsidRPr="006F7D73">
          <w:rPr>
            <w:rFonts w:asciiTheme="minorEastAsia" w:eastAsiaTheme="minorEastAsia" w:hAnsiTheme="minorEastAsia"/>
            <w:szCs w:val="21"/>
          </w:rPr>
          <w:instrText xml:space="preserve"> PAGEREF _Toc34749806 \h </w:instrText>
        </w:r>
        <w:r w:rsidR="00D125ED" w:rsidRPr="006F7D73">
          <w:rPr>
            <w:rFonts w:asciiTheme="minorEastAsia" w:eastAsiaTheme="minorEastAsia" w:hAnsiTheme="minorEastAsia"/>
            <w:szCs w:val="21"/>
          </w:rPr>
        </w:r>
        <w:r w:rsidR="00D125ED" w:rsidRPr="006F7D73">
          <w:rPr>
            <w:rFonts w:asciiTheme="minorEastAsia" w:eastAsiaTheme="minorEastAsia" w:hAnsiTheme="minorEastAsia"/>
            <w:szCs w:val="21"/>
          </w:rPr>
          <w:fldChar w:fldCharType="separate"/>
        </w:r>
        <w:r w:rsidR="00414A19" w:rsidRPr="006F7D73">
          <w:rPr>
            <w:rFonts w:asciiTheme="minorEastAsia" w:eastAsiaTheme="minorEastAsia" w:hAnsiTheme="minorEastAsia"/>
            <w:noProof/>
            <w:szCs w:val="21"/>
          </w:rPr>
          <w:t>129</w:t>
        </w:r>
        <w:r w:rsidR="00D125ED" w:rsidRPr="006F7D73">
          <w:rPr>
            <w:rFonts w:asciiTheme="minorEastAsia" w:eastAsiaTheme="minorEastAsia" w:hAnsiTheme="minorEastAsia"/>
            <w:szCs w:val="21"/>
          </w:rPr>
          <w:fldChar w:fldCharType="end"/>
        </w:r>
      </w:hyperlink>
    </w:p>
    <w:p w:rsidR="00965769" w:rsidRPr="006F7D73" w:rsidRDefault="0067017F">
      <w:pPr>
        <w:pStyle w:val="34"/>
        <w:tabs>
          <w:tab w:val="right" w:leader="dot" w:pos="8778"/>
        </w:tabs>
        <w:spacing w:line="300" w:lineRule="exact"/>
        <w:ind w:left="840"/>
        <w:rPr>
          <w:rFonts w:asciiTheme="minorEastAsia" w:eastAsiaTheme="minorEastAsia" w:hAnsiTheme="minorEastAsia" w:cstheme="minorBidi"/>
          <w:szCs w:val="21"/>
        </w:rPr>
      </w:pPr>
      <w:hyperlink w:anchor="_Toc34749807" w:history="1">
        <w:r w:rsidR="00D125ED" w:rsidRPr="006F7D73">
          <w:rPr>
            <w:rStyle w:val="affc"/>
            <w:rFonts w:asciiTheme="minorEastAsia" w:eastAsiaTheme="minorEastAsia" w:hAnsiTheme="minorEastAsia" w:hint="eastAsia"/>
            <w:szCs w:val="21"/>
          </w:rPr>
          <w:t>（四）制造商授权书</w:t>
        </w:r>
        <w:r w:rsidR="00D125ED" w:rsidRPr="006F7D73">
          <w:rPr>
            <w:rFonts w:asciiTheme="minorEastAsia" w:eastAsiaTheme="minorEastAsia" w:hAnsiTheme="minorEastAsia"/>
            <w:szCs w:val="21"/>
          </w:rPr>
          <w:tab/>
        </w:r>
        <w:r w:rsidR="00D125ED" w:rsidRPr="006F7D73">
          <w:rPr>
            <w:rFonts w:asciiTheme="minorEastAsia" w:eastAsiaTheme="minorEastAsia" w:hAnsiTheme="minorEastAsia"/>
            <w:szCs w:val="21"/>
          </w:rPr>
          <w:fldChar w:fldCharType="begin"/>
        </w:r>
        <w:r w:rsidR="00D125ED" w:rsidRPr="006F7D73">
          <w:rPr>
            <w:rFonts w:asciiTheme="minorEastAsia" w:eastAsiaTheme="minorEastAsia" w:hAnsiTheme="minorEastAsia"/>
            <w:szCs w:val="21"/>
          </w:rPr>
          <w:instrText xml:space="preserve"> PAGEREF _Toc34749807 \h </w:instrText>
        </w:r>
        <w:r w:rsidR="00D125ED" w:rsidRPr="006F7D73">
          <w:rPr>
            <w:rFonts w:asciiTheme="minorEastAsia" w:eastAsiaTheme="minorEastAsia" w:hAnsiTheme="minorEastAsia"/>
            <w:szCs w:val="21"/>
          </w:rPr>
        </w:r>
        <w:r w:rsidR="00D125ED" w:rsidRPr="006F7D73">
          <w:rPr>
            <w:rFonts w:asciiTheme="minorEastAsia" w:eastAsiaTheme="minorEastAsia" w:hAnsiTheme="minorEastAsia"/>
            <w:szCs w:val="21"/>
          </w:rPr>
          <w:fldChar w:fldCharType="separate"/>
        </w:r>
        <w:r w:rsidR="00414A19" w:rsidRPr="006F7D73">
          <w:rPr>
            <w:rFonts w:asciiTheme="minorEastAsia" w:eastAsiaTheme="minorEastAsia" w:hAnsiTheme="minorEastAsia"/>
            <w:noProof/>
            <w:szCs w:val="21"/>
          </w:rPr>
          <w:t>130</w:t>
        </w:r>
        <w:r w:rsidR="00D125ED" w:rsidRPr="006F7D73">
          <w:rPr>
            <w:rFonts w:asciiTheme="minorEastAsia" w:eastAsiaTheme="minorEastAsia" w:hAnsiTheme="minorEastAsia"/>
            <w:szCs w:val="21"/>
          </w:rPr>
          <w:fldChar w:fldCharType="end"/>
        </w:r>
      </w:hyperlink>
    </w:p>
    <w:p w:rsidR="00965769" w:rsidRPr="006F7D73" w:rsidRDefault="0067017F">
      <w:pPr>
        <w:pStyle w:val="25"/>
        <w:tabs>
          <w:tab w:val="right" w:leader="dot" w:pos="8778"/>
        </w:tabs>
        <w:spacing w:line="300" w:lineRule="exact"/>
        <w:ind w:left="420"/>
        <w:rPr>
          <w:rFonts w:asciiTheme="minorEastAsia" w:eastAsiaTheme="minorEastAsia" w:hAnsiTheme="minorEastAsia" w:cstheme="minorBidi"/>
          <w:szCs w:val="21"/>
        </w:rPr>
      </w:pPr>
      <w:hyperlink w:anchor="_Toc34749808" w:history="1">
        <w:r w:rsidR="00D125ED" w:rsidRPr="006F7D73">
          <w:rPr>
            <w:rStyle w:val="affc"/>
            <w:rFonts w:asciiTheme="minorEastAsia" w:eastAsiaTheme="minorEastAsia" w:hAnsiTheme="minorEastAsia" w:hint="eastAsia"/>
            <w:szCs w:val="21"/>
          </w:rPr>
          <w:t>八、投标设备（材料）技术性能指标的详细描述</w:t>
        </w:r>
        <w:r w:rsidR="00D125ED" w:rsidRPr="006F7D73">
          <w:rPr>
            <w:rFonts w:asciiTheme="minorEastAsia" w:eastAsiaTheme="minorEastAsia" w:hAnsiTheme="minorEastAsia"/>
            <w:szCs w:val="21"/>
          </w:rPr>
          <w:tab/>
        </w:r>
        <w:r w:rsidR="00D125ED" w:rsidRPr="006F7D73">
          <w:rPr>
            <w:rFonts w:asciiTheme="minorEastAsia" w:eastAsiaTheme="minorEastAsia" w:hAnsiTheme="minorEastAsia"/>
            <w:szCs w:val="21"/>
          </w:rPr>
          <w:fldChar w:fldCharType="begin"/>
        </w:r>
        <w:r w:rsidR="00D125ED" w:rsidRPr="006F7D73">
          <w:rPr>
            <w:rFonts w:asciiTheme="minorEastAsia" w:eastAsiaTheme="minorEastAsia" w:hAnsiTheme="minorEastAsia"/>
            <w:szCs w:val="21"/>
          </w:rPr>
          <w:instrText xml:space="preserve"> PAGEREF _Toc34749808 \h </w:instrText>
        </w:r>
        <w:r w:rsidR="00D125ED" w:rsidRPr="006F7D73">
          <w:rPr>
            <w:rFonts w:asciiTheme="minorEastAsia" w:eastAsiaTheme="minorEastAsia" w:hAnsiTheme="minorEastAsia"/>
            <w:szCs w:val="21"/>
          </w:rPr>
        </w:r>
        <w:r w:rsidR="00D125ED" w:rsidRPr="006F7D73">
          <w:rPr>
            <w:rFonts w:asciiTheme="minorEastAsia" w:eastAsiaTheme="minorEastAsia" w:hAnsiTheme="minorEastAsia"/>
            <w:szCs w:val="21"/>
          </w:rPr>
          <w:fldChar w:fldCharType="separate"/>
        </w:r>
        <w:r w:rsidR="00414A19" w:rsidRPr="006F7D73">
          <w:rPr>
            <w:rFonts w:asciiTheme="minorEastAsia" w:eastAsiaTheme="minorEastAsia" w:hAnsiTheme="minorEastAsia"/>
            <w:noProof/>
            <w:szCs w:val="21"/>
          </w:rPr>
          <w:t>131</w:t>
        </w:r>
        <w:r w:rsidR="00D125ED" w:rsidRPr="006F7D73">
          <w:rPr>
            <w:rFonts w:asciiTheme="minorEastAsia" w:eastAsiaTheme="minorEastAsia" w:hAnsiTheme="minorEastAsia"/>
            <w:szCs w:val="21"/>
          </w:rPr>
          <w:fldChar w:fldCharType="end"/>
        </w:r>
      </w:hyperlink>
    </w:p>
    <w:p w:rsidR="00965769" w:rsidRPr="006F7D73" w:rsidRDefault="0067017F">
      <w:pPr>
        <w:pStyle w:val="25"/>
        <w:tabs>
          <w:tab w:val="right" w:leader="dot" w:pos="8778"/>
        </w:tabs>
        <w:spacing w:line="300" w:lineRule="exact"/>
        <w:ind w:left="420"/>
        <w:rPr>
          <w:rFonts w:asciiTheme="minorEastAsia" w:eastAsiaTheme="minorEastAsia" w:hAnsiTheme="minorEastAsia" w:cstheme="minorBidi"/>
          <w:szCs w:val="21"/>
        </w:rPr>
      </w:pPr>
      <w:hyperlink w:anchor="_Toc34749809" w:history="1">
        <w:r w:rsidR="00D125ED" w:rsidRPr="006F7D73">
          <w:rPr>
            <w:rStyle w:val="affc"/>
            <w:rFonts w:asciiTheme="minorEastAsia" w:eastAsiaTheme="minorEastAsia" w:hAnsiTheme="minorEastAsia" w:hint="eastAsia"/>
            <w:szCs w:val="21"/>
          </w:rPr>
          <w:t>九、商务支持资料</w:t>
        </w:r>
        <w:r w:rsidR="00D125ED" w:rsidRPr="006F7D73">
          <w:rPr>
            <w:rFonts w:asciiTheme="minorEastAsia" w:eastAsiaTheme="minorEastAsia" w:hAnsiTheme="minorEastAsia"/>
            <w:szCs w:val="21"/>
          </w:rPr>
          <w:tab/>
        </w:r>
        <w:r w:rsidR="00D125ED" w:rsidRPr="006F7D73">
          <w:rPr>
            <w:rFonts w:asciiTheme="minorEastAsia" w:eastAsiaTheme="minorEastAsia" w:hAnsiTheme="minorEastAsia"/>
            <w:szCs w:val="21"/>
          </w:rPr>
          <w:fldChar w:fldCharType="begin"/>
        </w:r>
        <w:r w:rsidR="00D125ED" w:rsidRPr="006F7D73">
          <w:rPr>
            <w:rFonts w:asciiTheme="minorEastAsia" w:eastAsiaTheme="minorEastAsia" w:hAnsiTheme="minorEastAsia"/>
            <w:szCs w:val="21"/>
          </w:rPr>
          <w:instrText xml:space="preserve"> PAGEREF _Toc34749809 \h </w:instrText>
        </w:r>
        <w:r w:rsidR="00D125ED" w:rsidRPr="006F7D73">
          <w:rPr>
            <w:rFonts w:asciiTheme="minorEastAsia" w:eastAsiaTheme="minorEastAsia" w:hAnsiTheme="minorEastAsia"/>
            <w:szCs w:val="21"/>
          </w:rPr>
        </w:r>
        <w:r w:rsidR="00D125ED" w:rsidRPr="006F7D73">
          <w:rPr>
            <w:rFonts w:asciiTheme="minorEastAsia" w:eastAsiaTheme="minorEastAsia" w:hAnsiTheme="minorEastAsia"/>
            <w:szCs w:val="21"/>
          </w:rPr>
          <w:fldChar w:fldCharType="separate"/>
        </w:r>
        <w:r w:rsidR="00414A19" w:rsidRPr="006F7D73">
          <w:rPr>
            <w:rFonts w:asciiTheme="minorEastAsia" w:eastAsiaTheme="minorEastAsia" w:hAnsiTheme="minorEastAsia"/>
            <w:noProof/>
            <w:szCs w:val="21"/>
          </w:rPr>
          <w:t>132</w:t>
        </w:r>
        <w:r w:rsidR="00D125ED" w:rsidRPr="006F7D73">
          <w:rPr>
            <w:rFonts w:asciiTheme="minorEastAsia" w:eastAsiaTheme="minorEastAsia" w:hAnsiTheme="minorEastAsia"/>
            <w:szCs w:val="21"/>
          </w:rPr>
          <w:fldChar w:fldCharType="end"/>
        </w:r>
      </w:hyperlink>
    </w:p>
    <w:p w:rsidR="00965769" w:rsidRPr="006F7D73" w:rsidRDefault="0067017F">
      <w:pPr>
        <w:pStyle w:val="25"/>
        <w:tabs>
          <w:tab w:val="right" w:leader="dot" w:pos="8778"/>
        </w:tabs>
        <w:spacing w:line="300" w:lineRule="exact"/>
        <w:ind w:left="420"/>
        <w:rPr>
          <w:rFonts w:asciiTheme="minorEastAsia" w:eastAsiaTheme="minorEastAsia" w:hAnsiTheme="minorEastAsia" w:cstheme="minorBidi"/>
          <w:szCs w:val="21"/>
        </w:rPr>
      </w:pPr>
      <w:hyperlink w:anchor="_Toc34749810" w:history="1">
        <w:r w:rsidR="00D125ED" w:rsidRPr="006F7D73">
          <w:rPr>
            <w:rStyle w:val="affc"/>
            <w:rFonts w:asciiTheme="minorEastAsia" w:eastAsiaTheme="minorEastAsia" w:hAnsiTheme="minorEastAsia" w:hint="eastAsia"/>
            <w:szCs w:val="21"/>
          </w:rPr>
          <w:t>十、技术支持资料</w:t>
        </w:r>
        <w:r w:rsidR="00D125ED" w:rsidRPr="006F7D73">
          <w:rPr>
            <w:rFonts w:asciiTheme="minorEastAsia" w:eastAsiaTheme="minorEastAsia" w:hAnsiTheme="minorEastAsia"/>
            <w:szCs w:val="21"/>
          </w:rPr>
          <w:tab/>
        </w:r>
        <w:r w:rsidR="00D125ED" w:rsidRPr="006F7D73">
          <w:rPr>
            <w:rFonts w:asciiTheme="minorEastAsia" w:eastAsiaTheme="minorEastAsia" w:hAnsiTheme="minorEastAsia"/>
            <w:szCs w:val="21"/>
          </w:rPr>
          <w:fldChar w:fldCharType="begin"/>
        </w:r>
        <w:r w:rsidR="00D125ED" w:rsidRPr="006F7D73">
          <w:rPr>
            <w:rFonts w:asciiTheme="minorEastAsia" w:eastAsiaTheme="minorEastAsia" w:hAnsiTheme="minorEastAsia"/>
            <w:szCs w:val="21"/>
          </w:rPr>
          <w:instrText xml:space="preserve"> PAGEREF _Toc34749810 \h </w:instrText>
        </w:r>
        <w:r w:rsidR="00D125ED" w:rsidRPr="006F7D73">
          <w:rPr>
            <w:rFonts w:asciiTheme="minorEastAsia" w:eastAsiaTheme="minorEastAsia" w:hAnsiTheme="minorEastAsia"/>
            <w:szCs w:val="21"/>
          </w:rPr>
        </w:r>
        <w:r w:rsidR="00D125ED" w:rsidRPr="006F7D73">
          <w:rPr>
            <w:rFonts w:asciiTheme="minorEastAsia" w:eastAsiaTheme="minorEastAsia" w:hAnsiTheme="minorEastAsia"/>
            <w:szCs w:val="21"/>
          </w:rPr>
          <w:fldChar w:fldCharType="separate"/>
        </w:r>
        <w:r w:rsidR="00414A19" w:rsidRPr="006F7D73">
          <w:rPr>
            <w:rFonts w:asciiTheme="minorEastAsia" w:eastAsiaTheme="minorEastAsia" w:hAnsiTheme="minorEastAsia"/>
            <w:noProof/>
            <w:szCs w:val="21"/>
          </w:rPr>
          <w:t>133</w:t>
        </w:r>
        <w:r w:rsidR="00D125ED" w:rsidRPr="006F7D73">
          <w:rPr>
            <w:rFonts w:asciiTheme="minorEastAsia" w:eastAsiaTheme="minorEastAsia" w:hAnsiTheme="minorEastAsia"/>
            <w:szCs w:val="21"/>
          </w:rPr>
          <w:fldChar w:fldCharType="end"/>
        </w:r>
      </w:hyperlink>
    </w:p>
    <w:p w:rsidR="00965769" w:rsidRPr="006F7D73" w:rsidRDefault="0067017F">
      <w:pPr>
        <w:pStyle w:val="25"/>
        <w:tabs>
          <w:tab w:val="right" w:leader="dot" w:pos="8778"/>
        </w:tabs>
        <w:spacing w:line="300" w:lineRule="exact"/>
        <w:ind w:left="420"/>
        <w:rPr>
          <w:rFonts w:asciiTheme="minorEastAsia" w:eastAsiaTheme="minorEastAsia" w:hAnsiTheme="minorEastAsia" w:cstheme="minorBidi"/>
          <w:szCs w:val="21"/>
        </w:rPr>
      </w:pPr>
      <w:hyperlink w:anchor="_Toc34749811" w:history="1">
        <w:r w:rsidR="00D125ED" w:rsidRPr="006F7D73">
          <w:rPr>
            <w:rStyle w:val="affc"/>
            <w:rFonts w:asciiTheme="minorEastAsia" w:eastAsiaTheme="minorEastAsia" w:hAnsiTheme="minorEastAsia" w:hint="eastAsia"/>
            <w:szCs w:val="21"/>
          </w:rPr>
          <w:t>十一、技术服务和质保期服务计划</w:t>
        </w:r>
        <w:r w:rsidR="00D125ED" w:rsidRPr="006F7D73">
          <w:rPr>
            <w:rFonts w:asciiTheme="minorEastAsia" w:eastAsiaTheme="minorEastAsia" w:hAnsiTheme="minorEastAsia"/>
            <w:szCs w:val="21"/>
          </w:rPr>
          <w:tab/>
        </w:r>
        <w:r w:rsidR="00D125ED" w:rsidRPr="006F7D73">
          <w:rPr>
            <w:rFonts w:asciiTheme="minorEastAsia" w:eastAsiaTheme="minorEastAsia" w:hAnsiTheme="minorEastAsia"/>
            <w:szCs w:val="21"/>
          </w:rPr>
          <w:fldChar w:fldCharType="begin"/>
        </w:r>
        <w:r w:rsidR="00D125ED" w:rsidRPr="006F7D73">
          <w:rPr>
            <w:rFonts w:asciiTheme="minorEastAsia" w:eastAsiaTheme="minorEastAsia" w:hAnsiTheme="minorEastAsia"/>
            <w:szCs w:val="21"/>
          </w:rPr>
          <w:instrText xml:space="preserve"> PAGEREF _Toc34749811 \h </w:instrText>
        </w:r>
        <w:r w:rsidR="00D125ED" w:rsidRPr="006F7D73">
          <w:rPr>
            <w:rFonts w:asciiTheme="minorEastAsia" w:eastAsiaTheme="minorEastAsia" w:hAnsiTheme="minorEastAsia"/>
            <w:szCs w:val="21"/>
          </w:rPr>
        </w:r>
        <w:r w:rsidR="00D125ED" w:rsidRPr="006F7D73">
          <w:rPr>
            <w:rFonts w:asciiTheme="minorEastAsia" w:eastAsiaTheme="minorEastAsia" w:hAnsiTheme="minorEastAsia"/>
            <w:szCs w:val="21"/>
          </w:rPr>
          <w:fldChar w:fldCharType="separate"/>
        </w:r>
        <w:r w:rsidR="00414A19" w:rsidRPr="006F7D73">
          <w:rPr>
            <w:rFonts w:asciiTheme="minorEastAsia" w:eastAsiaTheme="minorEastAsia" w:hAnsiTheme="minorEastAsia"/>
            <w:noProof/>
            <w:szCs w:val="21"/>
          </w:rPr>
          <w:t>134</w:t>
        </w:r>
        <w:r w:rsidR="00D125ED" w:rsidRPr="006F7D73">
          <w:rPr>
            <w:rFonts w:asciiTheme="minorEastAsia" w:eastAsiaTheme="minorEastAsia" w:hAnsiTheme="minorEastAsia"/>
            <w:szCs w:val="21"/>
          </w:rPr>
          <w:fldChar w:fldCharType="end"/>
        </w:r>
      </w:hyperlink>
    </w:p>
    <w:p w:rsidR="00965769" w:rsidRPr="006F7D73" w:rsidRDefault="0067017F">
      <w:pPr>
        <w:pStyle w:val="25"/>
        <w:tabs>
          <w:tab w:val="right" w:leader="dot" w:pos="8778"/>
        </w:tabs>
        <w:spacing w:line="300" w:lineRule="exact"/>
        <w:ind w:left="420"/>
        <w:rPr>
          <w:rFonts w:asciiTheme="minorEastAsia" w:eastAsiaTheme="minorEastAsia" w:hAnsiTheme="minorEastAsia" w:cstheme="minorBidi"/>
          <w:szCs w:val="21"/>
        </w:rPr>
      </w:pPr>
      <w:hyperlink w:anchor="_Toc34749812" w:history="1">
        <w:r w:rsidR="00D125ED" w:rsidRPr="006F7D73">
          <w:rPr>
            <w:rStyle w:val="affc"/>
            <w:rFonts w:asciiTheme="minorEastAsia" w:eastAsiaTheme="minorEastAsia" w:hAnsiTheme="minorEastAsia" w:hint="eastAsia"/>
            <w:szCs w:val="21"/>
          </w:rPr>
          <w:t>十二、其他资料</w:t>
        </w:r>
        <w:r w:rsidR="00D125ED" w:rsidRPr="006F7D73">
          <w:rPr>
            <w:rFonts w:asciiTheme="minorEastAsia" w:eastAsiaTheme="minorEastAsia" w:hAnsiTheme="minorEastAsia"/>
            <w:szCs w:val="21"/>
          </w:rPr>
          <w:tab/>
        </w:r>
        <w:r w:rsidR="00D125ED" w:rsidRPr="006F7D73">
          <w:rPr>
            <w:rFonts w:asciiTheme="minorEastAsia" w:eastAsiaTheme="minorEastAsia" w:hAnsiTheme="minorEastAsia"/>
            <w:szCs w:val="21"/>
          </w:rPr>
          <w:fldChar w:fldCharType="begin"/>
        </w:r>
        <w:r w:rsidR="00D125ED" w:rsidRPr="006F7D73">
          <w:rPr>
            <w:rFonts w:asciiTheme="minorEastAsia" w:eastAsiaTheme="minorEastAsia" w:hAnsiTheme="minorEastAsia"/>
            <w:szCs w:val="21"/>
          </w:rPr>
          <w:instrText xml:space="preserve"> PAGEREF _Toc34749812 \h </w:instrText>
        </w:r>
        <w:r w:rsidR="00D125ED" w:rsidRPr="006F7D73">
          <w:rPr>
            <w:rFonts w:asciiTheme="minorEastAsia" w:eastAsiaTheme="minorEastAsia" w:hAnsiTheme="minorEastAsia"/>
            <w:szCs w:val="21"/>
          </w:rPr>
        </w:r>
        <w:r w:rsidR="00D125ED" w:rsidRPr="006F7D73">
          <w:rPr>
            <w:rFonts w:asciiTheme="minorEastAsia" w:eastAsiaTheme="minorEastAsia" w:hAnsiTheme="minorEastAsia"/>
            <w:szCs w:val="21"/>
          </w:rPr>
          <w:fldChar w:fldCharType="separate"/>
        </w:r>
        <w:r w:rsidR="00414A19" w:rsidRPr="006F7D73">
          <w:rPr>
            <w:rFonts w:asciiTheme="minorEastAsia" w:eastAsiaTheme="minorEastAsia" w:hAnsiTheme="minorEastAsia"/>
            <w:noProof/>
            <w:szCs w:val="21"/>
          </w:rPr>
          <w:t>135</w:t>
        </w:r>
        <w:r w:rsidR="00D125ED" w:rsidRPr="006F7D73">
          <w:rPr>
            <w:rFonts w:asciiTheme="minorEastAsia" w:eastAsiaTheme="minorEastAsia" w:hAnsiTheme="minorEastAsia"/>
            <w:szCs w:val="21"/>
          </w:rPr>
          <w:fldChar w:fldCharType="end"/>
        </w:r>
      </w:hyperlink>
    </w:p>
    <w:p w:rsidR="00965769" w:rsidRPr="006F7D73" w:rsidRDefault="00D125ED">
      <w:pPr>
        <w:spacing w:line="300" w:lineRule="exact"/>
        <w:rPr>
          <w:rFonts w:ascii="Times New Roman" w:hAnsi="Times New Roman"/>
        </w:rPr>
      </w:pPr>
      <w:r w:rsidRPr="006F7D73">
        <w:rPr>
          <w:rFonts w:asciiTheme="minorEastAsia" w:eastAsiaTheme="minorEastAsia" w:hAnsiTheme="minorEastAsia"/>
          <w:szCs w:val="21"/>
        </w:rPr>
        <w:fldChar w:fldCharType="end"/>
      </w:r>
    </w:p>
    <w:p w:rsidR="00965769" w:rsidRPr="006F7D73" w:rsidRDefault="00965769">
      <w:pPr>
        <w:rPr>
          <w:rFonts w:ascii="Times New Roman" w:hAnsi="Times New Roman"/>
        </w:rPr>
        <w:sectPr w:rsidR="00965769" w:rsidRPr="006F7D73">
          <w:pgSz w:w="11907" w:h="16840"/>
          <w:pgMar w:top="1871" w:right="1531" w:bottom="1531" w:left="1588" w:header="720" w:footer="1304" w:gutter="0"/>
          <w:pgNumType w:start="1"/>
          <w:cols w:space="720"/>
          <w:docGrid w:linePitch="285"/>
        </w:sectPr>
      </w:pPr>
    </w:p>
    <w:p w:rsidR="00965769" w:rsidRPr="006F7D73" w:rsidRDefault="00965769" w:rsidP="008962F3">
      <w:pPr>
        <w:pStyle w:val="1"/>
        <w:spacing w:before="0" w:after="0" w:line="360" w:lineRule="auto"/>
        <w:jc w:val="center"/>
        <w:rPr>
          <w:color w:val="000000"/>
        </w:rPr>
      </w:pPr>
    </w:p>
    <w:p w:rsidR="008962F3" w:rsidRPr="006F7D73" w:rsidRDefault="008962F3" w:rsidP="008962F3">
      <w:pPr>
        <w:spacing w:line="360" w:lineRule="auto"/>
      </w:pPr>
    </w:p>
    <w:p w:rsidR="008962F3" w:rsidRPr="006F7D73" w:rsidRDefault="008962F3" w:rsidP="008962F3">
      <w:pPr>
        <w:spacing w:line="360" w:lineRule="auto"/>
      </w:pPr>
    </w:p>
    <w:p w:rsidR="008962F3" w:rsidRPr="006F7D73" w:rsidRDefault="008962F3" w:rsidP="008962F3">
      <w:pPr>
        <w:spacing w:line="360" w:lineRule="auto"/>
      </w:pPr>
    </w:p>
    <w:p w:rsidR="008962F3" w:rsidRPr="006F7D73" w:rsidRDefault="008962F3" w:rsidP="008962F3">
      <w:pPr>
        <w:spacing w:line="360" w:lineRule="auto"/>
      </w:pPr>
    </w:p>
    <w:p w:rsidR="008962F3" w:rsidRPr="006F7D73" w:rsidRDefault="008962F3" w:rsidP="008962F3">
      <w:pPr>
        <w:spacing w:line="360" w:lineRule="auto"/>
      </w:pPr>
    </w:p>
    <w:p w:rsidR="008962F3" w:rsidRPr="006F7D73" w:rsidRDefault="008962F3" w:rsidP="008962F3">
      <w:pPr>
        <w:spacing w:line="360" w:lineRule="auto"/>
      </w:pPr>
    </w:p>
    <w:p w:rsidR="008962F3" w:rsidRPr="006F7D73" w:rsidRDefault="008962F3" w:rsidP="008962F3">
      <w:pPr>
        <w:spacing w:line="360" w:lineRule="auto"/>
      </w:pPr>
    </w:p>
    <w:p w:rsidR="00965769" w:rsidRPr="006F7D73" w:rsidRDefault="00D125ED">
      <w:pPr>
        <w:pStyle w:val="1"/>
        <w:spacing w:before="0" w:after="0" w:line="240" w:lineRule="auto"/>
        <w:jc w:val="center"/>
        <w:rPr>
          <w:rFonts w:ascii="华文中宋" w:eastAsia="华文中宋" w:hAnsi="华文中宋"/>
          <w:b w:val="0"/>
          <w:color w:val="000000"/>
          <w:szCs w:val="44"/>
        </w:rPr>
      </w:pPr>
      <w:bookmarkStart w:id="4" w:name="_Toc34749629"/>
      <w:r w:rsidRPr="006F7D73">
        <w:rPr>
          <w:rFonts w:ascii="华文中宋" w:eastAsia="华文中宋" w:hAnsi="华文中宋" w:hint="eastAsia"/>
          <w:b w:val="0"/>
          <w:color w:val="000000"/>
          <w:szCs w:val="44"/>
        </w:rPr>
        <w:t>第一卷</w:t>
      </w:r>
      <w:bookmarkEnd w:id="4"/>
    </w:p>
    <w:p w:rsidR="00965769" w:rsidRPr="006F7D73" w:rsidRDefault="00965769">
      <w:pPr>
        <w:pStyle w:val="1"/>
        <w:spacing w:before="0" w:after="0" w:line="240" w:lineRule="auto"/>
        <w:jc w:val="center"/>
        <w:rPr>
          <w:rFonts w:ascii="华文中宋" w:eastAsia="华文中宋" w:hAnsi="华文中宋"/>
          <w:color w:val="000000"/>
        </w:rPr>
        <w:sectPr w:rsidR="00965769" w:rsidRPr="006F7D73">
          <w:footerReference w:type="default" r:id="rId11"/>
          <w:pgSz w:w="11907" w:h="16840"/>
          <w:pgMar w:top="1871" w:right="1531" w:bottom="1531" w:left="1588" w:header="720" w:footer="1304" w:gutter="0"/>
          <w:cols w:space="720"/>
          <w:titlePg/>
          <w:docGrid w:linePitch="285"/>
        </w:sectPr>
      </w:pPr>
    </w:p>
    <w:p w:rsidR="00965769" w:rsidRPr="006F7D73" w:rsidRDefault="00965769">
      <w:pPr>
        <w:pStyle w:val="1"/>
        <w:spacing w:beforeLines="50" w:before="120" w:after="0" w:line="480" w:lineRule="exact"/>
        <w:jc w:val="center"/>
        <w:rPr>
          <w:rFonts w:ascii="方正小标宋简体" w:eastAsia="方正小标宋简体"/>
          <w:b w:val="0"/>
          <w:color w:val="000000"/>
        </w:rPr>
      </w:pPr>
    </w:p>
    <w:p w:rsidR="00965769" w:rsidRPr="006F7D73" w:rsidRDefault="00D125ED">
      <w:pPr>
        <w:pStyle w:val="1"/>
        <w:spacing w:beforeLines="50" w:before="120" w:after="0" w:line="480" w:lineRule="exact"/>
        <w:jc w:val="center"/>
        <w:rPr>
          <w:rFonts w:ascii="华文中宋" w:eastAsia="华文中宋" w:hAnsi="华文中宋"/>
          <w:b w:val="0"/>
          <w:color w:val="000000"/>
        </w:rPr>
      </w:pPr>
      <w:bookmarkStart w:id="5" w:name="_Toc34749630"/>
      <w:r w:rsidRPr="006F7D73">
        <w:rPr>
          <w:rFonts w:ascii="华文中宋" w:eastAsia="华文中宋" w:hAnsi="华文中宋" w:hint="eastAsia"/>
          <w:b w:val="0"/>
          <w:color w:val="000000"/>
        </w:rPr>
        <w:t>第一章招标公告（适用于公开招标）</w:t>
      </w:r>
      <w:bookmarkEnd w:id="5"/>
    </w:p>
    <w:p w:rsidR="00965769" w:rsidRPr="006F7D73" w:rsidRDefault="00D125ED">
      <w:pPr>
        <w:spacing w:beforeLines="100" w:before="240" w:afterLines="100" w:after="240" w:line="480" w:lineRule="exact"/>
        <w:jc w:val="center"/>
        <w:rPr>
          <w:rFonts w:ascii="Times New Roman" w:eastAsia="黑体" w:hAnsi="Times New Roman"/>
          <w:color w:val="000000"/>
          <w:sz w:val="28"/>
        </w:rPr>
      </w:pPr>
      <w:r w:rsidRPr="006F7D73">
        <w:rPr>
          <w:rFonts w:ascii="Times New Roman" w:eastAsia="黑体" w:hAnsi="Times New Roman" w:hint="eastAsia"/>
          <w:sz w:val="28"/>
          <w:szCs w:val="28"/>
        </w:rPr>
        <w:t>_________</w:t>
      </w:r>
      <w:r w:rsidRPr="006F7D73">
        <w:rPr>
          <w:rFonts w:ascii="Times New Roman" w:eastAsia="黑体" w:hAnsi="Times New Roman"/>
          <w:sz w:val="28"/>
          <w:szCs w:val="28"/>
        </w:rPr>
        <w:t>（项目名称）</w:t>
      </w:r>
      <w:r w:rsidRPr="006F7D73">
        <w:rPr>
          <w:rFonts w:ascii="Times New Roman" w:eastAsia="黑体" w:hAnsi="Times New Roman"/>
          <w:sz w:val="28"/>
          <w:szCs w:val="28"/>
          <w:u w:val="single"/>
        </w:rPr>
        <w:t xml:space="preserve">        </w:t>
      </w:r>
      <w:r w:rsidRPr="006F7D73">
        <w:rPr>
          <w:rFonts w:ascii="Times New Roman" w:eastAsia="黑体" w:hAnsi="Times New Roman"/>
          <w:sz w:val="28"/>
          <w:szCs w:val="28"/>
        </w:rPr>
        <w:t>设备</w:t>
      </w:r>
      <w:r w:rsidRPr="006F7D73">
        <w:rPr>
          <w:rFonts w:ascii="Times New Roman" w:eastAsia="黑体" w:hAnsi="Times New Roman"/>
          <w:sz w:val="28"/>
          <w:szCs w:val="32"/>
        </w:rPr>
        <w:t>（材料）</w:t>
      </w:r>
      <w:r w:rsidRPr="006F7D73">
        <w:rPr>
          <w:rFonts w:ascii="Times New Roman" w:eastAsia="黑体" w:hAnsi="Times New Roman"/>
          <w:sz w:val="28"/>
          <w:szCs w:val="28"/>
        </w:rPr>
        <w:t>采购</w:t>
      </w:r>
      <w:r w:rsidRPr="006F7D73">
        <w:rPr>
          <w:rFonts w:ascii="Times New Roman" w:eastAsia="黑体" w:hAnsi="Times New Roman"/>
          <w:sz w:val="28"/>
        </w:rPr>
        <w:t>招标公</w:t>
      </w:r>
      <w:r w:rsidRPr="006F7D73">
        <w:rPr>
          <w:rFonts w:ascii="Times New Roman" w:eastAsia="黑体" w:hAnsi="Times New Roman"/>
          <w:color w:val="000000"/>
          <w:sz w:val="28"/>
        </w:rPr>
        <w:t>告</w:t>
      </w:r>
    </w:p>
    <w:p w:rsidR="00965769" w:rsidRPr="006F7D73" w:rsidRDefault="00965769">
      <w:pPr>
        <w:spacing w:line="480" w:lineRule="exact"/>
        <w:jc w:val="center"/>
        <w:rPr>
          <w:rFonts w:ascii="Times New Roman" w:eastAsia="黑体" w:hAnsi="Times New Roman"/>
          <w:color w:val="000000"/>
          <w:sz w:val="20"/>
        </w:rPr>
      </w:pPr>
    </w:p>
    <w:p w:rsidR="00965769" w:rsidRPr="006F7D73" w:rsidRDefault="00D125ED">
      <w:pPr>
        <w:pStyle w:val="2"/>
        <w:spacing w:before="0" w:afterLines="50" w:after="120" w:line="480" w:lineRule="exact"/>
        <w:rPr>
          <w:rFonts w:ascii="黑体" w:hAnsi="黑体"/>
          <w:color w:val="000000"/>
        </w:rPr>
      </w:pPr>
      <w:bookmarkStart w:id="6" w:name="_Toc34749631"/>
      <w:r w:rsidRPr="006F7D73">
        <w:rPr>
          <w:rFonts w:ascii="黑体" w:hAnsi="黑体"/>
          <w:color w:val="000000"/>
        </w:rPr>
        <w:t>1. 招标条件</w:t>
      </w:r>
      <w:bookmarkEnd w:id="6"/>
    </w:p>
    <w:p w:rsidR="00965769" w:rsidRPr="006F7D73" w:rsidRDefault="00D125ED">
      <w:pPr>
        <w:spacing w:line="480" w:lineRule="exact"/>
        <w:ind w:firstLineChars="200" w:firstLine="420"/>
        <w:rPr>
          <w:rFonts w:ascii="Times New Roman" w:hAnsi="Times New Roman"/>
          <w:color w:val="000000"/>
        </w:rPr>
      </w:pPr>
      <w:r w:rsidRPr="006F7D73">
        <w:rPr>
          <w:rFonts w:ascii="Times New Roman" w:hAnsi="Times New Roman"/>
          <w:color w:val="000000"/>
        </w:rPr>
        <w:t>本招标项目</w:t>
      </w:r>
      <w:r w:rsidRPr="006F7D73">
        <w:rPr>
          <w:rFonts w:ascii="Times New Roman" w:hAnsi="Times New Roman"/>
          <w:u w:val="single"/>
        </w:rPr>
        <w:t xml:space="preserve">         </w:t>
      </w:r>
      <w:r w:rsidRPr="006F7D73">
        <w:rPr>
          <w:rFonts w:ascii="Times New Roman" w:hAnsi="Times New Roman"/>
          <w:color w:val="000000"/>
        </w:rPr>
        <w:t>（项目名称）招标人为</w:t>
      </w:r>
      <w:r w:rsidRPr="006F7D73">
        <w:rPr>
          <w:rFonts w:ascii="Times New Roman" w:hAnsi="Times New Roman"/>
          <w:u w:val="single"/>
        </w:rPr>
        <w:t xml:space="preserve">         </w:t>
      </w:r>
      <w:r w:rsidRPr="006F7D73">
        <w:rPr>
          <w:rFonts w:ascii="Times New Roman" w:hAnsi="Times New Roman"/>
          <w:color w:val="000000"/>
        </w:rPr>
        <w:t>，招标项目资金来自</w:t>
      </w:r>
      <w:r w:rsidRPr="006F7D73">
        <w:rPr>
          <w:rFonts w:ascii="Times New Roman" w:hAnsi="Times New Roman"/>
          <w:u w:val="single"/>
        </w:rPr>
        <w:t xml:space="preserve">         </w:t>
      </w:r>
      <w:r w:rsidRPr="006F7D73">
        <w:rPr>
          <w:rFonts w:ascii="Times New Roman" w:hAnsi="Times New Roman"/>
          <w:color w:val="000000"/>
        </w:rPr>
        <w:t>（资金来源），出资比例为</w:t>
      </w:r>
      <w:r w:rsidRPr="006F7D73">
        <w:rPr>
          <w:rFonts w:ascii="Times New Roman" w:hAnsi="Times New Roman"/>
          <w:u w:val="single"/>
        </w:rPr>
        <w:t xml:space="preserve">         </w:t>
      </w:r>
      <w:r w:rsidRPr="006F7D73">
        <w:rPr>
          <w:rFonts w:ascii="Times New Roman" w:hAnsi="Times New Roman"/>
          <w:color w:val="000000"/>
        </w:rPr>
        <w:t>。该项目已具备招标条件，现对</w:t>
      </w:r>
      <w:r w:rsidRPr="006F7D73">
        <w:rPr>
          <w:rFonts w:ascii="Times New Roman" w:hAnsi="Times New Roman"/>
          <w:u w:val="single"/>
        </w:rPr>
        <w:t xml:space="preserve">         </w:t>
      </w:r>
      <w:r w:rsidRPr="006F7D73">
        <w:rPr>
          <w:rFonts w:ascii="Times New Roman" w:hAnsi="Times New Roman"/>
          <w:color w:val="000000"/>
        </w:rPr>
        <w:t>（设备</w:t>
      </w:r>
      <w:r w:rsidRPr="006F7D73">
        <w:rPr>
          <w:rFonts w:ascii="Times New Roman" w:eastAsiaTheme="minorEastAsia" w:hAnsi="Times New Roman"/>
          <w:szCs w:val="21"/>
        </w:rPr>
        <w:t>（材料）</w:t>
      </w:r>
      <w:r w:rsidRPr="006F7D73">
        <w:rPr>
          <w:rFonts w:ascii="Times New Roman" w:hAnsi="Times New Roman"/>
          <w:color w:val="000000"/>
        </w:rPr>
        <w:t>名称）采购进行公开招标。</w:t>
      </w:r>
    </w:p>
    <w:p w:rsidR="00965769" w:rsidRPr="006F7D73" w:rsidRDefault="00D125ED">
      <w:pPr>
        <w:pStyle w:val="2"/>
        <w:spacing w:beforeLines="100" w:before="240" w:afterLines="100" w:after="240" w:line="480" w:lineRule="exact"/>
        <w:rPr>
          <w:rFonts w:ascii="黑体" w:hAnsi="黑体"/>
          <w:color w:val="000000"/>
        </w:rPr>
      </w:pPr>
      <w:bookmarkStart w:id="7" w:name="_Toc34749632"/>
      <w:r w:rsidRPr="006F7D73">
        <w:rPr>
          <w:rFonts w:ascii="黑体" w:hAnsi="黑体"/>
          <w:color w:val="000000"/>
        </w:rPr>
        <w:t>2. 项目概况与招标范围</w:t>
      </w:r>
      <w:bookmarkEnd w:id="7"/>
    </w:p>
    <w:p w:rsidR="00965769" w:rsidRPr="006F7D73" w:rsidRDefault="00D125ED">
      <w:pPr>
        <w:spacing w:line="480" w:lineRule="exact"/>
        <w:ind w:firstLine="420"/>
        <w:rPr>
          <w:rFonts w:ascii="Times New Roman" w:hAnsi="Times New Roman"/>
          <w:color w:val="000000"/>
        </w:rPr>
      </w:pPr>
      <w:r w:rsidRPr="006F7D73">
        <w:rPr>
          <w:rFonts w:ascii="Times New Roman" w:hAnsi="Times New Roman"/>
          <w:u w:val="single"/>
        </w:rPr>
        <w:t xml:space="preserve">         </w:t>
      </w:r>
      <w:r w:rsidRPr="006F7D73">
        <w:rPr>
          <w:rFonts w:ascii="Times New Roman" w:hAnsi="Times New Roman"/>
        </w:rPr>
        <w:t>（说明工程建设项目的建设地点、规模、建设工期、标段划分和本次招标采购设备</w:t>
      </w:r>
      <w:r w:rsidRPr="006F7D73">
        <w:rPr>
          <w:rFonts w:ascii="Times New Roman" w:eastAsiaTheme="minorEastAsia" w:hAnsi="Times New Roman"/>
          <w:szCs w:val="21"/>
        </w:rPr>
        <w:t>（材料）</w:t>
      </w:r>
      <w:r w:rsidRPr="006F7D73">
        <w:rPr>
          <w:rFonts w:ascii="Times New Roman" w:hAnsi="Times New Roman"/>
        </w:rPr>
        <w:t>的名称、数量、技术规格、交货地点、交货期等）</w:t>
      </w:r>
      <w:r w:rsidRPr="006F7D73">
        <w:rPr>
          <w:rFonts w:ascii="Times New Roman" w:hAnsi="Times New Roman"/>
          <w:color w:val="000000"/>
        </w:rPr>
        <w:t>。</w:t>
      </w:r>
    </w:p>
    <w:p w:rsidR="00965769" w:rsidRPr="006F7D73" w:rsidRDefault="00D125ED">
      <w:pPr>
        <w:pStyle w:val="2"/>
        <w:spacing w:beforeLines="100" w:before="240" w:afterLines="100" w:after="240" w:line="480" w:lineRule="exact"/>
        <w:rPr>
          <w:rFonts w:ascii="黑体" w:hAnsi="黑体"/>
          <w:color w:val="000000"/>
        </w:rPr>
      </w:pPr>
      <w:bookmarkStart w:id="8" w:name="_Toc34749633"/>
      <w:r w:rsidRPr="006F7D73">
        <w:rPr>
          <w:rFonts w:ascii="黑体" w:hAnsi="黑体"/>
          <w:color w:val="000000"/>
        </w:rPr>
        <w:t>3. 投标人资格要求</w:t>
      </w:r>
      <w:bookmarkEnd w:id="8"/>
    </w:p>
    <w:p w:rsidR="00965769" w:rsidRPr="006F7D73" w:rsidRDefault="00D125ED">
      <w:pPr>
        <w:spacing w:line="480" w:lineRule="exact"/>
        <w:ind w:firstLineChars="200" w:firstLine="420"/>
        <w:rPr>
          <w:rFonts w:ascii="Times New Roman" w:hAnsi="Times New Roman"/>
        </w:rPr>
      </w:pPr>
      <w:r w:rsidRPr="006F7D73">
        <w:rPr>
          <w:rFonts w:ascii="Times New Roman" w:hAnsi="Times New Roman"/>
        </w:rPr>
        <w:t>3.1</w:t>
      </w:r>
      <w:r w:rsidRPr="006F7D73">
        <w:rPr>
          <w:rFonts w:ascii="Times New Roman" w:hAnsi="Times New Roman"/>
        </w:rPr>
        <w:t>本次招标要求投标人须具备</w:t>
      </w:r>
      <w:r w:rsidRPr="006F7D73">
        <w:rPr>
          <w:rFonts w:ascii="Times New Roman" w:hAnsi="Times New Roman"/>
          <w:u w:val="single"/>
        </w:rPr>
        <w:t xml:space="preserve">         </w:t>
      </w:r>
      <w:r w:rsidRPr="006F7D73">
        <w:rPr>
          <w:rFonts w:ascii="Times New Roman" w:hAnsi="Times New Roman"/>
        </w:rPr>
        <w:t>资质、</w:t>
      </w:r>
      <w:r w:rsidRPr="006F7D73">
        <w:rPr>
          <w:rFonts w:ascii="Times New Roman" w:hAnsi="Times New Roman"/>
          <w:u w:val="single"/>
        </w:rPr>
        <w:t xml:space="preserve">         </w:t>
      </w:r>
      <w:r w:rsidRPr="006F7D73">
        <w:rPr>
          <w:rFonts w:ascii="Times New Roman" w:hAnsi="Times New Roman"/>
        </w:rPr>
        <w:t>业绩，并具有与本招标项目相应的供货能力。</w:t>
      </w:r>
    </w:p>
    <w:p w:rsidR="00965769" w:rsidRPr="006F7D73" w:rsidRDefault="00D125ED">
      <w:pPr>
        <w:spacing w:line="480" w:lineRule="exact"/>
        <w:ind w:firstLineChars="200" w:firstLine="420"/>
        <w:rPr>
          <w:rFonts w:ascii="Times New Roman" w:hAnsi="Times New Roman"/>
        </w:rPr>
      </w:pPr>
      <w:r w:rsidRPr="006F7D73">
        <w:rPr>
          <w:rFonts w:ascii="Times New Roman" w:hAnsi="Times New Roman"/>
        </w:rPr>
        <w:t xml:space="preserve">3.2 </w:t>
      </w:r>
      <w:r w:rsidRPr="006F7D73">
        <w:rPr>
          <w:rFonts w:ascii="Times New Roman" w:hAnsi="Times New Roman"/>
        </w:rPr>
        <w:t>本次招标</w:t>
      </w:r>
      <w:r w:rsidRPr="006F7D73">
        <w:rPr>
          <w:rFonts w:ascii="Times New Roman" w:hAnsi="Times New Roman"/>
          <w:u w:val="single"/>
        </w:rPr>
        <w:t xml:space="preserve">         </w:t>
      </w:r>
      <w:r w:rsidRPr="006F7D73">
        <w:rPr>
          <w:rFonts w:ascii="Times New Roman" w:hAnsi="Times New Roman"/>
        </w:rPr>
        <w:t>（接受或不接受）联合体投标。联合体投标的，应满足下列要求：</w:t>
      </w:r>
      <w:r w:rsidRPr="006F7D73">
        <w:rPr>
          <w:rFonts w:ascii="Times New Roman" w:hAnsi="Times New Roman"/>
        </w:rPr>
        <w:t>_________</w:t>
      </w:r>
      <w:r w:rsidRPr="006F7D73">
        <w:rPr>
          <w:rFonts w:ascii="Times New Roman" w:hAnsi="Times New Roman"/>
        </w:rPr>
        <w:t>。</w:t>
      </w:r>
    </w:p>
    <w:p w:rsidR="00965769" w:rsidRPr="006F7D73" w:rsidRDefault="00D125ED">
      <w:pPr>
        <w:spacing w:line="480" w:lineRule="exact"/>
        <w:ind w:firstLineChars="200" w:firstLine="420"/>
        <w:rPr>
          <w:rFonts w:ascii="Times New Roman" w:hAnsi="Times New Roman"/>
        </w:rPr>
      </w:pPr>
      <w:r w:rsidRPr="006F7D73">
        <w:rPr>
          <w:rFonts w:ascii="Times New Roman" w:hAnsi="Times New Roman"/>
        </w:rPr>
        <w:t>3.3</w:t>
      </w:r>
      <w:r w:rsidRPr="006F7D73">
        <w:rPr>
          <w:rFonts w:ascii="Times New Roman" w:hAnsi="Times New Roman"/>
        </w:rPr>
        <w:t>一个制造商对同一品牌同一型号的设备</w:t>
      </w:r>
      <w:r w:rsidRPr="006F7D73">
        <w:rPr>
          <w:rFonts w:ascii="Times New Roman" w:eastAsiaTheme="minorEastAsia" w:hAnsi="Times New Roman"/>
          <w:szCs w:val="21"/>
        </w:rPr>
        <w:t>（材料）</w:t>
      </w:r>
      <w:r w:rsidRPr="006F7D73">
        <w:rPr>
          <w:rFonts w:ascii="Times New Roman" w:hAnsi="Times New Roman"/>
        </w:rPr>
        <w:t>，仅能委托一个代理商参加投标。（设备集成和招标人允许外购除外，招标人应在招标文件中明确主要设备、材料授权要求）。</w:t>
      </w:r>
    </w:p>
    <w:p w:rsidR="00965769" w:rsidRPr="006F7D73" w:rsidRDefault="00D125ED">
      <w:pPr>
        <w:spacing w:line="480" w:lineRule="exact"/>
        <w:ind w:firstLineChars="200" w:firstLine="420"/>
        <w:rPr>
          <w:rFonts w:ascii="Times New Roman" w:hAnsi="Times New Roman"/>
        </w:rPr>
      </w:pPr>
      <w:r w:rsidRPr="006F7D73">
        <w:rPr>
          <w:rFonts w:ascii="Times New Roman" w:hAnsi="Times New Roman"/>
        </w:rPr>
        <w:t xml:space="preserve">3.4  </w:t>
      </w:r>
      <w:r w:rsidRPr="006F7D73">
        <w:rPr>
          <w:rFonts w:ascii="Times New Roman" w:hAnsi="Times New Roman"/>
        </w:rPr>
        <w:t>其他要求：</w:t>
      </w:r>
      <w:r w:rsidRPr="006F7D73">
        <w:rPr>
          <w:rFonts w:ascii="Times New Roman" w:hAnsi="Times New Roman"/>
        </w:rPr>
        <w:t>…….</w:t>
      </w:r>
    </w:p>
    <w:p w:rsidR="00965769" w:rsidRPr="006F7D73" w:rsidRDefault="00D125ED">
      <w:pPr>
        <w:pStyle w:val="2"/>
        <w:spacing w:beforeLines="100" w:before="240" w:afterLines="100" w:after="240" w:line="460" w:lineRule="exact"/>
        <w:rPr>
          <w:rFonts w:ascii="Times New Roman" w:hAnsi="Times New Roman"/>
          <w:color w:val="000000"/>
        </w:rPr>
      </w:pPr>
      <w:bookmarkStart w:id="9" w:name="_Toc34749634"/>
      <w:r w:rsidRPr="006F7D73">
        <w:rPr>
          <w:rFonts w:ascii="Times New Roman" w:hAnsi="Times New Roman"/>
          <w:color w:val="000000"/>
        </w:rPr>
        <w:t xml:space="preserve">4. </w:t>
      </w:r>
      <w:r w:rsidRPr="006F7D73">
        <w:rPr>
          <w:rFonts w:ascii="Times New Roman" w:hAnsi="Times New Roman"/>
          <w:color w:val="000000"/>
        </w:rPr>
        <w:t>招标文件的获取</w:t>
      </w:r>
      <w:bookmarkEnd w:id="9"/>
    </w:p>
    <w:p w:rsidR="00C15203" w:rsidRPr="006F7D73" w:rsidRDefault="00D125ED">
      <w:pPr>
        <w:tabs>
          <w:tab w:val="left" w:pos="360"/>
        </w:tabs>
        <w:spacing w:line="460" w:lineRule="exact"/>
        <w:ind w:firstLineChars="200" w:firstLine="420"/>
        <w:rPr>
          <w:rFonts w:ascii="Times New Roman" w:hAnsi="Times New Roman"/>
          <w:szCs w:val="21"/>
        </w:rPr>
      </w:pPr>
      <w:r w:rsidRPr="006F7D73">
        <w:rPr>
          <w:rFonts w:ascii="Times New Roman" w:hAnsi="Times New Roman"/>
        </w:rPr>
        <w:t>4.1</w:t>
      </w:r>
      <w:r w:rsidR="00A83556" w:rsidRPr="006F7D73">
        <w:rPr>
          <w:rFonts w:ascii="Times New Roman" w:hAnsi="Times New Roman" w:hint="eastAsia"/>
        </w:rPr>
        <w:t xml:space="preserve"> </w:t>
      </w:r>
      <w:r w:rsidRPr="006F7D73">
        <w:rPr>
          <w:rFonts w:ascii="Times New Roman" w:hAnsi="Times New Roman"/>
          <w:szCs w:val="21"/>
        </w:rPr>
        <w:t>凡有意参加投标者，</w:t>
      </w:r>
      <w:r w:rsidRPr="006F7D73">
        <w:rPr>
          <w:rFonts w:ascii="Times New Roman" w:hAnsi="Times New Roman" w:hint="eastAsia"/>
          <w:szCs w:val="21"/>
        </w:rPr>
        <w:t>请于</w:t>
      </w:r>
      <w:r w:rsidRPr="006F7D73">
        <w:rPr>
          <w:rFonts w:ascii="Times New Roman" w:hAnsi="Times New Roman"/>
          <w:u w:val="single"/>
        </w:rPr>
        <w:t xml:space="preserve">         </w:t>
      </w:r>
      <w:r w:rsidRPr="006F7D73">
        <w:rPr>
          <w:rFonts w:ascii="Times New Roman" w:hAnsi="Times New Roman" w:hint="eastAsia"/>
          <w:szCs w:val="21"/>
        </w:rPr>
        <w:t>年</w:t>
      </w:r>
      <w:r w:rsidRPr="006F7D73">
        <w:rPr>
          <w:rFonts w:ascii="Times New Roman" w:hAnsi="Times New Roman"/>
          <w:u w:val="single"/>
        </w:rPr>
        <w:t xml:space="preserve">         </w:t>
      </w:r>
      <w:r w:rsidRPr="006F7D73">
        <w:rPr>
          <w:rFonts w:ascii="Times New Roman" w:hAnsi="Times New Roman" w:hint="eastAsia"/>
          <w:szCs w:val="21"/>
        </w:rPr>
        <w:t>月</w:t>
      </w:r>
      <w:r w:rsidRPr="006F7D73">
        <w:rPr>
          <w:rFonts w:ascii="Times New Roman" w:hAnsi="Times New Roman"/>
          <w:u w:val="single"/>
        </w:rPr>
        <w:t xml:space="preserve">         </w:t>
      </w:r>
      <w:r w:rsidRPr="006F7D73">
        <w:rPr>
          <w:rFonts w:ascii="Times New Roman" w:hAnsi="Times New Roman" w:hint="eastAsia"/>
          <w:szCs w:val="21"/>
        </w:rPr>
        <w:t>日</w:t>
      </w:r>
      <w:r w:rsidRPr="006F7D73">
        <w:rPr>
          <w:rFonts w:ascii="Times New Roman" w:hAnsi="Times New Roman"/>
          <w:u w:val="single"/>
        </w:rPr>
        <w:t xml:space="preserve">         </w:t>
      </w:r>
      <w:r w:rsidRPr="006F7D73">
        <w:rPr>
          <w:rFonts w:ascii="Times New Roman" w:hAnsi="Times New Roman" w:hint="eastAsia"/>
          <w:szCs w:val="21"/>
        </w:rPr>
        <w:t>时</w:t>
      </w:r>
      <w:r w:rsidRPr="006F7D73">
        <w:rPr>
          <w:rFonts w:ascii="Times New Roman" w:hAnsi="Times New Roman" w:hint="eastAsia"/>
        </w:rPr>
        <w:t>（北京时间，下同）起</w:t>
      </w:r>
      <w:r w:rsidRPr="006F7D73">
        <w:rPr>
          <w:rFonts w:ascii="Times New Roman" w:hAnsi="Times New Roman" w:hint="eastAsia"/>
          <w:szCs w:val="21"/>
        </w:rPr>
        <w:t>，</w:t>
      </w:r>
      <w:r w:rsidR="00C15203" w:rsidRPr="006F7D73">
        <w:rPr>
          <w:rFonts w:ascii="Times New Roman" w:hAnsi="Times New Roman" w:hint="eastAsia"/>
          <w:szCs w:val="21"/>
        </w:rPr>
        <w:t>在湖南省招标投标监管网或湖南省公共资源交易服务平台下载电子招标文件。</w:t>
      </w:r>
    </w:p>
    <w:p w:rsidR="00965769" w:rsidRPr="006F7D73" w:rsidRDefault="00D125ED" w:rsidP="00214347">
      <w:pPr>
        <w:pStyle w:val="2"/>
        <w:tabs>
          <w:tab w:val="left" w:pos="5413"/>
        </w:tabs>
        <w:spacing w:beforeLines="100" w:before="240" w:afterLines="100" w:after="240" w:line="460" w:lineRule="exact"/>
        <w:rPr>
          <w:rFonts w:ascii="Times New Roman" w:hAnsi="Times New Roman"/>
          <w:color w:val="000000"/>
        </w:rPr>
      </w:pPr>
      <w:bookmarkStart w:id="10" w:name="_Toc34749635"/>
      <w:r w:rsidRPr="006F7D73">
        <w:rPr>
          <w:rFonts w:ascii="Times New Roman" w:hAnsi="Times New Roman"/>
          <w:color w:val="000000"/>
        </w:rPr>
        <w:lastRenderedPageBreak/>
        <w:t xml:space="preserve">5. </w:t>
      </w:r>
      <w:r w:rsidRPr="006F7D73">
        <w:rPr>
          <w:rFonts w:ascii="Times New Roman" w:hAnsi="Times New Roman"/>
          <w:color w:val="000000"/>
        </w:rPr>
        <w:t>投标文件的递交</w:t>
      </w:r>
      <w:bookmarkEnd w:id="10"/>
      <w:r w:rsidR="00214347" w:rsidRPr="006F7D73">
        <w:rPr>
          <w:rFonts w:ascii="Times New Roman" w:hAnsi="Times New Roman"/>
          <w:color w:val="000000"/>
        </w:rPr>
        <w:tab/>
      </w:r>
    </w:p>
    <w:p w:rsidR="00965769" w:rsidRPr="006F7D73" w:rsidRDefault="00D125ED" w:rsidP="00AA3793">
      <w:pPr>
        <w:tabs>
          <w:tab w:val="left" w:pos="360"/>
        </w:tabs>
        <w:spacing w:line="460" w:lineRule="exact"/>
        <w:ind w:firstLineChars="200" w:firstLine="420"/>
        <w:rPr>
          <w:rFonts w:ascii="Times New Roman" w:hAnsi="Times New Roman"/>
        </w:rPr>
      </w:pPr>
      <w:r w:rsidRPr="006F7D73">
        <w:rPr>
          <w:rFonts w:ascii="Times New Roman" w:hAnsi="Times New Roman"/>
        </w:rPr>
        <w:t>5.1</w:t>
      </w:r>
      <w:r w:rsidR="00214347" w:rsidRPr="006F7D73">
        <w:rPr>
          <w:rFonts w:hint="eastAsia"/>
        </w:rPr>
        <w:t>潜在投标人须先在湖南省公共资源交易平台进行注册并获取</w:t>
      </w:r>
      <w:r w:rsidR="00214347" w:rsidRPr="006F7D73">
        <w:rPr>
          <w:rFonts w:hint="eastAsia"/>
        </w:rPr>
        <w:t>CA</w:t>
      </w:r>
      <w:r w:rsidR="00214347" w:rsidRPr="006F7D73">
        <w:rPr>
          <w:rFonts w:hint="eastAsia"/>
        </w:rPr>
        <w:t>证书后自行在交易平台中下载招标文件。需要按照招标文件要求办理企业数字证书（含电子印章）、法人数字证书（含电子印章）、签字章等。具体办理流程详见湖南省公共资源交易平台数字证书专区相关信息。</w:t>
      </w:r>
      <w:r w:rsidRPr="006F7D73">
        <w:rPr>
          <w:rFonts w:ascii="Times New Roman" w:hAnsi="Times New Roman"/>
        </w:rPr>
        <w:t>投标文件递交的截止时间（投标截止时间，下同）为</w:t>
      </w:r>
      <w:r w:rsidRPr="006F7D73">
        <w:rPr>
          <w:rFonts w:ascii="Times New Roman" w:hAnsi="Times New Roman"/>
          <w:u w:val="single"/>
        </w:rPr>
        <w:t xml:space="preserve">         </w:t>
      </w:r>
      <w:r w:rsidRPr="006F7D73">
        <w:rPr>
          <w:rFonts w:ascii="Times New Roman" w:hAnsi="Times New Roman"/>
        </w:rPr>
        <w:t>年</w:t>
      </w:r>
      <w:r w:rsidRPr="006F7D73">
        <w:rPr>
          <w:rFonts w:ascii="Times New Roman" w:hAnsi="Times New Roman"/>
          <w:u w:val="single"/>
        </w:rPr>
        <w:t xml:space="preserve">          </w:t>
      </w:r>
      <w:r w:rsidRPr="006F7D73">
        <w:rPr>
          <w:rFonts w:ascii="Times New Roman" w:hAnsi="Times New Roman"/>
        </w:rPr>
        <w:t>月</w:t>
      </w:r>
      <w:r w:rsidRPr="006F7D73">
        <w:rPr>
          <w:rFonts w:ascii="Times New Roman" w:hAnsi="Times New Roman"/>
          <w:u w:val="single"/>
        </w:rPr>
        <w:t xml:space="preserve">         </w:t>
      </w:r>
      <w:r w:rsidRPr="006F7D73">
        <w:rPr>
          <w:rFonts w:ascii="Times New Roman" w:hAnsi="Times New Roman"/>
        </w:rPr>
        <w:t>日</w:t>
      </w:r>
      <w:r w:rsidRPr="006F7D73">
        <w:rPr>
          <w:rFonts w:ascii="Times New Roman" w:hAnsi="Times New Roman"/>
          <w:u w:val="single"/>
        </w:rPr>
        <w:t xml:space="preserve">         </w:t>
      </w:r>
      <w:r w:rsidRPr="006F7D73">
        <w:rPr>
          <w:rFonts w:ascii="Times New Roman" w:hAnsi="Times New Roman"/>
        </w:rPr>
        <w:t>时</w:t>
      </w:r>
      <w:r w:rsidRPr="006F7D73">
        <w:rPr>
          <w:rFonts w:ascii="Times New Roman" w:hAnsi="Times New Roman"/>
          <w:u w:val="single"/>
        </w:rPr>
        <w:t xml:space="preserve">         </w:t>
      </w:r>
      <w:r w:rsidRPr="006F7D73">
        <w:rPr>
          <w:rFonts w:ascii="Times New Roman" w:hAnsi="Times New Roman"/>
        </w:rPr>
        <w:t>分，投标人应在截止时间前</w:t>
      </w:r>
      <w:r w:rsidRPr="006F7D73">
        <w:rPr>
          <w:rFonts w:ascii="Times New Roman" w:hAnsi="Times New Roman"/>
          <w:color w:val="FF0000"/>
        </w:rPr>
        <w:t>通过</w:t>
      </w:r>
      <w:r w:rsidR="00356F03" w:rsidRPr="006F7D73">
        <w:rPr>
          <w:rFonts w:ascii="Times New Roman" w:hAnsi="Times New Roman" w:hint="eastAsia"/>
          <w:color w:val="FF0000"/>
          <w:u w:val="single"/>
        </w:rPr>
        <w:t>湖南省公共资源交易中心工程建设招投标交易系统（</w:t>
      </w:r>
      <w:hyperlink r:id="rId12" w:history="1">
        <w:r w:rsidR="00356F03" w:rsidRPr="006F7D73">
          <w:rPr>
            <w:rStyle w:val="affc"/>
            <w:rFonts w:ascii="Times New Roman" w:hAnsi="Times New Roman"/>
          </w:rPr>
          <w:t>https://ggzy.hunan.gov.cn/tpbidder/gcjsLogin</w:t>
        </w:r>
      </w:hyperlink>
      <w:r w:rsidR="00356F03" w:rsidRPr="006F7D73">
        <w:rPr>
          <w:rFonts w:ascii="Times New Roman" w:hAnsi="Times New Roman" w:hint="eastAsia"/>
          <w:color w:val="FF0000"/>
          <w:u w:val="single"/>
        </w:rPr>
        <w:t>）</w:t>
      </w:r>
      <w:r w:rsidRPr="006F7D73">
        <w:rPr>
          <w:rFonts w:ascii="Times New Roman" w:hAnsi="Times New Roman"/>
          <w:color w:val="FF0000"/>
        </w:rPr>
        <w:t>递交电子投标文件</w:t>
      </w:r>
      <w:r w:rsidRPr="006F7D73">
        <w:rPr>
          <w:rFonts w:ascii="Times New Roman" w:hAnsi="Times New Roman"/>
        </w:rPr>
        <w:t>。逾期送达的投标文件，电子招标投标交易平台予以拒收。</w:t>
      </w:r>
    </w:p>
    <w:p w:rsidR="00B62C8A" w:rsidRPr="006F7D73" w:rsidRDefault="00B62C8A" w:rsidP="00B62C8A">
      <w:pPr>
        <w:tabs>
          <w:tab w:val="left" w:pos="360"/>
        </w:tabs>
        <w:spacing w:line="460" w:lineRule="exact"/>
        <w:ind w:firstLineChars="100" w:firstLine="210"/>
        <w:rPr>
          <w:rFonts w:ascii="Times New Roman" w:hAnsi="Times New Roman"/>
        </w:rPr>
      </w:pPr>
    </w:p>
    <w:p w:rsidR="00965769" w:rsidRPr="006F7D73" w:rsidRDefault="00D125ED">
      <w:pPr>
        <w:pStyle w:val="2"/>
        <w:spacing w:beforeLines="100" w:before="240" w:afterLines="100" w:after="240" w:line="500" w:lineRule="exact"/>
        <w:rPr>
          <w:rFonts w:ascii="Times New Roman" w:hAnsi="Times New Roman"/>
          <w:color w:val="000000"/>
        </w:rPr>
      </w:pPr>
      <w:bookmarkStart w:id="11" w:name="_Toc34749636"/>
      <w:r w:rsidRPr="006F7D73">
        <w:rPr>
          <w:rFonts w:ascii="Times New Roman" w:hAnsi="Times New Roman"/>
          <w:color w:val="000000"/>
        </w:rPr>
        <w:t xml:space="preserve">6. </w:t>
      </w:r>
      <w:r w:rsidRPr="006F7D73">
        <w:rPr>
          <w:rFonts w:ascii="Times New Roman" w:hAnsi="Times New Roman"/>
          <w:color w:val="000000"/>
        </w:rPr>
        <w:t>开标时间及地点</w:t>
      </w:r>
      <w:bookmarkEnd w:id="11"/>
    </w:p>
    <w:p w:rsidR="00965769" w:rsidRPr="006F7D73" w:rsidRDefault="00D125ED">
      <w:pPr>
        <w:spacing w:line="500" w:lineRule="exact"/>
        <w:ind w:firstLineChars="200" w:firstLine="420"/>
        <w:rPr>
          <w:rFonts w:ascii="Times New Roman" w:hAnsi="Times New Roman"/>
          <w:color w:val="000000"/>
        </w:rPr>
      </w:pPr>
      <w:r w:rsidRPr="006F7D73">
        <w:rPr>
          <w:rFonts w:ascii="Times New Roman" w:hAnsi="Times New Roman"/>
          <w:color w:val="000000"/>
        </w:rPr>
        <w:t>开标时间：同投标文件截止时间。</w:t>
      </w:r>
    </w:p>
    <w:p w:rsidR="00965769" w:rsidRPr="006F7D73" w:rsidRDefault="00D125ED">
      <w:pPr>
        <w:spacing w:line="500" w:lineRule="exact"/>
        <w:ind w:firstLineChars="200" w:firstLine="420"/>
        <w:rPr>
          <w:rFonts w:ascii="Times New Roman" w:hAnsi="Times New Roman"/>
          <w:color w:val="000000"/>
        </w:rPr>
      </w:pPr>
      <w:r w:rsidRPr="006F7D73">
        <w:rPr>
          <w:rFonts w:ascii="Times New Roman" w:hAnsi="Times New Roman"/>
          <w:color w:val="000000"/>
        </w:rPr>
        <w:t>开标地点：</w:t>
      </w:r>
      <w:r w:rsidRPr="006F7D73">
        <w:rPr>
          <w:rFonts w:ascii="Times New Roman" w:hAnsi="Times New Roman"/>
          <w:color w:val="000000"/>
          <w:u w:val="single"/>
        </w:rPr>
        <w:t>_</w:t>
      </w:r>
      <w:r w:rsidR="00B86D79" w:rsidRPr="006F7D73">
        <w:rPr>
          <w:rFonts w:ascii="Times New Roman" w:hAnsi="Times New Roman" w:hint="eastAsia"/>
          <w:color w:val="000000"/>
          <w:u w:val="single"/>
        </w:rPr>
        <w:t>湖南省公共资源交易中心（长沙市雨花区万家丽南路二段</w:t>
      </w:r>
      <w:r w:rsidR="00B86D79" w:rsidRPr="006F7D73">
        <w:rPr>
          <w:rFonts w:ascii="Times New Roman" w:hAnsi="Times New Roman" w:hint="eastAsia"/>
          <w:color w:val="000000"/>
          <w:u w:val="single"/>
        </w:rPr>
        <w:t>29</w:t>
      </w:r>
      <w:r w:rsidR="00B86D79" w:rsidRPr="006F7D73">
        <w:rPr>
          <w:rFonts w:ascii="Times New Roman" w:hAnsi="Times New Roman" w:hint="eastAsia"/>
          <w:color w:val="000000"/>
          <w:u w:val="single"/>
        </w:rPr>
        <w:t>号）</w:t>
      </w:r>
      <w:r w:rsidRPr="006F7D73">
        <w:rPr>
          <w:rFonts w:ascii="Times New Roman" w:hAnsi="Times New Roman"/>
          <w:color w:val="000000"/>
        </w:rPr>
        <w:t>。</w:t>
      </w:r>
    </w:p>
    <w:p w:rsidR="00965769" w:rsidRPr="006F7D73" w:rsidRDefault="00D125ED">
      <w:pPr>
        <w:pStyle w:val="2"/>
        <w:spacing w:beforeLines="100" w:before="240" w:afterLines="100" w:after="240" w:line="500" w:lineRule="exact"/>
        <w:rPr>
          <w:rFonts w:ascii="Times New Roman" w:hAnsi="Times New Roman"/>
          <w:color w:val="000000"/>
        </w:rPr>
      </w:pPr>
      <w:bookmarkStart w:id="12" w:name="_Toc34749637"/>
      <w:r w:rsidRPr="006F7D73">
        <w:rPr>
          <w:rFonts w:ascii="Times New Roman" w:hAnsi="Times New Roman"/>
          <w:color w:val="000000"/>
        </w:rPr>
        <w:t xml:space="preserve">7. </w:t>
      </w:r>
      <w:r w:rsidRPr="006F7D73">
        <w:rPr>
          <w:rFonts w:ascii="Times New Roman" w:hAnsi="Times New Roman"/>
          <w:color w:val="000000"/>
        </w:rPr>
        <w:t>评标办法</w:t>
      </w:r>
      <w:bookmarkEnd w:id="12"/>
    </w:p>
    <w:p w:rsidR="00965769" w:rsidRPr="006F7D73" w:rsidRDefault="00D125ED">
      <w:pPr>
        <w:spacing w:line="500" w:lineRule="exact"/>
        <w:ind w:firstLineChars="200" w:firstLine="420"/>
        <w:rPr>
          <w:rFonts w:ascii="Times New Roman" w:hAnsi="Times New Roman"/>
          <w:color w:val="000000"/>
        </w:rPr>
      </w:pPr>
      <w:r w:rsidRPr="006F7D73">
        <w:rPr>
          <w:rFonts w:ascii="Times New Roman" w:hAnsi="Times New Roman"/>
          <w:color w:val="000000"/>
        </w:rPr>
        <w:t>本项目评标办法采用</w:t>
      </w:r>
      <w:r w:rsidRPr="006F7D73">
        <w:rPr>
          <w:rFonts w:ascii="Times New Roman" w:hAnsi="Times New Roman"/>
          <w:color w:val="000000"/>
        </w:rPr>
        <w:t>______________</w:t>
      </w:r>
      <w:r w:rsidRPr="006F7D73">
        <w:rPr>
          <w:rFonts w:ascii="Times New Roman" w:hAnsi="Times New Roman"/>
          <w:color w:val="000000"/>
        </w:rPr>
        <w:t>。（请在本标准文件提供的评标办法中选择一种）</w:t>
      </w:r>
    </w:p>
    <w:p w:rsidR="00965769" w:rsidRPr="006F7D73" w:rsidRDefault="00D125ED">
      <w:pPr>
        <w:pStyle w:val="2"/>
        <w:spacing w:beforeLines="100" w:before="240" w:afterLines="100" w:after="240" w:line="500" w:lineRule="exact"/>
        <w:rPr>
          <w:rFonts w:ascii="Times New Roman" w:hAnsi="Times New Roman"/>
          <w:color w:val="000000"/>
        </w:rPr>
      </w:pPr>
      <w:bookmarkStart w:id="13" w:name="_Toc34749638"/>
      <w:r w:rsidRPr="006F7D73">
        <w:rPr>
          <w:rFonts w:ascii="Times New Roman" w:hAnsi="Times New Roman"/>
          <w:color w:val="000000"/>
        </w:rPr>
        <w:t xml:space="preserve">8. </w:t>
      </w:r>
      <w:r w:rsidRPr="006F7D73">
        <w:rPr>
          <w:rFonts w:ascii="Times New Roman" w:hAnsi="Times New Roman"/>
          <w:color w:val="000000"/>
        </w:rPr>
        <w:t>发布公告的媒介</w:t>
      </w:r>
      <w:bookmarkEnd w:id="13"/>
    </w:p>
    <w:p w:rsidR="00965769" w:rsidRPr="006F7D73" w:rsidRDefault="00D125ED">
      <w:pPr>
        <w:spacing w:line="500" w:lineRule="exact"/>
        <w:ind w:firstLineChars="200" w:firstLine="420"/>
        <w:rPr>
          <w:rFonts w:ascii="Times New Roman" w:hAnsi="Times New Roman"/>
          <w:color w:val="000000"/>
        </w:rPr>
      </w:pPr>
      <w:r w:rsidRPr="006F7D73">
        <w:rPr>
          <w:rFonts w:ascii="Times New Roman" w:hAnsi="Times New Roman"/>
          <w:color w:val="000000"/>
        </w:rPr>
        <w:t>本次招标公告同时在湖南</w:t>
      </w:r>
      <w:r w:rsidR="00B86D79" w:rsidRPr="006F7D73">
        <w:rPr>
          <w:rFonts w:ascii="Times New Roman" w:hAnsi="Times New Roman" w:hint="eastAsia"/>
          <w:color w:val="000000"/>
        </w:rPr>
        <w:t>省</w:t>
      </w:r>
      <w:r w:rsidRPr="006F7D73">
        <w:rPr>
          <w:rFonts w:ascii="Times New Roman" w:hAnsi="Times New Roman"/>
          <w:color w:val="000000"/>
        </w:rPr>
        <w:t>招投标监管网</w:t>
      </w:r>
      <w:r w:rsidR="00B86D79" w:rsidRPr="006F7D73">
        <w:rPr>
          <w:rFonts w:ascii="Times New Roman" w:hAnsi="Times New Roman" w:hint="eastAsia"/>
          <w:color w:val="000000"/>
        </w:rPr>
        <w:t>、湖南省公共资源交易服务平台和</w:t>
      </w:r>
      <w:r w:rsidR="00B86D79" w:rsidRPr="006F7D73">
        <w:rPr>
          <w:rFonts w:ascii="Times New Roman" w:hAnsi="Times New Roman" w:hint="eastAsia"/>
          <w:color w:val="000000"/>
          <w:u w:val="single"/>
        </w:rPr>
        <w:t xml:space="preserve">         </w:t>
      </w:r>
      <w:r w:rsidRPr="006F7D73">
        <w:rPr>
          <w:rFonts w:ascii="Times New Roman" w:hAnsi="Times New Roman"/>
          <w:color w:val="000000"/>
        </w:rPr>
        <w:t>（发布公告的媒介名称）上发布。</w:t>
      </w:r>
    </w:p>
    <w:p w:rsidR="00965769" w:rsidRPr="006F7D73" w:rsidRDefault="00D125ED">
      <w:pPr>
        <w:pStyle w:val="2"/>
        <w:spacing w:beforeLines="100" w:before="240" w:afterLines="100" w:after="240" w:line="500" w:lineRule="exact"/>
        <w:rPr>
          <w:rFonts w:ascii="Times New Roman" w:hAnsi="Times New Roman"/>
          <w:color w:val="000000"/>
        </w:rPr>
      </w:pPr>
      <w:bookmarkStart w:id="14" w:name="_Toc34749639"/>
      <w:r w:rsidRPr="006F7D73">
        <w:rPr>
          <w:rFonts w:ascii="Times New Roman" w:hAnsi="Times New Roman"/>
          <w:color w:val="000000"/>
        </w:rPr>
        <w:t xml:space="preserve">9. </w:t>
      </w:r>
      <w:r w:rsidRPr="006F7D73">
        <w:rPr>
          <w:rFonts w:ascii="Times New Roman" w:hAnsi="Times New Roman"/>
          <w:color w:val="000000"/>
        </w:rPr>
        <w:t>行政监管部门及联系方式</w:t>
      </w:r>
      <w:bookmarkEnd w:id="14"/>
    </w:p>
    <w:p w:rsidR="00965769" w:rsidRPr="006F7D73" w:rsidRDefault="00D125ED">
      <w:pPr>
        <w:spacing w:line="500" w:lineRule="exact"/>
        <w:ind w:firstLineChars="200" w:firstLine="420"/>
        <w:rPr>
          <w:rFonts w:ascii="Times New Roman" w:hAnsi="Times New Roman"/>
          <w:color w:val="000000"/>
        </w:rPr>
      </w:pPr>
      <w:r w:rsidRPr="006F7D73">
        <w:rPr>
          <w:rFonts w:ascii="Times New Roman" w:hAnsi="Times New Roman"/>
          <w:color w:val="000000"/>
        </w:rPr>
        <w:t>本次招标活动接受</w:t>
      </w:r>
      <w:r w:rsidRPr="006F7D73">
        <w:rPr>
          <w:rFonts w:ascii="Times New Roman" w:hAnsi="Times New Roman"/>
          <w:color w:val="000000"/>
        </w:rPr>
        <w:t>___________</w:t>
      </w:r>
      <w:r w:rsidRPr="006F7D73">
        <w:rPr>
          <w:rFonts w:ascii="Times New Roman" w:hAnsi="Times New Roman"/>
          <w:color w:val="000000"/>
        </w:rPr>
        <w:t>（行政监管部门）的监督，联系方式</w:t>
      </w:r>
      <w:r w:rsidRPr="006F7D73">
        <w:rPr>
          <w:rFonts w:ascii="Times New Roman" w:hAnsi="Times New Roman"/>
          <w:color w:val="000000"/>
        </w:rPr>
        <w:t>____</w:t>
      </w:r>
      <w:r w:rsidR="00B86D79" w:rsidRPr="006F7D73">
        <w:rPr>
          <w:rFonts w:ascii="Times New Roman" w:hAnsi="Times New Roman" w:hint="eastAsia"/>
          <w:color w:val="000000"/>
        </w:rPr>
        <w:t xml:space="preserve">  </w:t>
      </w:r>
      <w:r w:rsidRPr="006F7D73">
        <w:rPr>
          <w:rFonts w:ascii="Times New Roman" w:hAnsi="Times New Roman"/>
          <w:color w:val="000000"/>
        </w:rPr>
        <w:t>____</w:t>
      </w:r>
      <w:r w:rsidRPr="006F7D73">
        <w:rPr>
          <w:rFonts w:ascii="Times New Roman" w:hAnsi="Times New Roman"/>
          <w:color w:val="000000"/>
        </w:rPr>
        <w:t>。</w:t>
      </w:r>
    </w:p>
    <w:p w:rsidR="00965769" w:rsidRPr="006F7D73" w:rsidRDefault="00D125ED">
      <w:pPr>
        <w:pStyle w:val="2"/>
        <w:spacing w:beforeLines="100" w:before="240" w:afterLines="100" w:after="240" w:line="500" w:lineRule="exact"/>
        <w:rPr>
          <w:rFonts w:ascii="Times New Roman" w:hAnsi="Times New Roman"/>
          <w:color w:val="000000"/>
        </w:rPr>
      </w:pPr>
      <w:bookmarkStart w:id="15" w:name="_Toc34749640"/>
      <w:r w:rsidRPr="006F7D73">
        <w:rPr>
          <w:rFonts w:ascii="Times New Roman" w:hAnsi="Times New Roman"/>
          <w:color w:val="000000"/>
        </w:rPr>
        <w:t xml:space="preserve">10. </w:t>
      </w:r>
      <w:r w:rsidRPr="006F7D73">
        <w:rPr>
          <w:rFonts w:ascii="Times New Roman" w:hAnsi="Times New Roman"/>
          <w:color w:val="000000"/>
        </w:rPr>
        <w:t>联系方式</w:t>
      </w:r>
      <w:bookmarkEnd w:id="15"/>
    </w:p>
    <w:p w:rsidR="00965769" w:rsidRPr="006F7D73" w:rsidRDefault="00D125ED">
      <w:pPr>
        <w:topLinePunct/>
        <w:spacing w:line="500" w:lineRule="exact"/>
        <w:ind w:firstLineChars="200" w:firstLine="420"/>
        <w:rPr>
          <w:rFonts w:ascii="Times New Roman" w:hAnsi="Times New Roman"/>
          <w:color w:val="000000"/>
        </w:rPr>
      </w:pPr>
      <w:bookmarkStart w:id="16" w:name="_Toc30817"/>
      <w:bookmarkStart w:id="17" w:name="_Toc361508563"/>
      <w:bookmarkStart w:id="18" w:name="_Toc369531498"/>
      <w:bookmarkStart w:id="19" w:name="_Toc384308188"/>
      <w:bookmarkStart w:id="20" w:name="_Toc369531497"/>
      <w:bookmarkStart w:id="21" w:name="_Toc384308187"/>
      <w:bookmarkStart w:id="22" w:name="_Toc352691455"/>
      <w:bookmarkStart w:id="23" w:name="_Toc361508562"/>
      <w:bookmarkStart w:id="24" w:name="_Toc384308185"/>
      <w:bookmarkStart w:id="25" w:name="_Toc361508560"/>
      <w:bookmarkStart w:id="26" w:name="_Toc352691453"/>
      <w:bookmarkStart w:id="27" w:name="_Toc10785"/>
      <w:bookmarkStart w:id="28" w:name="_Toc300834929"/>
      <w:bookmarkStart w:id="29" w:name="_Toc369531495"/>
      <w:bookmarkStart w:id="30" w:name="_Toc152042288"/>
      <w:bookmarkStart w:id="31" w:name="_Toc247513935"/>
      <w:bookmarkStart w:id="32" w:name="_Toc152045513"/>
      <w:bookmarkStart w:id="33" w:name="_Toc300834927"/>
      <w:bookmarkStart w:id="34" w:name="_Toc300834930"/>
      <w:bookmarkStart w:id="35" w:name="_Toc144974480"/>
      <w:bookmarkStart w:id="36" w:name="_Toc247527535"/>
      <w:bookmarkStart w:id="37" w:name="_Toc247513934"/>
      <w:bookmarkStart w:id="38" w:name="_Toc152042289"/>
      <w:bookmarkStart w:id="39" w:name="_Toc152045512"/>
      <w:bookmarkStart w:id="40" w:name="_Toc17972"/>
      <w:bookmarkStart w:id="41" w:name="_Toc247527536"/>
      <w:bookmarkStart w:id="42" w:name="_Toc144974481"/>
      <w:bookmarkStart w:id="43" w:name="_Toc352691456"/>
      <w:bookmarkEnd w:id="1"/>
      <w:bookmarkEnd w:id="2"/>
      <w:bookmarkEnd w:id="3"/>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r w:rsidRPr="006F7D73">
        <w:rPr>
          <w:rFonts w:ascii="Times New Roman" w:hAnsi="Times New Roman"/>
          <w:color w:val="000000"/>
        </w:rPr>
        <w:t>招</w:t>
      </w:r>
      <w:r w:rsidRPr="006F7D73">
        <w:rPr>
          <w:rFonts w:ascii="Times New Roman" w:hAnsi="Times New Roman" w:hint="eastAsia"/>
          <w:color w:val="000000"/>
        </w:rPr>
        <w:t xml:space="preserve"> </w:t>
      </w:r>
      <w:r w:rsidRPr="006F7D73">
        <w:rPr>
          <w:rFonts w:ascii="Times New Roman" w:hAnsi="Times New Roman"/>
          <w:color w:val="000000"/>
        </w:rPr>
        <w:t>标</w:t>
      </w:r>
      <w:r w:rsidRPr="006F7D73">
        <w:rPr>
          <w:rFonts w:ascii="Times New Roman" w:hAnsi="Times New Roman" w:hint="eastAsia"/>
          <w:color w:val="000000"/>
        </w:rPr>
        <w:t xml:space="preserve"> </w:t>
      </w:r>
      <w:r w:rsidRPr="006F7D73">
        <w:rPr>
          <w:rFonts w:ascii="Times New Roman" w:hAnsi="Times New Roman"/>
          <w:color w:val="000000"/>
        </w:rPr>
        <w:t>人：</w:t>
      </w:r>
      <w:r w:rsidRPr="006F7D73">
        <w:rPr>
          <w:rFonts w:ascii="Times New Roman" w:hAnsi="Times New Roman"/>
          <w:color w:val="000000"/>
        </w:rPr>
        <w:t>______________________</w:t>
      </w:r>
      <w:r w:rsidRPr="006F7D73">
        <w:rPr>
          <w:rFonts w:ascii="Times New Roman" w:hAnsi="Times New Roman"/>
          <w:color w:val="000000"/>
        </w:rPr>
        <w:t>招标代理机构：</w:t>
      </w:r>
      <w:r w:rsidRPr="006F7D73">
        <w:rPr>
          <w:rFonts w:ascii="Times New Roman" w:hAnsi="Times New Roman"/>
          <w:color w:val="000000"/>
        </w:rPr>
        <w:t>____________________</w:t>
      </w:r>
    </w:p>
    <w:p w:rsidR="00965769" w:rsidRPr="006F7D73" w:rsidRDefault="00D125ED">
      <w:pPr>
        <w:tabs>
          <w:tab w:val="left" w:pos="7371"/>
        </w:tabs>
        <w:topLinePunct/>
        <w:spacing w:line="500" w:lineRule="exact"/>
        <w:ind w:firstLineChars="200" w:firstLine="420"/>
        <w:rPr>
          <w:rFonts w:ascii="Times New Roman" w:hAnsi="Times New Roman"/>
          <w:color w:val="000000"/>
        </w:rPr>
      </w:pPr>
      <w:r w:rsidRPr="006F7D73">
        <w:rPr>
          <w:rFonts w:ascii="Times New Roman" w:hAnsi="Times New Roman"/>
          <w:color w:val="000000"/>
        </w:rPr>
        <w:t>地</w:t>
      </w:r>
      <w:r w:rsidRPr="006F7D73">
        <w:rPr>
          <w:rFonts w:ascii="Times New Roman" w:hAnsi="Times New Roman" w:hint="eastAsia"/>
          <w:color w:val="000000"/>
        </w:rPr>
        <w:t xml:space="preserve">    </w:t>
      </w:r>
      <w:r w:rsidRPr="006F7D73">
        <w:rPr>
          <w:rFonts w:ascii="Times New Roman" w:hAnsi="Times New Roman"/>
          <w:color w:val="000000"/>
        </w:rPr>
        <w:t>址：</w:t>
      </w:r>
      <w:r w:rsidRPr="006F7D73">
        <w:rPr>
          <w:rFonts w:ascii="Times New Roman" w:hAnsi="Times New Roman"/>
          <w:color w:val="000000"/>
        </w:rPr>
        <w:t>______________________</w:t>
      </w:r>
      <w:r w:rsidRPr="006F7D73">
        <w:rPr>
          <w:rFonts w:ascii="Times New Roman" w:hAnsi="Times New Roman"/>
          <w:color w:val="000000"/>
        </w:rPr>
        <w:t>地</w:t>
      </w:r>
      <w:r w:rsidRPr="006F7D73">
        <w:rPr>
          <w:rFonts w:ascii="Times New Roman" w:hAnsi="Times New Roman" w:hint="eastAsia"/>
          <w:color w:val="000000"/>
        </w:rPr>
        <w:t xml:space="preserve">      </w:t>
      </w:r>
      <w:r w:rsidRPr="006F7D73">
        <w:rPr>
          <w:rFonts w:ascii="Times New Roman" w:hAnsi="Times New Roman"/>
          <w:color w:val="000000"/>
        </w:rPr>
        <w:t>址：</w:t>
      </w:r>
      <w:r w:rsidRPr="006F7D73">
        <w:rPr>
          <w:rFonts w:ascii="Times New Roman" w:hAnsi="Times New Roman"/>
          <w:color w:val="000000"/>
        </w:rPr>
        <w:t>______</w:t>
      </w:r>
      <w:r w:rsidR="00414A19" w:rsidRPr="006F7D73">
        <w:rPr>
          <w:rFonts w:ascii="Times New Roman" w:hAnsi="Times New Roman" w:hint="eastAsia"/>
          <w:color w:val="000000"/>
        </w:rPr>
        <w:t>___</w:t>
      </w:r>
      <w:r w:rsidRPr="006F7D73">
        <w:rPr>
          <w:rFonts w:ascii="Times New Roman" w:hAnsi="Times New Roman"/>
          <w:color w:val="000000"/>
        </w:rPr>
        <w:t>____________</w:t>
      </w:r>
    </w:p>
    <w:p w:rsidR="00965769" w:rsidRPr="006F7D73" w:rsidRDefault="00D125ED">
      <w:pPr>
        <w:topLinePunct/>
        <w:spacing w:line="500" w:lineRule="exact"/>
        <w:ind w:firstLineChars="200" w:firstLine="420"/>
        <w:rPr>
          <w:rFonts w:ascii="Times New Roman" w:hAnsi="Times New Roman"/>
          <w:color w:val="000000"/>
        </w:rPr>
      </w:pPr>
      <w:r w:rsidRPr="006F7D73">
        <w:rPr>
          <w:rFonts w:ascii="Times New Roman" w:hAnsi="Times New Roman"/>
          <w:color w:val="000000"/>
        </w:rPr>
        <w:lastRenderedPageBreak/>
        <w:t>邮</w:t>
      </w:r>
      <w:r w:rsidRPr="006F7D73">
        <w:rPr>
          <w:rFonts w:ascii="Times New Roman" w:hAnsi="Times New Roman" w:hint="eastAsia"/>
          <w:color w:val="000000"/>
        </w:rPr>
        <w:t xml:space="preserve">    </w:t>
      </w:r>
      <w:r w:rsidRPr="006F7D73">
        <w:rPr>
          <w:rFonts w:ascii="Times New Roman" w:hAnsi="Times New Roman"/>
          <w:color w:val="000000"/>
        </w:rPr>
        <w:t>编：</w:t>
      </w:r>
      <w:r w:rsidRPr="006F7D73">
        <w:rPr>
          <w:rFonts w:ascii="Times New Roman" w:hAnsi="Times New Roman"/>
          <w:color w:val="000000"/>
        </w:rPr>
        <w:t>______________________</w:t>
      </w:r>
      <w:r w:rsidRPr="006F7D73">
        <w:rPr>
          <w:rFonts w:ascii="Times New Roman" w:hAnsi="Times New Roman"/>
          <w:color w:val="000000"/>
        </w:rPr>
        <w:t>邮</w:t>
      </w:r>
      <w:r w:rsidRPr="006F7D73">
        <w:rPr>
          <w:rFonts w:ascii="Times New Roman" w:hAnsi="Times New Roman" w:hint="eastAsia"/>
          <w:color w:val="000000"/>
        </w:rPr>
        <w:t xml:space="preserve">      </w:t>
      </w:r>
      <w:r w:rsidRPr="006F7D73">
        <w:rPr>
          <w:rFonts w:ascii="Times New Roman" w:hAnsi="Times New Roman"/>
          <w:color w:val="000000"/>
        </w:rPr>
        <w:t>编：</w:t>
      </w:r>
      <w:r w:rsidRPr="006F7D73">
        <w:rPr>
          <w:rFonts w:ascii="Times New Roman" w:hAnsi="Times New Roman"/>
          <w:color w:val="000000"/>
        </w:rPr>
        <w:t>______________________</w:t>
      </w:r>
    </w:p>
    <w:p w:rsidR="00965769" w:rsidRPr="006F7D73" w:rsidRDefault="00D125ED">
      <w:pPr>
        <w:topLinePunct/>
        <w:spacing w:line="500" w:lineRule="exact"/>
        <w:ind w:firstLineChars="200" w:firstLine="420"/>
        <w:rPr>
          <w:rFonts w:ascii="Times New Roman" w:hAnsi="Times New Roman"/>
          <w:color w:val="000000"/>
        </w:rPr>
      </w:pPr>
      <w:r w:rsidRPr="006F7D73">
        <w:rPr>
          <w:rFonts w:ascii="Times New Roman" w:hAnsi="Times New Roman"/>
          <w:color w:val="000000"/>
        </w:rPr>
        <w:t>联</w:t>
      </w:r>
      <w:r w:rsidRPr="006F7D73">
        <w:rPr>
          <w:rFonts w:ascii="Times New Roman" w:hAnsi="Times New Roman" w:hint="eastAsia"/>
          <w:color w:val="000000"/>
        </w:rPr>
        <w:t xml:space="preserve"> </w:t>
      </w:r>
      <w:r w:rsidRPr="006F7D73">
        <w:rPr>
          <w:rFonts w:ascii="Times New Roman" w:hAnsi="Times New Roman"/>
          <w:color w:val="000000"/>
        </w:rPr>
        <w:t>系</w:t>
      </w:r>
      <w:r w:rsidRPr="006F7D73">
        <w:rPr>
          <w:rFonts w:ascii="Times New Roman" w:hAnsi="Times New Roman" w:hint="eastAsia"/>
          <w:color w:val="000000"/>
        </w:rPr>
        <w:t xml:space="preserve"> </w:t>
      </w:r>
      <w:r w:rsidRPr="006F7D73">
        <w:rPr>
          <w:rFonts w:ascii="Times New Roman" w:hAnsi="Times New Roman"/>
          <w:color w:val="000000"/>
        </w:rPr>
        <w:t>人：</w:t>
      </w:r>
      <w:r w:rsidRPr="006F7D73">
        <w:rPr>
          <w:rFonts w:ascii="Times New Roman" w:hAnsi="Times New Roman"/>
          <w:color w:val="000000"/>
        </w:rPr>
        <w:t>______________________</w:t>
      </w:r>
      <w:r w:rsidRPr="006F7D73">
        <w:rPr>
          <w:rFonts w:ascii="Times New Roman" w:hAnsi="Times New Roman"/>
          <w:color w:val="000000"/>
        </w:rPr>
        <w:t>项目负责人：</w:t>
      </w:r>
      <w:r w:rsidRPr="006F7D73">
        <w:rPr>
          <w:rFonts w:ascii="Times New Roman" w:hAnsi="Times New Roman"/>
          <w:color w:val="000000"/>
        </w:rPr>
        <w:t>______________________</w:t>
      </w:r>
    </w:p>
    <w:p w:rsidR="00414A19" w:rsidRPr="006F7D73" w:rsidRDefault="00D125ED">
      <w:pPr>
        <w:topLinePunct/>
        <w:spacing w:line="500" w:lineRule="exact"/>
        <w:ind w:firstLineChars="200" w:firstLine="420"/>
        <w:rPr>
          <w:rFonts w:ascii="Times New Roman" w:hAnsi="Times New Roman"/>
          <w:color w:val="000000"/>
        </w:rPr>
      </w:pPr>
      <w:r w:rsidRPr="006F7D73">
        <w:rPr>
          <w:rFonts w:ascii="Times New Roman" w:hAnsi="Times New Roman"/>
          <w:color w:val="000000"/>
        </w:rPr>
        <w:t>电</w:t>
      </w:r>
      <w:r w:rsidRPr="006F7D73">
        <w:rPr>
          <w:rFonts w:ascii="Times New Roman" w:hAnsi="Times New Roman" w:hint="eastAsia"/>
          <w:color w:val="000000"/>
        </w:rPr>
        <w:t xml:space="preserve">    </w:t>
      </w:r>
      <w:r w:rsidRPr="006F7D73">
        <w:rPr>
          <w:rFonts w:ascii="Times New Roman" w:hAnsi="Times New Roman"/>
          <w:color w:val="000000"/>
        </w:rPr>
        <w:t>话：</w:t>
      </w:r>
      <w:bookmarkStart w:id="44" w:name="_Toc247513933"/>
      <w:bookmarkStart w:id="45" w:name="_Toc247527534"/>
      <w:bookmarkStart w:id="46" w:name="_Toc3520"/>
      <w:bookmarkStart w:id="47" w:name="_Toc384308186"/>
      <w:bookmarkStart w:id="48" w:name="_Toc300834928"/>
      <w:bookmarkStart w:id="49" w:name="_Toc352691454"/>
      <w:bookmarkStart w:id="50" w:name="_Toc369531496"/>
      <w:bookmarkStart w:id="51" w:name="_Toc361508561"/>
      <w:r w:rsidRPr="006F7D73">
        <w:rPr>
          <w:rFonts w:ascii="Times New Roman" w:hAnsi="Times New Roman"/>
          <w:color w:val="000000"/>
        </w:rPr>
        <w:t>______________________</w:t>
      </w:r>
      <w:r w:rsidRPr="006F7D73">
        <w:rPr>
          <w:rFonts w:ascii="Times New Roman" w:hAnsi="Times New Roman"/>
          <w:color w:val="000000"/>
        </w:rPr>
        <w:t>电</w:t>
      </w:r>
      <w:bookmarkEnd w:id="44"/>
      <w:bookmarkEnd w:id="45"/>
      <w:bookmarkEnd w:id="46"/>
      <w:bookmarkEnd w:id="47"/>
      <w:bookmarkEnd w:id="48"/>
      <w:bookmarkEnd w:id="49"/>
      <w:bookmarkEnd w:id="50"/>
      <w:bookmarkEnd w:id="51"/>
      <w:r w:rsidRPr="006F7D73">
        <w:rPr>
          <w:rFonts w:ascii="Times New Roman" w:hAnsi="Times New Roman" w:hint="eastAsia"/>
          <w:color w:val="000000"/>
        </w:rPr>
        <w:t xml:space="preserve">      </w:t>
      </w:r>
      <w:r w:rsidRPr="006F7D73">
        <w:rPr>
          <w:rFonts w:ascii="Times New Roman" w:hAnsi="Times New Roman"/>
          <w:color w:val="000000"/>
        </w:rPr>
        <w:t>话：</w:t>
      </w:r>
      <w:r w:rsidR="00414A19" w:rsidRPr="006F7D73">
        <w:rPr>
          <w:rFonts w:ascii="Times New Roman" w:hAnsi="Times New Roman"/>
          <w:color w:val="000000"/>
        </w:rPr>
        <w:t>______________________</w:t>
      </w:r>
    </w:p>
    <w:p w:rsidR="00965769" w:rsidRPr="006F7D73" w:rsidRDefault="00D125ED">
      <w:pPr>
        <w:topLinePunct/>
        <w:spacing w:line="500" w:lineRule="exact"/>
        <w:ind w:firstLineChars="200" w:firstLine="420"/>
        <w:rPr>
          <w:rFonts w:ascii="Times New Roman" w:hAnsi="Times New Roman"/>
          <w:color w:val="000000"/>
        </w:rPr>
      </w:pPr>
      <w:r w:rsidRPr="006F7D73">
        <w:rPr>
          <w:rFonts w:ascii="Times New Roman" w:hAnsi="Times New Roman"/>
          <w:color w:val="000000"/>
        </w:rPr>
        <w:t>传</w:t>
      </w:r>
      <w:r w:rsidRPr="006F7D73">
        <w:rPr>
          <w:rFonts w:ascii="Times New Roman" w:hAnsi="Times New Roman" w:hint="eastAsia"/>
          <w:color w:val="000000"/>
        </w:rPr>
        <w:t xml:space="preserve">    </w:t>
      </w:r>
      <w:r w:rsidRPr="006F7D73">
        <w:rPr>
          <w:rFonts w:ascii="Times New Roman" w:hAnsi="Times New Roman"/>
          <w:color w:val="000000"/>
        </w:rPr>
        <w:t>真：</w:t>
      </w:r>
      <w:r w:rsidRPr="006F7D73">
        <w:rPr>
          <w:rFonts w:ascii="Times New Roman" w:hAnsi="Times New Roman"/>
          <w:color w:val="000000"/>
        </w:rPr>
        <w:t>______________________</w:t>
      </w:r>
      <w:r w:rsidRPr="006F7D73">
        <w:rPr>
          <w:rFonts w:ascii="Times New Roman" w:hAnsi="Times New Roman"/>
          <w:color w:val="000000"/>
        </w:rPr>
        <w:t>传</w:t>
      </w:r>
      <w:r w:rsidRPr="006F7D73">
        <w:rPr>
          <w:rFonts w:ascii="Times New Roman" w:hAnsi="Times New Roman" w:hint="eastAsia"/>
          <w:color w:val="000000"/>
        </w:rPr>
        <w:t xml:space="preserve">      </w:t>
      </w:r>
      <w:r w:rsidRPr="006F7D73">
        <w:rPr>
          <w:rFonts w:ascii="Times New Roman" w:hAnsi="Times New Roman"/>
          <w:color w:val="000000"/>
        </w:rPr>
        <w:t>真：</w:t>
      </w:r>
      <w:r w:rsidRPr="006F7D73">
        <w:rPr>
          <w:rFonts w:ascii="Times New Roman" w:hAnsi="Times New Roman"/>
          <w:color w:val="000000"/>
        </w:rPr>
        <w:t>______________________</w:t>
      </w:r>
    </w:p>
    <w:p w:rsidR="00965769" w:rsidRPr="006F7D73" w:rsidRDefault="00D125ED">
      <w:pPr>
        <w:topLinePunct/>
        <w:spacing w:line="500" w:lineRule="exact"/>
        <w:ind w:firstLineChars="200" w:firstLine="420"/>
        <w:rPr>
          <w:rFonts w:ascii="Times New Roman" w:hAnsi="Times New Roman"/>
          <w:color w:val="000000"/>
          <w:u w:val="single"/>
        </w:rPr>
      </w:pPr>
      <w:r w:rsidRPr="006F7D73">
        <w:rPr>
          <w:rFonts w:ascii="Times New Roman" w:hAnsi="Times New Roman"/>
          <w:color w:val="000000"/>
        </w:rPr>
        <w:t>电子邮件：</w:t>
      </w:r>
      <w:r w:rsidRPr="006F7D73">
        <w:rPr>
          <w:rFonts w:ascii="Times New Roman" w:hAnsi="Times New Roman"/>
          <w:color w:val="000000"/>
        </w:rPr>
        <w:t>______________________</w:t>
      </w:r>
      <w:r w:rsidRPr="006F7D73">
        <w:rPr>
          <w:rFonts w:ascii="Times New Roman" w:hAnsi="Times New Roman"/>
          <w:color w:val="000000"/>
          <w:spacing w:val="30"/>
          <w:kern w:val="0"/>
        </w:rPr>
        <w:t>电子邮</w:t>
      </w:r>
      <w:r w:rsidRPr="006F7D73">
        <w:rPr>
          <w:rFonts w:ascii="Times New Roman" w:hAnsi="Times New Roman"/>
          <w:color w:val="000000"/>
          <w:spacing w:val="15"/>
          <w:kern w:val="0"/>
        </w:rPr>
        <w:t>件</w:t>
      </w:r>
      <w:r w:rsidRPr="006F7D73">
        <w:rPr>
          <w:rFonts w:ascii="Times New Roman" w:hAnsi="Times New Roman"/>
          <w:color w:val="000000"/>
        </w:rPr>
        <w:t>：</w:t>
      </w:r>
      <w:r w:rsidRPr="006F7D73">
        <w:rPr>
          <w:rFonts w:ascii="Times New Roman" w:hAnsi="Times New Roman"/>
          <w:color w:val="000000"/>
        </w:rPr>
        <w:t>______________________</w:t>
      </w:r>
    </w:p>
    <w:p w:rsidR="00965769" w:rsidRPr="006F7D73" w:rsidRDefault="00965769">
      <w:pPr>
        <w:spacing w:line="460" w:lineRule="exact"/>
        <w:ind w:firstLineChars="1900" w:firstLine="3990"/>
        <w:rPr>
          <w:rFonts w:ascii="Times New Roman" w:hAnsi="Times New Roman"/>
          <w:color w:val="000000"/>
        </w:rPr>
      </w:pPr>
    </w:p>
    <w:p w:rsidR="00965769" w:rsidRPr="006F7D73" w:rsidRDefault="00965769">
      <w:pPr>
        <w:spacing w:line="460" w:lineRule="exact"/>
        <w:ind w:firstLineChars="1900" w:firstLine="3990"/>
        <w:rPr>
          <w:rFonts w:ascii="Times New Roman" w:hAnsi="Times New Roman"/>
          <w:color w:val="000000"/>
        </w:rPr>
      </w:pPr>
    </w:p>
    <w:p w:rsidR="00965769" w:rsidRPr="006F7D73" w:rsidRDefault="00D125ED">
      <w:pPr>
        <w:spacing w:line="460" w:lineRule="exact"/>
        <w:ind w:right="420" w:firstLineChars="1050" w:firstLine="2205"/>
        <w:jc w:val="right"/>
        <w:rPr>
          <w:rFonts w:ascii="Times New Roman" w:hAnsi="Times New Roman"/>
          <w:color w:val="000000"/>
        </w:rPr>
      </w:pPr>
      <w:r w:rsidRPr="006F7D73">
        <w:rPr>
          <w:rFonts w:ascii="Times New Roman" w:hAnsi="Times New Roman"/>
          <w:color w:val="000000"/>
        </w:rPr>
        <w:t>招标人或招标代理机构项目负责人</w:t>
      </w:r>
      <w:r w:rsidRPr="006F7D73">
        <w:rPr>
          <w:rFonts w:ascii="Times New Roman" w:hAnsi="Times New Roman"/>
          <w:color w:val="000000"/>
        </w:rPr>
        <w:t>____________________</w:t>
      </w:r>
      <w:r w:rsidRPr="006F7D73">
        <w:rPr>
          <w:rFonts w:ascii="Times New Roman" w:hAnsi="Times New Roman"/>
          <w:color w:val="000000"/>
        </w:rPr>
        <w:t>（签名）</w:t>
      </w:r>
    </w:p>
    <w:p w:rsidR="00965769" w:rsidRPr="006F7D73" w:rsidRDefault="00965769">
      <w:pPr>
        <w:spacing w:line="460" w:lineRule="exact"/>
        <w:ind w:right="420" w:firstLineChars="1050" w:firstLine="2205"/>
        <w:jc w:val="right"/>
        <w:rPr>
          <w:rFonts w:ascii="Times New Roman" w:hAnsi="Times New Roman"/>
          <w:color w:val="000000"/>
        </w:rPr>
      </w:pPr>
    </w:p>
    <w:p w:rsidR="00965769" w:rsidRPr="006F7D73" w:rsidRDefault="00D125ED">
      <w:pPr>
        <w:spacing w:line="460" w:lineRule="exact"/>
        <w:ind w:right="420" w:firstLineChars="1473" w:firstLine="3093"/>
        <w:rPr>
          <w:rFonts w:ascii="Times New Roman" w:hAnsi="Times New Roman"/>
          <w:color w:val="000000"/>
        </w:rPr>
      </w:pPr>
      <w:r w:rsidRPr="006F7D73">
        <w:rPr>
          <w:rFonts w:ascii="Times New Roman" w:hAnsi="Times New Roman"/>
          <w:color w:val="000000"/>
        </w:rPr>
        <w:t>招标人或招标代理机构</w:t>
      </w:r>
      <w:r w:rsidRPr="006F7D73">
        <w:rPr>
          <w:rFonts w:ascii="Times New Roman" w:hAnsi="Times New Roman"/>
          <w:color w:val="000000"/>
        </w:rPr>
        <w:t>____________________</w:t>
      </w:r>
      <w:r w:rsidRPr="006F7D73">
        <w:rPr>
          <w:rFonts w:ascii="Times New Roman" w:hAnsi="Times New Roman"/>
          <w:color w:val="000000"/>
        </w:rPr>
        <w:t>（盖章）</w:t>
      </w:r>
    </w:p>
    <w:p w:rsidR="00965769" w:rsidRPr="006F7D73" w:rsidRDefault="00965769">
      <w:pPr>
        <w:spacing w:line="460" w:lineRule="exact"/>
        <w:ind w:right="420" w:firstLineChars="1500" w:firstLine="3150"/>
        <w:rPr>
          <w:rFonts w:ascii="Times New Roman" w:hAnsi="Times New Roman"/>
          <w:color w:val="000000"/>
        </w:rPr>
      </w:pPr>
    </w:p>
    <w:p w:rsidR="00965769" w:rsidRPr="006F7D73" w:rsidRDefault="00414A19">
      <w:pPr>
        <w:tabs>
          <w:tab w:val="left" w:pos="4678"/>
        </w:tabs>
        <w:spacing w:line="460" w:lineRule="exact"/>
        <w:ind w:firstLineChars="2295" w:firstLine="4819"/>
        <w:rPr>
          <w:rFonts w:ascii="Times New Roman" w:hAnsi="Times New Roman"/>
          <w:color w:val="000000"/>
        </w:rPr>
      </w:pPr>
      <w:r w:rsidRPr="006F7D73">
        <w:rPr>
          <w:rFonts w:ascii="Times New Roman" w:hAnsi="Times New Roman"/>
          <w:u w:val="single"/>
        </w:rPr>
        <w:t xml:space="preserve">         </w:t>
      </w:r>
      <w:r w:rsidR="00D125ED" w:rsidRPr="006F7D73">
        <w:rPr>
          <w:rFonts w:ascii="Times New Roman" w:hAnsi="Times New Roman"/>
          <w:color w:val="000000"/>
        </w:rPr>
        <w:t>年</w:t>
      </w:r>
      <w:r w:rsidRPr="006F7D73">
        <w:rPr>
          <w:rFonts w:ascii="Times New Roman" w:hAnsi="Times New Roman"/>
          <w:u w:val="single"/>
        </w:rPr>
        <w:t xml:space="preserve">         </w:t>
      </w:r>
      <w:r w:rsidR="00D125ED" w:rsidRPr="006F7D73">
        <w:rPr>
          <w:rFonts w:ascii="Times New Roman" w:hAnsi="Times New Roman"/>
          <w:color w:val="000000"/>
        </w:rPr>
        <w:t>月</w:t>
      </w:r>
      <w:r w:rsidRPr="006F7D73">
        <w:rPr>
          <w:rFonts w:ascii="Times New Roman" w:hAnsi="Times New Roman"/>
          <w:u w:val="single"/>
        </w:rPr>
        <w:t xml:space="preserve">         </w:t>
      </w:r>
      <w:r w:rsidR="00D125ED" w:rsidRPr="006F7D73">
        <w:rPr>
          <w:rFonts w:ascii="Times New Roman" w:hAnsi="Times New Roman"/>
          <w:color w:val="000000"/>
        </w:rPr>
        <w:t>日</w:t>
      </w:r>
    </w:p>
    <w:p w:rsidR="00965769" w:rsidRPr="006F7D73" w:rsidRDefault="00D125ED">
      <w:pPr>
        <w:rPr>
          <w:rFonts w:ascii="Times New Roman" w:hAnsi="Times New Roman"/>
          <w:color w:val="000000"/>
        </w:rPr>
      </w:pPr>
      <w:r w:rsidRPr="006F7D73">
        <w:rPr>
          <w:rFonts w:ascii="Times New Roman" w:hAnsi="Times New Roman"/>
          <w:color w:val="000000"/>
        </w:rPr>
        <w:br w:type="page"/>
      </w:r>
    </w:p>
    <w:p w:rsidR="00965769" w:rsidRPr="006F7D73" w:rsidRDefault="00965769">
      <w:pPr>
        <w:pStyle w:val="1"/>
        <w:spacing w:before="0" w:after="0" w:line="520" w:lineRule="exact"/>
        <w:rPr>
          <w:b w:val="0"/>
          <w:color w:val="000000"/>
        </w:rPr>
      </w:pPr>
      <w:bookmarkStart w:id="52" w:name="_Toc501460639"/>
    </w:p>
    <w:p w:rsidR="00965769" w:rsidRPr="006F7D73" w:rsidRDefault="00D125ED">
      <w:pPr>
        <w:pStyle w:val="1"/>
        <w:spacing w:before="0" w:after="0" w:line="520" w:lineRule="exact"/>
        <w:jc w:val="center"/>
        <w:rPr>
          <w:rFonts w:ascii="华文中宋" w:eastAsia="华文中宋" w:hAnsi="华文中宋"/>
          <w:b w:val="0"/>
          <w:color w:val="000000"/>
        </w:rPr>
      </w:pPr>
      <w:bookmarkStart w:id="53" w:name="_Toc34749641"/>
      <w:r w:rsidRPr="006F7D73">
        <w:rPr>
          <w:rFonts w:ascii="华文中宋" w:eastAsia="华文中宋" w:hAnsi="华文中宋" w:hint="eastAsia"/>
          <w:b w:val="0"/>
          <w:color w:val="000000"/>
        </w:rPr>
        <w:t>第一章投标邀请书</w:t>
      </w:r>
      <w:bookmarkStart w:id="54" w:name="_Toc369531500"/>
      <w:bookmarkStart w:id="55" w:name="_Toc31573"/>
      <w:bookmarkStart w:id="56" w:name="_Toc352691458"/>
      <w:r w:rsidRPr="006F7D73">
        <w:rPr>
          <w:rFonts w:ascii="华文中宋" w:eastAsia="华文中宋" w:hAnsi="华文中宋" w:hint="eastAsia"/>
          <w:b w:val="0"/>
          <w:color w:val="000000"/>
        </w:rPr>
        <w:t>（适用于邀请招标）</w:t>
      </w:r>
      <w:bookmarkEnd w:id="52"/>
      <w:bookmarkEnd w:id="53"/>
    </w:p>
    <w:bookmarkEnd w:id="54"/>
    <w:bookmarkEnd w:id="55"/>
    <w:bookmarkEnd w:id="56"/>
    <w:p w:rsidR="00965769" w:rsidRPr="006F7D73" w:rsidRDefault="00D125ED">
      <w:pPr>
        <w:spacing w:beforeLines="100" w:before="240" w:afterLines="100" w:after="240" w:line="520" w:lineRule="exact"/>
        <w:jc w:val="center"/>
        <w:rPr>
          <w:rFonts w:ascii="Times New Roman" w:eastAsia="黑体" w:hAnsi="Times New Roman"/>
          <w:color w:val="000000"/>
          <w:sz w:val="28"/>
        </w:rPr>
      </w:pPr>
      <w:r w:rsidRPr="006F7D73">
        <w:rPr>
          <w:rFonts w:ascii="Times New Roman" w:eastAsia="黑体" w:hAnsi="Times New Roman"/>
          <w:sz w:val="28"/>
          <w:szCs w:val="28"/>
        </w:rPr>
        <w:t>（项目名称）</w:t>
      </w:r>
      <w:r w:rsidRPr="006F7D73">
        <w:rPr>
          <w:rFonts w:ascii="Times New Roman" w:eastAsia="黑体" w:hAnsi="Times New Roman"/>
          <w:sz w:val="28"/>
          <w:szCs w:val="28"/>
          <w:u w:val="single"/>
        </w:rPr>
        <w:t xml:space="preserve">        </w:t>
      </w:r>
      <w:r w:rsidRPr="006F7D73">
        <w:rPr>
          <w:rFonts w:ascii="Times New Roman" w:eastAsia="黑体" w:hAnsi="Times New Roman"/>
          <w:sz w:val="28"/>
          <w:szCs w:val="28"/>
        </w:rPr>
        <w:t>设备（材料）采购</w:t>
      </w:r>
      <w:r w:rsidRPr="006F7D73">
        <w:rPr>
          <w:rFonts w:ascii="Times New Roman" w:eastAsia="黑体" w:hAnsi="Times New Roman"/>
          <w:sz w:val="28"/>
        </w:rPr>
        <w:t>投标邀</w:t>
      </w:r>
      <w:r w:rsidRPr="006F7D73">
        <w:rPr>
          <w:rFonts w:ascii="Times New Roman" w:eastAsia="黑体" w:hAnsi="Times New Roman"/>
          <w:color w:val="000000"/>
          <w:sz w:val="28"/>
        </w:rPr>
        <w:t>请书</w:t>
      </w:r>
    </w:p>
    <w:p w:rsidR="00965769" w:rsidRPr="006F7D73" w:rsidRDefault="00965769">
      <w:pPr>
        <w:spacing w:line="520" w:lineRule="exact"/>
        <w:rPr>
          <w:rFonts w:ascii="Times New Roman" w:eastAsia="黑体" w:hAnsi="Times New Roman"/>
          <w:color w:val="000000"/>
          <w:sz w:val="27"/>
          <w:u w:val="single"/>
        </w:rPr>
      </w:pPr>
    </w:p>
    <w:p w:rsidR="00965769" w:rsidRPr="006F7D73" w:rsidRDefault="00D125ED">
      <w:pPr>
        <w:spacing w:line="520" w:lineRule="exact"/>
        <w:rPr>
          <w:rFonts w:ascii="Times New Roman" w:hAnsi="Times New Roman"/>
          <w:color w:val="000000"/>
        </w:rPr>
      </w:pPr>
      <w:r w:rsidRPr="006F7D73">
        <w:rPr>
          <w:rFonts w:ascii="Times New Roman" w:hAnsi="Times New Roman"/>
          <w:u w:val="single"/>
        </w:rPr>
        <w:t xml:space="preserve">                  </w:t>
      </w:r>
      <w:r w:rsidRPr="006F7D73">
        <w:rPr>
          <w:rFonts w:ascii="Times New Roman" w:hAnsi="Times New Roman"/>
          <w:color w:val="000000"/>
        </w:rPr>
        <w:t>（被邀请单位名称）：</w:t>
      </w:r>
    </w:p>
    <w:p w:rsidR="00965769" w:rsidRPr="006F7D73" w:rsidRDefault="00D125ED">
      <w:pPr>
        <w:pStyle w:val="2"/>
        <w:spacing w:beforeLines="100" w:before="240" w:afterLines="100" w:after="240" w:line="520" w:lineRule="exact"/>
        <w:rPr>
          <w:rFonts w:ascii="Times New Roman" w:hAnsi="Times New Roman"/>
          <w:color w:val="000000"/>
        </w:rPr>
      </w:pPr>
      <w:bookmarkStart w:id="57" w:name="_Toc34749642"/>
      <w:bookmarkStart w:id="58" w:name="_Toc501460640"/>
      <w:r w:rsidRPr="006F7D73">
        <w:rPr>
          <w:rFonts w:ascii="Times New Roman" w:hAnsi="Times New Roman"/>
          <w:color w:val="000000"/>
        </w:rPr>
        <w:t xml:space="preserve">1. </w:t>
      </w:r>
      <w:r w:rsidRPr="006F7D73">
        <w:rPr>
          <w:rFonts w:ascii="Times New Roman" w:hAnsi="Times New Roman"/>
          <w:color w:val="000000"/>
        </w:rPr>
        <w:t>招标条件</w:t>
      </w:r>
      <w:bookmarkEnd w:id="57"/>
      <w:bookmarkEnd w:id="58"/>
    </w:p>
    <w:p w:rsidR="00965769" w:rsidRPr="006F7D73" w:rsidRDefault="00D125ED">
      <w:pPr>
        <w:spacing w:line="520" w:lineRule="exact"/>
        <w:ind w:firstLineChars="200" w:firstLine="420"/>
        <w:rPr>
          <w:rFonts w:ascii="Times New Roman" w:hAnsi="Times New Roman"/>
          <w:color w:val="000000"/>
        </w:rPr>
      </w:pPr>
      <w:r w:rsidRPr="006F7D73">
        <w:rPr>
          <w:rFonts w:ascii="Times New Roman" w:hAnsi="Times New Roman"/>
          <w:color w:val="000000"/>
        </w:rPr>
        <w:t>本招标项目</w:t>
      </w:r>
      <w:r w:rsidRPr="006F7D73">
        <w:rPr>
          <w:rFonts w:ascii="Times New Roman" w:hAnsi="Times New Roman"/>
          <w:u w:val="single"/>
        </w:rPr>
        <w:t xml:space="preserve">                  </w:t>
      </w:r>
      <w:r w:rsidRPr="006F7D73">
        <w:rPr>
          <w:rFonts w:ascii="Times New Roman" w:hAnsi="Times New Roman"/>
          <w:color w:val="000000"/>
        </w:rPr>
        <w:t>（项目名称）招标人为</w:t>
      </w:r>
      <w:r w:rsidRPr="006F7D73">
        <w:rPr>
          <w:rFonts w:ascii="Times New Roman" w:hAnsi="Times New Roman"/>
          <w:u w:val="single"/>
        </w:rPr>
        <w:t xml:space="preserve">                  </w:t>
      </w:r>
      <w:r w:rsidRPr="006F7D73">
        <w:rPr>
          <w:rFonts w:ascii="Times New Roman" w:hAnsi="Times New Roman"/>
        </w:rPr>
        <w:t>，</w:t>
      </w:r>
      <w:r w:rsidRPr="006F7D73">
        <w:rPr>
          <w:rFonts w:ascii="Times New Roman" w:hAnsi="Times New Roman"/>
          <w:color w:val="000000"/>
        </w:rPr>
        <w:t>招标项目资金来自</w:t>
      </w:r>
      <w:r w:rsidRPr="006F7D73">
        <w:rPr>
          <w:rFonts w:ascii="Times New Roman" w:hAnsi="Times New Roman"/>
          <w:u w:val="single"/>
        </w:rPr>
        <w:t xml:space="preserve">                  </w:t>
      </w:r>
      <w:r w:rsidRPr="006F7D73">
        <w:rPr>
          <w:rFonts w:ascii="Times New Roman" w:hAnsi="Times New Roman"/>
          <w:color w:val="000000"/>
        </w:rPr>
        <w:t>（资金来源），出资比例</w:t>
      </w:r>
      <w:bookmarkStart w:id="59" w:name="_Toc352691459"/>
      <w:bookmarkStart w:id="60" w:name="_Toc369531501"/>
      <w:bookmarkStart w:id="61" w:name="_Toc29948"/>
      <w:r w:rsidRPr="006F7D73">
        <w:rPr>
          <w:rFonts w:ascii="Times New Roman" w:hAnsi="Times New Roman"/>
          <w:color w:val="000000"/>
        </w:rPr>
        <w:t>为</w:t>
      </w:r>
      <w:bookmarkEnd w:id="59"/>
      <w:bookmarkEnd w:id="60"/>
      <w:bookmarkEnd w:id="61"/>
      <w:r w:rsidRPr="006F7D73">
        <w:rPr>
          <w:rFonts w:ascii="Times New Roman" w:hAnsi="Times New Roman"/>
          <w:u w:val="single"/>
        </w:rPr>
        <w:t xml:space="preserve">                  </w:t>
      </w:r>
      <w:r w:rsidRPr="006F7D73">
        <w:rPr>
          <w:rFonts w:ascii="Times New Roman" w:hAnsi="Times New Roman"/>
          <w:color w:val="000000"/>
        </w:rPr>
        <w:t>。该</w:t>
      </w:r>
      <w:r w:rsidRPr="006F7D73">
        <w:rPr>
          <w:rFonts w:ascii="Times New Roman" w:hAnsi="Times New Roman"/>
        </w:rPr>
        <w:t>项目已具备招标条件，现邀请你单位参加</w:t>
      </w:r>
      <w:r w:rsidRPr="006F7D73">
        <w:rPr>
          <w:rFonts w:ascii="Times New Roman" w:hAnsi="Times New Roman"/>
          <w:u w:val="single"/>
        </w:rPr>
        <w:t xml:space="preserve">                  </w:t>
      </w:r>
      <w:r w:rsidRPr="006F7D73">
        <w:rPr>
          <w:rFonts w:ascii="Times New Roman" w:hAnsi="Times New Roman"/>
        </w:rPr>
        <w:t>（设备名称）采购投标。</w:t>
      </w:r>
    </w:p>
    <w:p w:rsidR="00965769" w:rsidRPr="006F7D73" w:rsidRDefault="00D125ED">
      <w:pPr>
        <w:pStyle w:val="2"/>
        <w:spacing w:beforeLines="100" w:before="240" w:afterLines="100" w:after="240" w:line="520" w:lineRule="exact"/>
        <w:rPr>
          <w:rFonts w:ascii="Times New Roman" w:hAnsi="Times New Roman"/>
          <w:color w:val="000000"/>
        </w:rPr>
      </w:pPr>
      <w:bookmarkStart w:id="62" w:name="_Toc501460641"/>
      <w:bookmarkStart w:id="63" w:name="_Toc34749643"/>
      <w:r w:rsidRPr="006F7D73">
        <w:rPr>
          <w:rFonts w:ascii="Times New Roman" w:hAnsi="Times New Roman"/>
          <w:color w:val="000000"/>
        </w:rPr>
        <w:t xml:space="preserve">2. </w:t>
      </w:r>
      <w:r w:rsidRPr="006F7D73">
        <w:rPr>
          <w:rFonts w:ascii="Times New Roman" w:hAnsi="Times New Roman"/>
          <w:color w:val="000000"/>
        </w:rPr>
        <w:t>项目概况与招标范围</w:t>
      </w:r>
      <w:bookmarkEnd w:id="62"/>
      <w:bookmarkEnd w:id="63"/>
    </w:p>
    <w:p w:rsidR="00965769" w:rsidRPr="006F7D73" w:rsidRDefault="00D125ED">
      <w:pPr>
        <w:spacing w:line="520" w:lineRule="exact"/>
        <w:ind w:firstLine="420"/>
        <w:rPr>
          <w:rFonts w:ascii="Times New Roman" w:hAnsi="Times New Roman"/>
          <w:color w:val="000000"/>
        </w:rPr>
      </w:pPr>
      <w:r w:rsidRPr="006F7D73">
        <w:rPr>
          <w:rFonts w:ascii="Times New Roman" w:hAnsi="Times New Roman"/>
          <w:u w:val="single"/>
        </w:rPr>
        <w:t xml:space="preserve">                  </w:t>
      </w:r>
      <w:r w:rsidRPr="006F7D73">
        <w:rPr>
          <w:rFonts w:ascii="Times New Roman" w:hAnsi="Times New Roman"/>
        </w:rPr>
        <w:t>（说明工程建设项目的建设地点、规模、建设工期、标段划分和本次招标采购设备的名称、数量、技术规格、交货地点、交货期等）</w:t>
      </w:r>
      <w:r w:rsidRPr="006F7D73">
        <w:rPr>
          <w:rFonts w:ascii="Times New Roman" w:hAnsi="Times New Roman"/>
          <w:color w:val="000000"/>
        </w:rPr>
        <w:t>。</w:t>
      </w:r>
    </w:p>
    <w:p w:rsidR="00965769" w:rsidRPr="006F7D73" w:rsidRDefault="00D125ED">
      <w:pPr>
        <w:pStyle w:val="2"/>
        <w:spacing w:beforeLines="100" w:before="240" w:afterLines="100" w:after="240" w:line="520" w:lineRule="exact"/>
        <w:rPr>
          <w:rFonts w:ascii="Times New Roman" w:hAnsi="Times New Roman"/>
          <w:color w:val="000000"/>
        </w:rPr>
      </w:pPr>
      <w:bookmarkStart w:id="64" w:name="_Toc501460642"/>
      <w:bookmarkStart w:id="65" w:name="_Toc34749644"/>
      <w:r w:rsidRPr="006F7D73">
        <w:rPr>
          <w:rFonts w:ascii="Times New Roman" w:hAnsi="Times New Roman"/>
          <w:color w:val="000000"/>
        </w:rPr>
        <w:t xml:space="preserve">3. </w:t>
      </w:r>
      <w:r w:rsidRPr="006F7D73">
        <w:rPr>
          <w:rFonts w:ascii="Times New Roman" w:hAnsi="Times New Roman"/>
          <w:color w:val="000000"/>
        </w:rPr>
        <w:t>投标人资格</w:t>
      </w:r>
      <w:bookmarkStart w:id="66" w:name="_Toc352691461"/>
      <w:bookmarkStart w:id="67" w:name="_Toc23986"/>
      <w:bookmarkStart w:id="68" w:name="_Toc300834935"/>
      <w:bookmarkStart w:id="69" w:name="_Toc247527541"/>
      <w:bookmarkStart w:id="70" w:name="_Toc152045517"/>
      <w:bookmarkStart w:id="71" w:name="_Toc247513940"/>
      <w:bookmarkStart w:id="72" w:name="_Toc152042293"/>
      <w:bookmarkStart w:id="73" w:name="_Toc144974485"/>
      <w:bookmarkStart w:id="74" w:name="_Toc384308195"/>
      <w:bookmarkStart w:id="75" w:name="_Toc369531503"/>
      <w:bookmarkStart w:id="76" w:name="_Toc361508570"/>
      <w:r w:rsidRPr="006F7D73">
        <w:rPr>
          <w:rFonts w:ascii="Times New Roman" w:hAnsi="Times New Roman"/>
          <w:color w:val="000000"/>
        </w:rPr>
        <w:t>要求</w:t>
      </w:r>
      <w:bookmarkEnd w:id="64"/>
      <w:bookmarkEnd w:id="65"/>
    </w:p>
    <w:bookmarkEnd w:id="66"/>
    <w:bookmarkEnd w:id="67"/>
    <w:bookmarkEnd w:id="68"/>
    <w:bookmarkEnd w:id="69"/>
    <w:bookmarkEnd w:id="70"/>
    <w:bookmarkEnd w:id="71"/>
    <w:bookmarkEnd w:id="72"/>
    <w:bookmarkEnd w:id="73"/>
    <w:bookmarkEnd w:id="74"/>
    <w:bookmarkEnd w:id="75"/>
    <w:bookmarkEnd w:id="76"/>
    <w:p w:rsidR="00965769" w:rsidRPr="006F7D73" w:rsidRDefault="00D125ED">
      <w:pPr>
        <w:spacing w:line="520" w:lineRule="exact"/>
        <w:ind w:firstLineChars="200" w:firstLine="420"/>
        <w:rPr>
          <w:rFonts w:ascii="Times New Roman" w:hAnsi="Times New Roman"/>
        </w:rPr>
      </w:pPr>
      <w:r w:rsidRPr="006F7D73">
        <w:rPr>
          <w:rFonts w:ascii="Times New Roman" w:hAnsi="Times New Roman"/>
        </w:rPr>
        <w:t xml:space="preserve">3.1 </w:t>
      </w:r>
      <w:r w:rsidRPr="006F7D73">
        <w:rPr>
          <w:rFonts w:ascii="Times New Roman" w:hAnsi="Times New Roman"/>
        </w:rPr>
        <w:t>本次招标要求投标人须具备</w:t>
      </w:r>
      <w:r w:rsidRPr="006F7D73">
        <w:rPr>
          <w:rFonts w:ascii="Times New Roman" w:hAnsi="Times New Roman"/>
          <w:u w:val="single"/>
        </w:rPr>
        <w:t xml:space="preserve">         </w:t>
      </w:r>
      <w:r w:rsidRPr="006F7D73">
        <w:rPr>
          <w:rFonts w:ascii="Times New Roman" w:hAnsi="Times New Roman"/>
        </w:rPr>
        <w:t>资质、</w:t>
      </w:r>
      <w:r w:rsidRPr="006F7D73">
        <w:rPr>
          <w:rFonts w:ascii="Times New Roman" w:hAnsi="Times New Roman"/>
          <w:u w:val="single"/>
        </w:rPr>
        <w:t xml:space="preserve">         </w:t>
      </w:r>
      <w:r w:rsidRPr="006F7D73">
        <w:rPr>
          <w:rFonts w:ascii="Times New Roman" w:hAnsi="Times New Roman"/>
        </w:rPr>
        <w:t>业绩，并具有与本招标项目相应的供货能力。</w:t>
      </w:r>
    </w:p>
    <w:p w:rsidR="00965769" w:rsidRPr="006F7D73" w:rsidRDefault="00D125ED">
      <w:pPr>
        <w:spacing w:line="520" w:lineRule="exact"/>
        <w:ind w:firstLineChars="200" w:firstLine="420"/>
        <w:rPr>
          <w:rFonts w:ascii="Times New Roman" w:hAnsi="Times New Roman"/>
        </w:rPr>
      </w:pPr>
      <w:r w:rsidRPr="006F7D73">
        <w:rPr>
          <w:rFonts w:ascii="Times New Roman" w:hAnsi="Times New Roman"/>
          <w:color w:val="000000"/>
        </w:rPr>
        <w:t>3.2</w:t>
      </w:r>
      <w:r w:rsidRPr="006F7D73">
        <w:rPr>
          <w:rFonts w:ascii="Times New Roman" w:hAnsi="Times New Roman"/>
        </w:rPr>
        <w:t>本次招标</w:t>
      </w:r>
      <w:r w:rsidRPr="006F7D73">
        <w:rPr>
          <w:rFonts w:ascii="Times New Roman" w:hAnsi="Times New Roman"/>
          <w:u w:val="single"/>
        </w:rPr>
        <w:t xml:space="preserve">         </w:t>
      </w:r>
      <w:r w:rsidRPr="006F7D73">
        <w:rPr>
          <w:rFonts w:ascii="Times New Roman" w:hAnsi="Times New Roman"/>
        </w:rPr>
        <w:t>（接受或不接受）联合体投标。联合体投标的，应满足下列要求：</w:t>
      </w:r>
      <w:r w:rsidRPr="006F7D73">
        <w:rPr>
          <w:rFonts w:ascii="Times New Roman" w:hAnsi="Times New Roman"/>
          <w:u w:val="single"/>
        </w:rPr>
        <w:t xml:space="preserve">                                    </w:t>
      </w:r>
      <w:r w:rsidRPr="006F7D73">
        <w:rPr>
          <w:rFonts w:ascii="Times New Roman" w:hAnsi="Times New Roman"/>
        </w:rPr>
        <w:t>。</w:t>
      </w:r>
    </w:p>
    <w:p w:rsidR="00965769" w:rsidRPr="006F7D73" w:rsidRDefault="00D125ED">
      <w:pPr>
        <w:spacing w:line="520" w:lineRule="exact"/>
        <w:ind w:firstLineChars="200" w:firstLine="420"/>
        <w:rPr>
          <w:rFonts w:ascii="Times New Roman" w:hAnsi="Times New Roman"/>
          <w:color w:val="000000"/>
        </w:rPr>
      </w:pPr>
      <w:r w:rsidRPr="006F7D73">
        <w:rPr>
          <w:rFonts w:ascii="Times New Roman" w:hAnsi="Times New Roman"/>
        </w:rPr>
        <w:t xml:space="preserve">3.3 </w:t>
      </w:r>
      <w:r w:rsidRPr="006F7D73">
        <w:rPr>
          <w:rFonts w:ascii="Times New Roman" w:hAnsi="Times New Roman"/>
        </w:rPr>
        <w:t>一个制造商对同一品牌同一型号的设备，仅能委托一个代理商参加投标。</w:t>
      </w:r>
    </w:p>
    <w:p w:rsidR="00965769" w:rsidRPr="006F7D73" w:rsidRDefault="00D125ED">
      <w:pPr>
        <w:pStyle w:val="2"/>
        <w:spacing w:beforeLines="100" w:before="240" w:afterLines="100" w:after="240" w:line="520" w:lineRule="exact"/>
        <w:rPr>
          <w:rFonts w:ascii="Times New Roman" w:hAnsi="Times New Roman"/>
          <w:color w:val="000000"/>
        </w:rPr>
      </w:pPr>
      <w:bookmarkStart w:id="77" w:name="_Toc34749645"/>
      <w:bookmarkStart w:id="78" w:name="_Toc501460643"/>
      <w:r w:rsidRPr="006F7D73">
        <w:rPr>
          <w:rFonts w:ascii="Times New Roman" w:hAnsi="Times New Roman"/>
          <w:color w:val="000000"/>
        </w:rPr>
        <w:t xml:space="preserve">4. </w:t>
      </w:r>
      <w:r w:rsidRPr="006F7D73">
        <w:rPr>
          <w:rFonts w:ascii="Times New Roman" w:hAnsi="Times New Roman"/>
          <w:color w:val="000000"/>
        </w:rPr>
        <w:t>招标文件的获取</w:t>
      </w:r>
      <w:bookmarkEnd w:id="77"/>
      <w:bookmarkEnd w:id="78"/>
    </w:p>
    <w:p w:rsidR="00965769" w:rsidRPr="006F7D73" w:rsidRDefault="00027DFC">
      <w:pPr>
        <w:tabs>
          <w:tab w:val="left" w:pos="360"/>
        </w:tabs>
        <w:spacing w:line="520" w:lineRule="exact"/>
        <w:ind w:firstLineChars="200" w:firstLine="420"/>
        <w:rPr>
          <w:rFonts w:ascii="Times New Roman" w:hAnsi="Times New Roman"/>
        </w:rPr>
      </w:pPr>
      <w:r w:rsidRPr="006F7D73">
        <w:rPr>
          <w:rFonts w:ascii="Times New Roman" w:hAnsi="Times New Roman"/>
        </w:rPr>
        <w:t>4.1</w:t>
      </w:r>
      <w:r w:rsidRPr="006F7D73">
        <w:rPr>
          <w:rFonts w:ascii="Times New Roman" w:hAnsi="Times New Roman" w:hint="eastAsia"/>
        </w:rPr>
        <w:t xml:space="preserve"> </w:t>
      </w:r>
      <w:r w:rsidRPr="006F7D73">
        <w:rPr>
          <w:rFonts w:ascii="Times New Roman" w:hAnsi="Times New Roman"/>
          <w:szCs w:val="21"/>
        </w:rPr>
        <w:t>凡有意参加投标者，</w:t>
      </w:r>
      <w:r w:rsidRPr="006F7D73">
        <w:rPr>
          <w:rFonts w:ascii="Times New Roman" w:hAnsi="Times New Roman" w:hint="eastAsia"/>
          <w:szCs w:val="21"/>
        </w:rPr>
        <w:t>请于</w:t>
      </w:r>
      <w:r w:rsidRPr="006F7D73">
        <w:rPr>
          <w:rFonts w:ascii="Times New Roman" w:hAnsi="Times New Roman"/>
          <w:u w:val="single"/>
        </w:rPr>
        <w:t xml:space="preserve">         </w:t>
      </w:r>
      <w:r w:rsidRPr="006F7D73">
        <w:rPr>
          <w:rFonts w:ascii="Times New Roman" w:hAnsi="Times New Roman" w:hint="eastAsia"/>
          <w:szCs w:val="21"/>
        </w:rPr>
        <w:t>年</w:t>
      </w:r>
      <w:r w:rsidRPr="006F7D73">
        <w:rPr>
          <w:rFonts w:ascii="Times New Roman" w:hAnsi="Times New Roman"/>
          <w:u w:val="single"/>
        </w:rPr>
        <w:t xml:space="preserve">         </w:t>
      </w:r>
      <w:r w:rsidRPr="006F7D73">
        <w:rPr>
          <w:rFonts w:ascii="Times New Roman" w:hAnsi="Times New Roman" w:hint="eastAsia"/>
          <w:szCs w:val="21"/>
        </w:rPr>
        <w:t>月</w:t>
      </w:r>
      <w:r w:rsidRPr="006F7D73">
        <w:rPr>
          <w:rFonts w:ascii="Times New Roman" w:hAnsi="Times New Roman"/>
          <w:u w:val="single"/>
        </w:rPr>
        <w:t xml:space="preserve">         </w:t>
      </w:r>
      <w:r w:rsidRPr="006F7D73">
        <w:rPr>
          <w:rFonts w:ascii="Times New Roman" w:hAnsi="Times New Roman" w:hint="eastAsia"/>
          <w:szCs w:val="21"/>
        </w:rPr>
        <w:t>日</w:t>
      </w:r>
      <w:r w:rsidRPr="006F7D73">
        <w:rPr>
          <w:rFonts w:ascii="Times New Roman" w:hAnsi="Times New Roman"/>
          <w:u w:val="single"/>
        </w:rPr>
        <w:t xml:space="preserve">         </w:t>
      </w:r>
      <w:r w:rsidRPr="006F7D73">
        <w:rPr>
          <w:rFonts w:ascii="Times New Roman" w:hAnsi="Times New Roman" w:hint="eastAsia"/>
          <w:szCs w:val="21"/>
        </w:rPr>
        <w:t>时</w:t>
      </w:r>
      <w:r w:rsidRPr="006F7D73">
        <w:rPr>
          <w:rFonts w:ascii="Times New Roman" w:hAnsi="Times New Roman" w:hint="eastAsia"/>
        </w:rPr>
        <w:t>（北京时间，下同）起</w:t>
      </w:r>
      <w:r w:rsidRPr="006F7D73">
        <w:rPr>
          <w:rFonts w:ascii="Times New Roman" w:hAnsi="Times New Roman" w:hint="eastAsia"/>
          <w:szCs w:val="21"/>
        </w:rPr>
        <w:t>，在湖南省招标投标监管网或湖南省公共资源交易服务平台下载电子招标文件。</w:t>
      </w:r>
    </w:p>
    <w:p w:rsidR="00965769" w:rsidRPr="006F7D73" w:rsidRDefault="00D125ED">
      <w:pPr>
        <w:pStyle w:val="2"/>
        <w:spacing w:beforeLines="100" w:before="240" w:afterLines="100" w:after="240" w:line="520" w:lineRule="exact"/>
        <w:rPr>
          <w:rFonts w:ascii="Times New Roman" w:hAnsi="Times New Roman"/>
          <w:color w:val="000000"/>
        </w:rPr>
      </w:pPr>
      <w:bookmarkStart w:id="79" w:name="_Toc501460644"/>
      <w:bookmarkStart w:id="80" w:name="_Toc34749646"/>
      <w:r w:rsidRPr="006F7D73">
        <w:rPr>
          <w:rFonts w:ascii="Times New Roman" w:hAnsi="Times New Roman"/>
          <w:color w:val="000000"/>
        </w:rPr>
        <w:lastRenderedPageBreak/>
        <w:t xml:space="preserve">5. </w:t>
      </w:r>
      <w:r w:rsidRPr="006F7D73">
        <w:rPr>
          <w:rFonts w:ascii="Times New Roman" w:hAnsi="Times New Roman"/>
          <w:color w:val="000000"/>
        </w:rPr>
        <w:t>投标文件的递交</w:t>
      </w:r>
      <w:bookmarkEnd w:id="79"/>
      <w:bookmarkEnd w:id="80"/>
    </w:p>
    <w:p w:rsidR="00332D19" w:rsidRPr="006F7D73" w:rsidRDefault="00D125ED" w:rsidP="00953647">
      <w:pPr>
        <w:tabs>
          <w:tab w:val="left" w:pos="360"/>
        </w:tabs>
        <w:spacing w:line="520" w:lineRule="exact"/>
        <w:ind w:firstLineChars="200" w:firstLine="420"/>
        <w:rPr>
          <w:rFonts w:ascii="Times New Roman" w:hAnsi="Times New Roman"/>
        </w:rPr>
      </w:pPr>
      <w:bookmarkStart w:id="81" w:name="_Toc392227741"/>
      <w:r w:rsidRPr="006F7D73">
        <w:rPr>
          <w:rFonts w:ascii="Times New Roman" w:hAnsi="Times New Roman"/>
        </w:rPr>
        <w:t>5.1</w:t>
      </w:r>
      <w:r w:rsidR="00953647" w:rsidRPr="006F7D73">
        <w:rPr>
          <w:rFonts w:ascii="Times New Roman" w:hAnsi="Times New Roman" w:hint="eastAsia"/>
        </w:rPr>
        <w:t>潜在投标人须先在湖南省公共资源交易平台进行注册并获取</w:t>
      </w:r>
      <w:r w:rsidR="00953647" w:rsidRPr="006F7D73">
        <w:rPr>
          <w:rFonts w:ascii="Times New Roman" w:hAnsi="Times New Roman" w:hint="eastAsia"/>
        </w:rPr>
        <w:t>CA</w:t>
      </w:r>
      <w:r w:rsidR="00953647" w:rsidRPr="006F7D73">
        <w:rPr>
          <w:rFonts w:ascii="Times New Roman" w:hAnsi="Times New Roman" w:hint="eastAsia"/>
        </w:rPr>
        <w:t>证书后自行在交易平台中下载招标文件。需要按照招标文件要求办理企业数字证书（含电子印章）、法人数字证书（含电子印章）、签字章等。具体办理流程详见湖南省公共资源交易平台数字证书专区相关信息。投标文件递交的截止时间（投标截止时间，下同）为</w:t>
      </w:r>
      <w:r w:rsidR="00953647" w:rsidRPr="006F7D73">
        <w:rPr>
          <w:rFonts w:ascii="Times New Roman" w:hAnsi="Times New Roman" w:hint="eastAsia"/>
          <w:u w:val="single"/>
        </w:rPr>
        <w:t xml:space="preserve">         </w:t>
      </w:r>
      <w:r w:rsidR="00953647" w:rsidRPr="006F7D73">
        <w:rPr>
          <w:rFonts w:ascii="Times New Roman" w:hAnsi="Times New Roman" w:hint="eastAsia"/>
        </w:rPr>
        <w:t>年</w:t>
      </w:r>
      <w:r w:rsidR="00953647" w:rsidRPr="006F7D73">
        <w:rPr>
          <w:rFonts w:ascii="Times New Roman" w:hAnsi="Times New Roman" w:hint="eastAsia"/>
          <w:u w:val="single"/>
        </w:rPr>
        <w:t xml:space="preserve">     </w:t>
      </w:r>
      <w:r w:rsidR="00953647" w:rsidRPr="006F7D73">
        <w:rPr>
          <w:rFonts w:ascii="Times New Roman" w:hAnsi="Times New Roman" w:hint="eastAsia"/>
        </w:rPr>
        <w:t>月</w:t>
      </w:r>
      <w:r w:rsidR="00953647" w:rsidRPr="006F7D73">
        <w:rPr>
          <w:rFonts w:ascii="Times New Roman" w:hAnsi="Times New Roman" w:hint="eastAsia"/>
          <w:u w:val="single"/>
        </w:rPr>
        <w:t xml:space="preserve">      </w:t>
      </w:r>
      <w:r w:rsidR="00953647" w:rsidRPr="006F7D73">
        <w:rPr>
          <w:rFonts w:ascii="Times New Roman" w:hAnsi="Times New Roman" w:hint="eastAsia"/>
        </w:rPr>
        <w:t>日</w:t>
      </w:r>
      <w:r w:rsidR="00953647" w:rsidRPr="006F7D73">
        <w:rPr>
          <w:rFonts w:ascii="Times New Roman" w:hAnsi="Times New Roman" w:hint="eastAsia"/>
        </w:rPr>
        <w:t xml:space="preserve"> </w:t>
      </w:r>
      <w:r w:rsidR="00953647" w:rsidRPr="006F7D73">
        <w:rPr>
          <w:rFonts w:ascii="Times New Roman" w:hAnsi="Times New Roman" w:hint="eastAsia"/>
          <w:u w:val="single"/>
        </w:rPr>
        <w:t xml:space="preserve">        </w:t>
      </w:r>
      <w:r w:rsidR="00953647" w:rsidRPr="006F7D73">
        <w:rPr>
          <w:rFonts w:ascii="Times New Roman" w:hAnsi="Times New Roman" w:hint="eastAsia"/>
        </w:rPr>
        <w:t>时，投标人应在截止时间前通过湖南省公共资源交易中心工程建设招投标交易系统（</w:t>
      </w:r>
      <w:r w:rsidR="00953647" w:rsidRPr="006F7D73">
        <w:rPr>
          <w:rFonts w:ascii="Times New Roman" w:hAnsi="Times New Roman" w:hint="eastAsia"/>
        </w:rPr>
        <w:t>https://ggzy.hunan.gov.cn/tpbidder/gcjsLogin</w:t>
      </w:r>
      <w:r w:rsidR="00953647" w:rsidRPr="006F7D73">
        <w:rPr>
          <w:rFonts w:ascii="Times New Roman" w:hAnsi="Times New Roman" w:hint="eastAsia"/>
        </w:rPr>
        <w:t>）递交电子投标文件。逾期送达的投标文件，电子招标投标交易平台予以拒收。</w:t>
      </w:r>
    </w:p>
    <w:p w:rsidR="00965769" w:rsidRPr="006F7D73" w:rsidRDefault="00D125ED">
      <w:pPr>
        <w:pStyle w:val="2"/>
        <w:spacing w:beforeLines="100" w:before="240" w:afterLines="100" w:after="240" w:line="520" w:lineRule="exact"/>
        <w:rPr>
          <w:rFonts w:ascii="Times New Roman" w:hAnsi="Times New Roman"/>
          <w:color w:val="000000"/>
        </w:rPr>
      </w:pPr>
      <w:bookmarkStart w:id="82" w:name="_Toc501460645"/>
      <w:bookmarkStart w:id="83" w:name="_Toc34749647"/>
      <w:bookmarkEnd w:id="81"/>
      <w:r w:rsidRPr="006F7D73">
        <w:rPr>
          <w:rFonts w:ascii="Times New Roman" w:hAnsi="Times New Roman"/>
          <w:color w:val="000000"/>
        </w:rPr>
        <w:t xml:space="preserve">6. </w:t>
      </w:r>
      <w:r w:rsidRPr="006F7D73">
        <w:rPr>
          <w:rFonts w:ascii="Times New Roman" w:hAnsi="Times New Roman"/>
          <w:color w:val="000000"/>
        </w:rPr>
        <w:t>确认</w:t>
      </w:r>
      <w:bookmarkEnd w:id="82"/>
      <w:bookmarkEnd w:id="83"/>
    </w:p>
    <w:p w:rsidR="00965769" w:rsidRPr="006F7D73" w:rsidRDefault="00D125ED">
      <w:pPr>
        <w:spacing w:line="520" w:lineRule="exact"/>
        <w:ind w:firstLineChars="200" w:firstLine="420"/>
        <w:rPr>
          <w:rFonts w:ascii="Times New Roman" w:hAnsi="Times New Roman"/>
          <w:color w:val="000000"/>
          <w:szCs w:val="21"/>
        </w:rPr>
      </w:pPr>
      <w:r w:rsidRPr="006F7D73">
        <w:rPr>
          <w:rFonts w:ascii="Times New Roman" w:hAnsi="Times New Roman"/>
          <w:color w:val="000000"/>
          <w:szCs w:val="21"/>
        </w:rPr>
        <w:t>你单位收到本邀请书后，请于</w:t>
      </w:r>
      <w:r w:rsidRPr="006F7D73">
        <w:rPr>
          <w:rFonts w:ascii="Times New Roman" w:hAnsi="Times New Roman"/>
          <w:u w:val="single"/>
        </w:rPr>
        <w:t xml:space="preserve">         </w:t>
      </w:r>
      <w:r w:rsidRPr="006F7D73">
        <w:rPr>
          <w:rFonts w:ascii="Times New Roman" w:hAnsi="Times New Roman"/>
          <w:color w:val="000000"/>
          <w:szCs w:val="21"/>
        </w:rPr>
        <w:t>年</w:t>
      </w:r>
      <w:r w:rsidRPr="006F7D73">
        <w:rPr>
          <w:rFonts w:ascii="Times New Roman" w:hAnsi="Times New Roman"/>
          <w:u w:val="single"/>
        </w:rPr>
        <w:t xml:space="preserve">         </w:t>
      </w:r>
      <w:r w:rsidRPr="006F7D73">
        <w:rPr>
          <w:rFonts w:ascii="Times New Roman" w:hAnsi="Times New Roman"/>
          <w:color w:val="000000"/>
          <w:szCs w:val="21"/>
        </w:rPr>
        <w:t>月</w:t>
      </w:r>
      <w:r w:rsidRPr="006F7D73">
        <w:rPr>
          <w:rFonts w:ascii="Times New Roman" w:hAnsi="Times New Roman"/>
          <w:u w:val="single"/>
        </w:rPr>
        <w:t xml:space="preserve">         </w:t>
      </w:r>
      <w:r w:rsidRPr="006F7D73">
        <w:rPr>
          <w:rFonts w:ascii="Times New Roman" w:hAnsi="Times New Roman"/>
          <w:color w:val="000000"/>
          <w:szCs w:val="21"/>
        </w:rPr>
        <w:t>日</w:t>
      </w:r>
      <w:r w:rsidRPr="006F7D73">
        <w:rPr>
          <w:rFonts w:ascii="Times New Roman" w:hAnsi="Times New Roman"/>
          <w:u w:val="single"/>
        </w:rPr>
        <w:t xml:space="preserve">         </w:t>
      </w:r>
      <w:r w:rsidRPr="006F7D73">
        <w:rPr>
          <w:rFonts w:ascii="Times New Roman" w:hAnsi="Times New Roman"/>
          <w:color w:val="000000"/>
          <w:szCs w:val="21"/>
        </w:rPr>
        <w:t>时前，以书面形式确认是否参加投标。在本邀请书规定的时间内未表示是否参加投标或明确表示不参加投标的，不得再参加投标。</w:t>
      </w:r>
    </w:p>
    <w:p w:rsidR="00965769" w:rsidRPr="006F7D73" w:rsidRDefault="00D125ED">
      <w:pPr>
        <w:pStyle w:val="2"/>
        <w:spacing w:beforeLines="100" w:before="240" w:afterLines="100" w:after="240" w:line="520" w:lineRule="exact"/>
        <w:rPr>
          <w:rFonts w:ascii="Times New Roman" w:hAnsi="Times New Roman"/>
          <w:color w:val="000000"/>
        </w:rPr>
      </w:pPr>
      <w:bookmarkStart w:id="84" w:name="_Toc34749648"/>
      <w:r w:rsidRPr="006F7D73">
        <w:rPr>
          <w:rFonts w:ascii="Times New Roman" w:hAnsi="Times New Roman"/>
          <w:color w:val="000000"/>
        </w:rPr>
        <w:t xml:space="preserve">7. </w:t>
      </w:r>
      <w:r w:rsidRPr="006F7D73">
        <w:rPr>
          <w:rFonts w:ascii="Times New Roman" w:hAnsi="Times New Roman"/>
          <w:color w:val="000000"/>
        </w:rPr>
        <w:t>评标办法</w:t>
      </w:r>
      <w:bookmarkEnd w:id="84"/>
    </w:p>
    <w:p w:rsidR="00965769" w:rsidRPr="006F7D73" w:rsidRDefault="00D125ED">
      <w:pPr>
        <w:spacing w:line="520" w:lineRule="exact"/>
        <w:ind w:firstLineChars="200" w:firstLine="420"/>
        <w:rPr>
          <w:rFonts w:ascii="Times New Roman" w:hAnsi="Times New Roman"/>
          <w:color w:val="000000"/>
        </w:rPr>
      </w:pPr>
      <w:r w:rsidRPr="006F7D73">
        <w:rPr>
          <w:rFonts w:ascii="Times New Roman" w:hAnsi="Times New Roman"/>
          <w:color w:val="000000"/>
        </w:rPr>
        <w:t>本项目评标办法采用</w:t>
      </w:r>
      <w:r w:rsidRPr="006F7D73">
        <w:rPr>
          <w:rFonts w:ascii="Times New Roman" w:hAnsi="Times New Roman"/>
          <w:color w:val="000000"/>
        </w:rPr>
        <w:t>______________</w:t>
      </w:r>
      <w:r w:rsidRPr="006F7D73">
        <w:rPr>
          <w:rFonts w:ascii="Times New Roman" w:hAnsi="Times New Roman"/>
          <w:color w:val="000000"/>
        </w:rPr>
        <w:t>。</w:t>
      </w:r>
    </w:p>
    <w:p w:rsidR="00965769" w:rsidRPr="006F7D73" w:rsidRDefault="00D125ED">
      <w:pPr>
        <w:pStyle w:val="2"/>
        <w:spacing w:beforeLines="100" w:before="240" w:afterLines="100" w:after="240" w:line="520" w:lineRule="exact"/>
        <w:rPr>
          <w:rFonts w:ascii="Times New Roman" w:hAnsi="Times New Roman"/>
          <w:color w:val="000000"/>
        </w:rPr>
      </w:pPr>
      <w:bookmarkStart w:id="85" w:name="_Toc34749649"/>
      <w:r w:rsidRPr="006F7D73">
        <w:rPr>
          <w:rFonts w:ascii="Times New Roman" w:hAnsi="Times New Roman"/>
          <w:color w:val="000000"/>
        </w:rPr>
        <w:t xml:space="preserve">8. </w:t>
      </w:r>
      <w:r w:rsidRPr="006F7D73">
        <w:rPr>
          <w:rFonts w:ascii="Times New Roman" w:hAnsi="Times New Roman"/>
          <w:color w:val="000000"/>
        </w:rPr>
        <w:t>行政监管部门及联系方式</w:t>
      </w:r>
      <w:bookmarkEnd w:id="85"/>
    </w:p>
    <w:p w:rsidR="00965769" w:rsidRPr="006F7D73" w:rsidRDefault="00D125ED">
      <w:pPr>
        <w:spacing w:line="520" w:lineRule="exact"/>
        <w:ind w:firstLineChars="200" w:firstLine="420"/>
        <w:rPr>
          <w:rFonts w:ascii="Times New Roman" w:hAnsi="Times New Roman"/>
          <w:color w:val="000000"/>
        </w:rPr>
      </w:pPr>
      <w:r w:rsidRPr="006F7D73">
        <w:rPr>
          <w:rFonts w:ascii="Times New Roman" w:hAnsi="Times New Roman"/>
          <w:color w:val="000000"/>
        </w:rPr>
        <w:t>本次招标活动接受</w:t>
      </w:r>
      <w:r w:rsidRPr="006F7D73">
        <w:rPr>
          <w:rFonts w:ascii="Times New Roman" w:hAnsi="Times New Roman"/>
          <w:color w:val="000000"/>
        </w:rPr>
        <w:t>__________</w:t>
      </w:r>
      <w:r w:rsidRPr="006F7D73">
        <w:rPr>
          <w:rFonts w:ascii="Times New Roman" w:hAnsi="Times New Roman"/>
          <w:color w:val="000000"/>
        </w:rPr>
        <w:t>（行政监管部门）的监督，联系方式</w:t>
      </w:r>
      <w:r w:rsidRPr="006F7D73">
        <w:rPr>
          <w:rFonts w:ascii="Times New Roman" w:hAnsi="Times New Roman"/>
          <w:color w:val="000000"/>
        </w:rPr>
        <w:t>___________</w:t>
      </w:r>
      <w:r w:rsidRPr="006F7D73">
        <w:rPr>
          <w:rFonts w:ascii="Times New Roman" w:hAnsi="Times New Roman"/>
          <w:color w:val="000000"/>
        </w:rPr>
        <w:t>。</w:t>
      </w:r>
    </w:p>
    <w:p w:rsidR="00965769" w:rsidRPr="006F7D73" w:rsidRDefault="00D125ED">
      <w:pPr>
        <w:pStyle w:val="2"/>
        <w:spacing w:beforeLines="100" w:before="240" w:afterLines="100" w:after="240" w:line="520" w:lineRule="exact"/>
        <w:rPr>
          <w:rFonts w:ascii="Times New Roman" w:hAnsi="Times New Roman"/>
          <w:color w:val="000000"/>
        </w:rPr>
      </w:pPr>
      <w:bookmarkStart w:id="86" w:name="_Toc34749650"/>
      <w:r w:rsidRPr="006F7D73">
        <w:rPr>
          <w:rFonts w:ascii="Times New Roman" w:hAnsi="Times New Roman"/>
          <w:color w:val="000000"/>
        </w:rPr>
        <w:t xml:space="preserve">9. </w:t>
      </w:r>
      <w:r w:rsidRPr="006F7D73">
        <w:rPr>
          <w:rFonts w:ascii="Times New Roman" w:hAnsi="Times New Roman"/>
          <w:color w:val="000000"/>
        </w:rPr>
        <w:t>联系方式</w:t>
      </w:r>
      <w:bookmarkEnd w:id="86"/>
    </w:p>
    <w:p w:rsidR="00965769" w:rsidRPr="006F7D73" w:rsidRDefault="00D125ED">
      <w:pPr>
        <w:topLinePunct/>
        <w:spacing w:line="520" w:lineRule="exact"/>
        <w:ind w:firstLineChars="200" w:firstLine="420"/>
        <w:rPr>
          <w:rFonts w:ascii="Times New Roman" w:hAnsi="Times New Roman"/>
          <w:color w:val="000000"/>
        </w:rPr>
      </w:pPr>
      <w:bookmarkStart w:id="87" w:name="_Toc361508575"/>
      <w:bookmarkStart w:id="88" w:name="_Toc384308200"/>
      <w:r w:rsidRPr="006F7D73">
        <w:rPr>
          <w:rFonts w:ascii="Times New Roman" w:hAnsi="Times New Roman"/>
          <w:color w:val="000000"/>
        </w:rPr>
        <w:t>招</w:t>
      </w:r>
      <w:r w:rsidRPr="006F7D73">
        <w:rPr>
          <w:rFonts w:ascii="Times New Roman" w:hAnsi="Times New Roman" w:hint="eastAsia"/>
          <w:color w:val="000000"/>
        </w:rPr>
        <w:t xml:space="preserve"> </w:t>
      </w:r>
      <w:r w:rsidRPr="006F7D73">
        <w:rPr>
          <w:rFonts w:ascii="Times New Roman" w:hAnsi="Times New Roman"/>
          <w:color w:val="000000"/>
        </w:rPr>
        <w:t>标</w:t>
      </w:r>
      <w:r w:rsidRPr="006F7D73">
        <w:rPr>
          <w:rFonts w:ascii="Times New Roman" w:hAnsi="Times New Roman" w:hint="eastAsia"/>
          <w:color w:val="000000"/>
        </w:rPr>
        <w:t xml:space="preserve"> </w:t>
      </w:r>
      <w:r w:rsidRPr="006F7D73">
        <w:rPr>
          <w:rFonts w:ascii="Times New Roman" w:hAnsi="Times New Roman"/>
          <w:color w:val="000000"/>
        </w:rPr>
        <w:t>人：</w:t>
      </w:r>
      <w:r w:rsidRPr="006F7D73">
        <w:rPr>
          <w:rFonts w:ascii="Times New Roman" w:hAnsi="Times New Roman"/>
          <w:color w:val="000000"/>
        </w:rPr>
        <w:t>______________________</w:t>
      </w:r>
      <w:r w:rsidRPr="006F7D73">
        <w:rPr>
          <w:rFonts w:ascii="Times New Roman" w:hAnsi="Times New Roman"/>
          <w:color w:val="000000"/>
        </w:rPr>
        <w:t>招标代理机构：</w:t>
      </w:r>
      <w:r w:rsidRPr="006F7D73">
        <w:rPr>
          <w:rFonts w:ascii="Times New Roman" w:hAnsi="Times New Roman"/>
          <w:color w:val="000000"/>
        </w:rPr>
        <w:t>____________________</w:t>
      </w:r>
    </w:p>
    <w:p w:rsidR="00965769" w:rsidRPr="006F7D73" w:rsidRDefault="00D125ED">
      <w:pPr>
        <w:topLinePunct/>
        <w:spacing w:line="520" w:lineRule="exact"/>
        <w:ind w:firstLineChars="200" w:firstLine="420"/>
        <w:rPr>
          <w:rFonts w:ascii="Times New Roman" w:hAnsi="Times New Roman"/>
          <w:color w:val="000000"/>
        </w:rPr>
      </w:pPr>
      <w:r w:rsidRPr="006F7D73">
        <w:rPr>
          <w:rFonts w:ascii="Times New Roman" w:hAnsi="Times New Roman"/>
          <w:color w:val="000000"/>
        </w:rPr>
        <w:t>地</w:t>
      </w:r>
      <w:r w:rsidRPr="006F7D73">
        <w:rPr>
          <w:rFonts w:ascii="Times New Roman" w:hAnsi="Times New Roman" w:hint="eastAsia"/>
          <w:color w:val="000000"/>
        </w:rPr>
        <w:t xml:space="preserve">    </w:t>
      </w:r>
      <w:r w:rsidRPr="006F7D73">
        <w:rPr>
          <w:rFonts w:ascii="Times New Roman" w:hAnsi="Times New Roman"/>
          <w:color w:val="000000"/>
        </w:rPr>
        <w:t>址：</w:t>
      </w:r>
      <w:r w:rsidRPr="006F7D73">
        <w:rPr>
          <w:rFonts w:ascii="Times New Roman" w:hAnsi="Times New Roman"/>
          <w:color w:val="000000"/>
        </w:rPr>
        <w:t>______________________</w:t>
      </w:r>
      <w:r w:rsidRPr="006F7D73">
        <w:rPr>
          <w:rFonts w:ascii="Times New Roman" w:hAnsi="Times New Roman"/>
          <w:color w:val="000000"/>
        </w:rPr>
        <w:t>地</w:t>
      </w:r>
      <w:r w:rsidRPr="006F7D73">
        <w:rPr>
          <w:rFonts w:ascii="Times New Roman" w:hAnsi="Times New Roman" w:hint="eastAsia"/>
          <w:color w:val="000000"/>
        </w:rPr>
        <w:t xml:space="preserve">      </w:t>
      </w:r>
      <w:r w:rsidRPr="006F7D73">
        <w:rPr>
          <w:rFonts w:ascii="Times New Roman" w:hAnsi="Times New Roman"/>
          <w:color w:val="000000"/>
        </w:rPr>
        <w:t>址：</w:t>
      </w:r>
      <w:r w:rsidRPr="006F7D73">
        <w:rPr>
          <w:rFonts w:ascii="Times New Roman" w:hAnsi="Times New Roman"/>
          <w:color w:val="000000"/>
        </w:rPr>
        <w:t>______________________</w:t>
      </w:r>
    </w:p>
    <w:p w:rsidR="00965769" w:rsidRPr="006F7D73" w:rsidRDefault="00D125ED">
      <w:pPr>
        <w:topLinePunct/>
        <w:spacing w:line="520" w:lineRule="exact"/>
        <w:ind w:firstLineChars="200" w:firstLine="420"/>
        <w:rPr>
          <w:rFonts w:ascii="Times New Roman" w:hAnsi="Times New Roman"/>
          <w:color w:val="000000"/>
        </w:rPr>
      </w:pPr>
      <w:r w:rsidRPr="006F7D73">
        <w:rPr>
          <w:rFonts w:ascii="Times New Roman" w:hAnsi="Times New Roman"/>
          <w:color w:val="000000"/>
        </w:rPr>
        <w:t>邮</w:t>
      </w:r>
      <w:r w:rsidRPr="006F7D73">
        <w:rPr>
          <w:rFonts w:ascii="Times New Roman" w:hAnsi="Times New Roman" w:hint="eastAsia"/>
          <w:color w:val="000000"/>
        </w:rPr>
        <w:t xml:space="preserve">    </w:t>
      </w:r>
      <w:r w:rsidRPr="006F7D73">
        <w:rPr>
          <w:rFonts w:ascii="Times New Roman" w:hAnsi="Times New Roman"/>
          <w:color w:val="000000"/>
        </w:rPr>
        <w:t>编：</w:t>
      </w:r>
      <w:r w:rsidRPr="006F7D73">
        <w:rPr>
          <w:rFonts w:ascii="Times New Roman" w:hAnsi="Times New Roman"/>
          <w:color w:val="000000"/>
        </w:rPr>
        <w:t>______________________</w:t>
      </w:r>
      <w:r w:rsidRPr="006F7D73">
        <w:rPr>
          <w:rFonts w:ascii="Times New Roman" w:hAnsi="Times New Roman"/>
          <w:color w:val="000000"/>
        </w:rPr>
        <w:t>邮</w:t>
      </w:r>
      <w:r w:rsidRPr="006F7D73">
        <w:rPr>
          <w:rFonts w:ascii="Times New Roman" w:hAnsi="Times New Roman" w:hint="eastAsia"/>
          <w:color w:val="000000"/>
        </w:rPr>
        <w:t xml:space="preserve">      </w:t>
      </w:r>
      <w:r w:rsidRPr="006F7D73">
        <w:rPr>
          <w:rFonts w:ascii="Times New Roman" w:hAnsi="Times New Roman"/>
          <w:color w:val="000000"/>
        </w:rPr>
        <w:t>编：</w:t>
      </w:r>
      <w:r w:rsidRPr="006F7D73">
        <w:rPr>
          <w:rFonts w:ascii="Times New Roman" w:hAnsi="Times New Roman"/>
          <w:color w:val="000000"/>
        </w:rPr>
        <w:t>______________________</w:t>
      </w:r>
    </w:p>
    <w:p w:rsidR="00965769" w:rsidRPr="006F7D73" w:rsidRDefault="00D125ED">
      <w:pPr>
        <w:topLinePunct/>
        <w:spacing w:line="520" w:lineRule="exact"/>
        <w:ind w:firstLineChars="200" w:firstLine="420"/>
        <w:rPr>
          <w:rFonts w:ascii="Times New Roman" w:hAnsi="Times New Roman"/>
          <w:color w:val="000000"/>
        </w:rPr>
      </w:pPr>
      <w:r w:rsidRPr="006F7D73">
        <w:rPr>
          <w:rFonts w:ascii="Times New Roman" w:hAnsi="Times New Roman"/>
          <w:color w:val="000000"/>
        </w:rPr>
        <w:t>联</w:t>
      </w:r>
      <w:r w:rsidRPr="006F7D73">
        <w:rPr>
          <w:rFonts w:ascii="Times New Roman" w:hAnsi="Times New Roman" w:hint="eastAsia"/>
          <w:color w:val="000000"/>
        </w:rPr>
        <w:t xml:space="preserve"> </w:t>
      </w:r>
      <w:r w:rsidRPr="006F7D73">
        <w:rPr>
          <w:rFonts w:ascii="Times New Roman" w:hAnsi="Times New Roman"/>
          <w:color w:val="000000"/>
        </w:rPr>
        <w:t>系</w:t>
      </w:r>
      <w:r w:rsidRPr="006F7D73">
        <w:rPr>
          <w:rFonts w:ascii="Times New Roman" w:hAnsi="Times New Roman" w:hint="eastAsia"/>
          <w:color w:val="000000"/>
        </w:rPr>
        <w:t xml:space="preserve"> </w:t>
      </w:r>
      <w:r w:rsidRPr="006F7D73">
        <w:rPr>
          <w:rFonts w:ascii="Times New Roman" w:hAnsi="Times New Roman"/>
          <w:color w:val="000000"/>
        </w:rPr>
        <w:t>人：</w:t>
      </w:r>
      <w:r w:rsidRPr="006F7D73">
        <w:rPr>
          <w:rFonts w:ascii="Times New Roman" w:hAnsi="Times New Roman"/>
          <w:color w:val="000000"/>
        </w:rPr>
        <w:t>______________________</w:t>
      </w:r>
      <w:r w:rsidRPr="006F7D73">
        <w:rPr>
          <w:rFonts w:ascii="Times New Roman" w:hAnsi="Times New Roman"/>
          <w:color w:val="000000"/>
        </w:rPr>
        <w:t>项目负责人：</w:t>
      </w:r>
      <w:r w:rsidRPr="006F7D73">
        <w:rPr>
          <w:rFonts w:ascii="Times New Roman" w:hAnsi="Times New Roman"/>
          <w:color w:val="000000"/>
        </w:rPr>
        <w:t>______________________</w:t>
      </w:r>
    </w:p>
    <w:p w:rsidR="00965769" w:rsidRPr="006F7D73" w:rsidRDefault="00D125ED">
      <w:pPr>
        <w:topLinePunct/>
        <w:spacing w:line="520" w:lineRule="exact"/>
        <w:ind w:firstLineChars="200" w:firstLine="420"/>
        <w:rPr>
          <w:rFonts w:ascii="Times New Roman" w:hAnsi="Times New Roman"/>
          <w:color w:val="000000"/>
        </w:rPr>
      </w:pPr>
      <w:r w:rsidRPr="006F7D73">
        <w:rPr>
          <w:rFonts w:ascii="Times New Roman" w:hAnsi="Times New Roman"/>
          <w:color w:val="000000"/>
        </w:rPr>
        <w:lastRenderedPageBreak/>
        <w:t>电</w:t>
      </w:r>
      <w:r w:rsidRPr="006F7D73">
        <w:rPr>
          <w:rFonts w:ascii="Times New Roman" w:hAnsi="Times New Roman" w:hint="eastAsia"/>
          <w:color w:val="000000"/>
        </w:rPr>
        <w:t xml:space="preserve">    </w:t>
      </w:r>
      <w:r w:rsidRPr="006F7D73">
        <w:rPr>
          <w:rFonts w:ascii="Times New Roman" w:hAnsi="Times New Roman"/>
          <w:color w:val="000000"/>
        </w:rPr>
        <w:t>话：</w:t>
      </w:r>
      <w:r w:rsidRPr="006F7D73">
        <w:rPr>
          <w:rFonts w:ascii="Times New Roman" w:hAnsi="Times New Roman"/>
          <w:color w:val="000000"/>
        </w:rPr>
        <w:t>______________________</w:t>
      </w:r>
      <w:r w:rsidRPr="006F7D73">
        <w:rPr>
          <w:rFonts w:ascii="Times New Roman" w:hAnsi="Times New Roman"/>
          <w:color w:val="000000"/>
        </w:rPr>
        <w:t>电</w:t>
      </w:r>
      <w:r w:rsidRPr="006F7D73">
        <w:rPr>
          <w:rFonts w:ascii="Times New Roman" w:hAnsi="Times New Roman" w:hint="eastAsia"/>
          <w:color w:val="000000"/>
        </w:rPr>
        <w:t xml:space="preserve">      </w:t>
      </w:r>
      <w:r w:rsidRPr="006F7D73">
        <w:rPr>
          <w:rFonts w:ascii="Times New Roman" w:hAnsi="Times New Roman"/>
          <w:color w:val="000000"/>
        </w:rPr>
        <w:t>话：</w:t>
      </w:r>
      <w:r w:rsidRPr="006F7D73">
        <w:rPr>
          <w:rFonts w:ascii="Times New Roman" w:hAnsi="Times New Roman"/>
          <w:color w:val="000000"/>
        </w:rPr>
        <w:t>______________________</w:t>
      </w:r>
    </w:p>
    <w:p w:rsidR="00965769" w:rsidRPr="006F7D73" w:rsidRDefault="00D125ED">
      <w:pPr>
        <w:topLinePunct/>
        <w:spacing w:line="520" w:lineRule="exact"/>
        <w:ind w:firstLineChars="200" w:firstLine="420"/>
        <w:rPr>
          <w:rFonts w:ascii="Times New Roman" w:hAnsi="Times New Roman"/>
          <w:color w:val="000000"/>
        </w:rPr>
      </w:pPr>
      <w:r w:rsidRPr="006F7D73">
        <w:rPr>
          <w:rFonts w:ascii="Times New Roman" w:hAnsi="Times New Roman"/>
          <w:color w:val="000000"/>
        </w:rPr>
        <w:t>传</w:t>
      </w:r>
      <w:r w:rsidRPr="006F7D73">
        <w:rPr>
          <w:rFonts w:ascii="Times New Roman" w:hAnsi="Times New Roman" w:hint="eastAsia"/>
          <w:color w:val="000000"/>
        </w:rPr>
        <w:t xml:space="preserve">    </w:t>
      </w:r>
      <w:r w:rsidRPr="006F7D73">
        <w:rPr>
          <w:rFonts w:ascii="Times New Roman" w:hAnsi="Times New Roman"/>
          <w:color w:val="000000"/>
        </w:rPr>
        <w:t>真：</w:t>
      </w:r>
      <w:r w:rsidRPr="006F7D73">
        <w:rPr>
          <w:rFonts w:ascii="Times New Roman" w:hAnsi="Times New Roman"/>
          <w:color w:val="000000"/>
        </w:rPr>
        <w:t>______________________</w:t>
      </w:r>
      <w:r w:rsidRPr="006F7D73">
        <w:rPr>
          <w:rFonts w:ascii="Times New Roman" w:hAnsi="Times New Roman"/>
          <w:color w:val="000000"/>
        </w:rPr>
        <w:t>传</w:t>
      </w:r>
      <w:r w:rsidRPr="006F7D73">
        <w:rPr>
          <w:rFonts w:ascii="Times New Roman" w:hAnsi="Times New Roman" w:hint="eastAsia"/>
          <w:color w:val="000000"/>
        </w:rPr>
        <w:t xml:space="preserve">      </w:t>
      </w:r>
      <w:r w:rsidRPr="006F7D73">
        <w:rPr>
          <w:rFonts w:ascii="Times New Roman" w:hAnsi="Times New Roman"/>
          <w:color w:val="000000"/>
        </w:rPr>
        <w:t>真：</w:t>
      </w:r>
      <w:r w:rsidRPr="006F7D73">
        <w:rPr>
          <w:rFonts w:ascii="Times New Roman" w:hAnsi="Times New Roman"/>
          <w:color w:val="000000"/>
        </w:rPr>
        <w:t>______________________</w:t>
      </w:r>
    </w:p>
    <w:p w:rsidR="00965769" w:rsidRPr="006F7D73" w:rsidRDefault="00965769">
      <w:pPr>
        <w:spacing w:line="520" w:lineRule="exact"/>
        <w:rPr>
          <w:rFonts w:ascii="Times New Roman" w:hAnsi="Times New Roman"/>
          <w:color w:val="000000"/>
        </w:rPr>
      </w:pPr>
    </w:p>
    <w:p w:rsidR="00965769" w:rsidRPr="006F7D73" w:rsidRDefault="00965769">
      <w:pPr>
        <w:spacing w:line="520" w:lineRule="exact"/>
        <w:rPr>
          <w:rFonts w:ascii="Times New Roman" w:hAnsi="Times New Roman"/>
          <w:color w:val="000000"/>
        </w:rPr>
      </w:pPr>
    </w:p>
    <w:p w:rsidR="00965769" w:rsidRPr="006F7D73" w:rsidRDefault="00D125ED">
      <w:pPr>
        <w:spacing w:line="460" w:lineRule="exact"/>
        <w:ind w:firstLineChars="1400" w:firstLine="2940"/>
        <w:jc w:val="right"/>
        <w:rPr>
          <w:rFonts w:ascii="Times New Roman" w:hAnsi="Times New Roman"/>
          <w:color w:val="000000"/>
        </w:rPr>
      </w:pPr>
      <w:r w:rsidRPr="006F7D73">
        <w:rPr>
          <w:rFonts w:ascii="Times New Roman" w:hAnsi="Times New Roman"/>
          <w:color w:val="000000"/>
        </w:rPr>
        <w:t>招标人或招标代理机构项目负责人</w:t>
      </w:r>
      <w:r w:rsidRPr="006F7D73">
        <w:rPr>
          <w:rFonts w:ascii="Times New Roman" w:hAnsi="Times New Roman"/>
          <w:color w:val="000000"/>
        </w:rPr>
        <w:t>______________</w:t>
      </w:r>
      <w:r w:rsidRPr="006F7D73">
        <w:rPr>
          <w:rFonts w:ascii="Times New Roman" w:hAnsi="Times New Roman"/>
          <w:color w:val="000000"/>
        </w:rPr>
        <w:t>（签名）</w:t>
      </w:r>
    </w:p>
    <w:p w:rsidR="00965769" w:rsidRPr="006F7D73" w:rsidRDefault="00965769">
      <w:pPr>
        <w:spacing w:line="460" w:lineRule="exact"/>
        <w:ind w:firstLineChars="1400" w:firstLine="2940"/>
        <w:jc w:val="right"/>
        <w:rPr>
          <w:rFonts w:ascii="Times New Roman" w:hAnsi="Times New Roman"/>
          <w:color w:val="000000"/>
        </w:rPr>
      </w:pPr>
    </w:p>
    <w:p w:rsidR="00965769" w:rsidRPr="006F7D73" w:rsidRDefault="00D125ED">
      <w:pPr>
        <w:spacing w:line="460" w:lineRule="exact"/>
        <w:ind w:firstLineChars="1660" w:firstLine="3486"/>
        <w:jc w:val="right"/>
        <w:rPr>
          <w:rFonts w:ascii="Times New Roman" w:hAnsi="Times New Roman"/>
          <w:color w:val="000000"/>
        </w:rPr>
      </w:pPr>
      <w:r w:rsidRPr="006F7D73">
        <w:rPr>
          <w:rFonts w:ascii="Times New Roman" w:hAnsi="Times New Roman"/>
          <w:color w:val="000000"/>
        </w:rPr>
        <w:t>招标人或招标代理机构</w:t>
      </w:r>
      <w:r w:rsidRPr="006F7D73">
        <w:rPr>
          <w:rFonts w:ascii="Times New Roman" w:hAnsi="Times New Roman"/>
          <w:color w:val="000000"/>
        </w:rPr>
        <w:t>______________</w:t>
      </w:r>
      <w:r w:rsidRPr="006F7D73">
        <w:rPr>
          <w:rFonts w:ascii="Times New Roman" w:hAnsi="Times New Roman"/>
          <w:color w:val="000000"/>
        </w:rPr>
        <w:t>（盖章）</w:t>
      </w:r>
    </w:p>
    <w:p w:rsidR="00965769" w:rsidRPr="006F7D73" w:rsidRDefault="00965769">
      <w:pPr>
        <w:spacing w:line="460" w:lineRule="exact"/>
        <w:ind w:firstLineChars="1660" w:firstLine="3486"/>
        <w:jc w:val="right"/>
        <w:rPr>
          <w:rFonts w:ascii="Times New Roman" w:hAnsi="Times New Roman"/>
          <w:color w:val="000000"/>
        </w:rPr>
      </w:pPr>
    </w:p>
    <w:p w:rsidR="00965769" w:rsidRPr="006F7D73" w:rsidRDefault="00D125ED">
      <w:pPr>
        <w:spacing w:line="460" w:lineRule="exact"/>
        <w:ind w:firstLineChars="2300" w:firstLine="4830"/>
        <w:rPr>
          <w:rFonts w:ascii="Times New Roman" w:hAnsi="Times New Roman"/>
          <w:color w:val="000000"/>
        </w:rPr>
      </w:pPr>
      <w:r w:rsidRPr="006F7D73">
        <w:rPr>
          <w:rFonts w:ascii="Times New Roman" w:hAnsi="Times New Roman"/>
          <w:color w:val="000000"/>
        </w:rPr>
        <w:t>________</w:t>
      </w:r>
      <w:r w:rsidRPr="006F7D73">
        <w:rPr>
          <w:rFonts w:ascii="Times New Roman" w:hAnsi="Times New Roman"/>
          <w:color w:val="000000"/>
        </w:rPr>
        <w:t>年</w:t>
      </w:r>
      <w:r w:rsidRPr="006F7D73">
        <w:rPr>
          <w:rFonts w:ascii="Times New Roman" w:hAnsi="Times New Roman"/>
          <w:color w:val="000000"/>
        </w:rPr>
        <w:t>________</w:t>
      </w:r>
      <w:r w:rsidRPr="006F7D73">
        <w:rPr>
          <w:rFonts w:ascii="Times New Roman" w:hAnsi="Times New Roman"/>
          <w:color w:val="000000"/>
        </w:rPr>
        <w:t>月</w:t>
      </w:r>
      <w:r w:rsidRPr="006F7D73">
        <w:rPr>
          <w:rFonts w:ascii="Times New Roman" w:hAnsi="Times New Roman"/>
          <w:color w:val="000000"/>
        </w:rPr>
        <w:t>________</w:t>
      </w:r>
      <w:r w:rsidRPr="006F7D73">
        <w:rPr>
          <w:rFonts w:ascii="Times New Roman" w:hAnsi="Times New Roman"/>
          <w:color w:val="000000"/>
        </w:rPr>
        <w:t>日</w:t>
      </w:r>
    </w:p>
    <w:p w:rsidR="00965769" w:rsidRPr="006F7D73" w:rsidRDefault="00D125ED">
      <w:pPr>
        <w:widowControl/>
        <w:spacing w:line="500" w:lineRule="exact"/>
        <w:jc w:val="left"/>
        <w:rPr>
          <w:rFonts w:ascii="Times New Roman" w:eastAsia="黑体" w:hAnsi="Times New Roman"/>
          <w:color w:val="000000"/>
          <w:sz w:val="28"/>
          <w:szCs w:val="20"/>
        </w:rPr>
      </w:pPr>
      <w:r w:rsidRPr="006F7D73">
        <w:rPr>
          <w:rFonts w:ascii="Times New Roman" w:hAnsi="Times New Roman"/>
          <w:color w:val="000000"/>
        </w:rPr>
        <w:br w:type="page"/>
      </w:r>
    </w:p>
    <w:p w:rsidR="00965769" w:rsidRPr="006F7D73" w:rsidRDefault="00D125ED">
      <w:pPr>
        <w:rPr>
          <w:rFonts w:ascii="Times New Roman" w:eastAsia="黑体" w:hAnsi="Times New Roman"/>
          <w:bCs/>
          <w:sz w:val="32"/>
          <w:szCs w:val="32"/>
        </w:rPr>
      </w:pPr>
      <w:r w:rsidRPr="006F7D73">
        <w:rPr>
          <w:rFonts w:ascii="Times New Roman" w:eastAsia="黑体" w:hAnsi="Times New Roman"/>
          <w:bCs/>
          <w:sz w:val="32"/>
          <w:szCs w:val="32"/>
        </w:rPr>
        <w:lastRenderedPageBreak/>
        <w:t>附</w:t>
      </w:r>
      <w:r w:rsidRPr="006F7D73">
        <w:rPr>
          <w:rFonts w:ascii="Times New Roman" w:eastAsia="黑体" w:hAnsi="Times New Roman" w:hint="eastAsia"/>
          <w:bCs/>
          <w:sz w:val="32"/>
          <w:szCs w:val="32"/>
        </w:rPr>
        <w:t>件：</w:t>
      </w:r>
      <w:r w:rsidRPr="006F7D73">
        <w:rPr>
          <w:rFonts w:ascii="Times New Roman" w:eastAsia="黑体" w:hAnsi="Times New Roman"/>
          <w:bCs/>
          <w:sz w:val="32"/>
          <w:szCs w:val="32"/>
        </w:rPr>
        <w:t>确认通知</w:t>
      </w:r>
    </w:p>
    <w:p w:rsidR="00965769" w:rsidRPr="006F7D73" w:rsidRDefault="00965769">
      <w:pPr>
        <w:spacing w:line="460" w:lineRule="exact"/>
        <w:rPr>
          <w:rFonts w:ascii="Times New Roman" w:hAnsi="Times New Roman"/>
          <w:color w:val="000000"/>
        </w:rPr>
      </w:pPr>
    </w:p>
    <w:p w:rsidR="00965769" w:rsidRPr="006F7D73" w:rsidRDefault="00D125ED">
      <w:pPr>
        <w:spacing w:line="460" w:lineRule="exact"/>
        <w:jc w:val="center"/>
        <w:rPr>
          <w:rFonts w:ascii="Times New Roman" w:eastAsia="黑体" w:hAnsi="Times New Roman"/>
          <w:color w:val="000000"/>
          <w:sz w:val="44"/>
          <w:szCs w:val="44"/>
        </w:rPr>
      </w:pPr>
      <w:r w:rsidRPr="006F7D73">
        <w:rPr>
          <w:rFonts w:ascii="Times New Roman" w:eastAsia="黑体" w:hAnsi="Times New Roman"/>
          <w:color w:val="000000"/>
          <w:sz w:val="44"/>
          <w:szCs w:val="44"/>
        </w:rPr>
        <w:t>确认通知</w:t>
      </w:r>
      <w:r w:rsidR="005B0FB1" w:rsidRPr="006F7D73">
        <w:rPr>
          <w:rFonts w:ascii="Times New Roman" w:eastAsia="黑体" w:hAnsi="Times New Roman" w:hint="eastAsia"/>
          <w:color w:val="000000"/>
          <w:sz w:val="44"/>
          <w:szCs w:val="44"/>
        </w:rPr>
        <w:t>（适用于邀请招标）</w:t>
      </w:r>
    </w:p>
    <w:p w:rsidR="00965769" w:rsidRPr="006F7D73" w:rsidRDefault="00965769">
      <w:pPr>
        <w:spacing w:line="460" w:lineRule="exact"/>
        <w:rPr>
          <w:rFonts w:ascii="Times New Roman" w:hAnsi="Times New Roman"/>
          <w:color w:val="000000"/>
        </w:rPr>
      </w:pPr>
    </w:p>
    <w:p w:rsidR="00965769" w:rsidRPr="006F7D73" w:rsidRDefault="00965769">
      <w:pPr>
        <w:spacing w:line="460" w:lineRule="exact"/>
        <w:rPr>
          <w:rFonts w:ascii="Times New Roman" w:hAnsi="Times New Roman"/>
          <w:color w:val="000000"/>
        </w:rPr>
      </w:pPr>
    </w:p>
    <w:p w:rsidR="00965769" w:rsidRPr="006F7D73" w:rsidRDefault="00D125ED">
      <w:pPr>
        <w:spacing w:line="460" w:lineRule="exact"/>
        <w:rPr>
          <w:rFonts w:ascii="Times New Roman" w:hAnsi="Times New Roman"/>
          <w:color w:val="000000"/>
        </w:rPr>
      </w:pPr>
      <w:r w:rsidRPr="006F7D73">
        <w:rPr>
          <w:rFonts w:ascii="Times New Roman" w:hAnsi="Times New Roman"/>
          <w:u w:val="single"/>
        </w:rPr>
        <w:t xml:space="preserve">    </w:t>
      </w:r>
      <w:r w:rsidRPr="006F7D73">
        <w:rPr>
          <w:rFonts w:ascii="Times New Roman" w:hAnsi="Times New Roman" w:hint="eastAsia"/>
          <w:u w:val="single"/>
        </w:rPr>
        <w:t xml:space="preserve">              </w:t>
      </w:r>
      <w:r w:rsidRPr="006F7D73">
        <w:rPr>
          <w:rFonts w:ascii="Times New Roman" w:hAnsi="Times New Roman"/>
          <w:u w:val="single"/>
        </w:rPr>
        <w:t xml:space="preserve">  </w:t>
      </w:r>
      <w:r w:rsidRPr="006F7D73">
        <w:rPr>
          <w:rFonts w:ascii="Times New Roman" w:hAnsi="Times New Roman"/>
          <w:color w:val="000000"/>
        </w:rPr>
        <w:t>（招标人名称）：</w:t>
      </w:r>
    </w:p>
    <w:p w:rsidR="00965769" w:rsidRPr="006F7D73" w:rsidRDefault="00965769">
      <w:pPr>
        <w:spacing w:line="460" w:lineRule="exact"/>
        <w:ind w:firstLineChars="200" w:firstLine="420"/>
        <w:jc w:val="left"/>
        <w:rPr>
          <w:rFonts w:ascii="Times New Roman" w:hAnsi="Times New Roman"/>
          <w:color w:val="000000"/>
        </w:rPr>
      </w:pPr>
    </w:p>
    <w:p w:rsidR="00965769" w:rsidRPr="006F7D73" w:rsidRDefault="00D125ED">
      <w:pPr>
        <w:spacing w:line="460" w:lineRule="exact"/>
        <w:ind w:firstLineChars="200" w:firstLine="420"/>
        <w:jc w:val="left"/>
        <w:rPr>
          <w:rFonts w:ascii="Times New Roman" w:hAnsi="Times New Roman"/>
          <w:color w:val="000000"/>
        </w:rPr>
      </w:pPr>
      <w:r w:rsidRPr="006F7D73">
        <w:rPr>
          <w:rFonts w:ascii="Times New Roman" w:hAnsi="Times New Roman"/>
          <w:color w:val="000000"/>
        </w:rPr>
        <w:t>我方已于</w:t>
      </w:r>
      <w:r w:rsidRPr="006F7D73">
        <w:rPr>
          <w:rFonts w:ascii="Times New Roman" w:hAnsi="Times New Roman"/>
        </w:rPr>
        <w:t>____</w:t>
      </w:r>
      <w:r w:rsidRPr="006F7D73">
        <w:rPr>
          <w:rFonts w:ascii="Times New Roman" w:hAnsi="Times New Roman"/>
          <w:color w:val="000000"/>
        </w:rPr>
        <w:t>年</w:t>
      </w:r>
      <w:r w:rsidRPr="006F7D73">
        <w:rPr>
          <w:rFonts w:ascii="Times New Roman" w:hAnsi="Times New Roman"/>
        </w:rPr>
        <w:t>____</w:t>
      </w:r>
      <w:r w:rsidRPr="006F7D73">
        <w:rPr>
          <w:rFonts w:ascii="Times New Roman" w:hAnsi="Times New Roman"/>
          <w:color w:val="000000"/>
        </w:rPr>
        <w:t>月</w:t>
      </w:r>
      <w:r w:rsidRPr="006F7D73">
        <w:rPr>
          <w:rFonts w:ascii="Times New Roman" w:hAnsi="Times New Roman"/>
        </w:rPr>
        <w:t>____</w:t>
      </w:r>
      <w:r w:rsidRPr="006F7D73">
        <w:rPr>
          <w:rFonts w:ascii="Times New Roman" w:hAnsi="Times New Roman"/>
          <w:color w:val="000000"/>
        </w:rPr>
        <w:t>日收到你方</w:t>
      </w:r>
      <w:r w:rsidRPr="006F7D73">
        <w:rPr>
          <w:rFonts w:ascii="Times New Roman" w:hAnsi="Times New Roman"/>
        </w:rPr>
        <w:t>____</w:t>
      </w:r>
      <w:r w:rsidRPr="006F7D73">
        <w:rPr>
          <w:rFonts w:ascii="Times New Roman" w:hAnsi="Times New Roman"/>
          <w:color w:val="000000"/>
        </w:rPr>
        <w:t>年</w:t>
      </w:r>
      <w:r w:rsidRPr="006F7D73">
        <w:rPr>
          <w:rFonts w:ascii="Times New Roman" w:hAnsi="Times New Roman"/>
        </w:rPr>
        <w:t>____</w:t>
      </w:r>
      <w:r w:rsidRPr="006F7D73">
        <w:rPr>
          <w:rFonts w:ascii="Times New Roman" w:hAnsi="Times New Roman"/>
          <w:color w:val="000000"/>
        </w:rPr>
        <w:t>月</w:t>
      </w:r>
      <w:r w:rsidRPr="006F7D73">
        <w:rPr>
          <w:rFonts w:ascii="Times New Roman" w:hAnsi="Times New Roman"/>
        </w:rPr>
        <w:t>____</w:t>
      </w:r>
      <w:r w:rsidRPr="006F7D73">
        <w:rPr>
          <w:rFonts w:ascii="Times New Roman" w:hAnsi="Times New Roman"/>
          <w:color w:val="000000"/>
        </w:rPr>
        <w:t>日发出的</w:t>
      </w:r>
      <w:r w:rsidRPr="006F7D73">
        <w:rPr>
          <w:rFonts w:ascii="Times New Roman" w:hAnsi="Times New Roman"/>
        </w:rPr>
        <w:t>____</w:t>
      </w:r>
      <w:r w:rsidRPr="006F7D73">
        <w:rPr>
          <w:rFonts w:ascii="Times New Roman" w:hAnsi="Times New Roman"/>
          <w:color w:val="000000"/>
        </w:rPr>
        <w:t>（项目名称）</w:t>
      </w:r>
      <w:r w:rsidRPr="006F7D73">
        <w:rPr>
          <w:rFonts w:ascii="Times New Roman" w:hAnsi="Times New Roman"/>
        </w:rPr>
        <w:t>____</w:t>
      </w:r>
      <w:r w:rsidRPr="006F7D73">
        <w:rPr>
          <w:rFonts w:ascii="Times New Roman" w:hAnsi="Times New Roman"/>
          <w:color w:val="000000"/>
        </w:rPr>
        <w:t>设备</w:t>
      </w:r>
      <w:r w:rsidRPr="006F7D73">
        <w:rPr>
          <w:rFonts w:ascii="Times New Roman" w:eastAsiaTheme="minorEastAsia" w:hAnsi="Times New Roman"/>
          <w:szCs w:val="21"/>
        </w:rPr>
        <w:t>（材料）</w:t>
      </w:r>
      <w:r w:rsidRPr="006F7D73">
        <w:rPr>
          <w:rFonts w:ascii="Times New Roman" w:hAnsi="Times New Roman"/>
        </w:rPr>
        <w:t>____</w:t>
      </w:r>
      <w:r w:rsidRPr="006F7D73">
        <w:rPr>
          <w:rFonts w:ascii="Times New Roman" w:hAnsi="Times New Roman"/>
          <w:color w:val="000000"/>
        </w:rPr>
        <w:t>采购招标的投标邀请书，并确认（参加</w:t>
      </w:r>
      <w:r w:rsidRPr="006F7D73">
        <w:rPr>
          <w:rFonts w:ascii="Times New Roman" w:hAnsi="Times New Roman"/>
          <w:color w:val="000000"/>
        </w:rPr>
        <w:t>/</w:t>
      </w:r>
      <w:r w:rsidRPr="006F7D73">
        <w:rPr>
          <w:rFonts w:ascii="Times New Roman" w:hAnsi="Times New Roman"/>
          <w:color w:val="000000"/>
        </w:rPr>
        <w:t>不参加）</w:t>
      </w:r>
      <w:r w:rsidRPr="006F7D73">
        <w:rPr>
          <w:rFonts w:ascii="Times New Roman" w:hAnsi="Times New Roman"/>
        </w:rPr>
        <w:t>____</w:t>
      </w:r>
      <w:r w:rsidRPr="006F7D73">
        <w:rPr>
          <w:rFonts w:ascii="Times New Roman" w:hAnsi="Times New Roman"/>
          <w:color w:val="000000"/>
        </w:rPr>
        <w:t>投标。</w:t>
      </w:r>
    </w:p>
    <w:p w:rsidR="00965769" w:rsidRPr="006F7D73" w:rsidRDefault="00D125ED">
      <w:pPr>
        <w:spacing w:line="460" w:lineRule="exact"/>
        <w:ind w:firstLineChars="200" w:firstLine="420"/>
        <w:jc w:val="left"/>
        <w:rPr>
          <w:rFonts w:ascii="Times New Roman" w:hAnsi="Times New Roman"/>
          <w:color w:val="000000"/>
        </w:rPr>
      </w:pPr>
      <w:r w:rsidRPr="006F7D73">
        <w:rPr>
          <w:rFonts w:ascii="Times New Roman" w:hAnsi="Times New Roman"/>
          <w:color w:val="000000"/>
        </w:rPr>
        <w:t>特此确认。</w:t>
      </w:r>
    </w:p>
    <w:p w:rsidR="00965769" w:rsidRPr="006F7D73" w:rsidRDefault="00965769">
      <w:pPr>
        <w:spacing w:line="460" w:lineRule="exact"/>
        <w:rPr>
          <w:rFonts w:ascii="Times New Roman" w:hAnsi="Times New Roman"/>
          <w:color w:val="000000"/>
        </w:rPr>
      </w:pPr>
    </w:p>
    <w:p w:rsidR="00965769" w:rsidRPr="006F7D73" w:rsidRDefault="00965769">
      <w:pPr>
        <w:spacing w:line="460" w:lineRule="exact"/>
        <w:rPr>
          <w:rFonts w:ascii="Times New Roman" w:hAnsi="Times New Roman"/>
          <w:color w:val="000000"/>
        </w:rPr>
      </w:pPr>
    </w:p>
    <w:p w:rsidR="00965769" w:rsidRPr="006F7D73" w:rsidRDefault="00D125ED">
      <w:pPr>
        <w:spacing w:line="460" w:lineRule="exact"/>
        <w:ind w:firstLineChars="1400" w:firstLine="2940"/>
        <w:jc w:val="right"/>
        <w:rPr>
          <w:rFonts w:ascii="Times New Roman" w:hAnsi="Times New Roman"/>
          <w:color w:val="000000"/>
        </w:rPr>
      </w:pPr>
      <w:r w:rsidRPr="006F7D73">
        <w:rPr>
          <w:rFonts w:ascii="Times New Roman" w:hAnsi="Times New Roman"/>
          <w:color w:val="000000"/>
        </w:rPr>
        <w:t>被邀请单位名称：</w:t>
      </w:r>
      <w:r w:rsidRPr="006F7D73">
        <w:rPr>
          <w:rFonts w:ascii="Times New Roman" w:hAnsi="Times New Roman"/>
          <w:u w:val="single"/>
        </w:rPr>
        <w:t xml:space="preserve">    </w:t>
      </w:r>
      <w:r w:rsidRPr="006F7D73">
        <w:rPr>
          <w:rFonts w:ascii="Times New Roman" w:hAnsi="Times New Roman" w:hint="eastAsia"/>
          <w:u w:val="single"/>
        </w:rPr>
        <w:t xml:space="preserve">             </w:t>
      </w:r>
      <w:r w:rsidRPr="006F7D73">
        <w:rPr>
          <w:rFonts w:ascii="Times New Roman" w:hAnsi="Times New Roman"/>
          <w:u w:val="single"/>
        </w:rPr>
        <w:t xml:space="preserve">  </w:t>
      </w:r>
      <w:r w:rsidRPr="006F7D73">
        <w:rPr>
          <w:rFonts w:ascii="Times New Roman" w:hAnsi="Times New Roman"/>
          <w:color w:val="000000"/>
        </w:rPr>
        <w:t>（盖单位章）</w:t>
      </w:r>
    </w:p>
    <w:p w:rsidR="00965769" w:rsidRPr="006F7D73" w:rsidRDefault="00965769">
      <w:pPr>
        <w:spacing w:line="460" w:lineRule="exact"/>
        <w:jc w:val="right"/>
        <w:rPr>
          <w:rFonts w:ascii="Times New Roman" w:hAnsi="Times New Roman"/>
          <w:color w:val="000000"/>
        </w:rPr>
      </w:pPr>
    </w:p>
    <w:p w:rsidR="00965769" w:rsidRPr="006F7D73" w:rsidRDefault="00D125ED">
      <w:pPr>
        <w:spacing w:line="460" w:lineRule="exact"/>
        <w:ind w:firstLineChars="1400" w:firstLine="2940"/>
        <w:jc w:val="right"/>
        <w:rPr>
          <w:rFonts w:ascii="Times New Roman" w:hAnsi="Times New Roman"/>
          <w:color w:val="000000"/>
        </w:rPr>
      </w:pPr>
      <w:r w:rsidRPr="006F7D73">
        <w:rPr>
          <w:rFonts w:ascii="Times New Roman" w:hAnsi="Times New Roman"/>
          <w:color w:val="000000"/>
        </w:rPr>
        <w:t>法定代表人（单位负责人）：</w:t>
      </w:r>
      <w:r w:rsidRPr="006F7D73">
        <w:rPr>
          <w:rFonts w:ascii="Times New Roman" w:hAnsi="Times New Roman"/>
          <w:u w:val="single"/>
        </w:rPr>
        <w:t xml:space="preserve">    </w:t>
      </w:r>
      <w:r w:rsidRPr="006F7D73">
        <w:rPr>
          <w:rFonts w:ascii="Times New Roman" w:hAnsi="Times New Roman" w:hint="eastAsia"/>
          <w:u w:val="single"/>
        </w:rPr>
        <w:t xml:space="preserve">       </w:t>
      </w:r>
      <w:r w:rsidRPr="006F7D73">
        <w:rPr>
          <w:rFonts w:ascii="Times New Roman" w:hAnsi="Times New Roman"/>
          <w:u w:val="single"/>
        </w:rPr>
        <w:t xml:space="preserve">  </w:t>
      </w:r>
      <w:r w:rsidRPr="006F7D73">
        <w:rPr>
          <w:rFonts w:ascii="Times New Roman" w:hAnsi="Times New Roman" w:hint="eastAsia"/>
          <w:u w:val="single"/>
        </w:rPr>
        <w:t xml:space="preserve"> </w:t>
      </w:r>
      <w:r w:rsidRPr="006F7D73">
        <w:rPr>
          <w:rFonts w:ascii="Times New Roman" w:hAnsi="Times New Roman"/>
          <w:color w:val="000000"/>
        </w:rPr>
        <w:t>（签字）</w:t>
      </w:r>
    </w:p>
    <w:p w:rsidR="00965769" w:rsidRPr="006F7D73" w:rsidRDefault="00965769">
      <w:pPr>
        <w:spacing w:line="460" w:lineRule="exact"/>
        <w:rPr>
          <w:rFonts w:ascii="Times New Roman" w:hAnsi="Times New Roman"/>
          <w:color w:val="000000"/>
        </w:rPr>
      </w:pPr>
    </w:p>
    <w:p w:rsidR="003C0981" w:rsidRPr="006F7D73" w:rsidRDefault="003C0981" w:rsidP="003C0981">
      <w:pPr>
        <w:spacing w:line="460" w:lineRule="exact"/>
        <w:ind w:firstLineChars="2300" w:firstLine="4830"/>
        <w:rPr>
          <w:rFonts w:ascii="Times New Roman" w:hAnsi="Times New Roman"/>
          <w:color w:val="000000"/>
        </w:rPr>
      </w:pPr>
      <w:bookmarkStart w:id="89" w:name="_Toc361508578"/>
      <w:bookmarkStart w:id="90" w:name="_Toc352691469"/>
      <w:bookmarkStart w:id="91" w:name="_Toc152042299"/>
      <w:bookmarkStart w:id="92" w:name="_Toc247513948"/>
      <w:bookmarkStart w:id="93" w:name="_Toc152045525"/>
      <w:bookmarkStart w:id="94" w:name="_Toc300834941"/>
      <w:bookmarkStart w:id="95" w:name="_Toc247513946"/>
      <w:bookmarkStart w:id="96" w:name="_Toc384308205"/>
      <w:bookmarkStart w:id="97" w:name="_Toc144974493"/>
      <w:bookmarkStart w:id="98" w:name="_Toc152045523"/>
      <w:bookmarkStart w:id="99" w:name="_Toc144974491"/>
      <w:bookmarkStart w:id="100" w:name="_Toc369531511"/>
      <w:bookmarkStart w:id="101" w:name="_Toc19794"/>
      <w:bookmarkStart w:id="102" w:name="_Toc361508580"/>
      <w:bookmarkStart w:id="103" w:name="_Toc352691467"/>
      <w:bookmarkStart w:id="104" w:name="_Toc247527549"/>
      <w:bookmarkStart w:id="105" w:name="_Toc384308203"/>
      <w:bookmarkStart w:id="106" w:name="_Toc14865"/>
      <w:bookmarkStart w:id="107" w:name="_Toc152042301"/>
      <w:bookmarkStart w:id="108" w:name="_Toc369531509"/>
      <w:bookmarkStart w:id="109" w:name="_Toc247527547"/>
      <w:bookmarkStart w:id="110" w:name="_Toc300834943"/>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r w:rsidRPr="006F7D73">
        <w:rPr>
          <w:rFonts w:ascii="Times New Roman" w:hAnsi="Times New Roman"/>
          <w:color w:val="000000"/>
        </w:rPr>
        <w:t>________</w:t>
      </w:r>
      <w:r w:rsidRPr="006F7D73">
        <w:rPr>
          <w:rFonts w:ascii="Times New Roman" w:hAnsi="Times New Roman"/>
          <w:color w:val="000000"/>
        </w:rPr>
        <w:t>年</w:t>
      </w:r>
      <w:r w:rsidRPr="006F7D73">
        <w:rPr>
          <w:rFonts w:ascii="Times New Roman" w:hAnsi="Times New Roman"/>
          <w:color w:val="000000"/>
        </w:rPr>
        <w:t>________</w:t>
      </w:r>
      <w:r w:rsidRPr="006F7D73">
        <w:rPr>
          <w:rFonts w:ascii="Times New Roman" w:hAnsi="Times New Roman"/>
          <w:color w:val="000000"/>
        </w:rPr>
        <w:t>月</w:t>
      </w:r>
      <w:r w:rsidRPr="006F7D73">
        <w:rPr>
          <w:rFonts w:ascii="Times New Roman" w:hAnsi="Times New Roman"/>
          <w:color w:val="000000"/>
        </w:rPr>
        <w:t>________</w:t>
      </w:r>
      <w:r w:rsidRPr="006F7D73">
        <w:rPr>
          <w:rFonts w:ascii="Times New Roman" w:hAnsi="Times New Roman"/>
          <w:color w:val="000000"/>
        </w:rPr>
        <w:t>日</w:t>
      </w:r>
    </w:p>
    <w:p w:rsidR="00965769" w:rsidRPr="006F7D73" w:rsidRDefault="00D125ED">
      <w:pPr>
        <w:pStyle w:val="1"/>
        <w:spacing w:before="0" w:after="0" w:line="240" w:lineRule="auto"/>
        <w:jc w:val="center"/>
        <w:rPr>
          <w:rFonts w:ascii="华文中宋" w:eastAsia="华文中宋" w:hAnsi="华文中宋"/>
          <w:b w:val="0"/>
          <w:color w:val="000000"/>
        </w:rPr>
      </w:pPr>
      <w:r w:rsidRPr="006F7D73">
        <w:rPr>
          <w:b w:val="0"/>
          <w:color w:val="000000"/>
        </w:rPr>
        <w:br w:type="page"/>
      </w:r>
      <w:bookmarkStart w:id="111" w:name="_Toc34749651"/>
      <w:r w:rsidRPr="006F7D73">
        <w:rPr>
          <w:rFonts w:ascii="华文中宋" w:eastAsia="华文中宋" w:hAnsi="华文中宋" w:hint="eastAsia"/>
          <w:b w:val="0"/>
          <w:color w:val="000000"/>
        </w:rPr>
        <w:lastRenderedPageBreak/>
        <w:t>第二章投标人须知</w:t>
      </w:r>
      <w:bookmarkEnd w:id="111"/>
    </w:p>
    <w:p w:rsidR="00965769" w:rsidRPr="006F7D73" w:rsidRDefault="00965769">
      <w:pPr>
        <w:spacing w:line="500" w:lineRule="exact"/>
      </w:pPr>
    </w:p>
    <w:p w:rsidR="00965769" w:rsidRPr="006F7D73" w:rsidRDefault="00D125ED" w:rsidP="00AD2399">
      <w:pPr>
        <w:pStyle w:val="2"/>
        <w:spacing w:before="0" w:after="0" w:line="500" w:lineRule="exact"/>
        <w:jc w:val="center"/>
        <w:rPr>
          <w:rFonts w:ascii="Times New Roman" w:hAnsi="Times New Roman"/>
          <w:color w:val="000000"/>
        </w:rPr>
      </w:pPr>
      <w:bookmarkStart w:id="112" w:name="_Toc34749652"/>
      <w:r w:rsidRPr="006F7D73">
        <w:rPr>
          <w:rFonts w:ascii="Times New Roman" w:hAnsi="Times New Roman"/>
          <w:color w:val="000000"/>
        </w:rPr>
        <w:t>投标人须知前附表</w:t>
      </w:r>
      <w:bookmarkEnd w:id="112"/>
    </w:p>
    <w:p w:rsidR="00965769" w:rsidRPr="006F7D73" w:rsidRDefault="00965769"/>
    <w:tbl>
      <w:tblPr>
        <w:tblW w:w="9237" w:type="dxa"/>
        <w:tblLayout w:type="fixed"/>
        <w:tblLook w:val="04A0" w:firstRow="1" w:lastRow="0" w:firstColumn="1" w:lastColumn="0" w:noHBand="0" w:noVBand="1"/>
      </w:tblPr>
      <w:tblGrid>
        <w:gridCol w:w="1165"/>
        <w:gridCol w:w="3678"/>
        <w:gridCol w:w="4394"/>
      </w:tblGrid>
      <w:tr w:rsidR="00965769" w:rsidRPr="006F7D73">
        <w:trPr>
          <w:trHeight w:val="539"/>
          <w:tblHeader/>
        </w:trPr>
        <w:tc>
          <w:tcPr>
            <w:tcW w:w="1165" w:type="dxa"/>
            <w:tcBorders>
              <w:top w:val="single" w:sz="4" w:space="0" w:color="auto"/>
              <w:left w:val="single" w:sz="4" w:space="0" w:color="auto"/>
              <w:bottom w:val="single" w:sz="4" w:space="0" w:color="auto"/>
              <w:right w:val="single" w:sz="4" w:space="0" w:color="auto"/>
            </w:tcBorders>
            <w:vAlign w:val="center"/>
          </w:tcPr>
          <w:p w:rsidR="00965769" w:rsidRPr="006F7D73" w:rsidRDefault="00D125ED">
            <w:pPr>
              <w:spacing w:line="360" w:lineRule="exact"/>
              <w:jc w:val="center"/>
              <w:rPr>
                <w:rFonts w:asciiTheme="majorEastAsia" w:eastAsiaTheme="majorEastAsia" w:hAnsiTheme="majorEastAsia"/>
                <w:b/>
                <w:color w:val="000000"/>
                <w:szCs w:val="21"/>
              </w:rPr>
            </w:pPr>
            <w:r w:rsidRPr="006F7D73">
              <w:rPr>
                <w:rFonts w:asciiTheme="majorEastAsia" w:eastAsiaTheme="majorEastAsia" w:hAnsiTheme="majorEastAsia"/>
                <w:b/>
                <w:color w:val="000000"/>
                <w:szCs w:val="21"/>
              </w:rPr>
              <w:t>条款号</w:t>
            </w:r>
          </w:p>
        </w:tc>
        <w:tc>
          <w:tcPr>
            <w:tcW w:w="3678" w:type="dxa"/>
            <w:tcBorders>
              <w:top w:val="single" w:sz="4" w:space="0" w:color="auto"/>
              <w:left w:val="single" w:sz="4" w:space="0" w:color="auto"/>
              <w:bottom w:val="single" w:sz="4" w:space="0" w:color="auto"/>
              <w:right w:val="single" w:sz="4" w:space="0" w:color="auto"/>
            </w:tcBorders>
            <w:vAlign w:val="center"/>
          </w:tcPr>
          <w:p w:rsidR="00965769" w:rsidRPr="006F7D73" w:rsidRDefault="00D125ED">
            <w:pPr>
              <w:spacing w:line="360" w:lineRule="exact"/>
              <w:jc w:val="center"/>
              <w:rPr>
                <w:rFonts w:asciiTheme="majorEastAsia" w:eastAsiaTheme="majorEastAsia" w:hAnsiTheme="majorEastAsia"/>
                <w:b/>
                <w:color w:val="000000"/>
                <w:szCs w:val="21"/>
              </w:rPr>
            </w:pPr>
            <w:r w:rsidRPr="006F7D73">
              <w:rPr>
                <w:rFonts w:asciiTheme="majorEastAsia" w:eastAsiaTheme="majorEastAsia" w:hAnsiTheme="majorEastAsia"/>
                <w:b/>
                <w:color w:val="000000"/>
                <w:szCs w:val="21"/>
              </w:rPr>
              <w:t>条款名称</w:t>
            </w:r>
          </w:p>
        </w:tc>
        <w:tc>
          <w:tcPr>
            <w:tcW w:w="4394" w:type="dxa"/>
            <w:tcBorders>
              <w:top w:val="single" w:sz="4" w:space="0" w:color="auto"/>
              <w:left w:val="single" w:sz="4" w:space="0" w:color="auto"/>
              <w:bottom w:val="single" w:sz="4" w:space="0" w:color="auto"/>
              <w:right w:val="single" w:sz="4" w:space="0" w:color="auto"/>
            </w:tcBorders>
            <w:vAlign w:val="center"/>
          </w:tcPr>
          <w:p w:rsidR="00965769" w:rsidRPr="006F7D73" w:rsidRDefault="00D125ED">
            <w:pPr>
              <w:spacing w:line="360" w:lineRule="exact"/>
              <w:jc w:val="center"/>
              <w:rPr>
                <w:rFonts w:asciiTheme="majorEastAsia" w:eastAsiaTheme="majorEastAsia" w:hAnsiTheme="majorEastAsia"/>
                <w:b/>
                <w:color w:val="000000"/>
                <w:szCs w:val="21"/>
              </w:rPr>
            </w:pPr>
            <w:r w:rsidRPr="006F7D73">
              <w:rPr>
                <w:rFonts w:asciiTheme="majorEastAsia" w:eastAsiaTheme="majorEastAsia" w:hAnsiTheme="majorEastAsia"/>
                <w:b/>
                <w:color w:val="000000"/>
                <w:szCs w:val="21"/>
              </w:rPr>
              <w:t>编列内容</w:t>
            </w:r>
          </w:p>
        </w:tc>
      </w:tr>
      <w:tr w:rsidR="00965769" w:rsidRPr="006F7D73">
        <w:trPr>
          <w:trHeight w:val="539"/>
        </w:trPr>
        <w:tc>
          <w:tcPr>
            <w:tcW w:w="1165" w:type="dxa"/>
            <w:tcBorders>
              <w:top w:val="single" w:sz="4" w:space="0" w:color="auto"/>
              <w:left w:val="single" w:sz="4" w:space="0" w:color="auto"/>
              <w:bottom w:val="single" w:sz="4" w:space="0" w:color="auto"/>
              <w:right w:val="single" w:sz="4" w:space="0" w:color="auto"/>
            </w:tcBorders>
            <w:vAlign w:val="center"/>
          </w:tcPr>
          <w:p w:rsidR="00965769" w:rsidRPr="006F7D73" w:rsidRDefault="00D125ED">
            <w:pPr>
              <w:spacing w:line="360" w:lineRule="exact"/>
              <w:jc w:val="center"/>
              <w:rPr>
                <w:rFonts w:asciiTheme="majorEastAsia" w:eastAsiaTheme="majorEastAsia" w:hAnsiTheme="majorEastAsia"/>
                <w:color w:val="000000"/>
                <w:szCs w:val="21"/>
              </w:rPr>
            </w:pPr>
            <w:r w:rsidRPr="006F7D73">
              <w:rPr>
                <w:rFonts w:asciiTheme="majorEastAsia" w:eastAsiaTheme="majorEastAsia" w:hAnsiTheme="majorEastAsia"/>
                <w:color w:val="000000"/>
                <w:szCs w:val="21"/>
              </w:rPr>
              <w:t>1.1.2</w:t>
            </w:r>
          </w:p>
        </w:tc>
        <w:tc>
          <w:tcPr>
            <w:tcW w:w="3678" w:type="dxa"/>
            <w:tcBorders>
              <w:top w:val="single" w:sz="4" w:space="0" w:color="auto"/>
              <w:left w:val="single" w:sz="4" w:space="0" w:color="auto"/>
              <w:bottom w:val="single" w:sz="4" w:space="0" w:color="auto"/>
              <w:right w:val="single" w:sz="4" w:space="0" w:color="auto"/>
            </w:tcBorders>
            <w:vAlign w:val="center"/>
          </w:tcPr>
          <w:p w:rsidR="00965769" w:rsidRPr="006F7D73" w:rsidRDefault="00D125ED">
            <w:pPr>
              <w:spacing w:line="360" w:lineRule="exact"/>
              <w:jc w:val="center"/>
              <w:rPr>
                <w:rFonts w:asciiTheme="majorEastAsia" w:eastAsiaTheme="majorEastAsia" w:hAnsiTheme="majorEastAsia"/>
                <w:color w:val="000000"/>
                <w:szCs w:val="21"/>
              </w:rPr>
            </w:pPr>
            <w:r w:rsidRPr="006F7D73">
              <w:rPr>
                <w:rFonts w:asciiTheme="majorEastAsia" w:eastAsiaTheme="majorEastAsia" w:hAnsiTheme="majorEastAsia"/>
                <w:color w:val="000000"/>
                <w:szCs w:val="21"/>
              </w:rPr>
              <w:t>招标人</w:t>
            </w:r>
          </w:p>
        </w:tc>
        <w:tc>
          <w:tcPr>
            <w:tcW w:w="4394" w:type="dxa"/>
            <w:tcBorders>
              <w:top w:val="single" w:sz="4" w:space="0" w:color="auto"/>
              <w:left w:val="single" w:sz="4" w:space="0" w:color="auto"/>
              <w:bottom w:val="single" w:sz="4" w:space="0" w:color="auto"/>
              <w:right w:val="single" w:sz="4" w:space="0" w:color="auto"/>
            </w:tcBorders>
            <w:vAlign w:val="center"/>
          </w:tcPr>
          <w:p w:rsidR="00965769" w:rsidRPr="006F7D73" w:rsidRDefault="00D125ED">
            <w:pPr>
              <w:spacing w:line="360" w:lineRule="exact"/>
              <w:rPr>
                <w:rFonts w:asciiTheme="majorEastAsia" w:eastAsiaTheme="majorEastAsia" w:hAnsiTheme="majorEastAsia"/>
                <w:color w:val="000000"/>
                <w:szCs w:val="21"/>
              </w:rPr>
            </w:pPr>
            <w:r w:rsidRPr="006F7D73">
              <w:rPr>
                <w:rFonts w:asciiTheme="majorEastAsia" w:eastAsiaTheme="majorEastAsia" w:hAnsiTheme="majorEastAsia"/>
                <w:color w:val="000000"/>
                <w:szCs w:val="21"/>
              </w:rPr>
              <w:t>名称：</w:t>
            </w:r>
            <w:r w:rsidRPr="006F7D73">
              <w:rPr>
                <w:rFonts w:asciiTheme="majorEastAsia" w:eastAsiaTheme="majorEastAsia" w:hAnsiTheme="majorEastAsia" w:hint="eastAsia"/>
                <w:szCs w:val="21"/>
                <w:u w:val="single"/>
              </w:rPr>
              <w:t xml:space="preserve">        </w:t>
            </w:r>
          </w:p>
          <w:p w:rsidR="00965769" w:rsidRPr="006F7D73" w:rsidRDefault="00D125ED">
            <w:pPr>
              <w:spacing w:line="360" w:lineRule="exact"/>
              <w:rPr>
                <w:rFonts w:asciiTheme="majorEastAsia" w:eastAsiaTheme="majorEastAsia" w:hAnsiTheme="majorEastAsia"/>
                <w:color w:val="000000"/>
                <w:szCs w:val="21"/>
              </w:rPr>
            </w:pPr>
            <w:r w:rsidRPr="006F7D73">
              <w:rPr>
                <w:rFonts w:asciiTheme="majorEastAsia" w:eastAsiaTheme="majorEastAsia" w:hAnsiTheme="majorEastAsia"/>
                <w:color w:val="000000"/>
                <w:szCs w:val="21"/>
              </w:rPr>
              <w:t>地址：</w:t>
            </w:r>
            <w:r w:rsidRPr="006F7D73">
              <w:rPr>
                <w:rFonts w:asciiTheme="majorEastAsia" w:eastAsiaTheme="majorEastAsia" w:hAnsiTheme="majorEastAsia" w:hint="eastAsia"/>
                <w:szCs w:val="21"/>
                <w:u w:val="single"/>
              </w:rPr>
              <w:t xml:space="preserve">        </w:t>
            </w:r>
          </w:p>
          <w:p w:rsidR="00965769" w:rsidRPr="006F7D73" w:rsidRDefault="00D125ED">
            <w:pPr>
              <w:spacing w:line="360" w:lineRule="exact"/>
              <w:rPr>
                <w:rFonts w:asciiTheme="majorEastAsia" w:eastAsiaTheme="majorEastAsia" w:hAnsiTheme="majorEastAsia"/>
                <w:color w:val="000000"/>
                <w:szCs w:val="21"/>
              </w:rPr>
            </w:pPr>
            <w:r w:rsidRPr="006F7D73">
              <w:rPr>
                <w:rFonts w:asciiTheme="majorEastAsia" w:eastAsiaTheme="majorEastAsia" w:hAnsiTheme="majorEastAsia"/>
                <w:color w:val="000000"/>
                <w:szCs w:val="21"/>
              </w:rPr>
              <w:t>联系人：</w:t>
            </w:r>
            <w:r w:rsidRPr="006F7D73">
              <w:rPr>
                <w:rFonts w:asciiTheme="majorEastAsia" w:eastAsiaTheme="majorEastAsia" w:hAnsiTheme="majorEastAsia" w:hint="eastAsia"/>
                <w:szCs w:val="21"/>
                <w:u w:val="single"/>
              </w:rPr>
              <w:t xml:space="preserve">        </w:t>
            </w:r>
          </w:p>
          <w:p w:rsidR="00965769" w:rsidRPr="006F7D73" w:rsidRDefault="00D125ED">
            <w:pPr>
              <w:spacing w:line="360" w:lineRule="exact"/>
              <w:rPr>
                <w:rFonts w:asciiTheme="majorEastAsia" w:eastAsiaTheme="majorEastAsia" w:hAnsiTheme="majorEastAsia"/>
                <w:color w:val="000000"/>
                <w:szCs w:val="21"/>
              </w:rPr>
            </w:pPr>
            <w:r w:rsidRPr="006F7D73">
              <w:rPr>
                <w:rFonts w:asciiTheme="majorEastAsia" w:eastAsiaTheme="majorEastAsia" w:hAnsiTheme="majorEastAsia"/>
                <w:color w:val="000000"/>
                <w:szCs w:val="21"/>
              </w:rPr>
              <w:t>电话：</w:t>
            </w:r>
            <w:r w:rsidRPr="006F7D73">
              <w:rPr>
                <w:rFonts w:asciiTheme="majorEastAsia" w:eastAsiaTheme="majorEastAsia" w:hAnsiTheme="majorEastAsia" w:hint="eastAsia"/>
                <w:szCs w:val="21"/>
                <w:u w:val="single"/>
              </w:rPr>
              <w:t xml:space="preserve">        </w:t>
            </w:r>
          </w:p>
        </w:tc>
      </w:tr>
      <w:tr w:rsidR="00965769" w:rsidRPr="006F7D73">
        <w:trPr>
          <w:trHeight w:val="539"/>
        </w:trPr>
        <w:tc>
          <w:tcPr>
            <w:tcW w:w="1165" w:type="dxa"/>
            <w:tcBorders>
              <w:top w:val="single" w:sz="4" w:space="0" w:color="auto"/>
              <w:left w:val="single" w:sz="4" w:space="0" w:color="auto"/>
              <w:bottom w:val="single" w:sz="4" w:space="0" w:color="auto"/>
              <w:right w:val="single" w:sz="4" w:space="0" w:color="auto"/>
            </w:tcBorders>
            <w:vAlign w:val="center"/>
          </w:tcPr>
          <w:p w:rsidR="00965769" w:rsidRPr="006F7D73" w:rsidRDefault="00D125ED">
            <w:pPr>
              <w:spacing w:line="360" w:lineRule="exact"/>
              <w:jc w:val="center"/>
              <w:rPr>
                <w:rFonts w:asciiTheme="majorEastAsia" w:eastAsiaTheme="majorEastAsia" w:hAnsiTheme="majorEastAsia"/>
                <w:color w:val="000000"/>
                <w:szCs w:val="21"/>
              </w:rPr>
            </w:pPr>
            <w:r w:rsidRPr="006F7D73">
              <w:rPr>
                <w:rFonts w:asciiTheme="majorEastAsia" w:eastAsiaTheme="majorEastAsia" w:hAnsiTheme="majorEastAsia"/>
                <w:color w:val="000000"/>
                <w:szCs w:val="21"/>
              </w:rPr>
              <w:t>1.1.3</w:t>
            </w:r>
          </w:p>
        </w:tc>
        <w:tc>
          <w:tcPr>
            <w:tcW w:w="3678" w:type="dxa"/>
            <w:tcBorders>
              <w:top w:val="single" w:sz="4" w:space="0" w:color="auto"/>
              <w:left w:val="single" w:sz="4" w:space="0" w:color="auto"/>
              <w:bottom w:val="single" w:sz="4" w:space="0" w:color="auto"/>
              <w:right w:val="single" w:sz="4" w:space="0" w:color="auto"/>
            </w:tcBorders>
            <w:vAlign w:val="center"/>
          </w:tcPr>
          <w:p w:rsidR="00965769" w:rsidRPr="006F7D73" w:rsidRDefault="00D125ED">
            <w:pPr>
              <w:spacing w:line="360" w:lineRule="exact"/>
              <w:jc w:val="center"/>
              <w:rPr>
                <w:rFonts w:asciiTheme="majorEastAsia" w:eastAsiaTheme="majorEastAsia" w:hAnsiTheme="majorEastAsia"/>
                <w:color w:val="000000"/>
                <w:szCs w:val="21"/>
              </w:rPr>
            </w:pPr>
            <w:r w:rsidRPr="006F7D73">
              <w:rPr>
                <w:rFonts w:asciiTheme="majorEastAsia" w:eastAsiaTheme="majorEastAsia" w:hAnsiTheme="majorEastAsia"/>
                <w:color w:val="000000"/>
                <w:szCs w:val="21"/>
              </w:rPr>
              <w:t>招标代理机构</w:t>
            </w:r>
          </w:p>
        </w:tc>
        <w:tc>
          <w:tcPr>
            <w:tcW w:w="4394" w:type="dxa"/>
            <w:tcBorders>
              <w:top w:val="single" w:sz="4" w:space="0" w:color="auto"/>
              <w:left w:val="single" w:sz="4" w:space="0" w:color="auto"/>
              <w:bottom w:val="single" w:sz="4" w:space="0" w:color="auto"/>
              <w:right w:val="single" w:sz="4" w:space="0" w:color="auto"/>
            </w:tcBorders>
            <w:vAlign w:val="center"/>
          </w:tcPr>
          <w:p w:rsidR="00965769" w:rsidRPr="006F7D73" w:rsidRDefault="00D125ED">
            <w:pPr>
              <w:spacing w:line="360" w:lineRule="exact"/>
              <w:rPr>
                <w:rFonts w:asciiTheme="majorEastAsia" w:eastAsiaTheme="majorEastAsia" w:hAnsiTheme="majorEastAsia"/>
                <w:color w:val="000000"/>
                <w:szCs w:val="21"/>
              </w:rPr>
            </w:pPr>
            <w:r w:rsidRPr="006F7D73">
              <w:rPr>
                <w:rFonts w:asciiTheme="majorEastAsia" w:eastAsiaTheme="majorEastAsia" w:hAnsiTheme="majorEastAsia"/>
                <w:color w:val="000000"/>
                <w:szCs w:val="21"/>
              </w:rPr>
              <w:t>名称：</w:t>
            </w:r>
            <w:r w:rsidRPr="006F7D73">
              <w:rPr>
                <w:rFonts w:asciiTheme="majorEastAsia" w:eastAsiaTheme="majorEastAsia" w:hAnsiTheme="majorEastAsia" w:hint="eastAsia"/>
                <w:szCs w:val="21"/>
                <w:u w:val="single"/>
              </w:rPr>
              <w:t xml:space="preserve">        </w:t>
            </w:r>
          </w:p>
          <w:p w:rsidR="00965769" w:rsidRPr="006F7D73" w:rsidRDefault="00D125ED">
            <w:pPr>
              <w:spacing w:line="360" w:lineRule="exact"/>
              <w:rPr>
                <w:rFonts w:asciiTheme="majorEastAsia" w:eastAsiaTheme="majorEastAsia" w:hAnsiTheme="majorEastAsia"/>
                <w:color w:val="000000"/>
                <w:szCs w:val="21"/>
              </w:rPr>
            </w:pPr>
            <w:r w:rsidRPr="006F7D73">
              <w:rPr>
                <w:rFonts w:asciiTheme="majorEastAsia" w:eastAsiaTheme="majorEastAsia" w:hAnsiTheme="majorEastAsia"/>
                <w:color w:val="000000"/>
                <w:szCs w:val="21"/>
              </w:rPr>
              <w:t>地址：</w:t>
            </w:r>
            <w:r w:rsidRPr="006F7D73">
              <w:rPr>
                <w:rFonts w:asciiTheme="majorEastAsia" w:eastAsiaTheme="majorEastAsia" w:hAnsiTheme="majorEastAsia" w:hint="eastAsia"/>
                <w:szCs w:val="21"/>
                <w:u w:val="single"/>
              </w:rPr>
              <w:t xml:space="preserve">        </w:t>
            </w:r>
          </w:p>
          <w:p w:rsidR="00965769" w:rsidRPr="006F7D73" w:rsidRDefault="00D125ED">
            <w:pPr>
              <w:spacing w:line="360" w:lineRule="exact"/>
              <w:rPr>
                <w:rFonts w:asciiTheme="majorEastAsia" w:eastAsiaTheme="majorEastAsia" w:hAnsiTheme="majorEastAsia"/>
                <w:color w:val="000000"/>
                <w:szCs w:val="21"/>
              </w:rPr>
            </w:pPr>
            <w:r w:rsidRPr="006F7D73">
              <w:rPr>
                <w:rFonts w:asciiTheme="majorEastAsia" w:eastAsiaTheme="majorEastAsia" w:hAnsiTheme="majorEastAsia"/>
                <w:color w:val="000000"/>
                <w:szCs w:val="21"/>
              </w:rPr>
              <w:t>项目负责人：</w:t>
            </w:r>
            <w:r w:rsidRPr="006F7D73">
              <w:rPr>
                <w:rFonts w:asciiTheme="majorEastAsia" w:eastAsiaTheme="majorEastAsia" w:hAnsiTheme="majorEastAsia" w:hint="eastAsia"/>
                <w:szCs w:val="21"/>
                <w:u w:val="single"/>
              </w:rPr>
              <w:t xml:space="preserve">        </w:t>
            </w:r>
          </w:p>
          <w:p w:rsidR="00965769" w:rsidRPr="006F7D73" w:rsidRDefault="00D125ED">
            <w:pPr>
              <w:spacing w:line="360" w:lineRule="exact"/>
              <w:rPr>
                <w:rFonts w:asciiTheme="majorEastAsia" w:eastAsiaTheme="majorEastAsia" w:hAnsiTheme="majorEastAsia"/>
                <w:color w:val="000000"/>
                <w:szCs w:val="21"/>
              </w:rPr>
            </w:pPr>
            <w:r w:rsidRPr="006F7D73">
              <w:rPr>
                <w:rFonts w:asciiTheme="majorEastAsia" w:eastAsiaTheme="majorEastAsia" w:hAnsiTheme="majorEastAsia"/>
                <w:color w:val="000000"/>
                <w:szCs w:val="21"/>
              </w:rPr>
              <w:t>电话：</w:t>
            </w:r>
            <w:r w:rsidRPr="006F7D73">
              <w:rPr>
                <w:rFonts w:asciiTheme="majorEastAsia" w:eastAsiaTheme="majorEastAsia" w:hAnsiTheme="majorEastAsia" w:hint="eastAsia"/>
                <w:szCs w:val="21"/>
                <w:u w:val="single"/>
              </w:rPr>
              <w:t xml:space="preserve">        </w:t>
            </w:r>
          </w:p>
        </w:tc>
      </w:tr>
      <w:tr w:rsidR="00965769" w:rsidRPr="006F7D73">
        <w:trPr>
          <w:trHeight w:val="539"/>
        </w:trPr>
        <w:tc>
          <w:tcPr>
            <w:tcW w:w="1165" w:type="dxa"/>
            <w:tcBorders>
              <w:top w:val="single" w:sz="4" w:space="0" w:color="auto"/>
              <w:left w:val="single" w:sz="4" w:space="0" w:color="auto"/>
              <w:bottom w:val="single" w:sz="4" w:space="0" w:color="auto"/>
              <w:right w:val="single" w:sz="4" w:space="0" w:color="auto"/>
            </w:tcBorders>
            <w:vAlign w:val="center"/>
          </w:tcPr>
          <w:p w:rsidR="00965769" w:rsidRPr="006F7D73" w:rsidRDefault="00D125ED">
            <w:pPr>
              <w:spacing w:line="360" w:lineRule="exact"/>
              <w:jc w:val="center"/>
              <w:rPr>
                <w:rFonts w:asciiTheme="majorEastAsia" w:eastAsiaTheme="majorEastAsia" w:hAnsiTheme="majorEastAsia"/>
                <w:color w:val="000000"/>
                <w:szCs w:val="21"/>
              </w:rPr>
            </w:pPr>
            <w:r w:rsidRPr="006F7D73">
              <w:rPr>
                <w:rFonts w:asciiTheme="majorEastAsia" w:eastAsiaTheme="majorEastAsia" w:hAnsiTheme="majorEastAsia"/>
                <w:color w:val="000000"/>
                <w:szCs w:val="21"/>
              </w:rPr>
              <w:t>1.1.4</w:t>
            </w:r>
          </w:p>
        </w:tc>
        <w:tc>
          <w:tcPr>
            <w:tcW w:w="3678" w:type="dxa"/>
            <w:tcBorders>
              <w:top w:val="single" w:sz="4" w:space="0" w:color="auto"/>
              <w:left w:val="single" w:sz="4" w:space="0" w:color="auto"/>
              <w:bottom w:val="single" w:sz="4" w:space="0" w:color="auto"/>
              <w:right w:val="single" w:sz="4" w:space="0" w:color="auto"/>
            </w:tcBorders>
            <w:vAlign w:val="center"/>
          </w:tcPr>
          <w:p w:rsidR="00965769" w:rsidRPr="006F7D73" w:rsidRDefault="00D125ED">
            <w:pPr>
              <w:spacing w:line="360" w:lineRule="exact"/>
              <w:jc w:val="center"/>
              <w:rPr>
                <w:rFonts w:asciiTheme="majorEastAsia" w:eastAsiaTheme="majorEastAsia" w:hAnsiTheme="majorEastAsia"/>
                <w:color w:val="000000"/>
                <w:szCs w:val="21"/>
              </w:rPr>
            </w:pPr>
            <w:r w:rsidRPr="006F7D73">
              <w:rPr>
                <w:rFonts w:asciiTheme="majorEastAsia" w:eastAsiaTheme="majorEastAsia" w:hAnsiTheme="majorEastAsia"/>
                <w:color w:val="000000"/>
                <w:szCs w:val="21"/>
              </w:rPr>
              <w:t>招标项目名称</w:t>
            </w:r>
          </w:p>
        </w:tc>
        <w:tc>
          <w:tcPr>
            <w:tcW w:w="4394" w:type="dxa"/>
            <w:tcBorders>
              <w:top w:val="single" w:sz="4" w:space="0" w:color="auto"/>
              <w:left w:val="single" w:sz="4" w:space="0" w:color="auto"/>
              <w:bottom w:val="single" w:sz="4" w:space="0" w:color="auto"/>
              <w:right w:val="single" w:sz="4" w:space="0" w:color="auto"/>
            </w:tcBorders>
            <w:vAlign w:val="center"/>
          </w:tcPr>
          <w:p w:rsidR="00965769" w:rsidRPr="006F7D73" w:rsidRDefault="00D125ED">
            <w:pPr>
              <w:spacing w:line="360" w:lineRule="exact"/>
              <w:rPr>
                <w:rFonts w:asciiTheme="majorEastAsia" w:eastAsiaTheme="majorEastAsia" w:hAnsiTheme="majorEastAsia"/>
                <w:color w:val="000000"/>
                <w:szCs w:val="21"/>
              </w:rPr>
            </w:pPr>
            <w:r w:rsidRPr="006F7D73">
              <w:rPr>
                <w:rFonts w:asciiTheme="majorEastAsia" w:eastAsiaTheme="majorEastAsia" w:hAnsiTheme="majorEastAsia" w:hint="eastAsia"/>
                <w:szCs w:val="21"/>
                <w:u w:val="single"/>
              </w:rPr>
              <w:t xml:space="preserve">        </w:t>
            </w:r>
          </w:p>
        </w:tc>
      </w:tr>
      <w:tr w:rsidR="00965769" w:rsidRPr="006F7D73">
        <w:trPr>
          <w:trHeight w:val="539"/>
        </w:trPr>
        <w:tc>
          <w:tcPr>
            <w:tcW w:w="1165" w:type="dxa"/>
            <w:tcBorders>
              <w:top w:val="single" w:sz="4" w:space="0" w:color="auto"/>
              <w:left w:val="single" w:sz="4" w:space="0" w:color="auto"/>
              <w:bottom w:val="single" w:sz="4" w:space="0" w:color="auto"/>
              <w:right w:val="single" w:sz="4" w:space="0" w:color="auto"/>
            </w:tcBorders>
            <w:vAlign w:val="center"/>
          </w:tcPr>
          <w:p w:rsidR="00965769" w:rsidRPr="006F7D73" w:rsidRDefault="00D125ED">
            <w:pPr>
              <w:spacing w:line="360" w:lineRule="exact"/>
              <w:jc w:val="center"/>
              <w:rPr>
                <w:rFonts w:asciiTheme="majorEastAsia" w:eastAsiaTheme="majorEastAsia" w:hAnsiTheme="majorEastAsia"/>
                <w:color w:val="000000"/>
                <w:szCs w:val="21"/>
              </w:rPr>
            </w:pPr>
            <w:r w:rsidRPr="006F7D73">
              <w:rPr>
                <w:rFonts w:asciiTheme="majorEastAsia" w:eastAsiaTheme="majorEastAsia" w:hAnsiTheme="majorEastAsia"/>
                <w:color w:val="000000"/>
                <w:szCs w:val="21"/>
              </w:rPr>
              <w:t>1.1.5</w:t>
            </w:r>
          </w:p>
        </w:tc>
        <w:tc>
          <w:tcPr>
            <w:tcW w:w="3678" w:type="dxa"/>
            <w:tcBorders>
              <w:top w:val="single" w:sz="4" w:space="0" w:color="auto"/>
              <w:left w:val="single" w:sz="4" w:space="0" w:color="auto"/>
              <w:bottom w:val="single" w:sz="4" w:space="0" w:color="auto"/>
              <w:right w:val="single" w:sz="4" w:space="0" w:color="auto"/>
            </w:tcBorders>
            <w:vAlign w:val="center"/>
          </w:tcPr>
          <w:p w:rsidR="00965769" w:rsidRPr="006F7D73" w:rsidRDefault="00D125ED">
            <w:pPr>
              <w:spacing w:line="360" w:lineRule="exact"/>
              <w:jc w:val="center"/>
              <w:rPr>
                <w:rFonts w:asciiTheme="majorEastAsia" w:eastAsiaTheme="majorEastAsia" w:hAnsiTheme="majorEastAsia"/>
                <w:color w:val="000000"/>
                <w:szCs w:val="21"/>
              </w:rPr>
            </w:pPr>
            <w:r w:rsidRPr="006F7D73">
              <w:rPr>
                <w:rFonts w:asciiTheme="majorEastAsia" w:eastAsiaTheme="majorEastAsia" w:hAnsiTheme="majorEastAsia"/>
                <w:color w:val="000000"/>
                <w:szCs w:val="21"/>
              </w:rPr>
              <w:t>工程项目名称</w:t>
            </w:r>
          </w:p>
        </w:tc>
        <w:tc>
          <w:tcPr>
            <w:tcW w:w="4394" w:type="dxa"/>
            <w:tcBorders>
              <w:top w:val="single" w:sz="4" w:space="0" w:color="auto"/>
              <w:left w:val="single" w:sz="4" w:space="0" w:color="auto"/>
              <w:bottom w:val="single" w:sz="4" w:space="0" w:color="auto"/>
              <w:right w:val="single" w:sz="4" w:space="0" w:color="auto"/>
            </w:tcBorders>
            <w:vAlign w:val="center"/>
          </w:tcPr>
          <w:p w:rsidR="00965769" w:rsidRPr="006F7D73" w:rsidRDefault="00D125ED">
            <w:pPr>
              <w:spacing w:line="360" w:lineRule="exact"/>
              <w:rPr>
                <w:rFonts w:asciiTheme="majorEastAsia" w:eastAsiaTheme="majorEastAsia" w:hAnsiTheme="majorEastAsia"/>
                <w:color w:val="000000"/>
                <w:szCs w:val="21"/>
              </w:rPr>
            </w:pPr>
            <w:r w:rsidRPr="006F7D73">
              <w:rPr>
                <w:rFonts w:asciiTheme="majorEastAsia" w:eastAsiaTheme="majorEastAsia" w:hAnsiTheme="majorEastAsia" w:hint="eastAsia"/>
                <w:szCs w:val="21"/>
                <w:u w:val="single"/>
              </w:rPr>
              <w:t xml:space="preserve">        </w:t>
            </w:r>
          </w:p>
        </w:tc>
      </w:tr>
      <w:tr w:rsidR="00965769" w:rsidRPr="006F7D73">
        <w:trPr>
          <w:trHeight w:val="539"/>
        </w:trPr>
        <w:tc>
          <w:tcPr>
            <w:tcW w:w="1165" w:type="dxa"/>
            <w:tcBorders>
              <w:top w:val="single" w:sz="4" w:space="0" w:color="auto"/>
              <w:left w:val="single" w:sz="4" w:space="0" w:color="auto"/>
              <w:bottom w:val="single" w:sz="4" w:space="0" w:color="auto"/>
              <w:right w:val="single" w:sz="4" w:space="0" w:color="auto"/>
            </w:tcBorders>
            <w:vAlign w:val="center"/>
          </w:tcPr>
          <w:p w:rsidR="00965769" w:rsidRPr="006F7D73" w:rsidRDefault="00D125ED">
            <w:pPr>
              <w:spacing w:line="360" w:lineRule="exact"/>
              <w:jc w:val="center"/>
              <w:rPr>
                <w:rFonts w:asciiTheme="majorEastAsia" w:eastAsiaTheme="majorEastAsia" w:hAnsiTheme="majorEastAsia"/>
                <w:color w:val="000000"/>
                <w:szCs w:val="21"/>
              </w:rPr>
            </w:pPr>
            <w:r w:rsidRPr="006F7D73">
              <w:rPr>
                <w:rFonts w:asciiTheme="majorEastAsia" w:eastAsiaTheme="majorEastAsia" w:hAnsiTheme="majorEastAsia"/>
                <w:color w:val="000000"/>
                <w:szCs w:val="21"/>
              </w:rPr>
              <w:t>1.2.1</w:t>
            </w:r>
          </w:p>
        </w:tc>
        <w:tc>
          <w:tcPr>
            <w:tcW w:w="3678" w:type="dxa"/>
            <w:tcBorders>
              <w:top w:val="single" w:sz="4" w:space="0" w:color="auto"/>
              <w:left w:val="single" w:sz="4" w:space="0" w:color="auto"/>
              <w:bottom w:val="single" w:sz="4" w:space="0" w:color="auto"/>
              <w:right w:val="single" w:sz="4" w:space="0" w:color="auto"/>
            </w:tcBorders>
            <w:vAlign w:val="center"/>
          </w:tcPr>
          <w:p w:rsidR="00965769" w:rsidRPr="006F7D73" w:rsidRDefault="00D125ED">
            <w:pPr>
              <w:spacing w:line="360" w:lineRule="exact"/>
              <w:jc w:val="center"/>
              <w:rPr>
                <w:rFonts w:asciiTheme="majorEastAsia" w:eastAsiaTheme="majorEastAsia" w:hAnsiTheme="majorEastAsia"/>
                <w:color w:val="000000"/>
                <w:szCs w:val="21"/>
              </w:rPr>
            </w:pPr>
            <w:r w:rsidRPr="006F7D73">
              <w:rPr>
                <w:rFonts w:asciiTheme="majorEastAsia" w:eastAsiaTheme="majorEastAsia" w:hAnsiTheme="majorEastAsia"/>
                <w:color w:val="000000"/>
                <w:szCs w:val="21"/>
              </w:rPr>
              <w:t>资金来源及比例</w:t>
            </w:r>
          </w:p>
        </w:tc>
        <w:tc>
          <w:tcPr>
            <w:tcW w:w="4394" w:type="dxa"/>
            <w:tcBorders>
              <w:top w:val="single" w:sz="4" w:space="0" w:color="auto"/>
              <w:left w:val="single" w:sz="4" w:space="0" w:color="auto"/>
              <w:bottom w:val="single" w:sz="4" w:space="0" w:color="auto"/>
              <w:right w:val="single" w:sz="4" w:space="0" w:color="auto"/>
            </w:tcBorders>
            <w:vAlign w:val="center"/>
          </w:tcPr>
          <w:p w:rsidR="00965769" w:rsidRPr="006F7D73" w:rsidRDefault="00D125ED">
            <w:pPr>
              <w:spacing w:line="360" w:lineRule="exact"/>
              <w:rPr>
                <w:rFonts w:asciiTheme="majorEastAsia" w:eastAsiaTheme="majorEastAsia" w:hAnsiTheme="majorEastAsia"/>
                <w:color w:val="000000"/>
                <w:szCs w:val="21"/>
              </w:rPr>
            </w:pPr>
            <w:r w:rsidRPr="006F7D73">
              <w:rPr>
                <w:rFonts w:asciiTheme="majorEastAsia" w:eastAsiaTheme="majorEastAsia" w:hAnsiTheme="majorEastAsia" w:hint="eastAsia"/>
                <w:szCs w:val="21"/>
                <w:u w:val="single"/>
              </w:rPr>
              <w:t xml:space="preserve">        </w:t>
            </w:r>
          </w:p>
        </w:tc>
      </w:tr>
      <w:tr w:rsidR="00965769" w:rsidRPr="006F7D73">
        <w:trPr>
          <w:trHeight w:val="539"/>
        </w:trPr>
        <w:tc>
          <w:tcPr>
            <w:tcW w:w="1165" w:type="dxa"/>
            <w:tcBorders>
              <w:top w:val="single" w:sz="4" w:space="0" w:color="auto"/>
              <w:left w:val="single" w:sz="4" w:space="0" w:color="auto"/>
              <w:bottom w:val="single" w:sz="4" w:space="0" w:color="auto"/>
              <w:right w:val="single" w:sz="4" w:space="0" w:color="auto"/>
            </w:tcBorders>
            <w:vAlign w:val="center"/>
          </w:tcPr>
          <w:p w:rsidR="00965769" w:rsidRPr="006F7D73" w:rsidRDefault="00D125ED">
            <w:pPr>
              <w:spacing w:line="360" w:lineRule="exact"/>
              <w:jc w:val="center"/>
              <w:rPr>
                <w:rFonts w:asciiTheme="majorEastAsia" w:eastAsiaTheme="majorEastAsia" w:hAnsiTheme="majorEastAsia"/>
                <w:color w:val="000000"/>
                <w:szCs w:val="21"/>
              </w:rPr>
            </w:pPr>
            <w:r w:rsidRPr="006F7D73">
              <w:rPr>
                <w:rFonts w:asciiTheme="majorEastAsia" w:eastAsiaTheme="majorEastAsia" w:hAnsiTheme="majorEastAsia"/>
                <w:color w:val="000000"/>
                <w:szCs w:val="21"/>
              </w:rPr>
              <w:t>1.2.2</w:t>
            </w:r>
          </w:p>
        </w:tc>
        <w:tc>
          <w:tcPr>
            <w:tcW w:w="3678" w:type="dxa"/>
            <w:tcBorders>
              <w:top w:val="single" w:sz="4" w:space="0" w:color="auto"/>
              <w:left w:val="single" w:sz="4" w:space="0" w:color="auto"/>
              <w:bottom w:val="single" w:sz="4" w:space="0" w:color="auto"/>
              <w:right w:val="single" w:sz="4" w:space="0" w:color="auto"/>
            </w:tcBorders>
            <w:vAlign w:val="center"/>
          </w:tcPr>
          <w:p w:rsidR="00965769" w:rsidRPr="006F7D73" w:rsidRDefault="00D125ED">
            <w:pPr>
              <w:spacing w:line="360" w:lineRule="exact"/>
              <w:jc w:val="center"/>
              <w:rPr>
                <w:rFonts w:asciiTheme="majorEastAsia" w:eastAsiaTheme="majorEastAsia" w:hAnsiTheme="majorEastAsia"/>
                <w:color w:val="000000"/>
                <w:szCs w:val="21"/>
              </w:rPr>
            </w:pPr>
            <w:r w:rsidRPr="006F7D73">
              <w:rPr>
                <w:rFonts w:asciiTheme="majorEastAsia" w:eastAsiaTheme="majorEastAsia" w:hAnsiTheme="majorEastAsia"/>
                <w:color w:val="000000"/>
                <w:szCs w:val="21"/>
              </w:rPr>
              <w:t>资金落实情况</w:t>
            </w:r>
          </w:p>
        </w:tc>
        <w:tc>
          <w:tcPr>
            <w:tcW w:w="4394" w:type="dxa"/>
            <w:tcBorders>
              <w:top w:val="single" w:sz="4" w:space="0" w:color="auto"/>
              <w:left w:val="single" w:sz="4" w:space="0" w:color="auto"/>
              <w:bottom w:val="single" w:sz="4" w:space="0" w:color="auto"/>
              <w:right w:val="single" w:sz="4" w:space="0" w:color="auto"/>
            </w:tcBorders>
            <w:vAlign w:val="center"/>
          </w:tcPr>
          <w:p w:rsidR="00965769" w:rsidRPr="006F7D73" w:rsidRDefault="00D125ED">
            <w:pPr>
              <w:spacing w:line="360" w:lineRule="exact"/>
              <w:rPr>
                <w:rFonts w:asciiTheme="majorEastAsia" w:eastAsiaTheme="majorEastAsia" w:hAnsiTheme="majorEastAsia"/>
                <w:color w:val="000000"/>
                <w:szCs w:val="21"/>
              </w:rPr>
            </w:pPr>
            <w:r w:rsidRPr="006F7D73">
              <w:rPr>
                <w:rFonts w:asciiTheme="majorEastAsia" w:eastAsiaTheme="majorEastAsia" w:hAnsiTheme="majorEastAsia" w:hint="eastAsia"/>
                <w:szCs w:val="21"/>
                <w:u w:val="single"/>
              </w:rPr>
              <w:t xml:space="preserve">        </w:t>
            </w:r>
          </w:p>
        </w:tc>
      </w:tr>
      <w:tr w:rsidR="00965769" w:rsidRPr="006F7D73">
        <w:trPr>
          <w:trHeight w:val="539"/>
        </w:trPr>
        <w:tc>
          <w:tcPr>
            <w:tcW w:w="1165" w:type="dxa"/>
            <w:tcBorders>
              <w:top w:val="single" w:sz="4" w:space="0" w:color="auto"/>
              <w:left w:val="single" w:sz="4" w:space="0" w:color="auto"/>
              <w:bottom w:val="single" w:sz="4" w:space="0" w:color="auto"/>
              <w:right w:val="single" w:sz="4" w:space="0" w:color="auto"/>
            </w:tcBorders>
            <w:vAlign w:val="center"/>
          </w:tcPr>
          <w:p w:rsidR="00965769" w:rsidRPr="006F7D73" w:rsidRDefault="00D125ED">
            <w:pPr>
              <w:spacing w:line="360" w:lineRule="exact"/>
              <w:jc w:val="center"/>
              <w:rPr>
                <w:rFonts w:asciiTheme="majorEastAsia" w:eastAsiaTheme="majorEastAsia" w:hAnsiTheme="majorEastAsia"/>
                <w:color w:val="000000"/>
                <w:szCs w:val="21"/>
              </w:rPr>
            </w:pPr>
            <w:r w:rsidRPr="006F7D73">
              <w:rPr>
                <w:rFonts w:asciiTheme="majorEastAsia" w:eastAsiaTheme="majorEastAsia" w:hAnsiTheme="majorEastAsia"/>
                <w:color w:val="000000"/>
                <w:szCs w:val="21"/>
              </w:rPr>
              <w:t>1.3.1</w:t>
            </w:r>
          </w:p>
        </w:tc>
        <w:tc>
          <w:tcPr>
            <w:tcW w:w="3678" w:type="dxa"/>
            <w:tcBorders>
              <w:top w:val="single" w:sz="4" w:space="0" w:color="auto"/>
              <w:left w:val="single" w:sz="4" w:space="0" w:color="auto"/>
              <w:bottom w:val="single" w:sz="4" w:space="0" w:color="auto"/>
              <w:right w:val="single" w:sz="4" w:space="0" w:color="auto"/>
            </w:tcBorders>
            <w:vAlign w:val="center"/>
          </w:tcPr>
          <w:p w:rsidR="00965769" w:rsidRPr="006F7D73" w:rsidRDefault="00D125ED">
            <w:pPr>
              <w:spacing w:line="360" w:lineRule="exact"/>
              <w:jc w:val="center"/>
              <w:rPr>
                <w:rFonts w:asciiTheme="majorEastAsia" w:eastAsiaTheme="majorEastAsia" w:hAnsiTheme="majorEastAsia"/>
                <w:color w:val="000000"/>
                <w:szCs w:val="21"/>
              </w:rPr>
            </w:pPr>
            <w:r w:rsidRPr="006F7D73">
              <w:rPr>
                <w:rFonts w:asciiTheme="majorEastAsia" w:eastAsiaTheme="majorEastAsia" w:hAnsiTheme="majorEastAsia"/>
                <w:color w:val="000000"/>
                <w:szCs w:val="21"/>
              </w:rPr>
              <w:t>招标范围</w:t>
            </w:r>
          </w:p>
        </w:tc>
        <w:tc>
          <w:tcPr>
            <w:tcW w:w="4394" w:type="dxa"/>
            <w:tcBorders>
              <w:top w:val="single" w:sz="4" w:space="0" w:color="auto"/>
              <w:left w:val="single" w:sz="4" w:space="0" w:color="auto"/>
              <w:bottom w:val="single" w:sz="4" w:space="0" w:color="auto"/>
              <w:right w:val="single" w:sz="4" w:space="0" w:color="auto"/>
            </w:tcBorders>
            <w:vAlign w:val="center"/>
          </w:tcPr>
          <w:p w:rsidR="00965769" w:rsidRPr="006F7D73" w:rsidRDefault="00D125ED">
            <w:pPr>
              <w:spacing w:line="360" w:lineRule="exact"/>
              <w:rPr>
                <w:rFonts w:asciiTheme="majorEastAsia" w:eastAsiaTheme="majorEastAsia" w:hAnsiTheme="majorEastAsia"/>
                <w:color w:val="000000"/>
                <w:szCs w:val="21"/>
              </w:rPr>
            </w:pPr>
            <w:r w:rsidRPr="006F7D73">
              <w:rPr>
                <w:rFonts w:asciiTheme="majorEastAsia" w:eastAsiaTheme="majorEastAsia" w:hAnsiTheme="majorEastAsia" w:hint="eastAsia"/>
                <w:szCs w:val="21"/>
                <w:u w:val="single"/>
              </w:rPr>
              <w:t xml:space="preserve">        </w:t>
            </w:r>
          </w:p>
        </w:tc>
      </w:tr>
      <w:tr w:rsidR="00965769" w:rsidRPr="006F7D73">
        <w:trPr>
          <w:trHeight w:val="539"/>
        </w:trPr>
        <w:tc>
          <w:tcPr>
            <w:tcW w:w="1165" w:type="dxa"/>
            <w:tcBorders>
              <w:top w:val="single" w:sz="4" w:space="0" w:color="auto"/>
              <w:left w:val="single" w:sz="4" w:space="0" w:color="auto"/>
              <w:bottom w:val="single" w:sz="4" w:space="0" w:color="auto"/>
              <w:right w:val="single" w:sz="4" w:space="0" w:color="auto"/>
            </w:tcBorders>
            <w:vAlign w:val="center"/>
          </w:tcPr>
          <w:p w:rsidR="00965769" w:rsidRPr="006F7D73" w:rsidRDefault="00D125ED">
            <w:pPr>
              <w:spacing w:line="360" w:lineRule="exact"/>
              <w:jc w:val="center"/>
              <w:rPr>
                <w:rFonts w:asciiTheme="majorEastAsia" w:eastAsiaTheme="majorEastAsia" w:hAnsiTheme="majorEastAsia"/>
                <w:color w:val="000000"/>
                <w:szCs w:val="21"/>
              </w:rPr>
            </w:pPr>
            <w:r w:rsidRPr="006F7D73">
              <w:rPr>
                <w:rFonts w:asciiTheme="majorEastAsia" w:eastAsiaTheme="majorEastAsia" w:hAnsiTheme="majorEastAsia"/>
                <w:color w:val="000000"/>
                <w:szCs w:val="21"/>
              </w:rPr>
              <w:t>1.3.2</w:t>
            </w:r>
          </w:p>
        </w:tc>
        <w:tc>
          <w:tcPr>
            <w:tcW w:w="3678" w:type="dxa"/>
            <w:tcBorders>
              <w:top w:val="single" w:sz="4" w:space="0" w:color="auto"/>
              <w:left w:val="single" w:sz="4" w:space="0" w:color="auto"/>
              <w:bottom w:val="single" w:sz="4" w:space="0" w:color="auto"/>
              <w:right w:val="single" w:sz="4" w:space="0" w:color="auto"/>
            </w:tcBorders>
            <w:vAlign w:val="center"/>
          </w:tcPr>
          <w:p w:rsidR="00965769" w:rsidRPr="006F7D73" w:rsidRDefault="00D125ED">
            <w:pPr>
              <w:spacing w:line="360" w:lineRule="exact"/>
              <w:jc w:val="center"/>
              <w:rPr>
                <w:rFonts w:asciiTheme="majorEastAsia" w:eastAsiaTheme="majorEastAsia" w:hAnsiTheme="majorEastAsia"/>
                <w:color w:val="000000"/>
                <w:szCs w:val="21"/>
              </w:rPr>
            </w:pPr>
            <w:r w:rsidRPr="006F7D73">
              <w:rPr>
                <w:rFonts w:asciiTheme="majorEastAsia" w:eastAsiaTheme="majorEastAsia" w:hAnsiTheme="majorEastAsia"/>
                <w:color w:val="000000"/>
                <w:szCs w:val="21"/>
              </w:rPr>
              <w:t>交货期</w:t>
            </w:r>
          </w:p>
        </w:tc>
        <w:tc>
          <w:tcPr>
            <w:tcW w:w="4394" w:type="dxa"/>
            <w:tcBorders>
              <w:top w:val="single" w:sz="4" w:space="0" w:color="auto"/>
              <w:left w:val="single" w:sz="4" w:space="0" w:color="auto"/>
              <w:bottom w:val="single" w:sz="4" w:space="0" w:color="auto"/>
              <w:right w:val="single" w:sz="4" w:space="0" w:color="auto"/>
            </w:tcBorders>
            <w:vAlign w:val="center"/>
          </w:tcPr>
          <w:p w:rsidR="00965769" w:rsidRPr="006F7D73" w:rsidRDefault="00D125ED">
            <w:pPr>
              <w:spacing w:line="360" w:lineRule="exact"/>
              <w:rPr>
                <w:rFonts w:asciiTheme="majorEastAsia" w:eastAsiaTheme="majorEastAsia" w:hAnsiTheme="majorEastAsia"/>
                <w:color w:val="000000"/>
                <w:szCs w:val="21"/>
              </w:rPr>
            </w:pPr>
            <w:r w:rsidRPr="006F7D73">
              <w:rPr>
                <w:rFonts w:asciiTheme="majorEastAsia" w:eastAsiaTheme="majorEastAsia" w:hAnsiTheme="majorEastAsia"/>
                <w:color w:val="000000"/>
                <w:szCs w:val="21"/>
              </w:rPr>
              <w:t>交货期：</w:t>
            </w:r>
            <w:r w:rsidRPr="006F7D73">
              <w:rPr>
                <w:rFonts w:ascii="Times New Roman" w:hAnsi="Times New Roman"/>
              </w:rPr>
              <w:t>____________</w:t>
            </w:r>
            <w:r w:rsidRPr="006F7D73">
              <w:rPr>
                <w:rFonts w:asciiTheme="majorEastAsia" w:eastAsiaTheme="majorEastAsia" w:hAnsiTheme="majorEastAsia"/>
                <w:color w:val="000000"/>
                <w:szCs w:val="21"/>
              </w:rPr>
              <w:t>月</w:t>
            </w:r>
          </w:p>
          <w:p w:rsidR="00965769" w:rsidRPr="006F7D73" w:rsidRDefault="00D125ED">
            <w:pPr>
              <w:spacing w:line="360" w:lineRule="exact"/>
              <w:rPr>
                <w:rFonts w:asciiTheme="majorEastAsia" w:eastAsiaTheme="majorEastAsia" w:hAnsiTheme="majorEastAsia"/>
                <w:color w:val="000000"/>
                <w:szCs w:val="21"/>
              </w:rPr>
            </w:pPr>
            <w:r w:rsidRPr="006F7D73">
              <w:rPr>
                <w:rFonts w:asciiTheme="majorEastAsia" w:eastAsiaTheme="majorEastAsia" w:hAnsiTheme="majorEastAsia"/>
                <w:color w:val="000000"/>
                <w:szCs w:val="21"/>
              </w:rPr>
              <w:t>计划开始交货日期：</w:t>
            </w:r>
            <w:r w:rsidRPr="006F7D73">
              <w:rPr>
                <w:rFonts w:ascii="Times New Roman" w:hAnsi="Times New Roman"/>
              </w:rPr>
              <w:t>_____</w:t>
            </w:r>
            <w:r w:rsidRPr="006F7D73">
              <w:rPr>
                <w:rFonts w:asciiTheme="majorEastAsia" w:eastAsiaTheme="majorEastAsia" w:hAnsiTheme="majorEastAsia"/>
                <w:color w:val="000000"/>
                <w:szCs w:val="21"/>
              </w:rPr>
              <w:t>年____月____日</w:t>
            </w:r>
          </w:p>
        </w:tc>
      </w:tr>
      <w:tr w:rsidR="00965769" w:rsidRPr="006F7D73">
        <w:trPr>
          <w:trHeight w:val="539"/>
        </w:trPr>
        <w:tc>
          <w:tcPr>
            <w:tcW w:w="1165" w:type="dxa"/>
            <w:tcBorders>
              <w:top w:val="single" w:sz="4" w:space="0" w:color="auto"/>
              <w:left w:val="single" w:sz="4" w:space="0" w:color="auto"/>
              <w:bottom w:val="single" w:sz="4" w:space="0" w:color="auto"/>
              <w:right w:val="single" w:sz="4" w:space="0" w:color="auto"/>
            </w:tcBorders>
            <w:vAlign w:val="center"/>
          </w:tcPr>
          <w:p w:rsidR="00965769" w:rsidRPr="006F7D73" w:rsidRDefault="00D125ED">
            <w:pPr>
              <w:spacing w:line="360" w:lineRule="exact"/>
              <w:jc w:val="center"/>
              <w:rPr>
                <w:rFonts w:asciiTheme="majorEastAsia" w:eastAsiaTheme="majorEastAsia" w:hAnsiTheme="majorEastAsia"/>
                <w:color w:val="000000"/>
                <w:szCs w:val="21"/>
              </w:rPr>
            </w:pPr>
            <w:r w:rsidRPr="006F7D73">
              <w:rPr>
                <w:rFonts w:asciiTheme="majorEastAsia" w:eastAsiaTheme="majorEastAsia" w:hAnsiTheme="majorEastAsia"/>
                <w:color w:val="000000"/>
                <w:szCs w:val="21"/>
              </w:rPr>
              <w:t>1.3.3</w:t>
            </w:r>
          </w:p>
        </w:tc>
        <w:tc>
          <w:tcPr>
            <w:tcW w:w="3678" w:type="dxa"/>
            <w:tcBorders>
              <w:top w:val="single" w:sz="4" w:space="0" w:color="auto"/>
              <w:left w:val="single" w:sz="4" w:space="0" w:color="auto"/>
              <w:bottom w:val="single" w:sz="4" w:space="0" w:color="auto"/>
              <w:right w:val="single" w:sz="4" w:space="0" w:color="auto"/>
            </w:tcBorders>
            <w:vAlign w:val="center"/>
          </w:tcPr>
          <w:p w:rsidR="00965769" w:rsidRPr="006F7D73" w:rsidRDefault="00D125ED">
            <w:pPr>
              <w:spacing w:line="360" w:lineRule="exact"/>
              <w:jc w:val="center"/>
              <w:rPr>
                <w:rFonts w:asciiTheme="majorEastAsia" w:eastAsiaTheme="majorEastAsia" w:hAnsiTheme="majorEastAsia"/>
                <w:color w:val="000000"/>
                <w:szCs w:val="21"/>
              </w:rPr>
            </w:pPr>
            <w:r w:rsidRPr="006F7D73">
              <w:rPr>
                <w:rFonts w:asciiTheme="majorEastAsia" w:eastAsiaTheme="majorEastAsia" w:hAnsiTheme="majorEastAsia"/>
                <w:color w:val="000000"/>
                <w:szCs w:val="21"/>
              </w:rPr>
              <w:t>交货地点</w:t>
            </w:r>
          </w:p>
        </w:tc>
        <w:tc>
          <w:tcPr>
            <w:tcW w:w="4394" w:type="dxa"/>
            <w:tcBorders>
              <w:top w:val="single" w:sz="4" w:space="0" w:color="auto"/>
              <w:left w:val="single" w:sz="4" w:space="0" w:color="auto"/>
              <w:bottom w:val="single" w:sz="4" w:space="0" w:color="auto"/>
              <w:right w:val="single" w:sz="4" w:space="0" w:color="auto"/>
            </w:tcBorders>
            <w:vAlign w:val="center"/>
          </w:tcPr>
          <w:p w:rsidR="00965769" w:rsidRPr="006F7D73" w:rsidRDefault="00D125ED" w:rsidP="00953647">
            <w:pPr>
              <w:spacing w:line="360" w:lineRule="exact"/>
              <w:rPr>
                <w:rFonts w:asciiTheme="majorEastAsia" w:eastAsiaTheme="majorEastAsia" w:hAnsiTheme="majorEastAsia"/>
                <w:color w:val="000000"/>
                <w:szCs w:val="21"/>
              </w:rPr>
            </w:pPr>
            <w:r w:rsidRPr="006F7D73">
              <w:rPr>
                <w:rFonts w:ascii="Times New Roman" w:hAnsi="Times New Roman"/>
                <w:u w:val="single"/>
              </w:rPr>
              <w:t>_</w:t>
            </w:r>
            <w:r w:rsidR="00953647" w:rsidRPr="006F7D73">
              <w:rPr>
                <w:rFonts w:ascii="Times New Roman" w:hAnsi="Times New Roman"/>
                <w:u w:val="single"/>
              </w:rPr>
              <w:t xml:space="preserve"> </w:t>
            </w:r>
            <w:r w:rsidRPr="006F7D73">
              <w:rPr>
                <w:rFonts w:ascii="Times New Roman" w:hAnsi="Times New Roman"/>
              </w:rPr>
              <w:t>_</w:t>
            </w:r>
          </w:p>
        </w:tc>
      </w:tr>
      <w:tr w:rsidR="00965769" w:rsidRPr="006F7D73">
        <w:trPr>
          <w:trHeight w:val="539"/>
        </w:trPr>
        <w:tc>
          <w:tcPr>
            <w:tcW w:w="1165" w:type="dxa"/>
            <w:tcBorders>
              <w:top w:val="single" w:sz="4" w:space="0" w:color="auto"/>
              <w:left w:val="single" w:sz="4" w:space="0" w:color="auto"/>
              <w:bottom w:val="single" w:sz="4" w:space="0" w:color="auto"/>
              <w:right w:val="single" w:sz="4" w:space="0" w:color="auto"/>
            </w:tcBorders>
            <w:vAlign w:val="center"/>
          </w:tcPr>
          <w:p w:rsidR="00965769" w:rsidRPr="006F7D73" w:rsidRDefault="00D125ED">
            <w:pPr>
              <w:spacing w:line="360" w:lineRule="exact"/>
              <w:jc w:val="center"/>
              <w:rPr>
                <w:rFonts w:asciiTheme="majorEastAsia" w:eastAsiaTheme="majorEastAsia" w:hAnsiTheme="majorEastAsia"/>
                <w:color w:val="000000"/>
                <w:szCs w:val="21"/>
              </w:rPr>
            </w:pPr>
            <w:r w:rsidRPr="006F7D73">
              <w:rPr>
                <w:rFonts w:asciiTheme="majorEastAsia" w:eastAsiaTheme="majorEastAsia" w:hAnsiTheme="majorEastAsia"/>
                <w:color w:val="000000"/>
                <w:szCs w:val="21"/>
              </w:rPr>
              <w:t>1.3.4</w:t>
            </w:r>
          </w:p>
        </w:tc>
        <w:tc>
          <w:tcPr>
            <w:tcW w:w="3678" w:type="dxa"/>
            <w:tcBorders>
              <w:top w:val="single" w:sz="4" w:space="0" w:color="auto"/>
              <w:left w:val="single" w:sz="4" w:space="0" w:color="auto"/>
              <w:bottom w:val="single" w:sz="4" w:space="0" w:color="auto"/>
              <w:right w:val="single" w:sz="4" w:space="0" w:color="auto"/>
            </w:tcBorders>
            <w:vAlign w:val="center"/>
          </w:tcPr>
          <w:p w:rsidR="00965769" w:rsidRPr="006F7D73" w:rsidRDefault="00D125ED">
            <w:pPr>
              <w:spacing w:line="360" w:lineRule="exact"/>
              <w:jc w:val="center"/>
              <w:rPr>
                <w:rFonts w:asciiTheme="majorEastAsia" w:eastAsiaTheme="majorEastAsia" w:hAnsiTheme="majorEastAsia"/>
                <w:color w:val="000000"/>
                <w:szCs w:val="21"/>
              </w:rPr>
            </w:pPr>
            <w:r w:rsidRPr="006F7D73">
              <w:rPr>
                <w:rFonts w:asciiTheme="majorEastAsia" w:eastAsiaTheme="majorEastAsia" w:hAnsiTheme="majorEastAsia"/>
                <w:color w:val="000000"/>
                <w:szCs w:val="21"/>
              </w:rPr>
              <w:t>技术性能指标</w:t>
            </w:r>
            <w:r w:rsidRPr="006F7D73">
              <w:rPr>
                <w:rFonts w:asciiTheme="majorEastAsia" w:eastAsiaTheme="majorEastAsia" w:hAnsiTheme="majorEastAsia" w:hint="eastAsia"/>
                <w:color w:val="000000"/>
                <w:szCs w:val="21"/>
              </w:rPr>
              <w:t>（可对部分重要指标标注“★”，不满足即否决投标）</w:t>
            </w:r>
          </w:p>
        </w:tc>
        <w:tc>
          <w:tcPr>
            <w:tcW w:w="4394" w:type="dxa"/>
            <w:tcBorders>
              <w:top w:val="single" w:sz="4" w:space="0" w:color="auto"/>
              <w:left w:val="single" w:sz="4" w:space="0" w:color="auto"/>
              <w:bottom w:val="single" w:sz="4" w:space="0" w:color="auto"/>
              <w:right w:val="single" w:sz="4" w:space="0" w:color="auto"/>
            </w:tcBorders>
            <w:vAlign w:val="center"/>
          </w:tcPr>
          <w:p w:rsidR="00965769" w:rsidRPr="006F7D73" w:rsidRDefault="00D125ED">
            <w:pPr>
              <w:spacing w:line="360" w:lineRule="exact"/>
              <w:rPr>
                <w:rFonts w:asciiTheme="majorEastAsia" w:eastAsiaTheme="majorEastAsia" w:hAnsiTheme="majorEastAsia"/>
                <w:color w:val="000000"/>
                <w:szCs w:val="21"/>
              </w:rPr>
            </w:pPr>
            <w:r w:rsidRPr="006F7D73">
              <w:rPr>
                <w:rFonts w:ascii="Times New Roman" w:hAnsi="Times New Roman"/>
              </w:rPr>
              <w:t>____________</w:t>
            </w:r>
          </w:p>
        </w:tc>
      </w:tr>
      <w:tr w:rsidR="00965769" w:rsidRPr="006F7D73">
        <w:trPr>
          <w:trHeight w:val="539"/>
        </w:trPr>
        <w:tc>
          <w:tcPr>
            <w:tcW w:w="1165" w:type="dxa"/>
            <w:tcBorders>
              <w:top w:val="single" w:sz="4" w:space="0" w:color="auto"/>
              <w:left w:val="single" w:sz="4" w:space="0" w:color="auto"/>
              <w:bottom w:val="single" w:sz="4" w:space="0" w:color="auto"/>
              <w:right w:val="single" w:sz="4" w:space="0" w:color="auto"/>
            </w:tcBorders>
            <w:vAlign w:val="center"/>
          </w:tcPr>
          <w:p w:rsidR="00965769" w:rsidRPr="006F7D73" w:rsidRDefault="00D125ED">
            <w:pPr>
              <w:spacing w:line="360" w:lineRule="exact"/>
              <w:jc w:val="center"/>
              <w:rPr>
                <w:rFonts w:asciiTheme="majorEastAsia" w:eastAsiaTheme="majorEastAsia" w:hAnsiTheme="majorEastAsia"/>
                <w:color w:val="000000"/>
                <w:szCs w:val="21"/>
              </w:rPr>
            </w:pPr>
            <w:r w:rsidRPr="006F7D73">
              <w:rPr>
                <w:rFonts w:asciiTheme="majorEastAsia" w:eastAsiaTheme="majorEastAsia" w:hAnsiTheme="majorEastAsia"/>
                <w:color w:val="000000"/>
                <w:szCs w:val="21"/>
              </w:rPr>
              <w:t>1.4.1</w:t>
            </w:r>
          </w:p>
        </w:tc>
        <w:tc>
          <w:tcPr>
            <w:tcW w:w="3678" w:type="dxa"/>
            <w:tcBorders>
              <w:top w:val="single" w:sz="4" w:space="0" w:color="auto"/>
              <w:left w:val="single" w:sz="4" w:space="0" w:color="auto"/>
              <w:bottom w:val="single" w:sz="4" w:space="0" w:color="auto"/>
              <w:right w:val="single" w:sz="4" w:space="0" w:color="auto"/>
            </w:tcBorders>
            <w:vAlign w:val="center"/>
          </w:tcPr>
          <w:p w:rsidR="00965769" w:rsidRPr="006F7D73" w:rsidRDefault="00D125ED">
            <w:pPr>
              <w:spacing w:line="360" w:lineRule="exact"/>
              <w:jc w:val="center"/>
              <w:rPr>
                <w:rFonts w:asciiTheme="majorEastAsia" w:eastAsiaTheme="majorEastAsia" w:hAnsiTheme="majorEastAsia"/>
                <w:color w:val="000000"/>
                <w:szCs w:val="21"/>
              </w:rPr>
            </w:pPr>
            <w:r w:rsidRPr="006F7D73">
              <w:rPr>
                <w:rFonts w:asciiTheme="majorEastAsia" w:eastAsiaTheme="majorEastAsia" w:hAnsiTheme="majorEastAsia"/>
                <w:color w:val="000000"/>
                <w:szCs w:val="21"/>
              </w:rPr>
              <w:t>投标人资质条件、能力和信誉</w:t>
            </w:r>
          </w:p>
          <w:p w:rsidR="00965769" w:rsidRPr="006F7D73" w:rsidRDefault="00965769">
            <w:pPr>
              <w:spacing w:line="360" w:lineRule="exact"/>
              <w:jc w:val="center"/>
              <w:rPr>
                <w:rFonts w:asciiTheme="majorEastAsia" w:eastAsiaTheme="majorEastAsia" w:hAnsiTheme="majorEastAsia"/>
                <w:color w:val="000000"/>
                <w:szCs w:val="21"/>
              </w:rPr>
            </w:pPr>
          </w:p>
        </w:tc>
        <w:tc>
          <w:tcPr>
            <w:tcW w:w="4394" w:type="dxa"/>
            <w:tcBorders>
              <w:top w:val="single" w:sz="4" w:space="0" w:color="auto"/>
              <w:left w:val="single" w:sz="4" w:space="0" w:color="auto"/>
              <w:bottom w:val="single" w:sz="4" w:space="0" w:color="auto"/>
              <w:right w:val="single" w:sz="4" w:space="0" w:color="auto"/>
            </w:tcBorders>
            <w:vAlign w:val="center"/>
          </w:tcPr>
          <w:p w:rsidR="00965769" w:rsidRPr="006F7D73" w:rsidRDefault="00D125ED">
            <w:pPr>
              <w:spacing w:line="360" w:lineRule="exact"/>
              <w:rPr>
                <w:rFonts w:asciiTheme="majorEastAsia" w:eastAsiaTheme="majorEastAsia" w:hAnsiTheme="majorEastAsia"/>
                <w:szCs w:val="21"/>
              </w:rPr>
            </w:pPr>
            <w:r w:rsidRPr="006F7D73">
              <w:rPr>
                <w:rFonts w:asciiTheme="majorEastAsia" w:eastAsiaTheme="majorEastAsia" w:hAnsiTheme="majorEastAsia"/>
                <w:szCs w:val="21"/>
              </w:rPr>
              <w:t>（1）资质要求（对制造商资质有要求的，应分别列出并注明）：</w:t>
            </w:r>
            <w:r w:rsidRPr="006F7D73">
              <w:rPr>
                <w:rFonts w:asciiTheme="majorEastAsia" w:eastAsiaTheme="majorEastAsia" w:hAnsiTheme="majorEastAsia" w:hint="eastAsia"/>
                <w:szCs w:val="21"/>
                <w:u w:val="single"/>
              </w:rPr>
              <w:t xml:space="preserve">        </w:t>
            </w:r>
          </w:p>
          <w:p w:rsidR="00965769" w:rsidRPr="006F7D73" w:rsidRDefault="00D125ED">
            <w:pPr>
              <w:spacing w:line="360" w:lineRule="exact"/>
              <w:rPr>
                <w:rFonts w:asciiTheme="majorEastAsia" w:eastAsiaTheme="majorEastAsia" w:hAnsiTheme="majorEastAsia"/>
                <w:szCs w:val="21"/>
              </w:rPr>
            </w:pPr>
            <w:r w:rsidRPr="006F7D73">
              <w:rPr>
                <w:rFonts w:asciiTheme="majorEastAsia" w:eastAsiaTheme="majorEastAsia" w:hAnsiTheme="majorEastAsia"/>
                <w:szCs w:val="21"/>
              </w:rPr>
              <w:t>（2）财务要求：</w:t>
            </w:r>
            <w:r w:rsidRPr="006F7D73">
              <w:rPr>
                <w:rFonts w:asciiTheme="majorEastAsia" w:eastAsiaTheme="majorEastAsia" w:hAnsiTheme="majorEastAsia" w:hint="eastAsia"/>
                <w:szCs w:val="21"/>
                <w:u w:val="single"/>
              </w:rPr>
              <w:t xml:space="preserve">        </w:t>
            </w:r>
          </w:p>
          <w:p w:rsidR="00965769" w:rsidRPr="006F7D73" w:rsidRDefault="00D125ED">
            <w:pPr>
              <w:spacing w:line="360" w:lineRule="exact"/>
              <w:rPr>
                <w:rFonts w:asciiTheme="majorEastAsia" w:eastAsiaTheme="majorEastAsia" w:hAnsiTheme="majorEastAsia"/>
                <w:szCs w:val="21"/>
              </w:rPr>
            </w:pPr>
            <w:r w:rsidRPr="006F7D73">
              <w:rPr>
                <w:rFonts w:asciiTheme="majorEastAsia" w:eastAsiaTheme="majorEastAsia" w:hAnsiTheme="majorEastAsia"/>
                <w:szCs w:val="21"/>
              </w:rPr>
              <w:t>（3）投标人业绩：</w:t>
            </w:r>
            <w:r w:rsidRPr="006F7D73">
              <w:rPr>
                <w:rFonts w:asciiTheme="majorEastAsia" w:eastAsiaTheme="majorEastAsia" w:hAnsiTheme="majorEastAsia" w:hint="eastAsia"/>
                <w:szCs w:val="21"/>
                <w:u w:val="single"/>
              </w:rPr>
              <w:t xml:space="preserve">        </w:t>
            </w:r>
          </w:p>
          <w:p w:rsidR="00965769" w:rsidRPr="006F7D73" w:rsidRDefault="00D125ED">
            <w:pPr>
              <w:spacing w:line="360" w:lineRule="exact"/>
              <w:rPr>
                <w:rFonts w:asciiTheme="majorEastAsia" w:eastAsiaTheme="majorEastAsia" w:hAnsiTheme="majorEastAsia"/>
                <w:szCs w:val="21"/>
              </w:rPr>
            </w:pPr>
            <w:r w:rsidRPr="006F7D73">
              <w:rPr>
                <w:rFonts w:asciiTheme="majorEastAsia" w:eastAsiaTheme="majorEastAsia" w:hAnsiTheme="majorEastAsia"/>
                <w:szCs w:val="21"/>
              </w:rPr>
              <w:t>（4）信誉要求：</w:t>
            </w:r>
            <w:r w:rsidRPr="006F7D73">
              <w:rPr>
                <w:rFonts w:asciiTheme="majorEastAsia" w:eastAsiaTheme="majorEastAsia" w:hAnsiTheme="majorEastAsia" w:hint="eastAsia"/>
                <w:szCs w:val="21"/>
                <w:u w:val="single"/>
              </w:rPr>
              <w:t xml:space="preserve">        </w:t>
            </w:r>
          </w:p>
          <w:p w:rsidR="00965769" w:rsidRPr="006F7D73" w:rsidRDefault="00D125ED">
            <w:pPr>
              <w:spacing w:line="360" w:lineRule="exact"/>
              <w:rPr>
                <w:rFonts w:asciiTheme="majorEastAsia" w:eastAsiaTheme="majorEastAsia" w:hAnsiTheme="majorEastAsia"/>
                <w:color w:val="000000"/>
                <w:szCs w:val="21"/>
              </w:rPr>
            </w:pPr>
            <w:r w:rsidRPr="006F7D73">
              <w:rPr>
                <w:rFonts w:asciiTheme="majorEastAsia" w:eastAsiaTheme="majorEastAsia" w:hAnsiTheme="majorEastAsia"/>
                <w:szCs w:val="21"/>
              </w:rPr>
              <w:t>（5）其他要求：</w:t>
            </w:r>
            <w:r w:rsidRPr="006F7D73">
              <w:rPr>
                <w:rFonts w:asciiTheme="majorEastAsia" w:eastAsiaTheme="majorEastAsia" w:hAnsiTheme="majorEastAsia" w:hint="eastAsia"/>
                <w:szCs w:val="21"/>
                <w:u w:val="single"/>
              </w:rPr>
              <w:t xml:space="preserve">        </w:t>
            </w:r>
          </w:p>
        </w:tc>
      </w:tr>
      <w:tr w:rsidR="00965769" w:rsidRPr="006F7D73">
        <w:trPr>
          <w:trHeight w:val="539"/>
        </w:trPr>
        <w:tc>
          <w:tcPr>
            <w:tcW w:w="1165" w:type="dxa"/>
            <w:tcBorders>
              <w:top w:val="single" w:sz="4" w:space="0" w:color="auto"/>
              <w:left w:val="single" w:sz="4" w:space="0" w:color="auto"/>
              <w:bottom w:val="single" w:sz="4" w:space="0" w:color="auto"/>
              <w:right w:val="single" w:sz="4" w:space="0" w:color="auto"/>
            </w:tcBorders>
            <w:vAlign w:val="center"/>
          </w:tcPr>
          <w:p w:rsidR="00965769" w:rsidRPr="006F7D73" w:rsidRDefault="00D125ED">
            <w:pPr>
              <w:spacing w:line="360" w:lineRule="exact"/>
              <w:jc w:val="center"/>
              <w:rPr>
                <w:rFonts w:asciiTheme="majorEastAsia" w:eastAsiaTheme="majorEastAsia" w:hAnsiTheme="majorEastAsia"/>
                <w:color w:val="000000"/>
                <w:szCs w:val="21"/>
              </w:rPr>
            </w:pPr>
            <w:r w:rsidRPr="006F7D73">
              <w:rPr>
                <w:rFonts w:asciiTheme="majorEastAsia" w:eastAsiaTheme="majorEastAsia" w:hAnsiTheme="majorEastAsia"/>
                <w:color w:val="000000"/>
                <w:szCs w:val="21"/>
              </w:rPr>
              <w:t>1.</w:t>
            </w:r>
            <w:r w:rsidRPr="006F7D73">
              <w:rPr>
                <w:rFonts w:asciiTheme="majorEastAsia" w:eastAsiaTheme="majorEastAsia" w:hAnsiTheme="majorEastAsia"/>
                <w:szCs w:val="21"/>
              </w:rPr>
              <w:t>4.2</w:t>
            </w:r>
          </w:p>
        </w:tc>
        <w:tc>
          <w:tcPr>
            <w:tcW w:w="3678" w:type="dxa"/>
            <w:tcBorders>
              <w:top w:val="single" w:sz="4" w:space="0" w:color="auto"/>
              <w:left w:val="single" w:sz="4" w:space="0" w:color="auto"/>
              <w:bottom w:val="single" w:sz="4" w:space="0" w:color="auto"/>
              <w:right w:val="single" w:sz="4" w:space="0" w:color="auto"/>
            </w:tcBorders>
            <w:vAlign w:val="center"/>
          </w:tcPr>
          <w:p w:rsidR="00965769" w:rsidRPr="006F7D73" w:rsidRDefault="00D125ED">
            <w:pPr>
              <w:spacing w:line="360" w:lineRule="exact"/>
              <w:jc w:val="center"/>
              <w:rPr>
                <w:rFonts w:asciiTheme="majorEastAsia" w:eastAsiaTheme="majorEastAsia" w:hAnsiTheme="majorEastAsia"/>
                <w:color w:val="000000"/>
                <w:szCs w:val="21"/>
              </w:rPr>
            </w:pPr>
            <w:r w:rsidRPr="006F7D73">
              <w:rPr>
                <w:rFonts w:asciiTheme="majorEastAsia" w:eastAsiaTheme="majorEastAsia" w:hAnsiTheme="majorEastAsia"/>
                <w:szCs w:val="21"/>
              </w:rPr>
              <w:t>是否接受联合体投标</w:t>
            </w:r>
          </w:p>
        </w:tc>
        <w:tc>
          <w:tcPr>
            <w:tcW w:w="4394" w:type="dxa"/>
            <w:tcBorders>
              <w:top w:val="single" w:sz="4" w:space="0" w:color="auto"/>
              <w:left w:val="single" w:sz="4" w:space="0" w:color="auto"/>
              <w:bottom w:val="single" w:sz="4" w:space="0" w:color="auto"/>
              <w:right w:val="single" w:sz="4" w:space="0" w:color="auto"/>
            </w:tcBorders>
            <w:vAlign w:val="center"/>
          </w:tcPr>
          <w:p w:rsidR="00965769" w:rsidRPr="006F7D73" w:rsidRDefault="00D125ED">
            <w:pPr>
              <w:topLinePunct/>
              <w:spacing w:line="360" w:lineRule="exact"/>
              <w:rPr>
                <w:rFonts w:asciiTheme="majorEastAsia" w:eastAsiaTheme="majorEastAsia" w:hAnsiTheme="majorEastAsia"/>
                <w:color w:val="000000"/>
                <w:szCs w:val="21"/>
              </w:rPr>
            </w:pPr>
            <w:r w:rsidRPr="006F7D73">
              <w:rPr>
                <w:rFonts w:asciiTheme="majorEastAsia" w:eastAsiaTheme="majorEastAsia" w:hAnsiTheme="majorEastAsia"/>
                <w:color w:val="000000"/>
                <w:szCs w:val="21"/>
              </w:rPr>
              <w:t>□不</w:t>
            </w:r>
            <w:r w:rsidRPr="006F7D73">
              <w:rPr>
                <w:rFonts w:asciiTheme="majorEastAsia" w:eastAsiaTheme="majorEastAsia" w:hAnsiTheme="majorEastAsia"/>
                <w:szCs w:val="21"/>
              </w:rPr>
              <w:t>接受</w:t>
            </w:r>
          </w:p>
          <w:p w:rsidR="00965769" w:rsidRPr="006F7D73" w:rsidRDefault="00D125ED">
            <w:pPr>
              <w:spacing w:line="360" w:lineRule="exact"/>
              <w:rPr>
                <w:rFonts w:asciiTheme="majorEastAsia" w:eastAsiaTheme="majorEastAsia" w:hAnsiTheme="majorEastAsia"/>
                <w:color w:val="000000"/>
                <w:szCs w:val="21"/>
              </w:rPr>
            </w:pPr>
            <w:r w:rsidRPr="006F7D73">
              <w:rPr>
                <w:rFonts w:asciiTheme="majorEastAsia" w:eastAsiaTheme="majorEastAsia" w:hAnsiTheme="majorEastAsia"/>
                <w:szCs w:val="21"/>
              </w:rPr>
              <w:t>□接受，应满足下列要求：</w:t>
            </w:r>
          </w:p>
        </w:tc>
      </w:tr>
      <w:tr w:rsidR="00965769" w:rsidRPr="006F7D73">
        <w:trPr>
          <w:trHeight w:val="539"/>
        </w:trPr>
        <w:tc>
          <w:tcPr>
            <w:tcW w:w="1165" w:type="dxa"/>
            <w:tcBorders>
              <w:top w:val="single" w:sz="4" w:space="0" w:color="auto"/>
              <w:left w:val="single" w:sz="4" w:space="0" w:color="auto"/>
              <w:bottom w:val="single" w:sz="4" w:space="0" w:color="auto"/>
              <w:right w:val="single" w:sz="4" w:space="0" w:color="auto"/>
            </w:tcBorders>
            <w:vAlign w:val="center"/>
          </w:tcPr>
          <w:p w:rsidR="00965769" w:rsidRPr="006F7D73" w:rsidRDefault="00D125ED">
            <w:pPr>
              <w:spacing w:line="360" w:lineRule="exact"/>
              <w:jc w:val="center"/>
              <w:rPr>
                <w:rFonts w:asciiTheme="majorEastAsia" w:eastAsiaTheme="majorEastAsia" w:hAnsiTheme="majorEastAsia"/>
                <w:color w:val="000000"/>
                <w:szCs w:val="21"/>
              </w:rPr>
            </w:pPr>
            <w:r w:rsidRPr="006F7D73">
              <w:rPr>
                <w:rFonts w:asciiTheme="majorEastAsia" w:eastAsiaTheme="majorEastAsia" w:hAnsiTheme="majorEastAsia"/>
                <w:color w:val="000000"/>
                <w:szCs w:val="21"/>
              </w:rPr>
              <w:lastRenderedPageBreak/>
              <w:t>1.4.3</w:t>
            </w:r>
          </w:p>
        </w:tc>
        <w:tc>
          <w:tcPr>
            <w:tcW w:w="3678" w:type="dxa"/>
            <w:tcBorders>
              <w:top w:val="single" w:sz="4" w:space="0" w:color="auto"/>
              <w:left w:val="single" w:sz="4" w:space="0" w:color="auto"/>
              <w:bottom w:val="single" w:sz="4" w:space="0" w:color="auto"/>
              <w:right w:val="single" w:sz="4" w:space="0" w:color="auto"/>
            </w:tcBorders>
            <w:vAlign w:val="center"/>
          </w:tcPr>
          <w:p w:rsidR="00965769" w:rsidRPr="006F7D73" w:rsidRDefault="00D125ED">
            <w:pPr>
              <w:spacing w:line="360" w:lineRule="exact"/>
              <w:jc w:val="center"/>
              <w:rPr>
                <w:rFonts w:asciiTheme="majorEastAsia" w:eastAsiaTheme="majorEastAsia" w:hAnsiTheme="majorEastAsia"/>
                <w:szCs w:val="21"/>
              </w:rPr>
            </w:pPr>
            <w:r w:rsidRPr="006F7D73">
              <w:rPr>
                <w:rFonts w:asciiTheme="majorEastAsia" w:eastAsiaTheme="majorEastAsia" w:hAnsiTheme="majorEastAsia"/>
                <w:color w:val="000000"/>
                <w:szCs w:val="21"/>
              </w:rPr>
              <w:t>投标人不得存在的其他情形</w:t>
            </w:r>
          </w:p>
        </w:tc>
        <w:tc>
          <w:tcPr>
            <w:tcW w:w="4394" w:type="dxa"/>
            <w:tcBorders>
              <w:top w:val="single" w:sz="4" w:space="0" w:color="auto"/>
              <w:left w:val="single" w:sz="4" w:space="0" w:color="auto"/>
              <w:bottom w:val="single" w:sz="4" w:space="0" w:color="auto"/>
              <w:right w:val="single" w:sz="4" w:space="0" w:color="auto"/>
            </w:tcBorders>
            <w:vAlign w:val="center"/>
          </w:tcPr>
          <w:p w:rsidR="00965769" w:rsidRPr="006F7D73" w:rsidRDefault="00D125ED">
            <w:pPr>
              <w:topLinePunct/>
              <w:spacing w:line="360" w:lineRule="exact"/>
              <w:rPr>
                <w:rFonts w:asciiTheme="majorEastAsia" w:eastAsiaTheme="majorEastAsia" w:hAnsiTheme="majorEastAsia"/>
                <w:color w:val="000000"/>
                <w:szCs w:val="21"/>
              </w:rPr>
            </w:pPr>
            <w:r w:rsidRPr="006F7D73">
              <w:rPr>
                <w:rFonts w:asciiTheme="majorEastAsia" w:eastAsiaTheme="majorEastAsia" w:hAnsiTheme="majorEastAsia" w:hint="eastAsia"/>
                <w:szCs w:val="21"/>
                <w:u w:val="single"/>
              </w:rPr>
              <w:t xml:space="preserve">        </w:t>
            </w:r>
          </w:p>
        </w:tc>
      </w:tr>
      <w:tr w:rsidR="00965769" w:rsidRPr="006F7D73">
        <w:trPr>
          <w:trHeight w:val="539"/>
        </w:trPr>
        <w:tc>
          <w:tcPr>
            <w:tcW w:w="1165" w:type="dxa"/>
            <w:tcBorders>
              <w:left w:val="single" w:sz="4" w:space="0" w:color="auto"/>
              <w:bottom w:val="single" w:sz="4" w:space="0" w:color="auto"/>
              <w:right w:val="single" w:sz="4" w:space="0" w:color="auto"/>
            </w:tcBorders>
            <w:vAlign w:val="center"/>
          </w:tcPr>
          <w:p w:rsidR="00965769" w:rsidRPr="006F7D73" w:rsidRDefault="00D125ED">
            <w:pPr>
              <w:spacing w:line="360" w:lineRule="exact"/>
              <w:jc w:val="center"/>
              <w:rPr>
                <w:rFonts w:asciiTheme="majorEastAsia" w:eastAsiaTheme="majorEastAsia" w:hAnsiTheme="majorEastAsia"/>
                <w:color w:val="000000"/>
                <w:szCs w:val="21"/>
              </w:rPr>
            </w:pPr>
            <w:r w:rsidRPr="006F7D73">
              <w:rPr>
                <w:rFonts w:asciiTheme="majorEastAsia" w:eastAsiaTheme="majorEastAsia" w:hAnsiTheme="majorEastAsia"/>
                <w:color w:val="000000"/>
                <w:szCs w:val="21"/>
              </w:rPr>
              <w:t>1.9</w:t>
            </w:r>
          </w:p>
        </w:tc>
        <w:tc>
          <w:tcPr>
            <w:tcW w:w="8072" w:type="dxa"/>
            <w:gridSpan w:val="2"/>
            <w:tcBorders>
              <w:left w:val="single" w:sz="4" w:space="0" w:color="auto"/>
              <w:bottom w:val="single" w:sz="4" w:space="0" w:color="auto"/>
              <w:right w:val="single" w:sz="4" w:space="0" w:color="auto"/>
            </w:tcBorders>
            <w:vAlign w:val="center"/>
          </w:tcPr>
          <w:p w:rsidR="00965769" w:rsidRPr="006F7D73" w:rsidRDefault="00D125ED">
            <w:pPr>
              <w:spacing w:line="360" w:lineRule="exact"/>
              <w:ind w:firstLineChars="250" w:firstLine="525"/>
              <w:rPr>
                <w:rFonts w:asciiTheme="majorEastAsia" w:eastAsiaTheme="majorEastAsia" w:hAnsiTheme="majorEastAsia"/>
                <w:color w:val="000000"/>
                <w:szCs w:val="21"/>
              </w:rPr>
            </w:pPr>
            <w:r w:rsidRPr="006F7D73">
              <w:rPr>
                <w:rFonts w:asciiTheme="majorEastAsia" w:eastAsiaTheme="majorEastAsia" w:hAnsiTheme="majorEastAsia"/>
                <w:color w:val="000000"/>
                <w:szCs w:val="21"/>
              </w:rPr>
              <w:t>本次招标不举行投标预备会</w:t>
            </w:r>
            <w:r w:rsidRPr="006F7D73">
              <w:rPr>
                <w:rFonts w:asciiTheme="majorEastAsia" w:eastAsiaTheme="majorEastAsia" w:hAnsiTheme="majorEastAsia" w:hint="eastAsia"/>
                <w:color w:val="000000"/>
                <w:szCs w:val="21"/>
              </w:rPr>
              <w:t>·</w:t>
            </w:r>
          </w:p>
        </w:tc>
      </w:tr>
      <w:tr w:rsidR="00965769" w:rsidRPr="006F7D73">
        <w:trPr>
          <w:trHeight w:val="539"/>
        </w:trPr>
        <w:tc>
          <w:tcPr>
            <w:tcW w:w="1165" w:type="dxa"/>
            <w:tcBorders>
              <w:top w:val="single" w:sz="4" w:space="0" w:color="auto"/>
              <w:left w:val="single" w:sz="4" w:space="0" w:color="auto"/>
              <w:bottom w:val="single" w:sz="4" w:space="0" w:color="auto"/>
              <w:right w:val="single" w:sz="4" w:space="0" w:color="auto"/>
            </w:tcBorders>
            <w:vAlign w:val="center"/>
          </w:tcPr>
          <w:p w:rsidR="00965769" w:rsidRPr="006F7D73" w:rsidRDefault="00D125ED">
            <w:pPr>
              <w:spacing w:line="360" w:lineRule="exact"/>
              <w:jc w:val="center"/>
              <w:rPr>
                <w:rFonts w:asciiTheme="majorEastAsia" w:eastAsiaTheme="majorEastAsia" w:hAnsiTheme="majorEastAsia"/>
                <w:color w:val="000000"/>
                <w:szCs w:val="21"/>
              </w:rPr>
            </w:pPr>
            <w:r w:rsidRPr="006F7D73">
              <w:rPr>
                <w:rFonts w:asciiTheme="majorEastAsia" w:eastAsiaTheme="majorEastAsia" w:hAnsiTheme="majorEastAsia"/>
                <w:color w:val="000000"/>
                <w:szCs w:val="21"/>
              </w:rPr>
              <w:t>1.10.1</w:t>
            </w:r>
          </w:p>
        </w:tc>
        <w:tc>
          <w:tcPr>
            <w:tcW w:w="3678" w:type="dxa"/>
            <w:tcBorders>
              <w:top w:val="single" w:sz="4" w:space="0" w:color="auto"/>
              <w:left w:val="single" w:sz="4" w:space="0" w:color="auto"/>
              <w:bottom w:val="single" w:sz="4" w:space="0" w:color="auto"/>
              <w:right w:val="single" w:sz="4" w:space="0" w:color="auto"/>
            </w:tcBorders>
            <w:vAlign w:val="center"/>
          </w:tcPr>
          <w:p w:rsidR="00965769" w:rsidRPr="006F7D73" w:rsidRDefault="00D125ED">
            <w:pPr>
              <w:spacing w:line="360" w:lineRule="exact"/>
              <w:jc w:val="center"/>
              <w:rPr>
                <w:rFonts w:asciiTheme="majorEastAsia" w:eastAsiaTheme="majorEastAsia" w:hAnsiTheme="majorEastAsia"/>
                <w:color w:val="000000"/>
                <w:szCs w:val="21"/>
              </w:rPr>
            </w:pPr>
            <w:r w:rsidRPr="006F7D73">
              <w:rPr>
                <w:rFonts w:asciiTheme="majorEastAsia" w:eastAsiaTheme="majorEastAsia" w:hAnsiTheme="majorEastAsia"/>
                <w:color w:val="000000"/>
                <w:szCs w:val="21"/>
              </w:rPr>
              <w:t>分包</w:t>
            </w:r>
          </w:p>
        </w:tc>
        <w:tc>
          <w:tcPr>
            <w:tcW w:w="4394" w:type="dxa"/>
            <w:tcBorders>
              <w:top w:val="single" w:sz="4" w:space="0" w:color="auto"/>
              <w:left w:val="single" w:sz="4" w:space="0" w:color="auto"/>
              <w:bottom w:val="single" w:sz="4" w:space="0" w:color="auto"/>
              <w:right w:val="single" w:sz="4" w:space="0" w:color="auto"/>
            </w:tcBorders>
            <w:vAlign w:val="center"/>
          </w:tcPr>
          <w:p w:rsidR="00965769" w:rsidRPr="006F7D73" w:rsidRDefault="00D125ED">
            <w:pPr>
              <w:spacing w:line="360" w:lineRule="exact"/>
              <w:rPr>
                <w:rFonts w:asciiTheme="majorEastAsia" w:eastAsiaTheme="majorEastAsia" w:hAnsiTheme="majorEastAsia"/>
                <w:szCs w:val="21"/>
              </w:rPr>
            </w:pPr>
            <w:r w:rsidRPr="006F7D73">
              <w:rPr>
                <w:rFonts w:asciiTheme="majorEastAsia" w:eastAsiaTheme="majorEastAsia" w:hAnsiTheme="majorEastAsia"/>
                <w:szCs w:val="21"/>
              </w:rPr>
              <w:t>□不允许</w:t>
            </w:r>
          </w:p>
          <w:p w:rsidR="00965769" w:rsidRPr="006F7D73" w:rsidRDefault="00D125ED">
            <w:pPr>
              <w:spacing w:line="360" w:lineRule="exact"/>
              <w:rPr>
                <w:rFonts w:asciiTheme="majorEastAsia" w:eastAsiaTheme="majorEastAsia" w:hAnsiTheme="majorEastAsia"/>
                <w:szCs w:val="21"/>
              </w:rPr>
            </w:pPr>
            <w:r w:rsidRPr="006F7D73">
              <w:rPr>
                <w:rFonts w:asciiTheme="majorEastAsia" w:eastAsiaTheme="majorEastAsia" w:hAnsiTheme="majorEastAsia"/>
                <w:szCs w:val="21"/>
              </w:rPr>
              <w:t>□允许，分包内容要求：</w:t>
            </w:r>
          </w:p>
          <w:p w:rsidR="00965769" w:rsidRPr="006F7D73" w:rsidRDefault="00D125ED">
            <w:pPr>
              <w:spacing w:line="360" w:lineRule="exact"/>
              <w:ind w:firstLineChars="400" w:firstLine="840"/>
              <w:rPr>
                <w:rFonts w:asciiTheme="majorEastAsia" w:eastAsiaTheme="majorEastAsia" w:hAnsiTheme="majorEastAsia"/>
                <w:szCs w:val="21"/>
              </w:rPr>
            </w:pPr>
            <w:r w:rsidRPr="006F7D73">
              <w:rPr>
                <w:rFonts w:asciiTheme="majorEastAsia" w:eastAsiaTheme="majorEastAsia" w:hAnsiTheme="majorEastAsia"/>
                <w:szCs w:val="21"/>
              </w:rPr>
              <w:t>分包金额要求：</w:t>
            </w:r>
          </w:p>
          <w:p w:rsidR="00965769" w:rsidRPr="006F7D73" w:rsidRDefault="00D125ED">
            <w:pPr>
              <w:spacing w:line="360" w:lineRule="exact"/>
              <w:ind w:firstLineChars="400" w:firstLine="840"/>
              <w:rPr>
                <w:rFonts w:asciiTheme="majorEastAsia" w:eastAsiaTheme="majorEastAsia" w:hAnsiTheme="majorEastAsia"/>
                <w:szCs w:val="21"/>
              </w:rPr>
            </w:pPr>
            <w:r w:rsidRPr="006F7D73">
              <w:rPr>
                <w:rFonts w:asciiTheme="majorEastAsia" w:eastAsiaTheme="majorEastAsia" w:hAnsiTheme="majorEastAsia"/>
                <w:szCs w:val="21"/>
              </w:rPr>
              <w:t>对分包人的资质要求：</w:t>
            </w:r>
          </w:p>
        </w:tc>
      </w:tr>
      <w:tr w:rsidR="00965769" w:rsidRPr="006F7D73">
        <w:trPr>
          <w:trHeight w:val="539"/>
        </w:trPr>
        <w:tc>
          <w:tcPr>
            <w:tcW w:w="1165" w:type="dxa"/>
            <w:tcBorders>
              <w:top w:val="single" w:sz="4" w:space="0" w:color="auto"/>
              <w:left w:val="single" w:sz="4" w:space="0" w:color="auto"/>
              <w:bottom w:val="single" w:sz="4" w:space="0" w:color="auto"/>
              <w:right w:val="single" w:sz="4" w:space="0" w:color="auto"/>
            </w:tcBorders>
            <w:vAlign w:val="center"/>
          </w:tcPr>
          <w:p w:rsidR="00965769" w:rsidRPr="006F7D73" w:rsidRDefault="00D125ED">
            <w:pPr>
              <w:spacing w:line="360" w:lineRule="exact"/>
              <w:jc w:val="center"/>
              <w:rPr>
                <w:rFonts w:asciiTheme="majorEastAsia" w:eastAsiaTheme="majorEastAsia" w:hAnsiTheme="majorEastAsia"/>
                <w:color w:val="000000"/>
                <w:szCs w:val="21"/>
              </w:rPr>
            </w:pPr>
            <w:r w:rsidRPr="006F7D73">
              <w:rPr>
                <w:rFonts w:asciiTheme="majorEastAsia" w:eastAsiaTheme="majorEastAsia" w:hAnsiTheme="majorEastAsia"/>
                <w:color w:val="000000"/>
                <w:szCs w:val="21"/>
              </w:rPr>
              <w:t>1.</w:t>
            </w:r>
            <w:r w:rsidRPr="006F7D73">
              <w:rPr>
                <w:rFonts w:asciiTheme="majorEastAsia" w:eastAsiaTheme="majorEastAsia" w:hAnsiTheme="majorEastAsia"/>
                <w:szCs w:val="21"/>
              </w:rPr>
              <w:t>11.1</w:t>
            </w:r>
          </w:p>
        </w:tc>
        <w:tc>
          <w:tcPr>
            <w:tcW w:w="3678" w:type="dxa"/>
            <w:tcBorders>
              <w:top w:val="single" w:sz="4" w:space="0" w:color="auto"/>
              <w:left w:val="single" w:sz="4" w:space="0" w:color="auto"/>
              <w:bottom w:val="single" w:sz="4" w:space="0" w:color="auto"/>
              <w:right w:val="single" w:sz="4" w:space="0" w:color="auto"/>
            </w:tcBorders>
            <w:vAlign w:val="center"/>
          </w:tcPr>
          <w:p w:rsidR="00965769" w:rsidRPr="006F7D73" w:rsidRDefault="00D125ED">
            <w:pPr>
              <w:spacing w:line="360" w:lineRule="exact"/>
              <w:jc w:val="center"/>
              <w:rPr>
                <w:rFonts w:asciiTheme="majorEastAsia" w:eastAsiaTheme="majorEastAsia" w:hAnsiTheme="majorEastAsia"/>
                <w:color w:val="000000"/>
                <w:szCs w:val="21"/>
              </w:rPr>
            </w:pPr>
            <w:r w:rsidRPr="006F7D73">
              <w:rPr>
                <w:rFonts w:asciiTheme="majorEastAsia" w:eastAsiaTheme="majorEastAsia" w:hAnsiTheme="majorEastAsia"/>
                <w:szCs w:val="21"/>
              </w:rPr>
              <w:t>实质性要求和条件</w:t>
            </w:r>
          </w:p>
        </w:tc>
        <w:tc>
          <w:tcPr>
            <w:tcW w:w="4394" w:type="dxa"/>
            <w:tcBorders>
              <w:top w:val="single" w:sz="4" w:space="0" w:color="auto"/>
              <w:left w:val="single" w:sz="4" w:space="0" w:color="auto"/>
              <w:bottom w:val="single" w:sz="4" w:space="0" w:color="auto"/>
              <w:right w:val="single" w:sz="4" w:space="0" w:color="auto"/>
            </w:tcBorders>
            <w:vAlign w:val="center"/>
          </w:tcPr>
          <w:p w:rsidR="00965769" w:rsidRPr="006F7D73" w:rsidRDefault="00D125ED">
            <w:pPr>
              <w:pStyle w:val="31"/>
              <w:topLinePunct/>
              <w:spacing w:line="360" w:lineRule="exact"/>
              <w:rPr>
                <w:rFonts w:asciiTheme="majorEastAsia" w:eastAsiaTheme="majorEastAsia" w:hAnsiTheme="majorEastAsia"/>
                <w:color w:val="000000"/>
                <w:sz w:val="21"/>
                <w:szCs w:val="21"/>
              </w:rPr>
            </w:pPr>
            <w:r w:rsidRPr="006F7D73">
              <w:rPr>
                <w:rFonts w:asciiTheme="majorEastAsia" w:eastAsiaTheme="majorEastAsia" w:hAnsiTheme="majorEastAsia" w:hint="eastAsia"/>
                <w:szCs w:val="21"/>
                <w:u w:val="single"/>
              </w:rPr>
              <w:t xml:space="preserve">        </w:t>
            </w:r>
          </w:p>
        </w:tc>
      </w:tr>
      <w:tr w:rsidR="00965769" w:rsidRPr="006F7D73">
        <w:trPr>
          <w:trHeight w:val="539"/>
        </w:trPr>
        <w:tc>
          <w:tcPr>
            <w:tcW w:w="1165" w:type="dxa"/>
            <w:tcBorders>
              <w:top w:val="single" w:sz="4" w:space="0" w:color="auto"/>
              <w:left w:val="single" w:sz="4" w:space="0" w:color="auto"/>
              <w:bottom w:val="single" w:sz="4" w:space="0" w:color="auto"/>
              <w:right w:val="single" w:sz="4" w:space="0" w:color="auto"/>
            </w:tcBorders>
            <w:vAlign w:val="center"/>
          </w:tcPr>
          <w:p w:rsidR="00965769" w:rsidRPr="006F7D73" w:rsidRDefault="00D125ED">
            <w:pPr>
              <w:spacing w:line="360" w:lineRule="exact"/>
              <w:jc w:val="center"/>
              <w:rPr>
                <w:rFonts w:asciiTheme="majorEastAsia" w:eastAsiaTheme="majorEastAsia" w:hAnsiTheme="majorEastAsia"/>
                <w:color w:val="000000"/>
                <w:szCs w:val="21"/>
              </w:rPr>
            </w:pPr>
            <w:r w:rsidRPr="006F7D73">
              <w:rPr>
                <w:rFonts w:asciiTheme="majorEastAsia" w:eastAsiaTheme="majorEastAsia" w:hAnsiTheme="majorEastAsia"/>
                <w:color w:val="000000"/>
                <w:szCs w:val="21"/>
              </w:rPr>
              <w:t>1.11.3</w:t>
            </w:r>
          </w:p>
        </w:tc>
        <w:tc>
          <w:tcPr>
            <w:tcW w:w="3678" w:type="dxa"/>
            <w:tcBorders>
              <w:top w:val="single" w:sz="4" w:space="0" w:color="auto"/>
              <w:left w:val="single" w:sz="4" w:space="0" w:color="auto"/>
              <w:bottom w:val="single" w:sz="4" w:space="0" w:color="auto"/>
              <w:right w:val="single" w:sz="4" w:space="0" w:color="auto"/>
            </w:tcBorders>
            <w:vAlign w:val="center"/>
          </w:tcPr>
          <w:p w:rsidR="00965769" w:rsidRPr="006F7D73" w:rsidRDefault="00D125ED">
            <w:pPr>
              <w:spacing w:line="360" w:lineRule="exact"/>
              <w:ind w:firstLineChars="200" w:firstLine="420"/>
              <w:rPr>
                <w:rFonts w:asciiTheme="majorEastAsia" w:eastAsiaTheme="majorEastAsia" w:hAnsiTheme="majorEastAsia"/>
                <w:szCs w:val="21"/>
              </w:rPr>
            </w:pPr>
            <w:r w:rsidRPr="006F7D73">
              <w:rPr>
                <w:rFonts w:asciiTheme="majorEastAsia" w:eastAsiaTheme="majorEastAsia" w:hAnsiTheme="majorEastAsia"/>
                <w:color w:val="000000"/>
                <w:szCs w:val="21"/>
              </w:rPr>
              <w:t>其他可以被接受的技术支持资料</w:t>
            </w:r>
          </w:p>
        </w:tc>
        <w:tc>
          <w:tcPr>
            <w:tcW w:w="4394" w:type="dxa"/>
            <w:tcBorders>
              <w:top w:val="single" w:sz="4" w:space="0" w:color="auto"/>
              <w:left w:val="single" w:sz="4" w:space="0" w:color="auto"/>
              <w:bottom w:val="single" w:sz="4" w:space="0" w:color="auto"/>
              <w:right w:val="single" w:sz="4" w:space="0" w:color="auto"/>
            </w:tcBorders>
            <w:vAlign w:val="center"/>
          </w:tcPr>
          <w:p w:rsidR="00965769" w:rsidRPr="006F7D73" w:rsidRDefault="00D125ED">
            <w:pPr>
              <w:pStyle w:val="31"/>
              <w:topLinePunct/>
              <w:spacing w:line="360" w:lineRule="exact"/>
              <w:rPr>
                <w:rFonts w:asciiTheme="majorEastAsia" w:eastAsiaTheme="majorEastAsia" w:hAnsiTheme="majorEastAsia"/>
                <w:color w:val="000000"/>
                <w:sz w:val="21"/>
                <w:szCs w:val="21"/>
              </w:rPr>
            </w:pPr>
            <w:r w:rsidRPr="006F7D73">
              <w:rPr>
                <w:rFonts w:asciiTheme="majorEastAsia" w:eastAsiaTheme="majorEastAsia" w:hAnsiTheme="majorEastAsia" w:hint="eastAsia"/>
                <w:szCs w:val="21"/>
                <w:u w:val="single"/>
              </w:rPr>
              <w:t xml:space="preserve">        </w:t>
            </w:r>
          </w:p>
        </w:tc>
      </w:tr>
      <w:tr w:rsidR="00965769" w:rsidRPr="006F7D73">
        <w:trPr>
          <w:trHeight w:val="539"/>
        </w:trPr>
        <w:tc>
          <w:tcPr>
            <w:tcW w:w="1165" w:type="dxa"/>
            <w:tcBorders>
              <w:top w:val="single" w:sz="4" w:space="0" w:color="auto"/>
              <w:left w:val="single" w:sz="4" w:space="0" w:color="auto"/>
              <w:bottom w:val="single" w:sz="4" w:space="0" w:color="auto"/>
              <w:right w:val="single" w:sz="4" w:space="0" w:color="auto"/>
            </w:tcBorders>
            <w:vAlign w:val="center"/>
          </w:tcPr>
          <w:p w:rsidR="00965769" w:rsidRPr="006F7D73" w:rsidRDefault="00D125ED">
            <w:pPr>
              <w:spacing w:line="360" w:lineRule="exact"/>
              <w:jc w:val="center"/>
              <w:rPr>
                <w:rFonts w:asciiTheme="majorEastAsia" w:eastAsiaTheme="majorEastAsia" w:hAnsiTheme="majorEastAsia"/>
                <w:szCs w:val="21"/>
              </w:rPr>
            </w:pPr>
            <w:r w:rsidRPr="006F7D73">
              <w:rPr>
                <w:rFonts w:asciiTheme="majorEastAsia" w:eastAsiaTheme="majorEastAsia" w:hAnsiTheme="majorEastAsia"/>
                <w:szCs w:val="21"/>
              </w:rPr>
              <w:t>1.11.4</w:t>
            </w:r>
          </w:p>
        </w:tc>
        <w:tc>
          <w:tcPr>
            <w:tcW w:w="3678" w:type="dxa"/>
            <w:tcBorders>
              <w:top w:val="single" w:sz="4" w:space="0" w:color="auto"/>
              <w:left w:val="single" w:sz="4" w:space="0" w:color="auto"/>
              <w:bottom w:val="single" w:sz="4" w:space="0" w:color="auto"/>
              <w:right w:val="single" w:sz="4" w:space="0" w:color="auto"/>
            </w:tcBorders>
            <w:vAlign w:val="center"/>
          </w:tcPr>
          <w:p w:rsidR="00965769" w:rsidRPr="006F7D73" w:rsidRDefault="00D125ED">
            <w:pPr>
              <w:spacing w:line="360" w:lineRule="exact"/>
              <w:jc w:val="center"/>
              <w:rPr>
                <w:rFonts w:asciiTheme="majorEastAsia" w:eastAsiaTheme="majorEastAsia" w:hAnsiTheme="majorEastAsia"/>
                <w:szCs w:val="21"/>
              </w:rPr>
            </w:pPr>
            <w:r w:rsidRPr="006F7D73">
              <w:rPr>
                <w:rFonts w:asciiTheme="majorEastAsia" w:eastAsiaTheme="majorEastAsia" w:hAnsiTheme="majorEastAsia"/>
                <w:szCs w:val="21"/>
              </w:rPr>
              <w:t>偏差</w:t>
            </w:r>
          </w:p>
        </w:tc>
        <w:tc>
          <w:tcPr>
            <w:tcW w:w="4394" w:type="dxa"/>
            <w:tcBorders>
              <w:top w:val="single" w:sz="4" w:space="0" w:color="auto"/>
              <w:left w:val="single" w:sz="4" w:space="0" w:color="auto"/>
              <w:bottom w:val="single" w:sz="4" w:space="0" w:color="auto"/>
              <w:right w:val="single" w:sz="4" w:space="0" w:color="auto"/>
            </w:tcBorders>
          </w:tcPr>
          <w:p w:rsidR="00965769" w:rsidRPr="006F7D73" w:rsidRDefault="00D125ED">
            <w:pPr>
              <w:spacing w:line="360" w:lineRule="exact"/>
              <w:rPr>
                <w:rFonts w:asciiTheme="majorEastAsia" w:eastAsiaTheme="majorEastAsia" w:hAnsiTheme="majorEastAsia"/>
                <w:szCs w:val="21"/>
              </w:rPr>
            </w:pPr>
            <w:r w:rsidRPr="006F7D73">
              <w:rPr>
                <w:rFonts w:asciiTheme="majorEastAsia" w:eastAsiaTheme="majorEastAsia" w:hAnsiTheme="majorEastAsia"/>
                <w:szCs w:val="21"/>
              </w:rPr>
              <w:t>□不允许</w:t>
            </w:r>
          </w:p>
          <w:p w:rsidR="00965769" w:rsidRPr="006F7D73" w:rsidRDefault="00D125ED">
            <w:pPr>
              <w:pStyle w:val="31"/>
              <w:topLinePunct/>
              <w:spacing w:line="360" w:lineRule="exact"/>
              <w:rPr>
                <w:rFonts w:asciiTheme="majorEastAsia" w:eastAsiaTheme="majorEastAsia" w:hAnsiTheme="majorEastAsia"/>
                <w:sz w:val="21"/>
                <w:szCs w:val="21"/>
              </w:rPr>
            </w:pPr>
            <w:r w:rsidRPr="006F7D73">
              <w:rPr>
                <w:rFonts w:asciiTheme="majorEastAsia" w:eastAsiaTheme="majorEastAsia" w:hAnsiTheme="majorEastAsia"/>
                <w:sz w:val="21"/>
                <w:szCs w:val="21"/>
              </w:rPr>
              <w:t>□允许，偏差范围：</w:t>
            </w:r>
            <w:r w:rsidRPr="006F7D73">
              <w:rPr>
                <w:rFonts w:asciiTheme="majorEastAsia" w:eastAsiaTheme="majorEastAsia" w:hAnsiTheme="majorEastAsia" w:hint="eastAsia"/>
                <w:szCs w:val="21"/>
                <w:u w:val="single"/>
              </w:rPr>
              <w:t xml:space="preserve">        </w:t>
            </w:r>
          </w:p>
          <w:p w:rsidR="00965769" w:rsidRPr="006F7D73" w:rsidRDefault="00D125ED">
            <w:pPr>
              <w:pStyle w:val="31"/>
              <w:topLinePunct/>
              <w:spacing w:line="360" w:lineRule="exact"/>
              <w:ind w:firstLineChars="400" w:firstLine="840"/>
              <w:rPr>
                <w:rFonts w:asciiTheme="majorEastAsia" w:eastAsiaTheme="majorEastAsia" w:hAnsiTheme="majorEastAsia"/>
                <w:sz w:val="21"/>
                <w:szCs w:val="21"/>
              </w:rPr>
            </w:pPr>
            <w:r w:rsidRPr="006F7D73">
              <w:rPr>
                <w:rFonts w:asciiTheme="majorEastAsia" w:eastAsiaTheme="majorEastAsia" w:hAnsiTheme="majorEastAsia"/>
                <w:sz w:val="21"/>
                <w:szCs w:val="21"/>
              </w:rPr>
              <w:t>最高项数：</w:t>
            </w:r>
            <w:r w:rsidRPr="006F7D73">
              <w:rPr>
                <w:rFonts w:asciiTheme="majorEastAsia" w:eastAsiaTheme="majorEastAsia" w:hAnsiTheme="majorEastAsia" w:hint="eastAsia"/>
                <w:szCs w:val="21"/>
                <w:u w:val="single"/>
              </w:rPr>
              <w:t xml:space="preserve">        </w:t>
            </w:r>
          </w:p>
        </w:tc>
      </w:tr>
      <w:tr w:rsidR="00965769" w:rsidRPr="006F7D73">
        <w:trPr>
          <w:trHeight w:val="539"/>
        </w:trPr>
        <w:tc>
          <w:tcPr>
            <w:tcW w:w="1165" w:type="dxa"/>
            <w:tcBorders>
              <w:top w:val="single" w:sz="4" w:space="0" w:color="auto"/>
              <w:left w:val="single" w:sz="4" w:space="0" w:color="auto"/>
              <w:bottom w:val="single" w:sz="4" w:space="0" w:color="auto"/>
              <w:right w:val="single" w:sz="4" w:space="0" w:color="auto"/>
            </w:tcBorders>
            <w:vAlign w:val="center"/>
          </w:tcPr>
          <w:p w:rsidR="00965769" w:rsidRPr="006F7D73" w:rsidRDefault="00D125ED">
            <w:pPr>
              <w:spacing w:line="360" w:lineRule="exact"/>
              <w:jc w:val="center"/>
              <w:rPr>
                <w:rFonts w:asciiTheme="majorEastAsia" w:eastAsiaTheme="majorEastAsia" w:hAnsiTheme="majorEastAsia"/>
                <w:color w:val="000000"/>
                <w:szCs w:val="21"/>
              </w:rPr>
            </w:pPr>
            <w:r w:rsidRPr="006F7D73">
              <w:rPr>
                <w:rFonts w:asciiTheme="majorEastAsia" w:eastAsiaTheme="majorEastAsia" w:hAnsiTheme="majorEastAsia"/>
                <w:color w:val="000000"/>
                <w:szCs w:val="21"/>
              </w:rPr>
              <w:t>2.1</w:t>
            </w:r>
          </w:p>
        </w:tc>
        <w:tc>
          <w:tcPr>
            <w:tcW w:w="3678" w:type="dxa"/>
            <w:tcBorders>
              <w:top w:val="single" w:sz="4" w:space="0" w:color="auto"/>
              <w:left w:val="single" w:sz="4" w:space="0" w:color="auto"/>
              <w:bottom w:val="single" w:sz="4" w:space="0" w:color="auto"/>
              <w:right w:val="single" w:sz="4" w:space="0" w:color="auto"/>
            </w:tcBorders>
            <w:vAlign w:val="center"/>
          </w:tcPr>
          <w:p w:rsidR="00965769" w:rsidRPr="006F7D73" w:rsidRDefault="00D125ED">
            <w:pPr>
              <w:spacing w:line="360" w:lineRule="exact"/>
              <w:jc w:val="center"/>
              <w:rPr>
                <w:rFonts w:asciiTheme="majorEastAsia" w:eastAsiaTheme="majorEastAsia" w:hAnsiTheme="majorEastAsia"/>
                <w:color w:val="000000"/>
                <w:szCs w:val="21"/>
              </w:rPr>
            </w:pPr>
            <w:r w:rsidRPr="006F7D73">
              <w:rPr>
                <w:rFonts w:asciiTheme="majorEastAsia" w:eastAsiaTheme="majorEastAsia" w:hAnsiTheme="majorEastAsia"/>
                <w:color w:val="000000"/>
                <w:szCs w:val="21"/>
              </w:rPr>
              <w:t>构成招标文件的其他资料</w:t>
            </w:r>
          </w:p>
        </w:tc>
        <w:tc>
          <w:tcPr>
            <w:tcW w:w="4394" w:type="dxa"/>
            <w:tcBorders>
              <w:top w:val="single" w:sz="4" w:space="0" w:color="auto"/>
              <w:left w:val="single" w:sz="4" w:space="0" w:color="auto"/>
              <w:bottom w:val="single" w:sz="4" w:space="0" w:color="auto"/>
              <w:right w:val="single" w:sz="4" w:space="0" w:color="auto"/>
            </w:tcBorders>
            <w:vAlign w:val="center"/>
          </w:tcPr>
          <w:p w:rsidR="00965769" w:rsidRPr="006F7D73" w:rsidRDefault="00D125ED">
            <w:pPr>
              <w:spacing w:line="360" w:lineRule="exact"/>
              <w:rPr>
                <w:rFonts w:asciiTheme="majorEastAsia" w:eastAsiaTheme="majorEastAsia" w:hAnsiTheme="majorEastAsia"/>
                <w:color w:val="000000"/>
                <w:szCs w:val="21"/>
              </w:rPr>
            </w:pPr>
            <w:r w:rsidRPr="006F7D73">
              <w:rPr>
                <w:rFonts w:asciiTheme="majorEastAsia" w:eastAsiaTheme="majorEastAsia" w:hAnsiTheme="majorEastAsia" w:hint="eastAsia"/>
                <w:szCs w:val="21"/>
                <w:u w:val="single"/>
              </w:rPr>
              <w:t xml:space="preserve">        </w:t>
            </w:r>
          </w:p>
        </w:tc>
      </w:tr>
      <w:tr w:rsidR="00965769" w:rsidRPr="006F7D73">
        <w:trPr>
          <w:trHeight w:val="539"/>
        </w:trPr>
        <w:tc>
          <w:tcPr>
            <w:tcW w:w="1165" w:type="dxa"/>
            <w:vMerge w:val="restart"/>
            <w:tcBorders>
              <w:top w:val="single" w:sz="4" w:space="0" w:color="auto"/>
              <w:left w:val="single" w:sz="4" w:space="0" w:color="auto"/>
              <w:right w:val="single" w:sz="4" w:space="0" w:color="auto"/>
            </w:tcBorders>
            <w:vAlign w:val="center"/>
          </w:tcPr>
          <w:p w:rsidR="00965769" w:rsidRPr="006F7D73" w:rsidRDefault="00D125ED">
            <w:pPr>
              <w:spacing w:line="360" w:lineRule="exact"/>
              <w:jc w:val="center"/>
              <w:rPr>
                <w:rFonts w:asciiTheme="majorEastAsia" w:eastAsiaTheme="majorEastAsia" w:hAnsiTheme="majorEastAsia"/>
                <w:color w:val="000000"/>
                <w:szCs w:val="21"/>
              </w:rPr>
            </w:pPr>
            <w:r w:rsidRPr="006F7D73">
              <w:rPr>
                <w:rFonts w:asciiTheme="majorEastAsia" w:eastAsiaTheme="majorEastAsia" w:hAnsiTheme="majorEastAsia"/>
                <w:color w:val="000000"/>
                <w:szCs w:val="21"/>
              </w:rPr>
              <w:t>2.2.1</w:t>
            </w:r>
          </w:p>
        </w:tc>
        <w:tc>
          <w:tcPr>
            <w:tcW w:w="3678" w:type="dxa"/>
            <w:vMerge w:val="restart"/>
            <w:tcBorders>
              <w:top w:val="single" w:sz="4" w:space="0" w:color="auto"/>
              <w:left w:val="single" w:sz="4" w:space="0" w:color="auto"/>
              <w:right w:val="single" w:sz="4" w:space="0" w:color="auto"/>
            </w:tcBorders>
            <w:vAlign w:val="center"/>
          </w:tcPr>
          <w:p w:rsidR="00965769" w:rsidRPr="006F7D73" w:rsidRDefault="00D125ED">
            <w:pPr>
              <w:spacing w:line="360" w:lineRule="exact"/>
              <w:jc w:val="center"/>
              <w:rPr>
                <w:rFonts w:asciiTheme="majorEastAsia" w:eastAsiaTheme="majorEastAsia" w:hAnsiTheme="majorEastAsia"/>
                <w:color w:val="000000"/>
                <w:szCs w:val="21"/>
              </w:rPr>
            </w:pPr>
            <w:r w:rsidRPr="006F7D73">
              <w:rPr>
                <w:rFonts w:asciiTheme="majorEastAsia" w:eastAsiaTheme="majorEastAsia" w:hAnsiTheme="majorEastAsia"/>
                <w:color w:val="000000"/>
                <w:szCs w:val="21"/>
              </w:rPr>
              <w:t>投标人要求澄清招标文件</w:t>
            </w:r>
          </w:p>
        </w:tc>
        <w:tc>
          <w:tcPr>
            <w:tcW w:w="4394" w:type="dxa"/>
            <w:tcBorders>
              <w:top w:val="single" w:sz="4" w:space="0" w:color="auto"/>
              <w:left w:val="single" w:sz="4" w:space="0" w:color="auto"/>
              <w:bottom w:val="single" w:sz="4" w:space="0" w:color="auto"/>
              <w:right w:val="single" w:sz="4" w:space="0" w:color="auto"/>
            </w:tcBorders>
            <w:vAlign w:val="center"/>
          </w:tcPr>
          <w:p w:rsidR="00965769" w:rsidRPr="006F7D73" w:rsidRDefault="00D125ED">
            <w:pPr>
              <w:spacing w:line="360" w:lineRule="exact"/>
              <w:rPr>
                <w:rFonts w:asciiTheme="majorEastAsia" w:eastAsiaTheme="majorEastAsia" w:hAnsiTheme="majorEastAsia"/>
                <w:color w:val="000000"/>
                <w:szCs w:val="21"/>
              </w:rPr>
            </w:pPr>
            <w:r w:rsidRPr="006F7D73">
              <w:rPr>
                <w:rFonts w:asciiTheme="majorEastAsia" w:eastAsiaTheme="majorEastAsia" w:hAnsiTheme="majorEastAsia"/>
                <w:color w:val="000000"/>
                <w:szCs w:val="21"/>
              </w:rPr>
              <w:t>时间：</w:t>
            </w:r>
            <w:r w:rsidRPr="006F7D73">
              <w:rPr>
                <w:rFonts w:asciiTheme="majorEastAsia" w:eastAsiaTheme="majorEastAsia" w:hAnsiTheme="majorEastAsia" w:hint="eastAsia"/>
                <w:szCs w:val="21"/>
                <w:u w:val="single"/>
              </w:rPr>
              <w:t xml:space="preserve">        </w:t>
            </w:r>
          </w:p>
        </w:tc>
      </w:tr>
      <w:tr w:rsidR="00965769" w:rsidRPr="006F7D73">
        <w:trPr>
          <w:trHeight w:val="539"/>
        </w:trPr>
        <w:tc>
          <w:tcPr>
            <w:tcW w:w="1165" w:type="dxa"/>
            <w:vMerge/>
            <w:tcBorders>
              <w:left w:val="single" w:sz="4" w:space="0" w:color="auto"/>
              <w:bottom w:val="single" w:sz="4" w:space="0" w:color="auto"/>
              <w:right w:val="single" w:sz="4" w:space="0" w:color="auto"/>
            </w:tcBorders>
            <w:vAlign w:val="center"/>
          </w:tcPr>
          <w:p w:rsidR="00965769" w:rsidRPr="006F7D73" w:rsidRDefault="00965769">
            <w:pPr>
              <w:spacing w:line="360" w:lineRule="exact"/>
              <w:jc w:val="center"/>
              <w:rPr>
                <w:rFonts w:asciiTheme="majorEastAsia" w:eastAsiaTheme="majorEastAsia" w:hAnsiTheme="majorEastAsia"/>
                <w:color w:val="000000"/>
                <w:szCs w:val="21"/>
              </w:rPr>
            </w:pPr>
          </w:p>
        </w:tc>
        <w:tc>
          <w:tcPr>
            <w:tcW w:w="3678" w:type="dxa"/>
            <w:vMerge/>
            <w:tcBorders>
              <w:left w:val="single" w:sz="4" w:space="0" w:color="auto"/>
              <w:bottom w:val="single" w:sz="4" w:space="0" w:color="auto"/>
              <w:right w:val="single" w:sz="4" w:space="0" w:color="auto"/>
            </w:tcBorders>
            <w:vAlign w:val="center"/>
          </w:tcPr>
          <w:p w:rsidR="00965769" w:rsidRPr="006F7D73" w:rsidRDefault="00965769">
            <w:pPr>
              <w:spacing w:line="360" w:lineRule="exact"/>
              <w:jc w:val="center"/>
              <w:rPr>
                <w:rFonts w:asciiTheme="majorEastAsia" w:eastAsiaTheme="majorEastAsia" w:hAnsiTheme="majorEastAsia"/>
                <w:color w:val="000000"/>
                <w:szCs w:val="21"/>
              </w:rPr>
            </w:pPr>
          </w:p>
        </w:tc>
        <w:tc>
          <w:tcPr>
            <w:tcW w:w="4394" w:type="dxa"/>
            <w:tcBorders>
              <w:top w:val="single" w:sz="4" w:space="0" w:color="auto"/>
              <w:left w:val="single" w:sz="4" w:space="0" w:color="auto"/>
              <w:bottom w:val="single" w:sz="4" w:space="0" w:color="auto"/>
              <w:right w:val="single" w:sz="4" w:space="0" w:color="auto"/>
            </w:tcBorders>
            <w:vAlign w:val="center"/>
          </w:tcPr>
          <w:p w:rsidR="00965769" w:rsidRPr="006F7D73" w:rsidRDefault="00D125ED">
            <w:pPr>
              <w:spacing w:line="360" w:lineRule="exact"/>
              <w:rPr>
                <w:rFonts w:asciiTheme="majorEastAsia" w:eastAsiaTheme="majorEastAsia" w:hAnsiTheme="majorEastAsia"/>
                <w:color w:val="000000"/>
                <w:szCs w:val="21"/>
              </w:rPr>
            </w:pPr>
            <w:r w:rsidRPr="006F7D73">
              <w:rPr>
                <w:rFonts w:asciiTheme="majorEastAsia" w:eastAsiaTheme="majorEastAsia" w:hAnsiTheme="majorEastAsia"/>
                <w:color w:val="000000"/>
                <w:szCs w:val="21"/>
              </w:rPr>
              <w:t>形式：</w:t>
            </w:r>
            <w:r w:rsidRPr="006F7D73">
              <w:rPr>
                <w:rFonts w:asciiTheme="majorEastAsia" w:eastAsiaTheme="majorEastAsia" w:hAnsiTheme="majorEastAsia" w:hint="eastAsia"/>
                <w:szCs w:val="21"/>
                <w:u w:val="single"/>
              </w:rPr>
              <w:t xml:space="preserve">        </w:t>
            </w:r>
          </w:p>
        </w:tc>
      </w:tr>
      <w:tr w:rsidR="00965769" w:rsidRPr="006F7D73">
        <w:trPr>
          <w:trHeight w:val="539"/>
        </w:trPr>
        <w:tc>
          <w:tcPr>
            <w:tcW w:w="1165" w:type="dxa"/>
            <w:tcBorders>
              <w:left w:val="single" w:sz="4" w:space="0" w:color="auto"/>
              <w:bottom w:val="single" w:sz="4" w:space="0" w:color="auto"/>
              <w:right w:val="single" w:sz="4" w:space="0" w:color="auto"/>
            </w:tcBorders>
            <w:vAlign w:val="center"/>
          </w:tcPr>
          <w:p w:rsidR="00965769" w:rsidRPr="006F7D73" w:rsidRDefault="00D125ED">
            <w:pPr>
              <w:spacing w:line="360" w:lineRule="exact"/>
              <w:jc w:val="center"/>
              <w:rPr>
                <w:rFonts w:asciiTheme="majorEastAsia" w:eastAsiaTheme="majorEastAsia" w:hAnsiTheme="majorEastAsia"/>
                <w:color w:val="000000"/>
                <w:szCs w:val="21"/>
              </w:rPr>
            </w:pPr>
            <w:r w:rsidRPr="006F7D73">
              <w:rPr>
                <w:rFonts w:asciiTheme="majorEastAsia" w:eastAsiaTheme="majorEastAsia" w:hAnsiTheme="majorEastAsia"/>
                <w:color w:val="000000"/>
                <w:szCs w:val="21"/>
              </w:rPr>
              <w:t>2.2.2</w:t>
            </w:r>
          </w:p>
        </w:tc>
        <w:tc>
          <w:tcPr>
            <w:tcW w:w="3678" w:type="dxa"/>
            <w:tcBorders>
              <w:left w:val="single" w:sz="4" w:space="0" w:color="auto"/>
              <w:bottom w:val="single" w:sz="4" w:space="0" w:color="auto"/>
              <w:right w:val="single" w:sz="4" w:space="0" w:color="auto"/>
            </w:tcBorders>
            <w:vAlign w:val="center"/>
          </w:tcPr>
          <w:p w:rsidR="00965769" w:rsidRPr="006F7D73" w:rsidRDefault="00D125ED">
            <w:pPr>
              <w:spacing w:line="360" w:lineRule="exact"/>
              <w:jc w:val="center"/>
              <w:rPr>
                <w:rFonts w:asciiTheme="majorEastAsia" w:eastAsiaTheme="majorEastAsia" w:hAnsiTheme="majorEastAsia"/>
                <w:color w:val="000000"/>
                <w:szCs w:val="21"/>
              </w:rPr>
            </w:pPr>
            <w:r w:rsidRPr="006F7D73">
              <w:rPr>
                <w:rFonts w:asciiTheme="majorEastAsia" w:eastAsiaTheme="majorEastAsia" w:hAnsiTheme="majorEastAsia"/>
                <w:color w:val="000000"/>
                <w:szCs w:val="21"/>
              </w:rPr>
              <w:t>招标文件澄清发出的形式</w:t>
            </w:r>
          </w:p>
        </w:tc>
        <w:tc>
          <w:tcPr>
            <w:tcW w:w="4394" w:type="dxa"/>
            <w:tcBorders>
              <w:top w:val="single" w:sz="4" w:space="0" w:color="auto"/>
              <w:left w:val="single" w:sz="4" w:space="0" w:color="auto"/>
              <w:bottom w:val="single" w:sz="4" w:space="0" w:color="auto"/>
              <w:right w:val="single" w:sz="4" w:space="0" w:color="auto"/>
            </w:tcBorders>
            <w:vAlign w:val="center"/>
          </w:tcPr>
          <w:p w:rsidR="00965769" w:rsidRPr="006F7D73" w:rsidRDefault="00D125ED">
            <w:pPr>
              <w:spacing w:line="360" w:lineRule="exact"/>
              <w:rPr>
                <w:rFonts w:asciiTheme="majorEastAsia" w:eastAsiaTheme="majorEastAsia" w:hAnsiTheme="majorEastAsia"/>
                <w:color w:val="000000"/>
                <w:szCs w:val="21"/>
              </w:rPr>
            </w:pPr>
            <w:r w:rsidRPr="006F7D73">
              <w:rPr>
                <w:rFonts w:asciiTheme="majorEastAsia" w:eastAsiaTheme="majorEastAsia" w:hAnsiTheme="majorEastAsia" w:hint="eastAsia"/>
                <w:szCs w:val="21"/>
                <w:u w:val="single"/>
              </w:rPr>
              <w:t xml:space="preserve">        </w:t>
            </w:r>
          </w:p>
        </w:tc>
      </w:tr>
      <w:tr w:rsidR="00965769" w:rsidRPr="006F7D73">
        <w:trPr>
          <w:trHeight w:val="539"/>
        </w:trPr>
        <w:tc>
          <w:tcPr>
            <w:tcW w:w="1165" w:type="dxa"/>
            <w:vMerge w:val="restart"/>
            <w:tcBorders>
              <w:top w:val="single" w:sz="4" w:space="0" w:color="auto"/>
              <w:left w:val="single" w:sz="4" w:space="0" w:color="auto"/>
              <w:right w:val="single" w:sz="4" w:space="0" w:color="auto"/>
            </w:tcBorders>
            <w:vAlign w:val="center"/>
          </w:tcPr>
          <w:p w:rsidR="00965769" w:rsidRPr="006F7D73" w:rsidRDefault="00D125ED">
            <w:pPr>
              <w:spacing w:line="360" w:lineRule="exact"/>
              <w:jc w:val="center"/>
              <w:rPr>
                <w:rFonts w:asciiTheme="majorEastAsia" w:eastAsiaTheme="majorEastAsia" w:hAnsiTheme="majorEastAsia"/>
                <w:color w:val="000000"/>
                <w:szCs w:val="21"/>
              </w:rPr>
            </w:pPr>
            <w:r w:rsidRPr="006F7D73">
              <w:rPr>
                <w:rFonts w:asciiTheme="majorEastAsia" w:eastAsiaTheme="majorEastAsia" w:hAnsiTheme="majorEastAsia"/>
                <w:color w:val="000000"/>
                <w:szCs w:val="21"/>
              </w:rPr>
              <w:t>2.2.3</w:t>
            </w:r>
          </w:p>
        </w:tc>
        <w:tc>
          <w:tcPr>
            <w:tcW w:w="3678" w:type="dxa"/>
            <w:vMerge w:val="restart"/>
            <w:tcBorders>
              <w:top w:val="single" w:sz="4" w:space="0" w:color="auto"/>
              <w:left w:val="single" w:sz="4" w:space="0" w:color="auto"/>
              <w:right w:val="single" w:sz="4" w:space="0" w:color="auto"/>
            </w:tcBorders>
            <w:vAlign w:val="center"/>
          </w:tcPr>
          <w:p w:rsidR="00965769" w:rsidRPr="006F7D73" w:rsidRDefault="00D125ED">
            <w:pPr>
              <w:spacing w:line="360" w:lineRule="exact"/>
              <w:jc w:val="center"/>
              <w:rPr>
                <w:rFonts w:asciiTheme="majorEastAsia" w:eastAsiaTheme="majorEastAsia" w:hAnsiTheme="majorEastAsia"/>
                <w:color w:val="000000"/>
                <w:szCs w:val="21"/>
              </w:rPr>
            </w:pPr>
            <w:r w:rsidRPr="006F7D73">
              <w:rPr>
                <w:rFonts w:asciiTheme="majorEastAsia" w:eastAsiaTheme="majorEastAsia" w:hAnsiTheme="majorEastAsia"/>
                <w:color w:val="000000"/>
                <w:szCs w:val="21"/>
              </w:rPr>
              <w:t>投标人确认收到招标文件澄清</w:t>
            </w:r>
          </w:p>
        </w:tc>
        <w:tc>
          <w:tcPr>
            <w:tcW w:w="4394" w:type="dxa"/>
            <w:tcBorders>
              <w:top w:val="single" w:sz="4" w:space="0" w:color="auto"/>
              <w:left w:val="single" w:sz="4" w:space="0" w:color="auto"/>
              <w:bottom w:val="single" w:sz="4" w:space="0" w:color="auto"/>
              <w:right w:val="single" w:sz="4" w:space="0" w:color="auto"/>
            </w:tcBorders>
            <w:vAlign w:val="center"/>
          </w:tcPr>
          <w:p w:rsidR="00965769" w:rsidRPr="006F7D73" w:rsidRDefault="00D125ED">
            <w:pPr>
              <w:spacing w:line="360" w:lineRule="exact"/>
              <w:rPr>
                <w:rFonts w:asciiTheme="majorEastAsia" w:eastAsiaTheme="majorEastAsia" w:hAnsiTheme="majorEastAsia"/>
                <w:color w:val="000000"/>
                <w:szCs w:val="21"/>
              </w:rPr>
            </w:pPr>
            <w:r w:rsidRPr="006F7D73">
              <w:rPr>
                <w:rFonts w:asciiTheme="majorEastAsia" w:eastAsiaTheme="majorEastAsia" w:hAnsiTheme="majorEastAsia"/>
                <w:color w:val="000000"/>
                <w:szCs w:val="21"/>
              </w:rPr>
              <w:t>时间：</w:t>
            </w:r>
            <w:r w:rsidRPr="006F7D73">
              <w:rPr>
                <w:rFonts w:asciiTheme="majorEastAsia" w:eastAsiaTheme="majorEastAsia" w:hAnsiTheme="majorEastAsia" w:hint="eastAsia"/>
                <w:szCs w:val="21"/>
                <w:u w:val="single"/>
              </w:rPr>
              <w:t xml:space="preserve">        </w:t>
            </w:r>
          </w:p>
        </w:tc>
      </w:tr>
      <w:tr w:rsidR="00965769" w:rsidRPr="006F7D73">
        <w:trPr>
          <w:trHeight w:val="539"/>
        </w:trPr>
        <w:tc>
          <w:tcPr>
            <w:tcW w:w="1165" w:type="dxa"/>
            <w:vMerge/>
            <w:tcBorders>
              <w:left w:val="single" w:sz="4" w:space="0" w:color="auto"/>
              <w:bottom w:val="single" w:sz="4" w:space="0" w:color="auto"/>
              <w:right w:val="single" w:sz="4" w:space="0" w:color="auto"/>
            </w:tcBorders>
            <w:vAlign w:val="center"/>
          </w:tcPr>
          <w:p w:rsidR="00965769" w:rsidRPr="006F7D73" w:rsidRDefault="00965769">
            <w:pPr>
              <w:spacing w:line="360" w:lineRule="exact"/>
              <w:jc w:val="center"/>
              <w:rPr>
                <w:rFonts w:asciiTheme="majorEastAsia" w:eastAsiaTheme="majorEastAsia" w:hAnsiTheme="majorEastAsia"/>
                <w:color w:val="000000"/>
                <w:szCs w:val="21"/>
              </w:rPr>
            </w:pPr>
          </w:p>
        </w:tc>
        <w:tc>
          <w:tcPr>
            <w:tcW w:w="3678" w:type="dxa"/>
            <w:vMerge/>
            <w:tcBorders>
              <w:left w:val="single" w:sz="4" w:space="0" w:color="auto"/>
              <w:bottom w:val="single" w:sz="4" w:space="0" w:color="auto"/>
              <w:right w:val="single" w:sz="4" w:space="0" w:color="auto"/>
            </w:tcBorders>
            <w:vAlign w:val="center"/>
          </w:tcPr>
          <w:p w:rsidR="00965769" w:rsidRPr="006F7D73" w:rsidRDefault="00965769">
            <w:pPr>
              <w:spacing w:line="360" w:lineRule="exact"/>
              <w:jc w:val="center"/>
              <w:rPr>
                <w:rFonts w:asciiTheme="majorEastAsia" w:eastAsiaTheme="majorEastAsia" w:hAnsiTheme="majorEastAsia"/>
                <w:color w:val="000000"/>
                <w:szCs w:val="21"/>
              </w:rPr>
            </w:pPr>
          </w:p>
        </w:tc>
        <w:tc>
          <w:tcPr>
            <w:tcW w:w="4394" w:type="dxa"/>
            <w:tcBorders>
              <w:top w:val="single" w:sz="4" w:space="0" w:color="auto"/>
              <w:left w:val="single" w:sz="4" w:space="0" w:color="auto"/>
              <w:bottom w:val="single" w:sz="4" w:space="0" w:color="auto"/>
              <w:right w:val="single" w:sz="4" w:space="0" w:color="auto"/>
            </w:tcBorders>
            <w:vAlign w:val="center"/>
          </w:tcPr>
          <w:p w:rsidR="00965769" w:rsidRPr="006F7D73" w:rsidRDefault="00D125ED">
            <w:pPr>
              <w:spacing w:line="360" w:lineRule="exact"/>
              <w:rPr>
                <w:rFonts w:asciiTheme="majorEastAsia" w:eastAsiaTheme="majorEastAsia" w:hAnsiTheme="majorEastAsia"/>
                <w:color w:val="000000"/>
                <w:szCs w:val="21"/>
              </w:rPr>
            </w:pPr>
            <w:r w:rsidRPr="006F7D73">
              <w:rPr>
                <w:rFonts w:asciiTheme="majorEastAsia" w:eastAsiaTheme="majorEastAsia" w:hAnsiTheme="majorEastAsia"/>
                <w:color w:val="000000"/>
                <w:szCs w:val="21"/>
              </w:rPr>
              <w:t>形式：</w:t>
            </w:r>
            <w:r w:rsidRPr="006F7D73">
              <w:rPr>
                <w:rFonts w:asciiTheme="majorEastAsia" w:eastAsiaTheme="majorEastAsia" w:hAnsiTheme="majorEastAsia" w:hint="eastAsia"/>
                <w:szCs w:val="21"/>
                <w:u w:val="single"/>
              </w:rPr>
              <w:t xml:space="preserve">        </w:t>
            </w:r>
          </w:p>
        </w:tc>
      </w:tr>
      <w:tr w:rsidR="00965769" w:rsidRPr="006F7D73">
        <w:trPr>
          <w:trHeight w:val="539"/>
        </w:trPr>
        <w:tc>
          <w:tcPr>
            <w:tcW w:w="1165" w:type="dxa"/>
            <w:tcBorders>
              <w:left w:val="single" w:sz="4" w:space="0" w:color="auto"/>
              <w:bottom w:val="single" w:sz="4" w:space="0" w:color="auto"/>
              <w:right w:val="single" w:sz="4" w:space="0" w:color="auto"/>
            </w:tcBorders>
            <w:vAlign w:val="center"/>
          </w:tcPr>
          <w:p w:rsidR="00965769" w:rsidRPr="006F7D73" w:rsidRDefault="00D125ED">
            <w:pPr>
              <w:spacing w:line="360" w:lineRule="exact"/>
              <w:jc w:val="center"/>
              <w:rPr>
                <w:rFonts w:asciiTheme="majorEastAsia" w:eastAsiaTheme="majorEastAsia" w:hAnsiTheme="majorEastAsia"/>
                <w:color w:val="000000"/>
                <w:szCs w:val="21"/>
              </w:rPr>
            </w:pPr>
            <w:r w:rsidRPr="006F7D73">
              <w:rPr>
                <w:rFonts w:asciiTheme="majorEastAsia" w:eastAsiaTheme="majorEastAsia" w:hAnsiTheme="majorEastAsia"/>
                <w:color w:val="000000"/>
                <w:szCs w:val="21"/>
              </w:rPr>
              <w:t>2.3.1</w:t>
            </w:r>
          </w:p>
        </w:tc>
        <w:tc>
          <w:tcPr>
            <w:tcW w:w="3678" w:type="dxa"/>
            <w:tcBorders>
              <w:left w:val="single" w:sz="4" w:space="0" w:color="auto"/>
              <w:bottom w:val="single" w:sz="4" w:space="0" w:color="auto"/>
              <w:right w:val="single" w:sz="4" w:space="0" w:color="auto"/>
            </w:tcBorders>
            <w:vAlign w:val="center"/>
          </w:tcPr>
          <w:p w:rsidR="00965769" w:rsidRPr="006F7D73" w:rsidRDefault="00D125ED">
            <w:pPr>
              <w:spacing w:line="360" w:lineRule="exact"/>
              <w:jc w:val="center"/>
              <w:rPr>
                <w:rFonts w:asciiTheme="majorEastAsia" w:eastAsiaTheme="majorEastAsia" w:hAnsiTheme="majorEastAsia"/>
                <w:color w:val="000000"/>
                <w:szCs w:val="21"/>
              </w:rPr>
            </w:pPr>
            <w:r w:rsidRPr="006F7D73">
              <w:rPr>
                <w:rFonts w:asciiTheme="majorEastAsia" w:eastAsiaTheme="majorEastAsia" w:hAnsiTheme="majorEastAsia"/>
                <w:color w:val="000000"/>
                <w:szCs w:val="21"/>
              </w:rPr>
              <w:t>招标文件修改发出的形式</w:t>
            </w:r>
          </w:p>
        </w:tc>
        <w:tc>
          <w:tcPr>
            <w:tcW w:w="4394" w:type="dxa"/>
            <w:tcBorders>
              <w:top w:val="single" w:sz="4" w:space="0" w:color="auto"/>
              <w:left w:val="single" w:sz="4" w:space="0" w:color="auto"/>
              <w:bottom w:val="single" w:sz="4" w:space="0" w:color="auto"/>
              <w:right w:val="single" w:sz="4" w:space="0" w:color="auto"/>
            </w:tcBorders>
            <w:vAlign w:val="center"/>
          </w:tcPr>
          <w:p w:rsidR="00965769" w:rsidRPr="006F7D73" w:rsidRDefault="00D125ED">
            <w:pPr>
              <w:spacing w:line="360" w:lineRule="exact"/>
              <w:rPr>
                <w:rFonts w:asciiTheme="majorEastAsia" w:eastAsiaTheme="majorEastAsia" w:hAnsiTheme="majorEastAsia"/>
                <w:color w:val="000000"/>
                <w:szCs w:val="21"/>
              </w:rPr>
            </w:pPr>
            <w:r w:rsidRPr="006F7D73">
              <w:rPr>
                <w:rFonts w:asciiTheme="majorEastAsia" w:eastAsiaTheme="majorEastAsia" w:hAnsiTheme="majorEastAsia" w:hint="eastAsia"/>
                <w:szCs w:val="21"/>
                <w:u w:val="single"/>
              </w:rPr>
              <w:t xml:space="preserve">        </w:t>
            </w:r>
          </w:p>
        </w:tc>
      </w:tr>
      <w:tr w:rsidR="00965769" w:rsidRPr="006F7D73">
        <w:trPr>
          <w:trHeight w:val="539"/>
        </w:trPr>
        <w:tc>
          <w:tcPr>
            <w:tcW w:w="1165" w:type="dxa"/>
            <w:vMerge w:val="restart"/>
            <w:tcBorders>
              <w:top w:val="single" w:sz="4" w:space="0" w:color="auto"/>
              <w:left w:val="single" w:sz="4" w:space="0" w:color="auto"/>
              <w:right w:val="single" w:sz="4" w:space="0" w:color="auto"/>
            </w:tcBorders>
            <w:vAlign w:val="center"/>
          </w:tcPr>
          <w:p w:rsidR="00965769" w:rsidRPr="006F7D73" w:rsidRDefault="00D125ED">
            <w:pPr>
              <w:spacing w:line="360" w:lineRule="exact"/>
              <w:jc w:val="center"/>
              <w:rPr>
                <w:rFonts w:asciiTheme="majorEastAsia" w:eastAsiaTheme="majorEastAsia" w:hAnsiTheme="majorEastAsia"/>
                <w:color w:val="000000"/>
                <w:szCs w:val="21"/>
              </w:rPr>
            </w:pPr>
            <w:r w:rsidRPr="006F7D73">
              <w:rPr>
                <w:rFonts w:asciiTheme="majorEastAsia" w:eastAsiaTheme="majorEastAsia" w:hAnsiTheme="majorEastAsia"/>
                <w:color w:val="000000"/>
                <w:szCs w:val="21"/>
              </w:rPr>
              <w:t>2.3.2</w:t>
            </w:r>
          </w:p>
        </w:tc>
        <w:tc>
          <w:tcPr>
            <w:tcW w:w="3678" w:type="dxa"/>
            <w:vMerge w:val="restart"/>
            <w:tcBorders>
              <w:top w:val="single" w:sz="4" w:space="0" w:color="auto"/>
              <w:left w:val="single" w:sz="4" w:space="0" w:color="auto"/>
              <w:right w:val="single" w:sz="4" w:space="0" w:color="auto"/>
            </w:tcBorders>
            <w:vAlign w:val="center"/>
          </w:tcPr>
          <w:p w:rsidR="00965769" w:rsidRPr="006F7D73" w:rsidRDefault="00D125ED">
            <w:pPr>
              <w:spacing w:line="360" w:lineRule="exact"/>
              <w:jc w:val="center"/>
              <w:rPr>
                <w:rFonts w:asciiTheme="majorEastAsia" w:eastAsiaTheme="majorEastAsia" w:hAnsiTheme="majorEastAsia"/>
                <w:color w:val="000000"/>
                <w:szCs w:val="21"/>
              </w:rPr>
            </w:pPr>
            <w:r w:rsidRPr="006F7D73">
              <w:rPr>
                <w:rFonts w:asciiTheme="majorEastAsia" w:eastAsiaTheme="majorEastAsia" w:hAnsiTheme="majorEastAsia"/>
                <w:color w:val="000000"/>
                <w:szCs w:val="21"/>
              </w:rPr>
              <w:t>投标人确认收到招标文件修改</w:t>
            </w:r>
          </w:p>
        </w:tc>
        <w:tc>
          <w:tcPr>
            <w:tcW w:w="4394" w:type="dxa"/>
            <w:tcBorders>
              <w:top w:val="single" w:sz="4" w:space="0" w:color="auto"/>
              <w:left w:val="single" w:sz="4" w:space="0" w:color="auto"/>
              <w:bottom w:val="single" w:sz="4" w:space="0" w:color="auto"/>
              <w:right w:val="single" w:sz="4" w:space="0" w:color="auto"/>
            </w:tcBorders>
            <w:vAlign w:val="center"/>
          </w:tcPr>
          <w:p w:rsidR="00965769" w:rsidRPr="006F7D73" w:rsidRDefault="00D125ED">
            <w:pPr>
              <w:spacing w:line="360" w:lineRule="exact"/>
              <w:rPr>
                <w:rFonts w:asciiTheme="majorEastAsia" w:eastAsiaTheme="majorEastAsia" w:hAnsiTheme="majorEastAsia"/>
                <w:color w:val="000000"/>
                <w:szCs w:val="21"/>
              </w:rPr>
            </w:pPr>
            <w:r w:rsidRPr="006F7D73">
              <w:rPr>
                <w:rFonts w:asciiTheme="majorEastAsia" w:eastAsiaTheme="majorEastAsia" w:hAnsiTheme="majorEastAsia"/>
                <w:color w:val="000000"/>
                <w:szCs w:val="21"/>
              </w:rPr>
              <w:t>时间：</w:t>
            </w:r>
            <w:r w:rsidRPr="006F7D73">
              <w:rPr>
                <w:rFonts w:asciiTheme="majorEastAsia" w:eastAsiaTheme="majorEastAsia" w:hAnsiTheme="majorEastAsia" w:hint="eastAsia"/>
                <w:szCs w:val="21"/>
                <w:u w:val="single"/>
              </w:rPr>
              <w:t xml:space="preserve">        </w:t>
            </w:r>
          </w:p>
        </w:tc>
      </w:tr>
      <w:tr w:rsidR="00965769" w:rsidRPr="006F7D73">
        <w:trPr>
          <w:trHeight w:val="539"/>
        </w:trPr>
        <w:tc>
          <w:tcPr>
            <w:tcW w:w="1165" w:type="dxa"/>
            <w:vMerge/>
            <w:tcBorders>
              <w:left w:val="single" w:sz="4" w:space="0" w:color="auto"/>
              <w:bottom w:val="single" w:sz="4" w:space="0" w:color="auto"/>
              <w:right w:val="single" w:sz="4" w:space="0" w:color="auto"/>
            </w:tcBorders>
            <w:vAlign w:val="center"/>
          </w:tcPr>
          <w:p w:rsidR="00965769" w:rsidRPr="006F7D73" w:rsidRDefault="00965769">
            <w:pPr>
              <w:spacing w:line="360" w:lineRule="exact"/>
              <w:jc w:val="center"/>
              <w:rPr>
                <w:rFonts w:asciiTheme="majorEastAsia" w:eastAsiaTheme="majorEastAsia" w:hAnsiTheme="majorEastAsia"/>
                <w:color w:val="000000"/>
                <w:szCs w:val="21"/>
              </w:rPr>
            </w:pPr>
          </w:p>
        </w:tc>
        <w:tc>
          <w:tcPr>
            <w:tcW w:w="3678" w:type="dxa"/>
            <w:vMerge/>
            <w:tcBorders>
              <w:left w:val="single" w:sz="4" w:space="0" w:color="auto"/>
              <w:bottom w:val="single" w:sz="4" w:space="0" w:color="auto"/>
              <w:right w:val="single" w:sz="4" w:space="0" w:color="auto"/>
            </w:tcBorders>
            <w:vAlign w:val="center"/>
          </w:tcPr>
          <w:p w:rsidR="00965769" w:rsidRPr="006F7D73" w:rsidRDefault="00965769">
            <w:pPr>
              <w:spacing w:line="360" w:lineRule="exact"/>
              <w:jc w:val="center"/>
              <w:rPr>
                <w:rFonts w:asciiTheme="majorEastAsia" w:eastAsiaTheme="majorEastAsia" w:hAnsiTheme="majorEastAsia"/>
                <w:color w:val="000000"/>
                <w:szCs w:val="21"/>
              </w:rPr>
            </w:pPr>
          </w:p>
        </w:tc>
        <w:tc>
          <w:tcPr>
            <w:tcW w:w="4394" w:type="dxa"/>
            <w:tcBorders>
              <w:top w:val="single" w:sz="4" w:space="0" w:color="auto"/>
              <w:left w:val="single" w:sz="4" w:space="0" w:color="auto"/>
              <w:bottom w:val="single" w:sz="4" w:space="0" w:color="auto"/>
              <w:right w:val="single" w:sz="4" w:space="0" w:color="auto"/>
            </w:tcBorders>
            <w:vAlign w:val="center"/>
          </w:tcPr>
          <w:p w:rsidR="00965769" w:rsidRPr="006F7D73" w:rsidRDefault="00D125ED">
            <w:pPr>
              <w:spacing w:line="360" w:lineRule="exact"/>
              <w:rPr>
                <w:rFonts w:asciiTheme="majorEastAsia" w:eastAsiaTheme="majorEastAsia" w:hAnsiTheme="majorEastAsia"/>
                <w:color w:val="000000"/>
                <w:szCs w:val="21"/>
              </w:rPr>
            </w:pPr>
            <w:r w:rsidRPr="006F7D73">
              <w:rPr>
                <w:rFonts w:asciiTheme="majorEastAsia" w:eastAsiaTheme="majorEastAsia" w:hAnsiTheme="majorEastAsia"/>
                <w:color w:val="000000"/>
                <w:szCs w:val="21"/>
              </w:rPr>
              <w:t>形式：</w:t>
            </w:r>
            <w:r w:rsidRPr="006F7D73">
              <w:rPr>
                <w:rFonts w:asciiTheme="majorEastAsia" w:eastAsiaTheme="majorEastAsia" w:hAnsiTheme="majorEastAsia" w:hint="eastAsia"/>
                <w:szCs w:val="21"/>
                <w:u w:val="single"/>
              </w:rPr>
              <w:t xml:space="preserve">        </w:t>
            </w:r>
          </w:p>
        </w:tc>
      </w:tr>
      <w:tr w:rsidR="00965769" w:rsidRPr="006F7D73">
        <w:trPr>
          <w:trHeight w:val="539"/>
        </w:trPr>
        <w:tc>
          <w:tcPr>
            <w:tcW w:w="1165" w:type="dxa"/>
            <w:tcBorders>
              <w:top w:val="single" w:sz="4" w:space="0" w:color="auto"/>
              <w:left w:val="single" w:sz="4" w:space="0" w:color="auto"/>
              <w:bottom w:val="single" w:sz="4" w:space="0" w:color="auto"/>
              <w:right w:val="single" w:sz="4" w:space="0" w:color="auto"/>
            </w:tcBorders>
            <w:vAlign w:val="center"/>
          </w:tcPr>
          <w:p w:rsidR="00965769" w:rsidRPr="006F7D73" w:rsidRDefault="00D125ED">
            <w:pPr>
              <w:spacing w:line="360" w:lineRule="exact"/>
              <w:jc w:val="center"/>
              <w:rPr>
                <w:rFonts w:asciiTheme="majorEastAsia" w:eastAsiaTheme="majorEastAsia" w:hAnsiTheme="majorEastAsia"/>
                <w:color w:val="000000"/>
                <w:szCs w:val="21"/>
              </w:rPr>
            </w:pPr>
            <w:r w:rsidRPr="006F7D73">
              <w:rPr>
                <w:rFonts w:asciiTheme="majorEastAsia" w:eastAsiaTheme="majorEastAsia" w:hAnsiTheme="majorEastAsia"/>
                <w:color w:val="000000"/>
                <w:szCs w:val="21"/>
              </w:rPr>
              <w:t>3.1.1</w:t>
            </w:r>
          </w:p>
        </w:tc>
        <w:tc>
          <w:tcPr>
            <w:tcW w:w="3678" w:type="dxa"/>
            <w:tcBorders>
              <w:top w:val="single" w:sz="4" w:space="0" w:color="auto"/>
              <w:left w:val="single" w:sz="4" w:space="0" w:color="auto"/>
              <w:bottom w:val="single" w:sz="4" w:space="0" w:color="auto"/>
              <w:right w:val="single" w:sz="4" w:space="0" w:color="auto"/>
            </w:tcBorders>
            <w:vAlign w:val="center"/>
          </w:tcPr>
          <w:p w:rsidR="00965769" w:rsidRPr="006F7D73" w:rsidRDefault="00D125ED">
            <w:pPr>
              <w:spacing w:line="360" w:lineRule="exact"/>
              <w:jc w:val="center"/>
              <w:rPr>
                <w:rFonts w:asciiTheme="majorEastAsia" w:eastAsiaTheme="majorEastAsia" w:hAnsiTheme="majorEastAsia"/>
                <w:color w:val="000000"/>
                <w:szCs w:val="21"/>
              </w:rPr>
            </w:pPr>
            <w:r w:rsidRPr="006F7D73">
              <w:rPr>
                <w:rFonts w:asciiTheme="majorEastAsia" w:eastAsiaTheme="majorEastAsia" w:hAnsiTheme="majorEastAsia"/>
                <w:color w:val="000000"/>
                <w:szCs w:val="21"/>
              </w:rPr>
              <w:t>构成投标文件的其他资料</w:t>
            </w:r>
          </w:p>
        </w:tc>
        <w:tc>
          <w:tcPr>
            <w:tcW w:w="4394" w:type="dxa"/>
            <w:tcBorders>
              <w:top w:val="single" w:sz="4" w:space="0" w:color="auto"/>
              <w:left w:val="single" w:sz="4" w:space="0" w:color="auto"/>
              <w:bottom w:val="single" w:sz="4" w:space="0" w:color="auto"/>
              <w:right w:val="single" w:sz="4" w:space="0" w:color="auto"/>
            </w:tcBorders>
            <w:vAlign w:val="center"/>
          </w:tcPr>
          <w:p w:rsidR="00965769" w:rsidRPr="006F7D73" w:rsidRDefault="00D125ED">
            <w:pPr>
              <w:spacing w:line="360" w:lineRule="exact"/>
              <w:rPr>
                <w:rFonts w:asciiTheme="majorEastAsia" w:eastAsiaTheme="majorEastAsia" w:hAnsiTheme="majorEastAsia"/>
                <w:color w:val="000000"/>
                <w:szCs w:val="21"/>
              </w:rPr>
            </w:pPr>
            <w:r w:rsidRPr="006F7D73">
              <w:rPr>
                <w:rFonts w:asciiTheme="majorEastAsia" w:eastAsiaTheme="majorEastAsia" w:hAnsiTheme="majorEastAsia" w:hint="eastAsia"/>
                <w:szCs w:val="21"/>
                <w:u w:val="single"/>
              </w:rPr>
              <w:t xml:space="preserve">        </w:t>
            </w:r>
          </w:p>
        </w:tc>
      </w:tr>
      <w:tr w:rsidR="00965769" w:rsidRPr="006F7D73">
        <w:trPr>
          <w:trHeight w:val="539"/>
        </w:trPr>
        <w:tc>
          <w:tcPr>
            <w:tcW w:w="1165" w:type="dxa"/>
            <w:tcBorders>
              <w:top w:val="single" w:sz="4" w:space="0" w:color="auto"/>
              <w:left w:val="single" w:sz="4" w:space="0" w:color="auto"/>
              <w:bottom w:val="single" w:sz="4" w:space="0" w:color="auto"/>
              <w:right w:val="single" w:sz="4" w:space="0" w:color="auto"/>
            </w:tcBorders>
            <w:vAlign w:val="center"/>
          </w:tcPr>
          <w:p w:rsidR="00965769" w:rsidRPr="006F7D73" w:rsidRDefault="00D125ED">
            <w:pPr>
              <w:spacing w:line="360" w:lineRule="exact"/>
              <w:jc w:val="center"/>
              <w:rPr>
                <w:rFonts w:asciiTheme="majorEastAsia" w:eastAsiaTheme="majorEastAsia" w:hAnsiTheme="majorEastAsia"/>
                <w:color w:val="000000"/>
                <w:szCs w:val="21"/>
              </w:rPr>
            </w:pPr>
            <w:r w:rsidRPr="006F7D73">
              <w:rPr>
                <w:rFonts w:asciiTheme="majorEastAsia" w:eastAsiaTheme="majorEastAsia" w:hAnsiTheme="majorEastAsia"/>
                <w:color w:val="000000"/>
                <w:szCs w:val="21"/>
              </w:rPr>
              <w:t>3.2.1</w:t>
            </w:r>
          </w:p>
        </w:tc>
        <w:tc>
          <w:tcPr>
            <w:tcW w:w="3678" w:type="dxa"/>
            <w:tcBorders>
              <w:top w:val="single" w:sz="4" w:space="0" w:color="auto"/>
              <w:left w:val="single" w:sz="4" w:space="0" w:color="auto"/>
              <w:bottom w:val="single" w:sz="4" w:space="0" w:color="auto"/>
              <w:right w:val="single" w:sz="4" w:space="0" w:color="auto"/>
            </w:tcBorders>
            <w:vAlign w:val="center"/>
          </w:tcPr>
          <w:p w:rsidR="00965769" w:rsidRPr="006F7D73" w:rsidRDefault="00D125ED">
            <w:pPr>
              <w:spacing w:line="360" w:lineRule="exact"/>
              <w:jc w:val="center"/>
              <w:rPr>
                <w:rFonts w:asciiTheme="majorEastAsia" w:eastAsiaTheme="majorEastAsia" w:hAnsiTheme="majorEastAsia"/>
                <w:color w:val="000000"/>
                <w:szCs w:val="21"/>
              </w:rPr>
            </w:pPr>
            <w:r w:rsidRPr="006F7D73">
              <w:rPr>
                <w:rFonts w:asciiTheme="majorEastAsia" w:eastAsiaTheme="majorEastAsia" w:hAnsiTheme="majorEastAsia"/>
                <w:color w:val="000000"/>
                <w:szCs w:val="21"/>
              </w:rPr>
              <w:t>增值税税金的计算方法</w:t>
            </w:r>
          </w:p>
        </w:tc>
        <w:tc>
          <w:tcPr>
            <w:tcW w:w="4394" w:type="dxa"/>
            <w:tcBorders>
              <w:top w:val="single" w:sz="4" w:space="0" w:color="auto"/>
              <w:left w:val="single" w:sz="4" w:space="0" w:color="auto"/>
              <w:bottom w:val="single" w:sz="4" w:space="0" w:color="auto"/>
              <w:right w:val="single" w:sz="4" w:space="0" w:color="auto"/>
            </w:tcBorders>
            <w:vAlign w:val="center"/>
          </w:tcPr>
          <w:p w:rsidR="00965769" w:rsidRPr="006F7D73" w:rsidRDefault="00D125ED">
            <w:pPr>
              <w:spacing w:line="360" w:lineRule="exact"/>
              <w:rPr>
                <w:rFonts w:asciiTheme="majorEastAsia" w:eastAsiaTheme="majorEastAsia" w:hAnsiTheme="majorEastAsia"/>
                <w:color w:val="000000"/>
                <w:szCs w:val="21"/>
              </w:rPr>
            </w:pPr>
            <w:r w:rsidRPr="006F7D73">
              <w:rPr>
                <w:rFonts w:asciiTheme="majorEastAsia" w:eastAsiaTheme="majorEastAsia" w:hAnsiTheme="majorEastAsia" w:hint="eastAsia"/>
                <w:szCs w:val="21"/>
                <w:u w:val="single"/>
              </w:rPr>
              <w:t xml:space="preserve">        </w:t>
            </w:r>
          </w:p>
        </w:tc>
      </w:tr>
      <w:tr w:rsidR="00965769" w:rsidRPr="006F7D73">
        <w:trPr>
          <w:trHeight w:val="539"/>
        </w:trPr>
        <w:tc>
          <w:tcPr>
            <w:tcW w:w="1165" w:type="dxa"/>
            <w:tcBorders>
              <w:top w:val="single" w:sz="4" w:space="0" w:color="auto"/>
              <w:left w:val="single" w:sz="4" w:space="0" w:color="auto"/>
              <w:bottom w:val="single" w:sz="4" w:space="0" w:color="auto"/>
              <w:right w:val="single" w:sz="4" w:space="0" w:color="auto"/>
            </w:tcBorders>
            <w:vAlign w:val="center"/>
          </w:tcPr>
          <w:p w:rsidR="00965769" w:rsidRPr="006F7D73" w:rsidRDefault="00D125ED">
            <w:pPr>
              <w:spacing w:line="360" w:lineRule="exact"/>
              <w:jc w:val="center"/>
              <w:rPr>
                <w:rFonts w:asciiTheme="majorEastAsia" w:eastAsiaTheme="majorEastAsia" w:hAnsiTheme="majorEastAsia"/>
                <w:color w:val="000000"/>
                <w:szCs w:val="21"/>
              </w:rPr>
            </w:pPr>
            <w:r w:rsidRPr="006F7D73">
              <w:rPr>
                <w:rFonts w:asciiTheme="majorEastAsia" w:eastAsiaTheme="majorEastAsia" w:hAnsiTheme="majorEastAsia"/>
                <w:color w:val="000000"/>
                <w:szCs w:val="21"/>
              </w:rPr>
              <w:t>3.2.4</w:t>
            </w:r>
          </w:p>
        </w:tc>
        <w:tc>
          <w:tcPr>
            <w:tcW w:w="3678" w:type="dxa"/>
            <w:tcBorders>
              <w:top w:val="single" w:sz="4" w:space="0" w:color="auto"/>
              <w:left w:val="single" w:sz="4" w:space="0" w:color="auto"/>
              <w:bottom w:val="single" w:sz="4" w:space="0" w:color="auto"/>
              <w:right w:val="single" w:sz="4" w:space="0" w:color="auto"/>
            </w:tcBorders>
            <w:vAlign w:val="center"/>
          </w:tcPr>
          <w:p w:rsidR="00965769" w:rsidRPr="006F7D73" w:rsidRDefault="00D125ED">
            <w:pPr>
              <w:spacing w:line="360" w:lineRule="exact"/>
              <w:jc w:val="center"/>
              <w:rPr>
                <w:rFonts w:asciiTheme="majorEastAsia" w:eastAsiaTheme="majorEastAsia" w:hAnsiTheme="majorEastAsia"/>
                <w:color w:val="000000"/>
                <w:szCs w:val="21"/>
              </w:rPr>
            </w:pPr>
            <w:r w:rsidRPr="006F7D73">
              <w:rPr>
                <w:rFonts w:asciiTheme="majorEastAsia" w:eastAsiaTheme="majorEastAsia" w:hAnsiTheme="majorEastAsia"/>
                <w:color w:val="000000"/>
                <w:szCs w:val="21"/>
              </w:rPr>
              <w:t>最高投标限价</w:t>
            </w:r>
          </w:p>
        </w:tc>
        <w:tc>
          <w:tcPr>
            <w:tcW w:w="4394" w:type="dxa"/>
            <w:tcBorders>
              <w:top w:val="single" w:sz="4" w:space="0" w:color="auto"/>
              <w:left w:val="single" w:sz="4" w:space="0" w:color="auto"/>
              <w:bottom w:val="single" w:sz="4" w:space="0" w:color="auto"/>
              <w:right w:val="single" w:sz="4" w:space="0" w:color="auto"/>
            </w:tcBorders>
            <w:vAlign w:val="center"/>
          </w:tcPr>
          <w:p w:rsidR="00965769" w:rsidRPr="006F7D73" w:rsidRDefault="00D125ED">
            <w:pPr>
              <w:spacing w:line="360" w:lineRule="exact"/>
              <w:rPr>
                <w:rFonts w:asciiTheme="majorEastAsia" w:eastAsiaTheme="majorEastAsia" w:hAnsiTheme="majorEastAsia"/>
                <w:color w:val="000000"/>
                <w:szCs w:val="21"/>
              </w:rPr>
            </w:pPr>
            <w:r w:rsidRPr="006F7D73">
              <w:rPr>
                <w:rFonts w:asciiTheme="majorEastAsia" w:eastAsiaTheme="majorEastAsia" w:hAnsiTheme="majorEastAsia"/>
                <w:szCs w:val="21"/>
              </w:rPr>
              <w:t>□无</w:t>
            </w:r>
          </w:p>
          <w:p w:rsidR="00965769" w:rsidRPr="006F7D73" w:rsidRDefault="00D125ED">
            <w:pPr>
              <w:spacing w:line="360" w:lineRule="exact"/>
              <w:rPr>
                <w:rFonts w:asciiTheme="majorEastAsia" w:eastAsiaTheme="majorEastAsia" w:hAnsiTheme="majorEastAsia"/>
                <w:szCs w:val="21"/>
              </w:rPr>
            </w:pPr>
            <w:r w:rsidRPr="006F7D73">
              <w:rPr>
                <w:rFonts w:asciiTheme="majorEastAsia" w:eastAsiaTheme="majorEastAsia" w:hAnsiTheme="majorEastAsia"/>
                <w:szCs w:val="21"/>
              </w:rPr>
              <w:t>□有，最高投标限价：</w:t>
            </w:r>
          </w:p>
        </w:tc>
      </w:tr>
      <w:tr w:rsidR="00965769" w:rsidRPr="006F7D73">
        <w:trPr>
          <w:trHeight w:val="539"/>
        </w:trPr>
        <w:tc>
          <w:tcPr>
            <w:tcW w:w="1165" w:type="dxa"/>
            <w:tcBorders>
              <w:top w:val="single" w:sz="4" w:space="0" w:color="auto"/>
              <w:left w:val="single" w:sz="4" w:space="0" w:color="auto"/>
              <w:bottom w:val="single" w:sz="4" w:space="0" w:color="auto"/>
              <w:right w:val="single" w:sz="4" w:space="0" w:color="auto"/>
            </w:tcBorders>
            <w:vAlign w:val="center"/>
          </w:tcPr>
          <w:p w:rsidR="00965769" w:rsidRPr="006F7D73" w:rsidRDefault="00D125ED">
            <w:pPr>
              <w:spacing w:line="360" w:lineRule="exact"/>
              <w:jc w:val="center"/>
              <w:rPr>
                <w:rFonts w:asciiTheme="majorEastAsia" w:eastAsiaTheme="majorEastAsia" w:hAnsiTheme="majorEastAsia"/>
                <w:color w:val="000000"/>
                <w:szCs w:val="21"/>
              </w:rPr>
            </w:pPr>
            <w:r w:rsidRPr="006F7D73">
              <w:rPr>
                <w:rFonts w:asciiTheme="majorEastAsia" w:eastAsiaTheme="majorEastAsia" w:hAnsiTheme="majorEastAsia"/>
                <w:color w:val="000000"/>
                <w:szCs w:val="21"/>
              </w:rPr>
              <w:t>3.2.5</w:t>
            </w:r>
          </w:p>
        </w:tc>
        <w:tc>
          <w:tcPr>
            <w:tcW w:w="3678" w:type="dxa"/>
            <w:tcBorders>
              <w:top w:val="single" w:sz="4" w:space="0" w:color="auto"/>
              <w:left w:val="single" w:sz="4" w:space="0" w:color="auto"/>
              <w:bottom w:val="single" w:sz="4" w:space="0" w:color="auto"/>
              <w:right w:val="single" w:sz="4" w:space="0" w:color="auto"/>
            </w:tcBorders>
            <w:vAlign w:val="center"/>
          </w:tcPr>
          <w:p w:rsidR="00965769" w:rsidRPr="006F7D73" w:rsidRDefault="00D125ED">
            <w:pPr>
              <w:spacing w:line="360" w:lineRule="exact"/>
              <w:jc w:val="center"/>
              <w:rPr>
                <w:rFonts w:asciiTheme="majorEastAsia" w:eastAsiaTheme="majorEastAsia" w:hAnsiTheme="majorEastAsia"/>
                <w:color w:val="000000"/>
                <w:szCs w:val="21"/>
              </w:rPr>
            </w:pPr>
            <w:r w:rsidRPr="006F7D73">
              <w:rPr>
                <w:rFonts w:asciiTheme="majorEastAsia" w:eastAsiaTheme="majorEastAsia" w:hAnsiTheme="majorEastAsia"/>
                <w:color w:val="000000"/>
                <w:szCs w:val="21"/>
              </w:rPr>
              <w:t>投标报价的其他要求</w:t>
            </w:r>
          </w:p>
        </w:tc>
        <w:tc>
          <w:tcPr>
            <w:tcW w:w="4394" w:type="dxa"/>
            <w:tcBorders>
              <w:top w:val="single" w:sz="4" w:space="0" w:color="auto"/>
              <w:left w:val="single" w:sz="4" w:space="0" w:color="auto"/>
              <w:bottom w:val="single" w:sz="4" w:space="0" w:color="auto"/>
              <w:right w:val="single" w:sz="4" w:space="0" w:color="auto"/>
            </w:tcBorders>
            <w:vAlign w:val="center"/>
          </w:tcPr>
          <w:p w:rsidR="00965769" w:rsidRPr="006F7D73" w:rsidRDefault="00D125ED">
            <w:pPr>
              <w:spacing w:line="360" w:lineRule="exact"/>
              <w:rPr>
                <w:rFonts w:asciiTheme="majorEastAsia" w:eastAsiaTheme="majorEastAsia" w:hAnsiTheme="majorEastAsia"/>
                <w:color w:val="000000"/>
                <w:szCs w:val="21"/>
              </w:rPr>
            </w:pPr>
            <w:r w:rsidRPr="006F7D73">
              <w:rPr>
                <w:rFonts w:asciiTheme="majorEastAsia" w:eastAsiaTheme="majorEastAsia" w:hAnsiTheme="majorEastAsia" w:hint="eastAsia"/>
                <w:szCs w:val="21"/>
                <w:u w:val="single"/>
              </w:rPr>
              <w:t xml:space="preserve">        </w:t>
            </w:r>
          </w:p>
        </w:tc>
      </w:tr>
      <w:tr w:rsidR="00965769" w:rsidRPr="006F7D73">
        <w:trPr>
          <w:trHeight w:val="539"/>
        </w:trPr>
        <w:tc>
          <w:tcPr>
            <w:tcW w:w="1165" w:type="dxa"/>
            <w:tcBorders>
              <w:top w:val="single" w:sz="4" w:space="0" w:color="auto"/>
              <w:left w:val="single" w:sz="4" w:space="0" w:color="auto"/>
              <w:bottom w:val="single" w:sz="4" w:space="0" w:color="auto"/>
              <w:right w:val="single" w:sz="4" w:space="0" w:color="auto"/>
            </w:tcBorders>
            <w:vAlign w:val="center"/>
          </w:tcPr>
          <w:p w:rsidR="00965769" w:rsidRPr="006F7D73" w:rsidRDefault="00D125ED">
            <w:pPr>
              <w:spacing w:line="360" w:lineRule="exact"/>
              <w:jc w:val="center"/>
              <w:rPr>
                <w:rFonts w:asciiTheme="majorEastAsia" w:eastAsiaTheme="majorEastAsia" w:hAnsiTheme="majorEastAsia"/>
                <w:color w:val="000000"/>
                <w:szCs w:val="21"/>
              </w:rPr>
            </w:pPr>
            <w:r w:rsidRPr="006F7D73">
              <w:rPr>
                <w:rFonts w:asciiTheme="majorEastAsia" w:eastAsiaTheme="majorEastAsia" w:hAnsiTheme="majorEastAsia"/>
                <w:color w:val="000000"/>
                <w:szCs w:val="21"/>
              </w:rPr>
              <w:t>3.3.1</w:t>
            </w:r>
          </w:p>
        </w:tc>
        <w:tc>
          <w:tcPr>
            <w:tcW w:w="3678" w:type="dxa"/>
            <w:tcBorders>
              <w:top w:val="single" w:sz="4" w:space="0" w:color="auto"/>
              <w:left w:val="single" w:sz="4" w:space="0" w:color="auto"/>
              <w:bottom w:val="single" w:sz="4" w:space="0" w:color="auto"/>
              <w:right w:val="single" w:sz="4" w:space="0" w:color="auto"/>
            </w:tcBorders>
            <w:vAlign w:val="center"/>
          </w:tcPr>
          <w:p w:rsidR="00965769" w:rsidRPr="006F7D73" w:rsidRDefault="00D125ED">
            <w:pPr>
              <w:spacing w:line="360" w:lineRule="exact"/>
              <w:jc w:val="center"/>
              <w:rPr>
                <w:rFonts w:asciiTheme="majorEastAsia" w:eastAsiaTheme="majorEastAsia" w:hAnsiTheme="majorEastAsia"/>
                <w:color w:val="000000"/>
                <w:szCs w:val="21"/>
              </w:rPr>
            </w:pPr>
            <w:r w:rsidRPr="006F7D73">
              <w:rPr>
                <w:rFonts w:asciiTheme="majorEastAsia" w:eastAsiaTheme="majorEastAsia" w:hAnsiTheme="majorEastAsia"/>
                <w:color w:val="000000"/>
                <w:szCs w:val="21"/>
              </w:rPr>
              <w:t>投标有效期</w:t>
            </w:r>
          </w:p>
        </w:tc>
        <w:tc>
          <w:tcPr>
            <w:tcW w:w="4394" w:type="dxa"/>
            <w:tcBorders>
              <w:top w:val="single" w:sz="4" w:space="0" w:color="auto"/>
              <w:left w:val="single" w:sz="4" w:space="0" w:color="auto"/>
              <w:bottom w:val="single" w:sz="4" w:space="0" w:color="auto"/>
              <w:right w:val="single" w:sz="4" w:space="0" w:color="auto"/>
            </w:tcBorders>
            <w:vAlign w:val="center"/>
          </w:tcPr>
          <w:p w:rsidR="00965769" w:rsidRPr="006F7D73" w:rsidRDefault="00D125ED">
            <w:pPr>
              <w:spacing w:line="360" w:lineRule="exact"/>
              <w:rPr>
                <w:rFonts w:asciiTheme="majorEastAsia" w:eastAsiaTheme="majorEastAsia" w:hAnsiTheme="majorEastAsia"/>
                <w:color w:val="000000"/>
                <w:szCs w:val="21"/>
              </w:rPr>
            </w:pPr>
            <w:bookmarkStart w:id="113" w:name="_Toc1789"/>
            <w:bookmarkStart w:id="114" w:name="_Toc300834946"/>
            <w:bookmarkStart w:id="115" w:name="_Toc369531512"/>
            <w:bookmarkStart w:id="116" w:name="_Toc352691470"/>
            <w:bookmarkStart w:id="117" w:name="_Toc361508582"/>
            <w:bookmarkStart w:id="118" w:name="_Toc384308207"/>
            <w:r w:rsidRPr="006F7D73">
              <w:rPr>
                <w:rFonts w:asciiTheme="majorEastAsia" w:eastAsiaTheme="majorEastAsia" w:hAnsiTheme="majorEastAsia" w:hint="eastAsia"/>
                <w:szCs w:val="21"/>
                <w:u w:val="single"/>
              </w:rPr>
              <w:t xml:space="preserve">        </w:t>
            </w:r>
          </w:p>
        </w:tc>
      </w:tr>
      <w:tr w:rsidR="00965769" w:rsidRPr="006F7D73">
        <w:trPr>
          <w:trHeight w:val="567"/>
        </w:trPr>
        <w:tc>
          <w:tcPr>
            <w:tcW w:w="1165" w:type="dxa"/>
            <w:tcBorders>
              <w:top w:val="single" w:sz="4" w:space="0" w:color="auto"/>
              <w:left w:val="single" w:sz="4" w:space="0" w:color="auto"/>
              <w:bottom w:val="single" w:sz="4" w:space="0" w:color="auto"/>
              <w:right w:val="single" w:sz="4" w:space="0" w:color="auto"/>
            </w:tcBorders>
            <w:vAlign w:val="center"/>
          </w:tcPr>
          <w:p w:rsidR="00965769" w:rsidRPr="006F7D73" w:rsidRDefault="00D125ED">
            <w:pPr>
              <w:spacing w:line="360" w:lineRule="exact"/>
              <w:jc w:val="center"/>
              <w:rPr>
                <w:rFonts w:asciiTheme="majorEastAsia" w:eastAsiaTheme="majorEastAsia" w:hAnsiTheme="majorEastAsia"/>
                <w:color w:val="000000"/>
                <w:szCs w:val="21"/>
              </w:rPr>
            </w:pPr>
            <w:r w:rsidRPr="006F7D73">
              <w:rPr>
                <w:rFonts w:asciiTheme="majorEastAsia" w:eastAsiaTheme="majorEastAsia" w:hAnsiTheme="majorEastAsia"/>
                <w:color w:val="000000"/>
                <w:szCs w:val="21"/>
              </w:rPr>
              <w:lastRenderedPageBreak/>
              <w:t>3.4.</w:t>
            </w:r>
            <w:bookmarkEnd w:id="113"/>
            <w:bookmarkEnd w:id="114"/>
            <w:bookmarkEnd w:id="115"/>
            <w:bookmarkEnd w:id="116"/>
            <w:bookmarkEnd w:id="117"/>
            <w:bookmarkEnd w:id="118"/>
            <w:r w:rsidRPr="006F7D73">
              <w:rPr>
                <w:rFonts w:asciiTheme="majorEastAsia" w:eastAsiaTheme="majorEastAsia" w:hAnsiTheme="majorEastAsia"/>
                <w:color w:val="000000"/>
                <w:szCs w:val="21"/>
              </w:rPr>
              <w:t>1</w:t>
            </w:r>
          </w:p>
        </w:tc>
        <w:tc>
          <w:tcPr>
            <w:tcW w:w="3678" w:type="dxa"/>
            <w:tcBorders>
              <w:top w:val="single" w:sz="4" w:space="0" w:color="auto"/>
              <w:left w:val="single" w:sz="4" w:space="0" w:color="auto"/>
              <w:bottom w:val="single" w:sz="4" w:space="0" w:color="auto"/>
              <w:right w:val="single" w:sz="4" w:space="0" w:color="auto"/>
            </w:tcBorders>
            <w:vAlign w:val="center"/>
          </w:tcPr>
          <w:p w:rsidR="00965769" w:rsidRPr="006F7D73" w:rsidRDefault="00D125ED">
            <w:pPr>
              <w:spacing w:line="360" w:lineRule="exact"/>
              <w:jc w:val="center"/>
              <w:rPr>
                <w:rFonts w:asciiTheme="majorEastAsia" w:eastAsiaTheme="majorEastAsia" w:hAnsiTheme="majorEastAsia"/>
                <w:color w:val="000000"/>
                <w:szCs w:val="21"/>
              </w:rPr>
            </w:pPr>
            <w:r w:rsidRPr="006F7D73">
              <w:rPr>
                <w:rFonts w:asciiTheme="majorEastAsia" w:eastAsiaTheme="majorEastAsia" w:hAnsiTheme="majorEastAsia"/>
                <w:color w:val="000000"/>
                <w:szCs w:val="21"/>
              </w:rPr>
              <w:t>投标保证金</w:t>
            </w:r>
          </w:p>
        </w:tc>
        <w:tc>
          <w:tcPr>
            <w:tcW w:w="4394" w:type="dxa"/>
            <w:tcBorders>
              <w:top w:val="single" w:sz="4" w:space="0" w:color="auto"/>
              <w:left w:val="single" w:sz="4" w:space="0" w:color="auto"/>
              <w:bottom w:val="single" w:sz="4" w:space="0" w:color="auto"/>
              <w:right w:val="single" w:sz="4" w:space="0" w:color="auto"/>
            </w:tcBorders>
            <w:vAlign w:val="center"/>
          </w:tcPr>
          <w:p w:rsidR="00965769" w:rsidRPr="006F7D73" w:rsidRDefault="00D125ED">
            <w:pPr>
              <w:pStyle w:val="Default"/>
              <w:spacing w:line="360" w:lineRule="exact"/>
              <w:rPr>
                <w:rFonts w:asciiTheme="majorEastAsia" w:eastAsiaTheme="majorEastAsia" w:hAnsiTheme="majorEastAsia" w:cs="Times New Roman"/>
                <w:color w:val="auto"/>
                <w:sz w:val="21"/>
                <w:szCs w:val="21"/>
              </w:rPr>
            </w:pPr>
            <w:r w:rsidRPr="006F7D73">
              <w:rPr>
                <w:rFonts w:asciiTheme="majorEastAsia" w:eastAsiaTheme="majorEastAsia" w:hAnsiTheme="majorEastAsia" w:cs="Times New Roman"/>
                <w:sz w:val="21"/>
                <w:szCs w:val="21"/>
              </w:rPr>
              <w:t>□</w:t>
            </w:r>
            <w:r w:rsidRPr="006F7D73">
              <w:rPr>
                <w:rFonts w:asciiTheme="majorEastAsia" w:eastAsiaTheme="majorEastAsia" w:hAnsiTheme="majorEastAsia" w:cs="Times New Roman"/>
                <w:color w:val="auto"/>
                <w:sz w:val="21"/>
                <w:szCs w:val="21"/>
              </w:rPr>
              <w:t>要求提交</w:t>
            </w:r>
          </w:p>
          <w:p w:rsidR="00965769" w:rsidRPr="006F7D73" w:rsidRDefault="00D125ED">
            <w:pPr>
              <w:pStyle w:val="Default"/>
              <w:spacing w:line="360" w:lineRule="exact"/>
              <w:rPr>
                <w:rFonts w:asciiTheme="majorEastAsia" w:eastAsiaTheme="majorEastAsia" w:hAnsiTheme="majorEastAsia" w:cs="Times New Roman"/>
                <w:color w:val="auto"/>
                <w:sz w:val="21"/>
                <w:szCs w:val="21"/>
              </w:rPr>
            </w:pPr>
            <w:r w:rsidRPr="006F7D73">
              <w:rPr>
                <w:rFonts w:asciiTheme="majorEastAsia" w:eastAsiaTheme="majorEastAsia" w:hAnsiTheme="majorEastAsia" w:cs="Times New Roman"/>
                <w:color w:val="auto"/>
                <w:sz w:val="21"/>
                <w:szCs w:val="21"/>
              </w:rPr>
              <w:t>投标保证金的形式</w:t>
            </w:r>
            <w:r w:rsidRPr="006F7D73">
              <w:rPr>
                <w:rFonts w:asciiTheme="majorEastAsia" w:eastAsiaTheme="majorEastAsia" w:hAnsiTheme="majorEastAsia" w:cs="Times New Roman"/>
                <w:sz w:val="21"/>
                <w:szCs w:val="21"/>
              </w:rPr>
              <w:t>（投标人选择）</w:t>
            </w:r>
            <w:r w:rsidRPr="006F7D73">
              <w:rPr>
                <w:rFonts w:asciiTheme="majorEastAsia" w:eastAsiaTheme="majorEastAsia" w:hAnsiTheme="majorEastAsia" w:cs="Times New Roman"/>
                <w:color w:val="auto"/>
                <w:sz w:val="21"/>
                <w:szCs w:val="21"/>
              </w:rPr>
              <w:t>：</w:t>
            </w:r>
          </w:p>
          <w:p w:rsidR="00965769" w:rsidRPr="006F7D73" w:rsidRDefault="00D125ED">
            <w:pPr>
              <w:pStyle w:val="Default"/>
              <w:spacing w:line="360" w:lineRule="exact"/>
              <w:rPr>
                <w:rFonts w:asciiTheme="majorEastAsia" w:eastAsiaTheme="majorEastAsia" w:hAnsiTheme="majorEastAsia" w:cs="Times New Roman"/>
                <w:color w:val="auto"/>
                <w:sz w:val="21"/>
                <w:szCs w:val="21"/>
              </w:rPr>
            </w:pPr>
            <w:r w:rsidRPr="006F7D73">
              <w:rPr>
                <w:rFonts w:asciiTheme="majorEastAsia" w:eastAsiaTheme="majorEastAsia" w:hAnsiTheme="majorEastAsia" w:cs="Times New Roman"/>
                <w:color w:val="auto"/>
                <w:sz w:val="21"/>
                <w:szCs w:val="21"/>
              </w:rPr>
              <w:t>形式一：从投标人单位基本账户电汇或企业网银转帐。</w:t>
            </w:r>
          </w:p>
          <w:p w:rsidR="00965769" w:rsidRPr="006F7D73" w:rsidRDefault="00D125ED">
            <w:pPr>
              <w:snapToGrid w:val="0"/>
              <w:spacing w:line="360" w:lineRule="exact"/>
              <w:ind w:firstLineChars="200" w:firstLine="420"/>
              <w:jc w:val="left"/>
              <w:rPr>
                <w:rFonts w:asciiTheme="majorEastAsia" w:eastAsiaTheme="majorEastAsia" w:hAnsiTheme="majorEastAsia"/>
                <w:szCs w:val="21"/>
              </w:rPr>
            </w:pPr>
            <w:r w:rsidRPr="006F7D73">
              <w:rPr>
                <w:rFonts w:asciiTheme="majorEastAsia" w:eastAsiaTheme="majorEastAsia" w:hAnsiTheme="majorEastAsia"/>
                <w:kern w:val="0"/>
                <w:szCs w:val="21"/>
              </w:rPr>
              <w:t>投标保证金的金额：</w:t>
            </w:r>
            <w:r w:rsidRPr="006F7D73">
              <w:rPr>
                <w:rFonts w:ascii="Times New Roman" w:hAnsi="Times New Roman"/>
              </w:rPr>
              <w:t>____________</w:t>
            </w:r>
            <w:r w:rsidRPr="006F7D73">
              <w:rPr>
                <w:rFonts w:asciiTheme="majorEastAsia" w:eastAsiaTheme="majorEastAsia" w:hAnsiTheme="majorEastAsia"/>
                <w:bCs/>
                <w:szCs w:val="21"/>
              </w:rPr>
              <w:t>万元</w:t>
            </w:r>
            <w:r w:rsidRPr="006F7D73">
              <w:rPr>
                <w:rFonts w:asciiTheme="majorEastAsia" w:eastAsiaTheme="majorEastAsia" w:hAnsiTheme="majorEastAsia"/>
                <w:szCs w:val="21"/>
              </w:rPr>
              <w:t>人民币。</w:t>
            </w:r>
          </w:p>
          <w:p w:rsidR="00965769" w:rsidRPr="006F7D73" w:rsidRDefault="00D125ED">
            <w:pPr>
              <w:pStyle w:val="p0"/>
              <w:spacing w:line="360" w:lineRule="exact"/>
              <w:ind w:firstLineChars="200" w:firstLine="420"/>
              <w:rPr>
                <w:rFonts w:asciiTheme="majorEastAsia" w:eastAsiaTheme="majorEastAsia" w:hAnsiTheme="majorEastAsia"/>
              </w:rPr>
            </w:pPr>
            <w:r w:rsidRPr="006F7D73">
              <w:rPr>
                <w:rFonts w:asciiTheme="majorEastAsia" w:eastAsiaTheme="majorEastAsia" w:hAnsiTheme="majorEastAsia"/>
                <w:kern w:val="0"/>
              </w:rPr>
              <w:t>递交方式：</w:t>
            </w:r>
            <w:r w:rsidRPr="006F7D73">
              <w:rPr>
                <w:rFonts w:asciiTheme="majorEastAsia" w:eastAsiaTheme="majorEastAsia" w:hAnsiTheme="majorEastAsia"/>
              </w:rPr>
              <w:t>投标保证金必须是从投标人单位的基本账户转入收取投标保证金的账户。招标人不接受以现金方式提交的投标保证金，以现金方式提交的投标保证金无效。</w:t>
            </w:r>
          </w:p>
          <w:p w:rsidR="00965769" w:rsidRPr="006F7D73" w:rsidRDefault="00D125ED">
            <w:pPr>
              <w:spacing w:line="360" w:lineRule="exact"/>
              <w:ind w:firstLineChars="200" w:firstLine="420"/>
              <w:rPr>
                <w:rFonts w:asciiTheme="majorEastAsia" w:eastAsiaTheme="majorEastAsia" w:hAnsiTheme="majorEastAsia"/>
                <w:kern w:val="0"/>
                <w:szCs w:val="21"/>
              </w:rPr>
            </w:pPr>
            <w:r w:rsidRPr="006F7D73">
              <w:rPr>
                <w:rFonts w:asciiTheme="majorEastAsia" w:eastAsiaTheme="majorEastAsia" w:hAnsiTheme="majorEastAsia"/>
                <w:kern w:val="0"/>
                <w:szCs w:val="21"/>
              </w:rPr>
              <w:t>收取投标保证金账号：</w:t>
            </w:r>
            <w:r w:rsidRPr="006F7D73">
              <w:rPr>
                <w:rFonts w:ascii="Times New Roman" w:hAnsi="Times New Roman"/>
              </w:rPr>
              <w:t>____________</w:t>
            </w:r>
          </w:p>
          <w:p w:rsidR="00965769" w:rsidRPr="006F7D73" w:rsidRDefault="00D125ED">
            <w:pPr>
              <w:pStyle w:val="Default"/>
              <w:snapToGrid w:val="0"/>
              <w:spacing w:line="360" w:lineRule="exact"/>
              <w:ind w:firstLineChars="200" w:firstLine="420"/>
              <w:rPr>
                <w:rFonts w:asciiTheme="majorEastAsia" w:eastAsiaTheme="majorEastAsia" w:hAnsiTheme="majorEastAsia" w:cs="Times New Roman"/>
                <w:bCs/>
                <w:color w:val="auto"/>
                <w:sz w:val="21"/>
                <w:szCs w:val="21"/>
              </w:rPr>
            </w:pPr>
            <w:r w:rsidRPr="006F7D73">
              <w:rPr>
                <w:rFonts w:asciiTheme="majorEastAsia" w:eastAsiaTheme="majorEastAsia" w:hAnsiTheme="majorEastAsia" w:cs="Times New Roman"/>
                <w:bCs/>
                <w:color w:val="auto"/>
                <w:sz w:val="21"/>
                <w:szCs w:val="21"/>
              </w:rPr>
              <w:t>开户银行：</w:t>
            </w:r>
            <w:r w:rsidRPr="006F7D73">
              <w:rPr>
                <w:rFonts w:ascii="Times New Roman"/>
              </w:rPr>
              <w:t>____________</w:t>
            </w:r>
          </w:p>
          <w:p w:rsidR="00965769" w:rsidRPr="006F7D73" w:rsidRDefault="00D125ED">
            <w:pPr>
              <w:pStyle w:val="Default"/>
              <w:snapToGrid w:val="0"/>
              <w:spacing w:line="360" w:lineRule="exact"/>
              <w:ind w:firstLineChars="200" w:firstLine="420"/>
              <w:rPr>
                <w:rFonts w:asciiTheme="majorEastAsia" w:eastAsiaTheme="majorEastAsia" w:hAnsiTheme="majorEastAsia" w:cs="Times New Roman"/>
                <w:bCs/>
                <w:color w:val="auto"/>
                <w:sz w:val="21"/>
                <w:szCs w:val="21"/>
              </w:rPr>
            </w:pPr>
            <w:r w:rsidRPr="006F7D73">
              <w:rPr>
                <w:rFonts w:asciiTheme="majorEastAsia" w:eastAsiaTheme="majorEastAsia" w:hAnsiTheme="majorEastAsia" w:cs="Times New Roman"/>
                <w:bCs/>
                <w:color w:val="auto"/>
                <w:sz w:val="21"/>
                <w:szCs w:val="21"/>
              </w:rPr>
              <w:t>帐户名称：</w:t>
            </w:r>
            <w:r w:rsidRPr="006F7D73">
              <w:rPr>
                <w:rFonts w:ascii="Times New Roman"/>
              </w:rPr>
              <w:t>____________</w:t>
            </w:r>
          </w:p>
          <w:p w:rsidR="00965769" w:rsidRPr="006F7D73" w:rsidRDefault="00D125ED">
            <w:pPr>
              <w:pStyle w:val="Default"/>
              <w:snapToGrid w:val="0"/>
              <w:spacing w:line="360" w:lineRule="exact"/>
              <w:ind w:firstLineChars="200" w:firstLine="420"/>
              <w:rPr>
                <w:rFonts w:asciiTheme="majorEastAsia" w:eastAsiaTheme="majorEastAsia" w:hAnsiTheme="majorEastAsia" w:cs="Times New Roman"/>
                <w:color w:val="auto"/>
                <w:sz w:val="21"/>
                <w:szCs w:val="21"/>
              </w:rPr>
            </w:pPr>
            <w:r w:rsidRPr="006F7D73">
              <w:rPr>
                <w:rFonts w:asciiTheme="majorEastAsia" w:eastAsiaTheme="majorEastAsia" w:hAnsiTheme="majorEastAsia" w:cs="Times New Roman"/>
                <w:bCs/>
                <w:color w:val="auto"/>
                <w:sz w:val="21"/>
                <w:szCs w:val="21"/>
              </w:rPr>
              <w:t>帐号：</w:t>
            </w:r>
            <w:r w:rsidRPr="006F7D73">
              <w:rPr>
                <w:rFonts w:asciiTheme="majorEastAsia" w:eastAsiaTheme="majorEastAsia" w:hAnsiTheme="majorEastAsia" w:cs="Times New Roman"/>
                <w:color w:val="auto"/>
                <w:sz w:val="21"/>
                <w:szCs w:val="21"/>
                <w:u w:val="single"/>
              </w:rPr>
              <w:t xml:space="preserve">      </w:t>
            </w:r>
            <w:r w:rsidRPr="006F7D73">
              <w:rPr>
                <w:rFonts w:asciiTheme="majorEastAsia" w:eastAsiaTheme="majorEastAsia" w:hAnsiTheme="majorEastAsia" w:cs="Times New Roman"/>
                <w:color w:val="auto"/>
                <w:sz w:val="21"/>
                <w:szCs w:val="21"/>
              </w:rPr>
              <w:t>（注意：每次每个标段账号随机生成）</w:t>
            </w:r>
          </w:p>
          <w:p w:rsidR="00965769" w:rsidRPr="006F7D73" w:rsidRDefault="00D125ED">
            <w:pPr>
              <w:spacing w:line="360" w:lineRule="exact"/>
              <w:ind w:firstLineChars="200" w:firstLine="420"/>
              <w:rPr>
                <w:rFonts w:asciiTheme="majorEastAsia" w:eastAsiaTheme="majorEastAsia" w:hAnsiTheme="majorEastAsia"/>
                <w:szCs w:val="21"/>
              </w:rPr>
            </w:pPr>
            <w:r w:rsidRPr="006F7D73">
              <w:rPr>
                <w:rFonts w:asciiTheme="majorEastAsia" w:eastAsiaTheme="majorEastAsia" w:hAnsiTheme="majorEastAsia"/>
                <w:szCs w:val="21"/>
              </w:rPr>
              <w:t>a、请将投标保证金于__年__月__日的</w:t>
            </w:r>
            <w:r w:rsidRPr="006F7D73">
              <w:rPr>
                <w:rFonts w:ascii="Times New Roman" w:hAnsi="Times New Roman"/>
                <w:color w:val="000000"/>
              </w:rPr>
              <w:t>__________</w:t>
            </w:r>
            <w:r w:rsidRPr="006F7D73">
              <w:rPr>
                <w:rFonts w:asciiTheme="majorEastAsia" w:eastAsiaTheme="majorEastAsia" w:hAnsiTheme="majorEastAsia"/>
                <w:szCs w:val="21"/>
              </w:rPr>
              <w:t>时分（北京时间）前转入收取投标保证金的账户，以到帐时间为准。</w:t>
            </w:r>
          </w:p>
          <w:p w:rsidR="00965769" w:rsidRPr="006F7D73" w:rsidRDefault="00D125ED">
            <w:pPr>
              <w:spacing w:line="360" w:lineRule="exact"/>
              <w:ind w:firstLineChars="200" w:firstLine="420"/>
              <w:rPr>
                <w:rFonts w:asciiTheme="majorEastAsia" w:eastAsiaTheme="majorEastAsia" w:hAnsiTheme="majorEastAsia"/>
                <w:szCs w:val="21"/>
              </w:rPr>
            </w:pPr>
            <w:r w:rsidRPr="006F7D73">
              <w:rPr>
                <w:rFonts w:asciiTheme="majorEastAsia" w:eastAsiaTheme="majorEastAsia" w:hAnsiTheme="majorEastAsia"/>
                <w:szCs w:val="21"/>
              </w:rPr>
              <w:t>b、投标保证金退还时一律以银行转帐方式退回，不退现金。中标和未中标的投标人的投标保证金及银行同期存款利息均在签订合同后5日内，予以退还。</w:t>
            </w:r>
          </w:p>
          <w:p w:rsidR="00965769" w:rsidRPr="006F7D73" w:rsidRDefault="00D125ED">
            <w:pPr>
              <w:spacing w:line="360" w:lineRule="exact"/>
              <w:ind w:firstLineChars="200" w:firstLine="420"/>
              <w:rPr>
                <w:rFonts w:asciiTheme="majorEastAsia" w:eastAsiaTheme="majorEastAsia" w:hAnsiTheme="majorEastAsia"/>
                <w:szCs w:val="21"/>
              </w:rPr>
            </w:pPr>
            <w:r w:rsidRPr="006F7D73">
              <w:rPr>
                <w:rFonts w:asciiTheme="majorEastAsia" w:eastAsiaTheme="majorEastAsia" w:hAnsiTheme="majorEastAsia"/>
                <w:szCs w:val="21"/>
              </w:rPr>
              <w:t>c、投标保证金的退还事宜请与</w:t>
            </w:r>
            <w:r w:rsidRPr="006F7D73">
              <w:rPr>
                <w:rFonts w:ascii="Times New Roman" w:hAnsi="Times New Roman"/>
              </w:rPr>
              <w:t>____________</w:t>
            </w:r>
            <w:r w:rsidRPr="006F7D73">
              <w:rPr>
                <w:rFonts w:asciiTheme="majorEastAsia" w:eastAsiaTheme="majorEastAsia" w:hAnsiTheme="majorEastAsia"/>
                <w:szCs w:val="21"/>
              </w:rPr>
              <w:t>（交易中心或招标代理机构名称）联系，电话：</w:t>
            </w:r>
            <w:r w:rsidRPr="006F7D73">
              <w:rPr>
                <w:rFonts w:asciiTheme="majorEastAsia" w:eastAsiaTheme="majorEastAsia" w:hAnsiTheme="majorEastAsia"/>
                <w:szCs w:val="21"/>
                <w:u w:val="single"/>
              </w:rPr>
              <w:t xml:space="preserve">      </w:t>
            </w:r>
            <w:r w:rsidRPr="006F7D73">
              <w:rPr>
                <w:rFonts w:asciiTheme="majorEastAsia" w:eastAsiaTheme="majorEastAsia" w:hAnsiTheme="majorEastAsia"/>
                <w:szCs w:val="21"/>
              </w:rPr>
              <w:t>。联系人：</w:t>
            </w:r>
            <w:r w:rsidRPr="006F7D73">
              <w:rPr>
                <w:rFonts w:asciiTheme="majorEastAsia" w:eastAsiaTheme="majorEastAsia" w:hAnsiTheme="majorEastAsia"/>
                <w:szCs w:val="21"/>
                <w:u w:val="single"/>
              </w:rPr>
              <w:t xml:space="preserve">      </w:t>
            </w:r>
            <w:r w:rsidRPr="006F7D73">
              <w:rPr>
                <w:rFonts w:asciiTheme="majorEastAsia" w:eastAsiaTheme="majorEastAsia" w:hAnsiTheme="majorEastAsia"/>
                <w:szCs w:val="21"/>
              </w:rPr>
              <w:t>。</w:t>
            </w:r>
          </w:p>
          <w:p w:rsidR="00965769" w:rsidRPr="006F7D73" w:rsidRDefault="00D125ED">
            <w:pPr>
              <w:spacing w:line="360" w:lineRule="exact"/>
              <w:rPr>
                <w:rFonts w:asciiTheme="majorEastAsia" w:eastAsiaTheme="majorEastAsia" w:hAnsiTheme="majorEastAsia"/>
                <w:szCs w:val="21"/>
              </w:rPr>
            </w:pPr>
            <w:r w:rsidRPr="006F7D73">
              <w:rPr>
                <w:rFonts w:asciiTheme="majorEastAsia" w:eastAsiaTheme="majorEastAsia" w:hAnsiTheme="majorEastAsia"/>
                <w:bCs/>
                <w:szCs w:val="21"/>
              </w:rPr>
              <w:t>形式二：</w:t>
            </w:r>
            <w:r w:rsidRPr="006F7D73">
              <w:rPr>
                <w:rFonts w:asciiTheme="majorEastAsia" w:eastAsiaTheme="majorEastAsia" w:hAnsiTheme="majorEastAsia"/>
                <w:szCs w:val="21"/>
              </w:rPr>
              <w:t>银行保函</w:t>
            </w:r>
          </w:p>
          <w:p w:rsidR="00965769" w:rsidRPr="006F7D73" w:rsidRDefault="00D125ED">
            <w:pPr>
              <w:spacing w:line="360" w:lineRule="exact"/>
              <w:ind w:firstLineChars="200" w:firstLine="420"/>
              <w:rPr>
                <w:rFonts w:asciiTheme="majorEastAsia" w:eastAsiaTheme="majorEastAsia" w:hAnsiTheme="majorEastAsia"/>
                <w:szCs w:val="21"/>
              </w:rPr>
            </w:pPr>
            <w:r w:rsidRPr="006F7D73">
              <w:rPr>
                <w:rFonts w:asciiTheme="majorEastAsia" w:eastAsiaTheme="majorEastAsia" w:hAnsiTheme="majorEastAsia"/>
                <w:szCs w:val="21"/>
              </w:rPr>
              <w:t>担保金额：</w:t>
            </w:r>
            <w:r w:rsidRPr="006F7D73">
              <w:rPr>
                <w:rFonts w:asciiTheme="majorEastAsia" w:eastAsiaTheme="majorEastAsia" w:hAnsiTheme="majorEastAsia"/>
                <w:szCs w:val="21"/>
                <w:u w:val="single"/>
              </w:rPr>
              <w:t xml:space="preserve">  </w:t>
            </w:r>
            <w:r w:rsidRPr="006F7D73">
              <w:rPr>
                <w:rFonts w:asciiTheme="majorEastAsia" w:eastAsiaTheme="majorEastAsia" w:hAnsiTheme="majorEastAsia" w:hint="eastAsia"/>
                <w:szCs w:val="21"/>
                <w:u w:val="single"/>
              </w:rPr>
              <w:t xml:space="preserve">        </w:t>
            </w:r>
            <w:r w:rsidRPr="006F7D73">
              <w:rPr>
                <w:rFonts w:asciiTheme="majorEastAsia" w:eastAsiaTheme="majorEastAsia" w:hAnsiTheme="majorEastAsia"/>
                <w:szCs w:val="21"/>
                <w:u w:val="single"/>
              </w:rPr>
              <w:t xml:space="preserve">  </w:t>
            </w:r>
            <w:r w:rsidRPr="006F7D73">
              <w:rPr>
                <w:rFonts w:asciiTheme="majorEastAsia" w:eastAsiaTheme="majorEastAsia" w:hAnsiTheme="majorEastAsia"/>
                <w:szCs w:val="21"/>
              </w:rPr>
              <w:t>万元人民币</w:t>
            </w:r>
          </w:p>
          <w:p w:rsidR="00965769" w:rsidRPr="006F7D73" w:rsidRDefault="00D125ED">
            <w:pPr>
              <w:spacing w:line="360" w:lineRule="exact"/>
              <w:ind w:firstLineChars="200" w:firstLine="420"/>
              <w:rPr>
                <w:rFonts w:asciiTheme="majorEastAsia" w:eastAsiaTheme="majorEastAsia" w:hAnsiTheme="majorEastAsia"/>
                <w:szCs w:val="21"/>
              </w:rPr>
            </w:pPr>
            <w:r w:rsidRPr="006F7D73">
              <w:rPr>
                <w:rFonts w:asciiTheme="majorEastAsia" w:eastAsiaTheme="majorEastAsia" w:hAnsiTheme="majorEastAsia"/>
                <w:szCs w:val="21"/>
              </w:rPr>
              <w:t>递交方式：</w:t>
            </w:r>
            <w:r w:rsidRPr="006F7D73">
              <w:rPr>
                <w:rFonts w:ascii="Times New Roman" w:hAnsi="Times New Roman"/>
              </w:rPr>
              <w:t>____________</w:t>
            </w:r>
          </w:p>
          <w:p w:rsidR="00965769" w:rsidRPr="006F7D73" w:rsidRDefault="00D125ED">
            <w:pPr>
              <w:spacing w:line="360" w:lineRule="exact"/>
              <w:rPr>
                <w:rFonts w:asciiTheme="majorEastAsia" w:eastAsiaTheme="majorEastAsia" w:hAnsiTheme="majorEastAsia"/>
                <w:bCs/>
                <w:szCs w:val="21"/>
              </w:rPr>
            </w:pPr>
            <w:r w:rsidRPr="006F7D73">
              <w:rPr>
                <w:rFonts w:asciiTheme="majorEastAsia" w:eastAsiaTheme="majorEastAsia" w:hAnsiTheme="majorEastAsia"/>
                <w:bCs/>
                <w:szCs w:val="21"/>
              </w:rPr>
              <w:t>形式三：信用承诺</w:t>
            </w:r>
          </w:p>
          <w:p w:rsidR="00965769" w:rsidRPr="006F7D73" w:rsidRDefault="00D125ED">
            <w:pPr>
              <w:spacing w:line="360" w:lineRule="exact"/>
              <w:ind w:firstLineChars="200" w:firstLine="420"/>
              <w:rPr>
                <w:rFonts w:asciiTheme="majorEastAsia" w:eastAsiaTheme="majorEastAsia" w:hAnsiTheme="majorEastAsia"/>
                <w:szCs w:val="21"/>
              </w:rPr>
            </w:pPr>
            <w:r w:rsidRPr="006F7D73">
              <w:rPr>
                <w:rFonts w:asciiTheme="majorEastAsia" w:eastAsiaTheme="majorEastAsia" w:hAnsiTheme="majorEastAsia"/>
                <w:szCs w:val="21"/>
              </w:rPr>
              <w:t>具体方式：</w:t>
            </w:r>
            <w:r w:rsidRPr="006F7D73">
              <w:rPr>
                <w:rFonts w:ascii="Times New Roman" w:hAnsi="Times New Roman"/>
              </w:rPr>
              <w:t>____________</w:t>
            </w:r>
          </w:p>
          <w:p w:rsidR="00965769" w:rsidRPr="006F7D73" w:rsidRDefault="00D125ED">
            <w:pPr>
              <w:pStyle w:val="31"/>
              <w:topLinePunct/>
              <w:spacing w:line="360" w:lineRule="exact"/>
              <w:rPr>
                <w:rFonts w:asciiTheme="majorEastAsia" w:eastAsiaTheme="majorEastAsia" w:hAnsiTheme="majorEastAsia"/>
                <w:color w:val="000000"/>
                <w:sz w:val="21"/>
                <w:szCs w:val="21"/>
              </w:rPr>
            </w:pPr>
            <w:r w:rsidRPr="006F7D73">
              <w:rPr>
                <w:rFonts w:asciiTheme="majorEastAsia" w:eastAsiaTheme="majorEastAsia" w:hAnsiTheme="majorEastAsia"/>
                <w:sz w:val="21"/>
                <w:szCs w:val="21"/>
              </w:rPr>
              <w:t>□</w:t>
            </w:r>
            <w:r w:rsidRPr="006F7D73">
              <w:rPr>
                <w:rFonts w:asciiTheme="majorEastAsia" w:eastAsiaTheme="majorEastAsia" w:hAnsiTheme="majorEastAsia"/>
                <w:kern w:val="0"/>
                <w:sz w:val="21"/>
                <w:szCs w:val="21"/>
              </w:rPr>
              <w:t xml:space="preserve"> 不要求提交</w:t>
            </w:r>
          </w:p>
        </w:tc>
      </w:tr>
      <w:tr w:rsidR="00965769" w:rsidRPr="006F7D73">
        <w:trPr>
          <w:trHeight w:val="567"/>
        </w:trPr>
        <w:tc>
          <w:tcPr>
            <w:tcW w:w="1165" w:type="dxa"/>
            <w:tcBorders>
              <w:top w:val="single" w:sz="4" w:space="0" w:color="auto"/>
              <w:left w:val="single" w:sz="4" w:space="0" w:color="auto"/>
              <w:bottom w:val="single" w:sz="4" w:space="0" w:color="auto"/>
              <w:right w:val="single" w:sz="4" w:space="0" w:color="auto"/>
            </w:tcBorders>
            <w:vAlign w:val="center"/>
          </w:tcPr>
          <w:p w:rsidR="00965769" w:rsidRPr="006F7D73" w:rsidRDefault="00D125ED">
            <w:pPr>
              <w:spacing w:line="360" w:lineRule="exact"/>
              <w:jc w:val="center"/>
              <w:rPr>
                <w:rFonts w:asciiTheme="majorEastAsia" w:eastAsiaTheme="majorEastAsia" w:hAnsiTheme="majorEastAsia"/>
                <w:color w:val="000000"/>
                <w:szCs w:val="21"/>
              </w:rPr>
            </w:pPr>
            <w:r w:rsidRPr="006F7D73">
              <w:rPr>
                <w:rFonts w:asciiTheme="majorEastAsia" w:eastAsiaTheme="majorEastAsia" w:hAnsiTheme="majorEastAsia"/>
                <w:color w:val="000000"/>
                <w:szCs w:val="21"/>
              </w:rPr>
              <w:t>3.4.4</w:t>
            </w:r>
          </w:p>
        </w:tc>
        <w:tc>
          <w:tcPr>
            <w:tcW w:w="3678" w:type="dxa"/>
            <w:tcBorders>
              <w:top w:val="single" w:sz="4" w:space="0" w:color="auto"/>
              <w:left w:val="single" w:sz="4" w:space="0" w:color="auto"/>
              <w:bottom w:val="single" w:sz="4" w:space="0" w:color="auto"/>
              <w:right w:val="single" w:sz="4" w:space="0" w:color="auto"/>
            </w:tcBorders>
            <w:vAlign w:val="center"/>
          </w:tcPr>
          <w:p w:rsidR="00965769" w:rsidRPr="006F7D73" w:rsidRDefault="00D125ED">
            <w:pPr>
              <w:spacing w:line="360" w:lineRule="exact"/>
              <w:jc w:val="center"/>
              <w:rPr>
                <w:rFonts w:asciiTheme="majorEastAsia" w:eastAsiaTheme="majorEastAsia" w:hAnsiTheme="majorEastAsia"/>
                <w:color w:val="000000"/>
                <w:szCs w:val="21"/>
              </w:rPr>
            </w:pPr>
            <w:r w:rsidRPr="006F7D73">
              <w:rPr>
                <w:rFonts w:asciiTheme="majorEastAsia" w:eastAsiaTheme="majorEastAsia" w:hAnsiTheme="majorEastAsia"/>
                <w:szCs w:val="21"/>
              </w:rPr>
              <w:t>其他可以不予退还投标保证金的情形</w:t>
            </w:r>
          </w:p>
        </w:tc>
        <w:tc>
          <w:tcPr>
            <w:tcW w:w="4394" w:type="dxa"/>
            <w:tcBorders>
              <w:top w:val="single" w:sz="4" w:space="0" w:color="auto"/>
              <w:left w:val="single" w:sz="4" w:space="0" w:color="auto"/>
              <w:bottom w:val="single" w:sz="4" w:space="0" w:color="auto"/>
              <w:right w:val="single" w:sz="4" w:space="0" w:color="auto"/>
            </w:tcBorders>
            <w:vAlign w:val="center"/>
          </w:tcPr>
          <w:p w:rsidR="00965769" w:rsidRPr="006F7D73" w:rsidRDefault="00D125ED">
            <w:pPr>
              <w:spacing w:line="360" w:lineRule="exact"/>
              <w:rPr>
                <w:rFonts w:asciiTheme="majorEastAsia" w:eastAsiaTheme="majorEastAsia" w:hAnsiTheme="majorEastAsia"/>
                <w:color w:val="000000"/>
                <w:szCs w:val="21"/>
              </w:rPr>
            </w:pPr>
            <w:r w:rsidRPr="006F7D73">
              <w:rPr>
                <w:rFonts w:asciiTheme="majorEastAsia" w:eastAsiaTheme="majorEastAsia" w:hAnsiTheme="majorEastAsia" w:hint="eastAsia"/>
                <w:szCs w:val="21"/>
                <w:u w:val="single"/>
              </w:rPr>
              <w:t xml:space="preserve">        </w:t>
            </w:r>
          </w:p>
        </w:tc>
      </w:tr>
      <w:tr w:rsidR="00965769" w:rsidRPr="006F7D73">
        <w:trPr>
          <w:trHeight w:val="567"/>
        </w:trPr>
        <w:tc>
          <w:tcPr>
            <w:tcW w:w="1165" w:type="dxa"/>
            <w:tcBorders>
              <w:top w:val="single" w:sz="4" w:space="0" w:color="auto"/>
              <w:left w:val="single" w:sz="4" w:space="0" w:color="auto"/>
              <w:bottom w:val="single" w:sz="4" w:space="0" w:color="auto"/>
              <w:right w:val="single" w:sz="4" w:space="0" w:color="auto"/>
            </w:tcBorders>
            <w:vAlign w:val="center"/>
          </w:tcPr>
          <w:p w:rsidR="00965769" w:rsidRPr="006F7D73" w:rsidRDefault="00D125ED">
            <w:pPr>
              <w:spacing w:line="360" w:lineRule="exact"/>
              <w:jc w:val="center"/>
              <w:rPr>
                <w:rFonts w:asciiTheme="majorEastAsia" w:eastAsiaTheme="majorEastAsia" w:hAnsiTheme="majorEastAsia"/>
                <w:color w:val="000000"/>
                <w:szCs w:val="21"/>
              </w:rPr>
            </w:pPr>
            <w:r w:rsidRPr="006F7D73">
              <w:rPr>
                <w:rFonts w:asciiTheme="majorEastAsia" w:eastAsiaTheme="majorEastAsia" w:hAnsiTheme="majorEastAsia"/>
                <w:color w:val="000000"/>
                <w:szCs w:val="21"/>
              </w:rPr>
              <w:t>3.5</w:t>
            </w:r>
          </w:p>
        </w:tc>
        <w:tc>
          <w:tcPr>
            <w:tcW w:w="3678" w:type="dxa"/>
            <w:tcBorders>
              <w:top w:val="single" w:sz="4" w:space="0" w:color="auto"/>
              <w:left w:val="single" w:sz="4" w:space="0" w:color="auto"/>
              <w:bottom w:val="single" w:sz="4" w:space="0" w:color="auto"/>
              <w:right w:val="single" w:sz="4" w:space="0" w:color="auto"/>
            </w:tcBorders>
            <w:vAlign w:val="center"/>
          </w:tcPr>
          <w:p w:rsidR="00965769" w:rsidRPr="006F7D73" w:rsidRDefault="00D125ED">
            <w:pPr>
              <w:spacing w:line="360" w:lineRule="exact"/>
              <w:jc w:val="center"/>
              <w:rPr>
                <w:rFonts w:asciiTheme="majorEastAsia" w:eastAsiaTheme="majorEastAsia" w:hAnsiTheme="majorEastAsia"/>
                <w:szCs w:val="21"/>
              </w:rPr>
            </w:pPr>
            <w:r w:rsidRPr="006F7D73">
              <w:rPr>
                <w:rFonts w:asciiTheme="majorEastAsia" w:eastAsiaTheme="majorEastAsia" w:hAnsiTheme="majorEastAsia"/>
                <w:szCs w:val="21"/>
              </w:rPr>
              <w:t>资格审查资料的特殊要求</w:t>
            </w:r>
          </w:p>
        </w:tc>
        <w:tc>
          <w:tcPr>
            <w:tcW w:w="4394" w:type="dxa"/>
            <w:tcBorders>
              <w:top w:val="single" w:sz="4" w:space="0" w:color="auto"/>
              <w:left w:val="single" w:sz="4" w:space="0" w:color="auto"/>
              <w:bottom w:val="single" w:sz="4" w:space="0" w:color="auto"/>
              <w:right w:val="single" w:sz="4" w:space="0" w:color="auto"/>
            </w:tcBorders>
            <w:vAlign w:val="center"/>
          </w:tcPr>
          <w:p w:rsidR="00965769" w:rsidRPr="006F7D73" w:rsidRDefault="00D125ED">
            <w:pPr>
              <w:pStyle w:val="31"/>
              <w:topLinePunct/>
              <w:spacing w:line="360" w:lineRule="exact"/>
              <w:rPr>
                <w:rFonts w:asciiTheme="majorEastAsia" w:eastAsiaTheme="majorEastAsia" w:hAnsiTheme="majorEastAsia"/>
                <w:color w:val="000000"/>
                <w:sz w:val="21"/>
                <w:szCs w:val="21"/>
              </w:rPr>
            </w:pPr>
            <w:r w:rsidRPr="006F7D73">
              <w:rPr>
                <w:rFonts w:asciiTheme="majorEastAsia" w:eastAsiaTheme="majorEastAsia" w:hAnsiTheme="majorEastAsia"/>
                <w:color w:val="000000"/>
                <w:sz w:val="21"/>
                <w:szCs w:val="21"/>
              </w:rPr>
              <w:t>□</w:t>
            </w:r>
            <w:r w:rsidRPr="006F7D73">
              <w:rPr>
                <w:rFonts w:asciiTheme="majorEastAsia" w:eastAsiaTheme="majorEastAsia" w:hAnsiTheme="majorEastAsia"/>
                <w:sz w:val="21"/>
                <w:szCs w:val="21"/>
              </w:rPr>
              <w:t>无</w:t>
            </w:r>
          </w:p>
          <w:p w:rsidR="00965769" w:rsidRPr="006F7D73" w:rsidRDefault="00D125ED">
            <w:pPr>
              <w:pStyle w:val="31"/>
              <w:topLinePunct/>
              <w:spacing w:line="360" w:lineRule="exact"/>
              <w:rPr>
                <w:rFonts w:asciiTheme="majorEastAsia" w:eastAsiaTheme="majorEastAsia" w:hAnsiTheme="majorEastAsia"/>
                <w:color w:val="000000"/>
                <w:sz w:val="21"/>
                <w:szCs w:val="21"/>
              </w:rPr>
            </w:pPr>
            <w:r w:rsidRPr="006F7D73">
              <w:rPr>
                <w:rFonts w:asciiTheme="majorEastAsia" w:eastAsiaTheme="majorEastAsia" w:hAnsiTheme="majorEastAsia"/>
                <w:color w:val="000000"/>
                <w:sz w:val="21"/>
                <w:szCs w:val="21"/>
              </w:rPr>
              <w:t>□</w:t>
            </w:r>
            <w:r w:rsidRPr="006F7D73">
              <w:rPr>
                <w:rFonts w:asciiTheme="majorEastAsia" w:eastAsiaTheme="majorEastAsia" w:hAnsiTheme="majorEastAsia"/>
                <w:sz w:val="21"/>
                <w:szCs w:val="21"/>
              </w:rPr>
              <w:t>有，具体要求：</w:t>
            </w:r>
          </w:p>
        </w:tc>
      </w:tr>
      <w:tr w:rsidR="00965769" w:rsidRPr="006F7D73">
        <w:trPr>
          <w:trHeight w:val="510"/>
        </w:trPr>
        <w:tc>
          <w:tcPr>
            <w:tcW w:w="1165" w:type="dxa"/>
            <w:tcBorders>
              <w:top w:val="single" w:sz="4" w:space="0" w:color="auto"/>
              <w:left w:val="single" w:sz="4" w:space="0" w:color="auto"/>
              <w:bottom w:val="single" w:sz="4" w:space="0" w:color="auto"/>
              <w:right w:val="single" w:sz="4" w:space="0" w:color="auto"/>
            </w:tcBorders>
            <w:vAlign w:val="center"/>
          </w:tcPr>
          <w:p w:rsidR="00965769" w:rsidRPr="006F7D73" w:rsidRDefault="00D125ED">
            <w:pPr>
              <w:spacing w:line="360" w:lineRule="exact"/>
              <w:jc w:val="center"/>
              <w:rPr>
                <w:rFonts w:asciiTheme="majorEastAsia" w:eastAsiaTheme="majorEastAsia" w:hAnsiTheme="majorEastAsia"/>
                <w:color w:val="000000"/>
                <w:szCs w:val="21"/>
              </w:rPr>
            </w:pPr>
            <w:r w:rsidRPr="006F7D73">
              <w:rPr>
                <w:rFonts w:asciiTheme="majorEastAsia" w:eastAsiaTheme="majorEastAsia" w:hAnsiTheme="majorEastAsia"/>
                <w:color w:val="000000"/>
                <w:szCs w:val="21"/>
              </w:rPr>
              <w:lastRenderedPageBreak/>
              <w:t>3.5.2</w:t>
            </w:r>
          </w:p>
        </w:tc>
        <w:tc>
          <w:tcPr>
            <w:tcW w:w="3678" w:type="dxa"/>
            <w:tcBorders>
              <w:top w:val="single" w:sz="4" w:space="0" w:color="auto"/>
              <w:left w:val="single" w:sz="4" w:space="0" w:color="auto"/>
              <w:bottom w:val="single" w:sz="4" w:space="0" w:color="auto"/>
              <w:right w:val="single" w:sz="4" w:space="0" w:color="auto"/>
            </w:tcBorders>
            <w:vAlign w:val="center"/>
          </w:tcPr>
          <w:p w:rsidR="00965769" w:rsidRPr="006F7D73" w:rsidRDefault="00D125ED">
            <w:pPr>
              <w:spacing w:line="360" w:lineRule="exact"/>
              <w:jc w:val="center"/>
              <w:rPr>
                <w:rFonts w:asciiTheme="majorEastAsia" w:eastAsiaTheme="majorEastAsia" w:hAnsiTheme="majorEastAsia"/>
                <w:szCs w:val="21"/>
              </w:rPr>
            </w:pPr>
            <w:r w:rsidRPr="006F7D73">
              <w:rPr>
                <w:rFonts w:asciiTheme="majorEastAsia" w:eastAsiaTheme="majorEastAsia" w:hAnsiTheme="majorEastAsia"/>
                <w:szCs w:val="21"/>
              </w:rPr>
              <w:t>近年财务状况的年份要求</w:t>
            </w:r>
          </w:p>
        </w:tc>
        <w:tc>
          <w:tcPr>
            <w:tcW w:w="4394" w:type="dxa"/>
            <w:tcBorders>
              <w:top w:val="single" w:sz="4" w:space="0" w:color="auto"/>
              <w:left w:val="single" w:sz="4" w:space="0" w:color="auto"/>
              <w:bottom w:val="single" w:sz="4" w:space="0" w:color="auto"/>
              <w:right w:val="single" w:sz="4" w:space="0" w:color="auto"/>
            </w:tcBorders>
            <w:vAlign w:val="center"/>
          </w:tcPr>
          <w:p w:rsidR="00965769" w:rsidRPr="006F7D73" w:rsidRDefault="00D125ED">
            <w:pPr>
              <w:spacing w:line="360" w:lineRule="exact"/>
              <w:rPr>
                <w:rFonts w:asciiTheme="majorEastAsia" w:eastAsiaTheme="majorEastAsia" w:hAnsiTheme="majorEastAsia"/>
                <w:color w:val="000000"/>
                <w:szCs w:val="21"/>
                <w:u w:val="single"/>
              </w:rPr>
            </w:pPr>
            <w:r w:rsidRPr="006F7D73">
              <w:rPr>
                <w:rFonts w:asciiTheme="majorEastAsia" w:eastAsiaTheme="majorEastAsia" w:hAnsiTheme="majorEastAsia"/>
                <w:color w:val="000000"/>
                <w:szCs w:val="21"/>
              </w:rPr>
              <w:t>近</w:t>
            </w:r>
            <w:r w:rsidRPr="006F7D73">
              <w:rPr>
                <w:rFonts w:ascii="Times New Roman" w:hAnsi="Times New Roman"/>
              </w:rPr>
              <w:t>_____</w:t>
            </w:r>
            <w:r w:rsidRPr="006F7D73">
              <w:rPr>
                <w:rFonts w:asciiTheme="majorEastAsia" w:eastAsiaTheme="majorEastAsia" w:hAnsiTheme="majorEastAsia"/>
                <w:color w:val="000000"/>
                <w:szCs w:val="21"/>
              </w:rPr>
              <w:t>年</w:t>
            </w:r>
          </w:p>
        </w:tc>
      </w:tr>
      <w:tr w:rsidR="00965769" w:rsidRPr="006F7D73">
        <w:trPr>
          <w:trHeight w:val="510"/>
        </w:trPr>
        <w:tc>
          <w:tcPr>
            <w:tcW w:w="1165" w:type="dxa"/>
            <w:tcBorders>
              <w:top w:val="single" w:sz="4" w:space="0" w:color="auto"/>
              <w:left w:val="single" w:sz="4" w:space="0" w:color="auto"/>
              <w:bottom w:val="single" w:sz="4" w:space="0" w:color="auto"/>
              <w:right w:val="single" w:sz="4" w:space="0" w:color="auto"/>
            </w:tcBorders>
            <w:vAlign w:val="center"/>
          </w:tcPr>
          <w:p w:rsidR="00965769" w:rsidRPr="006F7D73" w:rsidRDefault="00D125ED">
            <w:pPr>
              <w:spacing w:line="360" w:lineRule="exact"/>
              <w:jc w:val="center"/>
              <w:rPr>
                <w:rFonts w:asciiTheme="majorEastAsia" w:eastAsiaTheme="majorEastAsia" w:hAnsiTheme="majorEastAsia"/>
                <w:color w:val="000000"/>
                <w:szCs w:val="21"/>
              </w:rPr>
            </w:pPr>
            <w:r w:rsidRPr="006F7D73">
              <w:rPr>
                <w:rFonts w:asciiTheme="majorEastAsia" w:eastAsiaTheme="majorEastAsia" w:hAnsiTheme="majorEastAsia"/>
                <w:color w:val="000000"/>
                <w:szCs w:val="21"/>
              </w:rPr>
              <w:t>3.5.3</w:t>
            </w:r>
          </w:p>
        </w:tc>
        <w:tc>
          <w:tcPr>
            <w:tcW w:w="3678" w:type="dxa"/>
            <w:tcBorders>
              <w:top w:val="single" w:sz="4" w:space="0" w:color="auto"/>
              <w:left w:val="single" w:sz="4" w:space="0" w:color="auto"/>
              <w:bottom w:val="single" w:sz="4" w:space="0" w:color="auto"/>
              <w:right w:val="single" w:sz="4" w:space="0" w:color="auto"/>
            </w:tcBorders>
            <w:vAlign w:val="center"/>
          </w:tcPr>
          <w:p w:rsidR="00965769" w:rsidRPr="006F7D73" w:rsidRDefault="00D125ED">
            <w:pPr>
              <w:spacing w:line="360" w:lineRule="exact"/>
              <w:jc w:val="center"/>
              <w:rPr>
                <w:rFonts w:asciiTheme="majorEastAsia" w:eastAsiaTheme="majorEastAsia" w:hAnsiTheme="majorEastAsia"/>
                <w:szCs w:val="21"/>
              </w:rPr>
            </w:pPr>
            <w:r w:rsidRPr="006F7D73">
              <w:rPr>
                <w:rFonts w:asciiTheme="majorEastAsia" w:eastAsiaTheme="majorEastAsia" w:hAnsiTheme="majorEastAsia"/>
                <w:szCs w:val="21"/>
              </w:rPr>
              <w:t>近年完成的类似项目的时间要求</w:t>
            </w:r>
          </w:p>
        </w:tc>
        <w:tc>
          <w:tcPr>
            <w:tcW w:w="4394" w:type="dxa"/>
            <w:tcBorders>
              <w:top w:val="single" w:sz="4" w:space="0" w:color="auto"/>
              <w:left w:val="single" w:sz="4" w:space="0" w:color="auto"/>
              <w:bottom w:val="single" w:sz="4" w:space="0" w:color="auto"/>
              <w:right w:val="single" w:sz="4" w:space="0" w:color="auto"/>
            </w:tcBorders>
            <w:vAlign w:val="center"/>
          </w:tcPr>
          <w:p w:rsidR="00965769" w:rsidRPr="006F7D73" w:rsidRDefault="00D125ED">
            <w:pPr>
              <w:spacing w:line="360" w:lineRule="exact"/>
              <w:rPr>
                <w:rFonts w:asciiTheme="majorEastAsia" w:eastAsiaTheme="majorEastAsia" w:hAnsiTheme="majorEastAsia"/>
                <w:color w:val="000000"/>
                <w:szCs w:val="21"/>
              </w:rPr>
            </w:pPr>
            <w:r w:rsidRPr="006F7D73">
              <w:rPr>
                <w:rFonts w:ascii="Times New Roman" w:hAnsi="Times New Roman"/>
              </w:rPr>
              <w:t>_____</w:t>
            </w:r>
            <w:r w:rsidRPr="006F7D73">
              <w:rPr>
                <w:rFonts w:asciiTheme="majorEastAsia" w:eastAsiaTheme="majorEastAsia" w:hAnsiTheme="majorEastAsia"/>
                <w:color w:val="000000"/>
                <w:szCs w:val="21"/>
              </w:rPr>
              <w:t>年</w:t>
            </w:r>
            <w:r w:rsidRPr="006F7D73">
              <w:rPr>
                <w:rFonts w:ascii="Times New Roman" w:hAnsi="Times New Roman"/>
              </w:rPr>
              <w:t>_____</w:t>
            </w:r>
            <w:r w:rsidRPr="006F7D73">
              <w:rPr>
                <w:rFonts w:asciiTheme="majorEastAsia" w:eastAsiaTheme="majorEastAsia" w:hAnsiTheme="majorEastAsia"/>
                <w:color w:val="000000"/>
                <w:szCs w:val="21"/>
              </w:rPr>
              <w:t>月至</w:t>
            </w:r>
            <w:r w:rsidRPr="006F7D73">
              <w:rPr>
                <w:rFonts w:ascii="Times New Roman" w:hAnsi="Times New Roman"/>
              </w:rPr>
              <w:t>_____</w:t>
            </w:r>
            <w:r w:rsidRPr="006F7D73">
              <w:rPr>
                <w:rFonts w:asciiTheme="majorEastAsia" w:eastAsiaTheme="majorEastAsia" w:hAnsiTheme="majorEastAsia"/>
                <w:color w:val="000000"/>
                <w:szCs w:val="21"/>
              </w:rPr>
              <w:t>年</w:t>
            </w:r>
            <w:r w:rsidRPr="006F7D73">
              <w:rPr>
                <w:rFonts w:ascii="Times New Roman" w:hAnsi="Times New Roman"/>
              </w:rPr>
              <w:t>_____</w:t>
            </w:r>
            <w:r w:rsidRPr="006F7D73">
              <w:rPr>
                <w:rFonts w:asciiTheme="majorEastAsia" w:eastAsiaTheme="majorEastAsia" w:hAnsiTheme="majorEastAsia"/>
                <w:color w:val="000000"/>
                <w:szCs w:val="21"/>
              </w:rPr>
              <w:t>月</w:t>
            </w:r>
          </w:p>
        </w:tc>
      </w:tr>
      <w:tr w:rsidR="00965769" w:rsidRPr="006F7D73">
        <w:trPr>
          <w:trHeight w:val="510"/>
        </w:trPr>
        <w:tc>
          <w:tcPr>
            <w:tcW w:w="1165" w:type="dxa"/>
            <w:tcBorders>
              <w:top w:val="single" w:sz="4" w:space="0" w:color="auto"/>
              <w:left w:val="single" w:sz="4" w:space="0" w:color="auto"/>
              <w:bottom w:val="single" w:sz="4" w:space="0" w:color="auto"/>
              <w:right w:val="single" w:sz="4" w:space="0" w:color="auto"/>
            </w:tcBorders>
            <w:vAlign w:val="center"/>
          </w:tcPr>
          <w:p w:rsidR="00965769" w:rsidRPr="006F7D73" w:rsidRDefault="00D125ED">
            <w:pPr>
              <w:spacing w:line="360" w:lineRule="exact"/>
              <w:jc w:val="center"/>
              <w:rPr>
                <w:rFonts w:asciiTheme="majorEastAsia" w:eastAsiaTheme="majorEastAsia" w:hAnsiTheme="majorEastAsia"/>
                <w:color w:val="000000"/>
                <w:szCs w:val="21"/>
              </w:rPr>
            </w:pPr>
            <w:r w:rsidRPr="006F7D73">
              <w:rPr>
                <w:rFonts w:asciiTheme="majorEastAsia" w:eastAsiaTheme="majorEastAsia" w:hAnsiTheme="majorEastAsia"/>
                <w:color w:val="000000"/>
                <w:szCs w:val="21"/>
              </w:rPr>
              <w:t>3.6.1</w:t>
            </w:r>
          </w:p>
        </w:tc>
        <w:tc>
          <w:tcPr>
            <w:tcW w:w="3678" w:type="dxa"/>
            <w:tcBorders>
              <w:top w:val="single" w:sz="4" w:space="0" w:color="auto"/>
              <w:left w:val="single" w:sz="4" w:space="0" w:color="auto"/>
              <w:bottom w:val="single" w:sz="4" w:space="0" w:color="auto"/>
              <w:right w:val="single" w:sz="4" w:space="0" w:color="auto"/>
            </w:tcBorders>
            <w:vAlign w:val="center"/>
          </w:tcPr>
          <w:p w:rsidR="00965769" w:rsidRPr="006F7D73" w:rsidRDefault="00D125ED">
            <w:pPr>
              <w:spacing w:line="360" w:lineRule="exact"/>
              <w:jc w:val="center"/>
              <w:rPr>
                <w:rFonts w:asciiTheme="majorEastAsia" w:eastAsiaTheme="majorEastAsia" w:hAnsiTheme="majorEastAsia"/>
                <w:color w:val="000000"/>
                <w:szCs w:val="21"/>
              </w:rPr>
            </w:pPr>
            <w:r w:rsidRPr="006F7D73">
              <w:rPr>
                <w:rFonts w:asciiTheme="majorEastAsia" w:eastAsiaTheme="majorEastAsia" w:hAnsiTheme="majorEastAsia"/>
                <w:szCs w:val="21"/>
              </w:rPr>
              <w:t>是否允许递交备选投标方案</w:t>
            </w:r>
          </w:p>
        </w:tc>
        <w:tc>
          <w:tcPr>
            <w:tcW w:w="4394" w:type="dxa"/>
            <w:tcBorders>
              <w:top w:val="single" w:sz="4" w:space="0" w:color="auto"/>
              <w:left w:val="single" w:sz="4" w:space="0" w:color="auto"/>
              <w:bottom w:val="single" w:sz="4" w:space="0" w:color="auto"/>
              <w:right w:val="single" w:sz="4" w:space="0" w:color="auto"/>
            </w:tcBorders>
            <w:vAlign w:val="center"/>
          </w:tcPr>
          <w:p w:rsidR="00965769" w:rsidRPr="006F7D73" w:rsidRDefault="00D125ED">
            <w:pPr>
              <w:pStyle w:val="31"/>
              <w:topLinePunct/>
              <w:spacing w:line="360" w:lineRule="exact"/>
              <w:rPr>
                <w:rFonts w:asciiTheme="majorEastAsia" w:eastAsiaTheme="majorEastAsia" w:hAnsiTheme="majorEastAsia"/>
                <w:sz w:val="21"/>
                <w:szCs w:val="21"/>
              </w:rPr>
            </w:pPr>
            <w:r w:rsidRPr="006F7D73">
              <w:rPr>
                <w:rFonts w:asciiTheme="majorEastAsia" w:eastAsiaTheme="majorEastAsia" w:hAnsiTheme="majorEastAsia"/>
                <w:color w:val="000000"/>
                <w:sz w:val="21"/>
                <w:szCs w:val="21"/>
              </w:rPr>
              <w:t>□</w:t>
            </w:r>
            <w:r w:rsidRPr="006F7D73">
              <w:rPr>
                <w:rFonts w:asciiTheme="majorEastAsia" w:eastAsiaTheme="majorEastAsia" w:hAnsiTheme="majorEastAsia"/>
                <w:sz w:val="21"/>
                <w:szCs w:val="21"/>
              </w:rPr>
              <w:t>不允许</w:t>
            </w:r>
          </w:p>
          <w:p w:rsidR="00965769" w:rsidRPr="006F7D73" w:rsidRDefault="00D125ED">
            <w:pPr>
              <w:spacing w:line="360" w:lineRule="exact"/>
              <w:rPr>
                <w:rFonts w:asciiTheme="majorEastAsia" w:eastAsiaTheme="majorEastAsia" w:hAnsiTheme="majorEastAsia"/>
                <w:color w:val="000000"/>
                <w:szCs w:val="21"/>
              </w:rPr>
            </w:pPr>
            <w:r w:rsidRPr="006F7D73">
              <w:rPr>
                <w:rFonts w:asciiTheme="majorEastAsia" w:eastAsiaTheme="majorEastAsia" w:hAnsiTheme="majorEastAsia"/>
                <w:szCs w:val="21"/>
              </w:rPr>
              <w:t>□允许</w:t>
            </w:r>
          </w:p>
        </w:tc>
      </w:tr>
      <w:tr w:rsidR="00965769" w:rsidRPr="006F7D73">
        <w:trPr>
          <w:trHeight w:val="510"/>
        </w:trPr>
        <w:tc>
          <w:tcPr>
            <w:tcW w:w="1165" w:type="dxa"/>
            <w:tcBorders>
              <w:top w:val="single" w:sz="4" w:space="0" w:color="auto"/>
              <w:left w:val="single" w:sz="4" w:space="0" w:color="auto"/>
              <w:bottom w:val="single" w:sz="4" w:space="0" w:color="auto"/>
              <w:right w:val="single" w:sz="4" w:space="0" w:color="auto"/>
            </w:tcBorders>
            <w:vAlign w:val="center"/>
          </w:tcPr>
          <w:p w:rsidR="00965769" w:rsidRPr="006F7D73" w:rsidRDefault="00D125ED">
            <w:pPr>
              <w:spacing w:line="360" w:lineRule="exact"/>
              <w:jc w:val="center"/>
              <w:rPr>
                <w:rFonts w:asciiTheme="majorEastAsia" w:eastAsiaTheme="majorEastAsia" w:hAnsiTheme="majorEastAsia"/>
                <w:color w:val="000000"/>
                <w:szCs w:val="21"/>
              </w:rPr>
            </w:pPr>
            <w:r w:rsidRPr="006F7D73">
              <w:rPr>
                <w:rFonts w:asciiTheme="majorEastAsia" w:eastAsiaTheme="majorEastAsia" w:hAnsiTheme="majorEastAsia"/>
                <w:color w:val="000000"/>
                <w:szCs w:val="21"/>
              </w:rPr>
              <w:t>3.7.3</w:t>
            </w:r>
          </w:p>
        </w:tc>
        <w:tc>
          <w:tcPr>
            <w:tcW w:w="3678" w:type="dxa"/>
            <w:tcBorders>
              <w:top w:val="single" w:sz="4" w:space="0" w:color="auto"/>
              <w:left w:val="single" w:sz="4" w:space="0" w:color="auto"/>
              <w:bottom w:val="single" w:sz="4" w:space="0" w:color="auto"/>
              <w:right w:val="single" w:sz="4" w:space="0" w:color="auto"/>
            </w:tcBorders>
            <w:vAlign w:val="center"/>
          </w:tcPr>
          <w:p w:rsidR="00965769" w:rsidRPr="006F7D73" w:rsidRDefault="00D125ED">
            <w:pPr>
              <w:spacing w:line="360" w:lineRule="exact"/>
              <w:jc w:val="center"/>
              <w:rPr>
                <w:rFonts w:asciiTheme="majorEastAsia" w:eastAsiaTheme="majorEastAsia" w:hAnsiTheme="majorEastAsia"/>
                <w:color w:val="000000"/>
                <w:szCs w:val="21"/>
              </w:rPr>
            </w:pPr>
            <w:r w:rsidRPr="006F7D73">
              <w:rPr>
                <w:rFonts w:asciiTheme="majorEastAsia" w:eastAsiaTheme="majorEastAsia" w:hAnsiTheme="majorEastAsia"/>
                <w:color w:val="000000"/>
                <w:szCs w:val="21"/>
              </w:rPr>
              <w:t>投标文件所附证书证件要求</w:t>
            </w:r>
          </w:p>
        </w:tc>
        <w:tc>
          <w:tcPr>
            <w:tcW w:w="4394" w:type="dxa"/>
            <w:tcBorders>
              <w:top w:val="single" w:sz="4" w:space="0" w:color="auto"/>
              <w:left w:val="single" w:sz="4" w:space="0" w:color="auto"/>
              <w:bottom w:val="single" w:sz="4" w:space="0" w:color="auto"/>
              <w:right w:val="single" w:sz="4" w:space="0" w:color="auto"/>
            </w:tcBorders>
            <w:vAlign w:val="center"/>
          </w:tcPr>
          <w:p w:rsidR="00965769" w:rsidRPr="006F7D73" w:rsidRDefault="00D125ED">
            <w:pPr>
              <w:pStyle w:val="31"/>
              <w:topLinePunct/>
              <w:spacing w:line="360" w:lineRule="exact"/>
              <w:rPr>
                <w:rFonts w:asciiTheme="majorEastAsia" w:eastAsiaTheme="majorEastAsia" w:hAnsiTheme="majorEastAsia"/>
                <w:color w:val="000000"/>
                <w:sz w:val="21"/>
                <w:szCs w:val="21"/>
              </w:rPr>
            </w:pPr>
            <w:r w:rsidRPr="006F7D73">
              <w:rPr>
                <w:rFonts w:asciiTheme="majorEastAsia" w:eastAsiaTheme="majorEastAsia" w:hAnsiTheme="majorEastAsia" w:hint="eastAsia"/>
                <w:szCs w:val="21"/>
                <w:u w:val="single"/>
              </w:rPr>
              <w:t xml:space="preserve">        </w:t>
            </w:r>
          </w:p>
        </w:tc>
      </w:tr>
      <w:tr w:rsidR="00965769" w:rsidRPr="006F7D73">
        <w:trPr>
          <w:trHeight w:val="510"/>
        </w:trPr>
        <w:tc>
          <w:tcPr>
            <w:tcW w:w="1165" w:type="dxa"/>
            <w:tcBorders>
              <w:top w:val="single" w:sz="4" w:space="0" w:color="auto"/>
              <w:left w:val="single" w:sz="4" w:space="0" w:color="auto"/>
              <w:bottom w:val="single" w:sz="4" w:space="0" w:color="auto"/>
              <w:right w:val="single" w:sz="4" w:space="0" w:color="auto"/>
            </w:tcBorders>
            <w:vAlign w:val="center"/>
          </w:tcPr>
          <w:p w:rsidR="00965769" w:rsidRPr="006F7D73" w:rsidRDefault="00D125ED">
            <w:pPr>
              <w:spacing w:line="360" w:lineRule="exact"/>
              <w:jc w:val="center"/>
              <w:rPr>
                <w:rFonts w:asciiTheme="majorEastAsia" w:eastAsiaTheme="majorEastAsia" w:hAnsiTheme="majorEastAsia"/>
                <w:color w:val="000000"/>
                <w:szCs w:val="21"/>
              </w:rPr>
            </w:pPr>
            <w:r w:rsidRPr="006F7D73">
              <w:rPr>
                <w:rFonts w:asciiTheme="majorEastAsia" w:eastAsiaTheme="majorEastAsia" w:hAnsiTheme="majorEastAsia"/>
                <w:color w:val="000000"/>
                <w:szCs w:val="21"/>
              </w:rPr>
              <w:t>3.7.4</w:t>
            </w:r>
          </w:p>
        </w:tc>
        <w:tc>
          <w:tcPr>
            <w:tcW w:w="3678" w:type="dxa"/>
            <w:tcBorders>
              <w:top w:val="single" w:sz="4" w:space="0" w:color="auto"/>
              <w:left w:val="single" w:sz="4" w:space="0" w:color="auto"/>
              <w:bottom w:val="single" w:sz="4" w:space="0" w:color="auto"/>
              <w:right w:val="single" w:sz="4" w:space="0" w:color="auto"/>
            </w:tcBorders>
            <w:vAlign w:val="center"/>
          </w:tcPr>
          <w:p w:rsidR="00965769" w:rsidRPr="006F7D73" w:rsidRDefault="00D125ED">
            <w:pPr>
              <w:spacing w:line="360" w:lineRule="exact"/>
              <w:jc w:val="center"/>
              <w:rPr>
                <w:rFonts w:asciiTheme="majorEastAsia" w:eastAsiaTheme="majorEastAsia" w:hAnsiTheme="majorEastAsia"/>
                <w:color w:val="000000"/>
                <w:szCs w:val="21"/>
              </w:rPr>
            </w:pPr>
            <w:r w:rsidRPr="006F7D73">
              <w:rPr>
                <w:rFonts w:asciiTheme="majorEastAsia" w:eastAsiaTheme="majorEastAsia" w:hAnsiTheme="majorEastAsia"/>
                <w:color w:val="000000"/>
                <w:szCs w:val="21"/>
              </w:rPr>
              <w:t>投标人开标前应提供与电子投标文件一致的纸质投标文件要求</w:t>
            </w:r>
          </w:p>
        </w:tc>
        <w:tc>
          <w:tcPr>
            <w:tcW w:w="4394" w:type="dxa"/>
            <w:tcBorders>
              <w:top w:val="single" w:sz="4" w:space="0" w:color="auto"/>
              <w:left w:val="single" w:sz="4" w:space="0" w:color="auto"/>
              <w:bottom w:val="single" w:sz="4" w:space="0" w:color="auto"/>
              <w:right w:val="single" w:sz="4" w:space="0" w:color="auto"/>
            </w:tcBorders>
            <w:vAlign w:val="center"/>
          </w:tcPr>
          <w:p w:rsidR="00965769" w:rsidRPr="006F7D73" w:rsidRDefault="00D125ED">
            <w:pPr>
              <w:pStyle w:val="31"/>
              <w:topLinePunct/>
              <w:spacing w:line="360" w:lineRule="exact"/>
              <w:rPr>
                <w:rFonts w:asciiTheme="majorEastAsia" w:eastAsiaTheme="majorEastAsia" w:hAnsiTheme="majorEastAsia"/>
                <w:color w:val="000000"/>
                <w:sz w:val="21"/>
                <w:szCs w:val="21"/>
              </w:rPr>
            </w:pPr>
            <w:r w:rsidRPr="006F7D73">
              <w:rPr>
                <w:rFonts w:asciiTheme="majorEastAsia" w:eastAsiaTheme="majorEastAsia" w:hAnsiTheme="majorEastAsia"/>
                <w:color w:val="000000"/>
                <w:sz w:val="21"/>
                <w:szCs w:val="21"/>
              </w:rPr>
              <w:t>文件份数为_____份</w:t>
            </w:r>
          </w:p>
        </w:tc>
      </w:tr>
      <w:tr w:rsidR="00965769" w:rsidRPr="006F7D73">
        <w:trPr>
          <w:trHeight w:val="510"/>
        </w:trPr>
        <w:tc>
          <w:tcPr>
            <w:tcW w:w="1165" w:type="dxa"/>
            <w:tcBorders>
              <w:top w:val="single" w:sz="4" w:space="0" w:color="auto"/>
              <w:left w:val="single" w:sz="4" w:space="0" w:color="auto"/>
              <w:bottom w:val="single" w:sz="4" w:space="0" w:color="auto"/>
              <w:right w:val="single" w:sz="4" w:space="0" w:color="auto"/>
            </w:tcBorders>
            <w:vAlign w:val="center"/>
          </w:tcPr>
          <w:p w:rsidR="00965769" w:rsidRPr="006F7D73" w:rsidRDefault="00D125ED">
            <w:pPr>
              <w:spacing w:line="360" w:lineRule="exact"/>
              <w:jc w:val="center"/>
              <w:rPr>
                <w:rFonts w:asciiTheme="majorEastAsia" w:eastAsiaTheme="majorEastAsia" w:hAnsiTheme="majorEastAsia"/>
                <w:color w:val="000000"/>
                <w:szCs w:val="21"/>
              </w:rPr>
            </w:pPr>
            <w:r w:rsidRPr="006F7D73">
              <w:rPr>
                <w:rFonts w:asciiTheme="majorEastAsia" w:eastAsiaTheme="majorEastAsia" w:hAnsiTheme="majorEastAsia"/>
                <w:color w:val="000000"/>
                <w:szCs w:val="21"/>
              </w:rPr>
              <w:t>4.1.1</w:t>
            </w:r>
          </w:p>
        </w:tc>
        <w:tc>
          <w:tcPr>
            <w:tcW w:w="3678" w:type="dxa"/>
            <w:tcBorders>
              <w:top w:val="single" w:sz="4" w:space="0" w:color="auto"/>
              <w:left w:val="single" w:sz="4" w:space="0" w:color="auto"/>
              <w:bottom w:val="single" w:sz="4" w:space="0" w:color="auto"/>
              <w:right w:val="single" w:sz="4" w:space="0" w:color="auto"/>
            </w:tcBorders>
            <w:vAlign w:val="center"/>
          </w:tcPr>
          <w:p w:rsidR="00965769" w:rsidRPr="006F7D73" w:rsidRDefault="00D125ED">
            <w:pPr>
              <w:spacing w:line="360" w:lineRule="exact"/>
              <w:jc w:val="center"/>
              <w:rPr>
                <w:rFonts w:asciiTheme="majorEastAsia" w:eastAsiaTheme="majorEastAsia" w:hAnsiTheme="majorEastAsia"/>
                <w:color w:val="000000"/>
                <w:szCs w:val="21"/>
              </w:rPr>
            </w:pPr>
            <w:r w:rsidRPr="006F7D73">
              <w:rPr>
                <w:rFonts w:asciiTheme="majorEastAsia" w:eastAsiaTheme="majorEastAsia" w:hAnsiTheme="majorEastAsia"/>
                <w:color w:val="000000"/>
                <w:szCs w:val="21"/>
              </w:rPr>
              <w:t>投标文件加密要求</w:t>
            </w:r>
          </w:p>
        </w:tc>
        <w:tc>
          <w:tcPr>
            <w:tcW w:w="4394" w:type="dxa"/>
            <w:tcBorders>
              <w:top w:val="single" w:sz="4" w:space="0" w:color="auto"/>
              <w:left w:val="single" w:sz="4" w:space="0" w:color="auto"/>
              <w:bottom w:val="single" w:sz="4" w:space="0" w:color="auto"/>
              <w:right w:val="single" w:sz="4" w:space="0" w:color="auto"/>
            </w:tcBorders>
            <w:vAlign w:val="center"/>
          </w:tcPr>
          <w:p w:rsidR="00965769" w:rsidRPr="006F7D73" w:rsidRDefault="00D125ED">
            <w:pPr>
              <w:pStyle w:val="31"/>
              <w:topLinePunct/>
              <w:spacing w:line="360" w:lineRule="exact"/>
              <w:rPr>
                <w:rFonts w:asciiTheme="majorEastAsia" w:eastAsiaTheme="majorEastAsia" w:hAnsiTheme="majorEastAsia"/>
                <w:color w:val="000000"/>
                <w:sz w:val="21"/>
                <w:szCs w:val="21"/>
              </w:rPr>
            </w:pPr>
            <w:r w:rsidRPr="006F7D73">
              <w:rPr>
                <w:rFonts w:asciiTheme="majorEastAsia" w:eastAsiaTheme="majorEastAsia" w:hAnsiTheme="majorEastAsia" w:hint="eastAsia"/>
                <w:szCs w:val="21"/>
                <w:u w:val="single"/>
              </w:rPr>
              <w:t xml:space="preserve">        </w:t>
            </w:r>
          </w:p>
        </w:tc>
      </w:tr>
      <w:tr w:rsidR="00965769" w:rsidRPr="006F7D73">
        <w:trPr>
          <w:trHeight w:val="510"/>
        </w:trPr>
        <w:tc>
          <w:tcPr>
            <w:tcW w:w="1165" w:type="dxa"/>
            <w:tcBorders>
              <w:top w:val="single" w:sz="4" w:space="0" w:color="auto"/>
              <w:left w:val="single" w:sz="4" w:space="0" w:color="auto"/>
              <w:bottom w:val="single" w:sz="4" w:space="0" w:color="auto"/>
              <w:right w:val="single" w:sz="4" w:space="0" w:color="auto"/>
            </w:tcBorders>
            <w:vAlign w:val="center"/>
          </w:tcPr>
          <w:p w:rsidR="00965769" w:rsidRPr="006F7D73" w:rsidRDefault="00D125ED">
            <w:pPr>
              <w:spacing w:line="360" w:lineRule="exact"/>
              <w:jc w:val="center"/>
              <w:rPr>
                <w:rFonts w:asciiTheme="majorEastAsia" w:eastAsiaTheme="majorEastAsia" w:hAnsiTheme="majorEastAsia"/>
                <w:color w:val="000000"/>
                <w:szCs w:val="21"/>
              </w:rPr>
            </w:pPr>
            <w:r w:rsidRPr="006F7D73">
              <w:rPr>
                <w:rFonts w:asciiTheme="majorEastAsia" w:eastAsiaTheme="majorEastAsia" w:hAnsiTheme="majorEastAsia"/>
                <w:szCs w:val="21"/>
              </w:rPr>
              <w:t>4.1.2</w:t>
            </w:r>
          </w:p>
        </w:tc>
        <w:tc>
          <w:tcPr>
            <w:tcW w:w="3678" w:type="dxa"/>
            <w:tcBorders>
              <w:top w:val="single" w:sz="4" w:space="0" w:color="auto"/>
              <w:left w:val="single" w:sz="4" w:space="0" w:color="auto"/>
              <w:bottom w:val="single" w:sz="4" w:space="0" w:color="auto"/>
              <w:right w:val="single" w:sz="4" w:space="0" w:color="auto"/>
            </w:tcBorders>
            <w:vAlign w:val="center"/>
          </w:tcPr>
          <w:p w:rsidR="00965769" w:rsidRPr="006F7D73" w:rsidRDefault="00D125ED">
            <w:pPr>
              <w:spacing w:line="360" w:lineRule="exact"/>
              <w:jc w:val="center"/>
              <w:rPr>
                <w:rFonts w:asciiTheme="majorEastAsia" w:eastAsiaTheme="majorEastAsia" w:hAnsiTheme="majorEastAsia"/>
                <w:color w:val="000000"/>
                <w:szCs w:val="21"/>
                <w:shd w:val="clear" w:color="FFFFFF" w:fill="D9D9D9"/>
              </w:rPr>
            </w:pPr>
            <w:r w:rsidRPr="006F7D73">
              <w:rPr>
                <w:rFonts w:asciiTheme="majorEastAsia" w:eastAsiaTheme="majorEastAsia" w:hAnsiTheme="majorEastAsia"/>
                <w:szCs w:val="21"/>
              </w:rPr>
              <w:t>封面上应载明的信息</w:t>
            </w:r>
          </w:p>
        </w:tc>
        <w:tc>
          <w:tcPr>
            <w:tcW w:w="4394" w:type="dxa"/>
            <w:tcBorders>
              <w:top w:val="single" w:sz="4" w:space="0" w:color="auto"/>
              <w:left w:val="single" w:sz="4" w:space="0" w:color="auto"/>
              <w:bottom w:val="single" w:sz="4" w:space="0" w:color="auto"/>
              <w:right w:val="single" w:sz="4" w:space="0" w:color="auto"/>
            </w:tcBorders>
            <w:vAlign w:val="center"/>
          </w:tcPr>
          <w:p w:rsidR="00965769" w:rsidRPr="006F7D73" w:rsidRDefault="00D125ED">
            <w:pPr>
              <w:pStyle w:val="31"/>
              <w:topLinePunct/>
              <w:spacing w:line="360" w:lineRule="exact"/>
              <w:rPr>
                <w:rFonts w:asciiTheme="majorEastAsia" w:eastAsiaTheme="majorEastAsia" w:hAnsiTheme="majorEastAsia"/>
                <w:color w:val="000000"/>
                <w:sz w:val="21"/>
                <w:szCs w:val="21"/>
              </w:rPr>
            </w:pPr>
            <w:r w:rsidRPr="006F7D73">
              <w:rPr>
                <w:rFonts w:asciiTheme="majorEastAsia" w:eastAsiaTheme="majorEastAsia" w:hAnsiTheme="majorEastAsia"/>
                <w:color w:val="000000"/>
                <w:sz w:val="21"/>
                <w:szCs w:val="21"/>
              </w:rPr>
              <w:t>招标人名称：</w:t>
            </w:r>
            <w:r w:rsidRPr="006F7D73">
              <w:rPr>
                <w:rFonts w:ascii="Times New Roman" w:hAnsi="Times New Roman"/>
              </w:rPr>
              <w:t>____________</w:t>
            </w:r>
          </w:p>
          <w:p w:rsidR="00965769" w:rsidRPr="006F7D73" w:rsidRDefault="00D125ED">
            <w:pPr>
              <w:pStyle w:val="31"/>
              <w:topLinePunct/>
              <w:spacing w:line="360" w:lineRule="exact"/>
              <w:rPr>
                <w:rFonts w:asciiTheme="majorEastAsia" w:eastAsiaTheme="majorEastAsia" w:hAnsiTheme="majorEastAsia"/>
                <w:color w:val="000000"/>
                <w:sz w:val="21"/>
                <w:szCs w:val="21"/>
              </w:rPr>
            </w:pPr>
            <w:r w:rsidRPr="006F7D73">
              <w:rPr>
                <w:rFonts w:asciiTheme="majorEastAsia" w:eastAsiaTheme="majorEastAsia" w:hAnsiTheme="majorEastAsia"/>
                <w:color w:val="000000"/>
                <w:sz w:val="21"/>
                <w:szCs w:val="21"/>
              </w:rPr>
              <w:t>招标人地址：</w:t>
            </w:r>
            <w:r w:rsidRPr="006F7D73">
              <w:rPr>
                <w:rFonts w:ascii="Times New Roman" w:hAnsi="Times New Roman"/>
              </w:rPr>
              <w:t>____________</w:t>
            </w:r>
          </w:p>
          <w:p w:rsidR="00965769" w:rsidRPr="006F7D73" w:rsidRDefault="00D125ED">
            <w:pPr>
              <w:pStyle w:val="31"/>
              <w:topLinePunct/>
              <w:spacing w:line="360" w:lineRule="exact"/>
              <w:rPr>
                <w:rFonts w:asciiTheme="majorEastAsia" w:eastAsiaTheme="majorEastAsia" w:hAnsiTheme="majorEastAsia"/>
                <w:color w:val="000000"/>
                <w:sz w:val="21"/>
                <w:szCs w:val="21"/>
              </w:rPr>
            </w:pPr>
            <w:r w:rsidRPr="006F7D73">
              <w:rPr>
                <w:rFonts w:asciiTheme="majorEastAsia" w:eastAsiaTheme="majorEastAsia" w:hAnsiTheme="majorEastAsia"/>
                <w:sz w:val="21"/>
                <w:szCs w:val="21"/>
                <w:u w:val="single"/>
              </w:rPr>
              <w:t xml:space="preserve">      </w:t>
            </w:r>
            <w:r w:rsidRPr="006F7D73">
              <w:rPr>
                <w:rFonts w:asciiTheme="majorEastAsia" w:eastAsiaTheme="majorEastAsia" w:hAnsiTheme="majorEastAsia"/>
                <w:color w:val="000000"/>
                <w:sz w:val="21"/>
                <w:szCs w:val="21"/>
              </w:rPr>
              <w:t>（项目名称）_________设备（材料）采购招标项目投标文件</w:t>
            </w:r>
          </w:p>
          <w:p w:rsidR="00965769" w:rsidRPr="006F7D73" w:rsidRDefault="00D125ED">
            <w:pPr>
              <w:pStyle w:val="31"/>
              <w:topLinePunct/>
              <w:spacing w:line="360" w:lineRule="exact"/>
              <w:rPr>
                <w:rFonts w:asciiTheme="majorEastAsia" w:eastAsiaTheme="majorEastAsia" w:hAnsiTheme="majorEastAsia"/>
                <w:color w:val="000000"/>
                <w:sz w:val="21"/>
                <w:szCs w:val="21"/>
              </w:rPr>
            </w:pPr>
            <w:r w:rsidRPr="006F7D73">
              <w:rPr>
                <w:rFonts w:asciiTheme="majorEastAsia" w:eastAsiaTheme="majorEastAsia" w:hAnsiTheme="majorEastAsia"/>
                <w:color w:val="000000"/>
                <w:sz w:val="21"/>
                <w:szCs w:val="21"/>
              </w:rPr>
              <w:t>招标项目编号：</w:t>
            </w:r>
            <w:r w:rsidRPr="006F7D73">
              <w:rPr>
                <w:rFonts w:ascii="Times New Roman" w:hAnsi="Times New Roman"/>
              </w:rPr>
              <w:t>____________</w:t>
            </w:r>
          </w:p>
          <w:p w:rsidR="00965769" w:rsidRPr="006F7D73" w:rsidRDefault="00D125ED">
            <w:pPr>
              <w:pStyle w:val="31"/>
              <w:topLinePunct/>
              <w:spacing w:line="360" w:lineRule="exact"/>
              <w:rPr>
                <w:rFonts w:asciiTheme="majorEastAsia" w:eastAsiaTheme="majorEastAsia" w:hAnsiTheme="majorEastAsia"/>
                <w:color w:val="000000"/>
                <w:sz w:val="21"/>
                <w:szCs w:val="21"/>
              </w:rPr>
            </w:pPr>
            <w:r w:rsidRPr="006F7D73">
              <w:rPr>
                <w:rFonts w:asciiTheme="majorEastAsia" w:eastAsiaTheme="majorEastAsia" w:hAnsiTheme="majorEastAsia"/>
                <w:color w:val="000000"/>
                <w:sz w:val="21"/>
                <w:szCs w:val="21"/>
              </w:rPr>
              <w:t>在___年____月_____日</w:t>
            </w:r>
            <w:r w:rsidR="00037A86" w:rsidRPr="006F7D73">
              <w:rPr>
                <w:rFonts w:asciiTheme="majorEastAsia" w:eastAsiaTheme="majorEastAsia" w:hAnsiTheme="majorEastAsia" w:hint="eastAsia"/>
                <w:color w:val="000000"/>
                <w:sz w:val="21"/>
                <w:szCs w:val="21"/>
              </w:rPr>
              <w:t>_____</w:t>
            </w:r>
            <w:r w:rsidRPr="006F7D73">
              <w:rPr>
                <w:rFonts w:asciiTheme="majorEastAsia" w:eastAsiaTheme="majorEastAsia" w:hAnsiTheme="majorEastAsia"/>
                <w:color w:val="000000"/>
                <w:sz w:val="21"/>
                <w:szCs w:val="21"/>
              </w:rPr>
              <w:t>时前不得开启</w:t>
            </w:r>
          </w:p>
        </w:tc>
      </w:tr>
      <w:tr w:rsidR="00965769" w:rsidRPr="006F7D73">
        <w:trPr>
          <w:trHeight w:val="510"/>
        </w:trPr>
        <w:tc>
          <w:tcPr>
            <w:tcW w:w="1165" w:type="dxa"/>
            <w:tcBorders>
              <w:top w:val="single" w:sz="4" w:space="0" w:color="auto"/>
              <w:left w:val="single" w:sz="4" w:space="0" w:color="auto"/>
              <w:bottom w:val="single" w:sz="4" w:space="0" w:color="auto"/>
              <w:right w:val="single" w:sz="4" w:space="0" w:color="auto"/>
            </w:tcBorders>
            <w:vAlign w:val="center"/>
          </w:tcPr>
          <w:p w:rsidR="00965769" w:rsidRPr="006F7D73" w:rsidRDefault="00D125ED">
            <w:pPr>
              <w:spacing w:line="360" w:lineRule="exact"/>
              <w:jc w:val="center"/>
              <w:rPr>
                <w:rFonts w:asciiTheme="majorEastAsia" w:eastAsiaTheme="majorEastAsia" w:hAnsiTheme="majorEastAsia"/>
                <w:color w:val="000000"/>
                <w:szCs w:val="21"/>
              </w:rPr>
            </w:pPr>
            <w:r w:rsidRPr="006F7D73">
              <w:rPr>
                <w:rFonts w:asciiTheme="majorEastAsia" w:eastAsiaTheme="majorEastAsia" w:hAnsiTheme="majorEastAsia"/>
                <w:color w:val="000000"/>
                <w:szCs w:val="21"/>
              </w:rPr>
              <w:t>4.2.1</w:t>
            </w:r>
          </w:p>
        </w:tc>
        <w:tc>
          <w:tcPr>
            <w:tcW w:w="3678" w:type="dxa"/>
            <w:tcBorders>
              <w:top w:val="single" w:sz="4" w:space="0" w:color="auto"/>
              <w:left w:val="single" w:sz="4" w:space="0" w:color="auto"/>
              <w:bottom w:val="single" w:sz="4" w:space="0" w:color="auto"/>
              <w:right w:val="single" w:sz="4" w:space="0" w:color="auto"/>
            </w:tcBorders>
            <w:vAlign w:val="center"/>
          </w:tcPr>
          <w:p w:rsidR="00965769" w:rsidRPr="006F7D73" w:rsidRDefault="00D125ED">
            <w:pPr>
              <w:spacing w:line="360" w:lineRule="exact"/>
              <w:jc w:val="center"/>
              <w:rPr>
                <w:rFonts w:asciiTheme="majorEastAsia" w:eastAsiaTheme="majorEastAsia" w:hAnsiTheme="majorEastAsia"/>
                <w:color w:val="000000"/>
                <w:szCs w:val="21"/>
              </w:rPr>
            </w:pPr>
            <w:r w:rsidRPr="006F7D73">
              <w:rPr>
                <w:rFonts w:asciiTheme="majorEastAsia" w:eastAsiaTheme="majorEastAsia" w:hAnsiTheme="majorEastAsia"/>
                <w:color w:val="000000"/>
                <w:szCs w:val="21"/>
              </w:rPr>
              <w:t>投标截止时间</w:t>
            </w:r>
          </w:p>
        </w:tc>
        <w:tc>
          <w:tcPr>
            <w:tcW w:w="4394" w:type="dxa"/>
            <w:tcBorders>
              <w:top w:val="single" w:sz="4" w:space="0" w:color="auto"/>
              <w:left w:val="single" w:sz="4" w:space="0" w:color="auto"/>
              <w:bottom w:val="single" w:sz="4" w:space="0" w:color="auto"/>
              <w:right w:val="single" w:sz="4" w:space="0" w:color="auto"/>
            </w:tcBorders>
            <w:vAlign w:val="center"/>
          </w:tcPr>
          <w:p w:rsidR="00965769" w:rsidRPr="006F7D73" w:rsidRDefault="00D125ED">
            <w:pPr>
              <w:spacing w:line="360" w:lineRule="exact"/>
              <w:rPr>
                <w:rFonts w:asciiTheme="majorEastAsia" w:eastAsiaTheme="majorEastAsia" w:hAnsiTheme="majorEastAsia"/>
                <w:color w:val="000000"/>
                <w:szCs w:val="21"/>
              </w:rPr>
            </w:pPr>
            <w:r w:rsidRPr="006F7D73">
              <w:rPr>
                <w:rFonts w:asciiTheme="majorEastAsia" w:eastAsiaTheme="majorEastAsia" w:hAnsiTheme="majorEastAsia" w:hint="eastAsia"/>
                <w:szCs w:val="21"/>
                <w:u w:val="single"/>
              </w:rPr>
              <w:t xml:space="preserve">        </w:t>
            </w:r>
          </w:p>
        </w:tc>
      </w:tr>
      <w:tr w:rsidR="00965769" w:rsidRPr="006F7D73">
        <w:trPr>
          <w:trHeight w:val="510"/>
        </w:trPr>
        <w:tc>
          <w:tcPr>
            <w:tcW w:w="1165" w:type="dxa"/>
            <w:tcBorders>
              <w:top w:val="single" w:sz="4" w:space="0" w:color="auto"/>
              <w:left w:val="single" w:sz="4" w:space="0" w:color="auto"/>
              <w:bottom w:val="nil"/>
              <w:right w:val="single" w:sz="4" w:space="0" w:color="auto"/>
            </w:tcBorders>
            <w:vAlign w:val="center"/>
          </w:tcPr>
          <w:p w:rsidR="00965769" w:rsidRPr="006F7D73" w:rsidRDefault="00D125ED">
            <w:pPr>
              <w:spacing w:line="360" w:lineRule="exact"/>
              <w:jc w:val="center"/>
              <w:rPr>
                <w:rFonts w:asciiTheme="majorEastAsia" w:eastAsiaTheme="majorEastAsia" w:hAnsiTheme="majorEastAsia"/>
                <w:color w:val="000000"/>
                <w:szCs w:val="21"/>
              </w:rPr>
            </w:pPr>
            <w:r w:rsidRPr="006F7D73">
              <w:rPr>
                <w:rFonts w:asciiTheme="majorEastAsia" w:eastAsiaTheme="majorEastAsia" w:hAnsiTheme="majorEastAsia"/>
                <w:color w:val="000000"/>
                <w:szCs w:val="21"/>
              </w:rPr>
              <w:t>5.1</w:t>
            </w:r>
          </w:p>
        </w:tc>
        <w:tc>
          <w:tcPr>
            <w:tcW w:w="3678" w:type="dxa"/>
            <w:tcBorders>
              <w:top w:val="single" w:sz="4" w:space="0" w:color="auto"/>
              <w:left w:val="single" w:sz="4" w:space="0" w:color="auto"/>
              <w:bottom w:val="nil"/>
              <w:right w:val="single" w:sz="4" w:space="0" w:color="auto"/>
            </w:tcBorders>
            <w:vAlign w:val="center"/>
          </w:tcPr>
          <w:p w:rsidR="00965769" w:rsidRPr="006F7D73" w:rsidRDefault="00D125ED">
            <w:pPr>
              <w:spacing w:line="360" w:lineRule="exact"/>
              <w:jc w:val="center"/>
              <w:rPr>
                <w:rFonts w:asciiTheme="majorEastAsia" w:eastAsiaTheme="majorEastAsia" w:hAnsiTheme="majorEastAsia"/>
                <w:color w:val="000000"/>
                <w:szCs w:val="21"/>
              </w:rPr>
            </w:pPr>
            <w:r w:rsidRPr="006F7D73">
              <w:rPr>
                <w:rFonts w:asciiTheme="majorEastAsia" w:eastAsiaTheme="majorEastAsia" w:hAnsiTheme="majorEastAsia"/>
                <w:color w:val="000000"/>
                <w:szCs w:val="21"/>
              </w:rPr>
              <w:t>开标时间及地点</w:t>
            </w:r>
          </w:p>
        </w:tc>
        <w:tc>
          <w:tcPr>
            <w:tcW w:w="4394" w:type="dxa"/>
            <w:tcBorders>
              <w:top w:val="single" w:sz="4" w:space="0" w:color="auto"/>
              <w:left w:val="single" w:sz="4" w:space="0" w:color="auto"/>
              <w:bottom w:val="nil"/>
              <w:right w:val="single" w:sz="4" w:space="0" w:color="auto"/>
            </w:tcBorders>
            <w:vAlign w:val="center"/>
          </w:tcPr>
          <w:p w:rsidR="00965769" w:rsidRPr="006F7D73" w:rsidRDefault="00D125ED">
            <w:pPr>
              <w:spacing w:line="360" w:lineRule="exact"/>
              <w:rPr>
                <w:rFonts w:asciiTheme="majorEastAsia" w:eastAsiaTheme="majorEastAsia" w:hAnsiTheme="majorEastAsia"/>
                <w:color w:val="000000"/>
                <w:szCs w:val="21"/>
              </w:rPr>
            </w:pPr>
            <w:r w:rsidRPr="006F7D73">
              <w:rPr>
                <w:rFonts w:asciiTheme="majorEastAsia" w:eastAsiaTheme="majorEastAsia" w:hAnsiTheme="majorEastAsia"/>
                <w:color w:val="000000"/>
                <w:szCs w:val="21"/>
              </w:rPr>
              <w:t>开标时间：同投标截止时间</w:t>
            </w:r>
          </w:p>
          <w:p w:rsidR="00965769" w:rsidRPr="006F7D73" w:rsidRDefault="00D125ED">
            <w:pPr>
              <w:spacing w:line="360" w:lineRule="exact"/>
              <w:rPr>
                <w:rFonts w:asciiTheme="majorEastAsia" w:eastAsiaTheme="majorEastAsia" w:hAnsiTheme="majorEastAsia"/>
                <w:color w:val="000000"/>
                <w:szCs w:val="21"/>
              </w:rPr>
            </w:pPr>
            <w:r w:rsidRPr="006F7D73">
              <w:rPr>
                <w:rFonts w:asciiTheme="majorEastAsia" w:eastAsiaTheme="majorEastAsia" w:hAnsiTheme="majorEastAsia"/>
                <w:color w:val="000000"/>
                <w:szCs w:val="21"/>
              </w:rPr>
              <w:t>开标地点：</w:t>
            </w:r>
            <w:r w:rsidRPr="006F7D73">
              <w:rPr>
                <w:rFonts w:asciiTheme="majorEastAsia" w:eastAsiaTheme="majorEastAsia" w:hAnsiTheme="majorEastAsia" w:hint="eastAsia"/>
                <w:szCs w:val="21"/>
                <w:u w:val="single"/>
              </w:rPr>
              <w:t xml:space="preserve"> </w:t>
            </w:r>
            <w:r w:rsidR="00A9733D" w:rsidRPr="006F7D73">
              <w:rPr>
                <w:rFonts w:asciiTheme="majorEastAsia" w:eastAsiaTheme="majorEastAsia" w:hAnsiTheme="majorEastAsia" w:hint="eastAsia"/>
                <w:szCs w:val="21"/>
                <w:u w:val="single"/>
              </w:rPr>
              <w:t xml:space="preserve">_湖南省公共资源交易中心（长沙市雨花区万家丽南路二段29号 </w:t>
            </w:r>
            <w:r w:rsidR="00A9733D" w:rsidRPr="006F7D73">
              <w:rPr>
                <w:rFonts w:asciiTheme="majorEastAsia" w:eastAsiaTheme="majorEastAsia" w:hAnsiTheme="majorEastAsia" w:hint="eastAsia"/>
                <w:szCs w:val="21"/>
              </w:rPr>
              <w:t>）</w:t>
            </w:r>
          </w:p>
        </w:tc>
      </w:tr>
      <w:tr w:rsidR="00965769" w:rsidRPr="006F7D73">
        <w:trPr>
          <w:trHeight w:val="510"/>
        </w:trPr>
        <w:tc>
          <w:tcPr>
            <w:tcW w:w="1165" w:type="dxa"/>
            <w:tcBorders>
              <w:top w:val="single" w:sz="4" w:space="0" w:color="auto"/>
              <w:left w:val="single" w:sz="4" w:space="0" w:color="auto"/>
              <w:bottom w:val="nil"/>
              <w:right w:val="single" w:sz="4" w:space="0" w:color="auto"/>
            </w:tcBorders>
            <w:vAlign w:val="center"/>
          </w:tcPr>
          <w:p w:rsidR="00965769" w:rsidRPr="006F7D73" w:rsidRDefault="00D125ED">
            <w:pPr>
              <w:spacing w:line="360" w:lineRule="exact"/>
              <w:jc w:val="center"/>
              <w:rPr>
                <w:rFonts w:asciiTheme="majorEastAsia" w:eastAsiaTheme="majorEastAsia" w:hAnsiTheme="majorEastAsia"/>
                <w:color w:val="000000"/>
                <w:szCs w:val="21"/>
              </w:rPr>
            </w:pPr>
            <w:r w:rsidRPr="006F7D73">
              <w:rPr>
                <w:rFonts w:asciiTheme="majorEastAsia" w:eastAsiaTheme="majorEastAsia" w:hAnsiTheme="majorEastAsia"/>
                <w:color w:val="000000"/>
                <w:szCs w:val="21"/>
              </w:rPr>
              <w:t>5.2.1</w:t>
            </w:r>
          </w:p>
        </w:tc>
        <w:tc>
          <w:tcPr>
            <w:tcW w:w="3678" w:type="dxa"/>
            <w:tcBorders>
              <w:top w:val="single" w:sz="4" w:space="0" w:color="auto"/>
              <w:left w:val="single" w:sz="4" w:space="0" w:color="auto"/>
              <w:bottom w:val="nil"/>
              <w:right w:val="single" w:sz="4" w:space="0" w:color="auto"/>
            </w:tcBorders>
            <w:vAlign w:val="center"/>
          </w:tcPr>
          <w:p w:rsidR="00965769" w:rsidRPr="006F7D73" w:rsidRDefault="00D125ED">
            <w:pPr>
              <w:spacing w:line="360" w:lineRule="exact"/>
              <w:jc w:val="center"/>
              <w:rPr>
                <w:rFonts w:asciiTheme="majorEastAsia" w:eastAsiaTheme="majorEastAsia" w:hAnsiTheme="majorEastAsia"/>
                <w:color w:val="000000"/>
                <w:szCs w:val="21"/>
              </w:rPr>
            </w:pPr>
            <w:r w:rsidRPr="006F7D73">
              <w:rPr>
                <w:rFonts w:asciiTheme="majorEastAsia" w:eastAsiaTheme="majorEastAsia" w:hAnsiTheme="majorEastAsia"/>
                <w:color w:val="000000"/>
                <w:szCs w:val="21"/>
              </w:rPr>
              <w:t>投标文件解密</w:t>
            </w:r>
          </w:p>
        </w:tc>
        <w:tc>
          <w:tcPr>
            <w:tcW w:w="4394" w:type="dxa"/>
            <w:tcBorders>
              <w:top w:val="single" w:sz="4" w:space="0" w:color="auto"/>
              <w:left w:val="single" w:sz="4" w:space="0" w:color="auto"/>
              <w:bottom w:val="nil"/>
              <w:right w:val="single" w:sz="4" w:space="0" w:color="auto"/>
            </w:tcBorders>
            <w:vAlign w:val="center"/>
          </w:tcPr>
          <w:p w:rsidR="00965769" w:rsidRPr="006F7D73" w:rsidRDefault="00D125ED">
            <w:pPr>
              <w:spacing w:line="360" w:lineRule="exact"/>
              <w:rPr>
                <w:rFonts w:asciiTheme="majorEastAsia" w:eastAsiaTheme="majorEastAsia" w:hAnsiTheme="majorEastAsia"/>
                <w:color w:val="000000"/>
                <w:szCs w:val="21"/>
              </w:rPr>
            </w:pPr>
            <w:r w:rsidRPr="006F7D73">
              <w:rPr>
                <w:rFonts w:asciiTheme="majorEastAsia" w:eastAsiaTheme="majorEastAsia" w:hAnsiTheme="majorEastAsia"/>
                <w:color w:val="FF0000"/>
                <w:szCs w:val="21"/>
              </w:rPr>
              <w:t>投标人使用生成投标文件的CA数字证书解密</w:t>
            </w:r>
          </w:p>
        </w:tc>
      </w:tr>
      <w:tr w:rsidR="00965769" w:rsidRPr="006F7D73">
        <w:trPr>
          <w:trHeight w:val="510"/>
        </w:trPr>
        <w:tc>
          <w:tcPr>
            <w:tcW w:w="1165" w:type="dxa"/>
            <w:tcBorders>
              <w:top w:val="single" w:sz="4" w:space="0" w:color="auto"/>
              <w:left w:val="single" w:sz="4" w:space="0" w:color="auto"/>
              <w:bottom w:val="nil"/>
              <w:right w:val="single" w:sz="4" w:space="0" w:color="auto"/>
            </w:tcBorders>
            <w:vAlign w:val="center"/>
          </w:tcPr>
          <w:p w:rsidR="00965769" w:rsidRPr="006F7D73" w:rsidRDefault="00D125ED">
            <w:pPr>
              <w:spacing w:line="360" w:lineRule="exact"/>
              <w:jc w:val="center"/>
              <w:rPr>
                <w:rFonts w:asciiTheme="majorEastAsia" w:eastAsiaTheme="majorEastAsia" w:hAnsiTheme="majorEastAsia"/>
                <w:color w:val="000000"/>
                <w:szCs w:val="21"/>
              </w:rPr>
            </w:pPr>
            <w:r w:rsidRPr="006F7D73">
              <w:rPr>
                <w:rFonts w:asciiTheme="majorEastAsia" w:eastAsiaTheme="majorEastAsia" w:hAnsiTheme="majorEastAsia"/>
                <w:color w:val="000000"/>
                <w:szCs w:val="21"/>
              </w:rPr>
              <w:t>5.2.2</w:t>
            </w:r>
          </w:p>
        </w:tc>
        <w:tc>
          <w:tcPr>
            <w:tcW w:w="3678" w:type="dxa"/>
            <w:tcBorders>
              <w:top w:val="single" w:sz="4" w:space="0" w:color="auto"/>
              <w:left w:val="single" w:sz="4" w:space="0" w:color="auto"/>
              <w:bottom w:val="nil"/>
              <w:right w:val="single" w:sz="4" w:space="0" w:color="auto"/>
            </w:tcBorders>
            <w:vAlign w:val="center"/>
          </w:tcPr>
          <w:p w:rsidR="00965769" w:rsidRPr="006F7D73" w:rsidRDefault="00D125ED">
            <w:pPr>
              <w:spacing w:line="360" w:lineRule="exact"/>
              <w:jc w:val="center"/>
              <w:rPr>
                <w:rFonts w:asciiTheme="majorEastAsia" w:eastAsiaTheme="majorEastAsia" w:hAnsiTheme="majorEastAsia"/>
                <w:color w:val="000000"/>
                <w:szCs w:val="21"/>
              </w:rPr>
            </w:pPr>
            <w:r w:rsidRPr="006F7D73">
              <w:rPr>
                <w:rFonts w:asciiTheme="majorEastAsia" w:eastAsiaTheme="majorEastAsia" w:hAnsiTheme="majorEastAsia"/>
                <w:color w:val="000000"/>
                <w:szCs w:val="21"/>
              </w:rPr>
              <w:t>解密时限</w:t>
            </w:r>
          </w:p>
        </w:tc>
        <w:tc>
          <w:tcPr>
            <w:tcW w:w="4394" w:type="dxa"/>
            <w:tcBorders>
              <w:top w:val="single" w:sz="4" w:space="0" w:color="auto"/>
              <w:left w:val="single" w:sz="4" w:space="0" w:color="auto"/>
              <w:bottom w:val="nil"/>
              <w:right w:val="single" w:sz="4" w:space="0" w:color="auto"/>
            </w:tcBorders>
            <w:vAlign w:val="center"/>
          </w:tcPr>
          <w:p w:rsidR="00965769" w:rsidRPr="006F7D73" w:rsidRDefault="00D125ED">
            <w:pPr>
              <w:spacing w:line="360" w:lineRule="exact"/>
              <w:rPr>
                <w:rFonts w:asciiTheme="majorEastAsia" w:eastAsiaTheme="majorEastAsia" w:hAnsiTheme="majorEastAsia"/>
                <w:color w:val="000000"/>
                <w:szCs w:val="21"/>
              </w:rPr>
            </w:pPr>
            <w:r w:rsidRPr="006F7D73">
              <w:rPr>
                <w:rFonts w:asciiTheme="majorEastAsia" w:eastAsiaTheme="majorEastAsia" w:hAnsiTheme="majorEastAsia"/>
                <w:color w:val="000000"/>
                <w:szCs w:val="21"/>
              </w:rPr>
              <w:t>从投标截止时间起_____分钟内完成，投标文件在解密时限内未解密或解密失败，视为撤销其投标文件，开标继续进行。（如在开标现场解密的请自备解密电脑）。</w:t>
            </w:r>
          </w:p>
        </w:tc>
      </w:tr>
      <w:tr w:rsidR="00965769" w:rsidRPr="006F7D73">
        <w:trPr>
          <w:trHeight w:val="510"/>
        </w:trPr>
        <w:tc>
          <w:tcPr>
            <w:tcW w:w="1165" w:type="dxa"/>
            <w:tcBorders>
              <w:top w:val="single" w:sz="4" w:space="0" w:color="auto"/>
              <w:left w:val="single" w:sz="4" w:space="0" w:color="auto"/>
              <w:bottom w:val="single" w:sz="4" w:space="0" w:color="auto"/>
              <w:right w:val="single" w:sz="4" w:space="0" w:color="auto"/>
            </w:tcBorders>
            <w:vAlign w:val="center"/>
          </w:tcPr>
          <w:p w:rsidR="00965769" w:rsidRPr="006F7D73" w:rsidRDefault="00D125ED">
            <w:pPr>
              <w:spacing w:line="360" w:lineRule="exact"/>
              <w:jc w:val="center"/>
              <w:rPr>
                <w:rFonts w:asciiTheme="majorEastAsia" w:eastAsiaTheme="majorEastAsia" w:hAnsiTheme="majorEastAsia"/>
                <w:color w:val="000000"/>
                <w:szCs w:val="21"/>
              </w:rPr>
            </w:pPr>
            <w:r w:rsidRPr="006F7D73">
              <w:rPr>
                <w:rFonts w:asciiTheme="majorEastAsia" w:eastAsiaTheme="majorEastAsia" w:hAnsiTheme="majorEastAsia"/>
                <w:color w:val="000000"/>
                <w:szCs w:val="21"/>
              </w:rPr>
              <w:t>6.1.1</w:t>
            </w:r>
          </w:p>
        </w:tc>
        <w:tc>
          <w:tcPr>
            <w:tcW w:w="3678" w:type="dxa"/>
            <w:tcBorders>
              <w:top w:val="single" w:sz="4" w:space="0" w:color="auto"/>
              <w:left w:val="single" w:sz="4" w:space="0" w:color="auto"/>
              <w:bottom w:val="single" w:sz="4" w:space="0" w:color="auto"/>
              <w:right w:val="single" w:sz="4" w:space="0" w:color="auto"/>
            </w:tcBorders>
            <w:vAlign w:val="center"/>
          </w:tcPr>
          <w:p w:rsidR="00965769" w:rsidRPr="006F7D73" w:rsidRDefault="00D125ED">
            <w:pPr>
              <w:spacing w:line="360" w:lineRule="exact"/>
              <w:jc w:val="center"/>
              <w:rPr>
                <w:rFonts w:asciiTheme="majorEastAsia" w:eastAsiaTheme="majorEastAsia" w:hAnsiTheme="majorEastAsia"/>
                <w:color w:val="000000"/>
                <w:szCs w:val="21"/>
              </w:rPr>
            </w:pPr>
            <w:r w:rsidRPr="006F7D73">
              <w:rPr>
                <w:rFonts w:asciiTheme="majorEastAsia" w:eastAsiaTheme="majorEastAsia" w:hAnsiTheme="majorEastAsia"/>
                <w:color w:val="000000"/>
                <w:szCs w:val="21"/>
              </w:rPr>
              <w:t>评标委员会的组建</w:t>
            </w:r>
          </w:p>
        </w:tc>
        <w:tc>
          <w:tcPr>
            <w:tcW w:w="4394" w:type="dxa"/>
            <w:tcBorders>
              <w:top w:val="single" w:sz="4" w:space="0" w:color="auto"/>
              <w:left w:val="single" w:sz="4" w:space="0" w:color="auto"/>
              <w:bottom w:val="single" w:sz="4" w:space="0" w:color="auto"/>
              <w:right w:val="single" w:sz="4" w:space="0" w:color="auto"/>
            </w:tcBorders>
            <w:vAlign w:val="center"/>
          </w:tcPr>
          <w:p w:rsidR="00965769" w:rsidRPr="006F7D73" w:rsidRDefault="00D125ED">
            <w:pPr>
              <w:spacing w:line="360" w:lineRule="exact"/>
              <w:rPr>
                <w:rFonts w:asciiTheme="majorEastAsia" w:eastAsiaTheme="majorEastAsia" w:hAnsiTheme="majorEastAsia"/>
                <w:color w:val="000000"/>
                <w:szCs w:val="21"/>
              </w:rPr>
            </w:pPr>
            <w:r w:rsidRPr="006F7D73">
              <w:rPr>
                <w:rFonts w:asciiTheme="majorEastAsia" w:eastAsiaTheme="majorEastAsia" w:hAnsiTheme="majorEastAsia"/>
                <w:color w:val="000000"/>
                <w:szCs w:val="21"/>
              </w:rPr>
              <w:t>评标委员会构成：___人</w:t>
            </w:r>
          </w:p>
          <w:p w:rsidR="00965769" w:rsidRPr="006F7D73" w:rsidRDefault="00D125ED">
            <w:pPr>
              <w:spacing w:line="360" w:lineRule="exact"/>
              <w:rPr>
                <w:rFonts w:asciiTheme="majorEastAsia" w:eastAsiaTheme="majorEastAsia" w:hAnsiTheme="majorEastAsia"/>
                <w:color w:val="000000"/>
                <w:szCs w:val="21"/>
              </w:rPr>
            </w:pPr>
            <w:r w:rsidRPr="006F7D73">
              <w:rPr>
                <w:rFonts w:asciiTheme="majorEastAsia" w:eastAsiaTheme="majorEastAsia" w:hAnsiTheme="majorEastAsia"/>
                <w:color w:val="000000"/>
                <w:szCs w:val="21"/>
              </w:rPr>
              <w:t>其中招标人代表___人，专家___人（采用经评审的最低投标价法评标的，至少有</w:t>
            </w:r>
            <w:r w:rsidRPr="006F7D73">
              <w:rPr>
                <w:rFonts w:asciiTheme="majorEastAsia" w:eastAsiaTheme="majorEastAsia" w:hAnsiTheme="majorEastAsia" w:hint="eastAsia"/>
                <w:color w:val="000000"/>
                <w:szCs w:val="21"/>
              </w:rPr>
              <w:t>1名</w:t>
            </w:r>
            <w:r w:rsidRPr="006F7D73">
              <w:rPr>
                <w:rFonts w:asciiTheme="majorEastAsia" w:eastAsiaTheme="majorEastAsia" w:hAnsiTheme="majorEastAsia"/>
                <w:color w:val="000000"/>
                <w:szCs w:val="21"/>
              </w:rPr>
              <w:t>经济类评标专家）。</w:t>
            </w:r>
          </w:p>
          <w:p w:rsidR="00965769" w:rsidRPr="006F7D73" w:rsidRDefault="00D125ED">
            <w:pPr>
              <w:spacing w:line="360" w:lineRule="exact"/>
              <w:rPr>
                <w:rFonts w:asciiTheme="majorEastAsia" w:eastAsiaTheme="majorEastAsia" w:hAnsiTheme="majorEastAsia"/>
                <w:color w:val="000000"/>
                <w:szCs w:val="21"/>
              </w:rPr>
            </w:pPr>
            <w:r w:rsidRPr="006F7D73">
              <w:rPr>
                <w:rFonts w:asciiTheme="majorEastAsia" w:eastAsiaTheme="majorEastAsia" w:hAnsiTheme="majorEastAsia"/>
                <w:color w:val="000000"/>
                <w:szCs w:val="21"/>
              </w:rPr>
              <w:t>评标专家确定方式：</w:t>
            </w:r>
            <w:r w:rsidRPr="006F7D73">
              <w:rPr>
                <w:rFonts w:asciiTheme="majorEastAsia" w:eastAsiaTheme="majorEastAsia" w:hAnsiTheme="majorEastAsia"/>
                <w:szCs w:val="21"/>
              </w:rPr>
              <w:t>从湖南省综合评标专家库中随机抽取。</w:t>
            </w:r>
          </w:p>
        </w:tc>
      </w:tr>
      <w:tr w:rsidR="00965769" w:rsidRPr="006F7D73">
        <w:trPr>
          <w:trHeight w:val="510"/>
        </w:trPr>
        <w:tc>
          <w:tcPr>
            <w:tcW w:w="1165" w:type="dxa"/>
            <w:tcBorders>
              <w:top w:val="single" w:sz="4" w:space="0" w:color="auto"/>
              <w:left w:val="single" w:sz="4" w:space="0" w:color="auto"/>
              <w:bottom w:val="single" w:sz="4" w:space="0" w:color="auto"/>
              <w:right w:val="single" w:sz="4" w:space="0" w:color="auto"/>
            </w:tcBorders>
            <w:vAlign w:val="center"/>
          </w:tcPr>
          <w:p w:rsidR="00965769" w:rsidRPr="006F7D73" w:rsidRDefault="00D125ED">
            <w:pPr>
              <w:spacing w:line="360" w:lineRule="exact"/>
              <w:jc w:val="center"/>
              <w:rPr>
                <w:rFonts w:asciiTheme="majorEastAsia" w:eastAsiaTheme="majorEastAsia" w:hAnsiTheme="majorEastAsia"/>
                <w:color w:val="000000"/>
                <w:szCs w:val="21"/>
              </w:rPr>
            </w:pPr>
            <w:r w:rsidRPr="006F7D73">
              <w:rPr>
                <w:rFonts w:asciiTheme="majorEastAsia" w:eastAsiaTheme="majorEastAsia" w:hAnsiTheme="majorEastAsia"/>
                <w:color w:val="000000"/>
                <w:szCs w:val="21"/>
              </w:rPr>
              <w:t>6.3.2</w:t>
            </w:r>
          </w:p>
        </w:tc>
        <w:tc>
          <w:tcPr>
            <w:tcW w:w="3678" w:type="dxa"/>
            <w:tcBorders>
              <w:top w:val="single" w:sz="4" w:space="0" w:color="auto"/>
              <w:left w:val="single" w:sz="4" w:space="0" w:color="auto"/>
              <w:bottom w:val="single" w:sz="4" w:space="0" w:color="auto"/>
              <w:right w:val="single" w:sz="4" w:space="0" w:color="auto"/>
            </w:tcBorders>
            <w:vAlign w:val="center"/>
          </w:tcPr>
          <w:p w:rsidR="00965769" w:rsidRPr="006F7D73" w:rsidRDefault="00D125ED">
            <w:pPr>
              <w:spacing w:line="360" w:lineRule="exact"/>
              <w:jc w:val="center"/>
              <w:rPr>
                <w:rFonts w:asciiTheme="majorEastAsia" w:eastAsiaTheme="majorEastAsia" w:hAnsiTheme="majorEastAsia"/>
                <w:color w:val="000000"/>
                <w:szCs w:val="21"/>
              </w:rPr>
            </w:pPr>
            <w:r w:rsidRPr="006F7D73">
              <w:rPr>
                <w:rFonts w:asciiTheme="majorEastAsia" w:eastAsiaTheme="majorEastAsia" w:hAnsiTheme="majorEastAsia"/>
                <w:color w:val="000000"/>
                <w:szCs w:val="21"/>
              </w:rPr>
              <w:t>评标委员会推荐中标候选人的人数</w:t>
            </w:r>
          </w:p>
        </w:tc>
        <w:tc>
          <w:tcPr>
            <w:tcW w:w="4394" w:type="dxa"/>
            <w:tcBorders>
              <w:top w:val="single" w:sz="4" w:space="0" w:color="auto"/>
              <w:left w:val="single" w:sz="4" w:space="0" w:color="auto"/>
              <w:bottom w:val="single" w:sz="4" w:space="0" w:color="auto"/>
              <w:right w:val="single" w:sz="4" w:space="0" w:color="auto"/>
            </w:tcBorders>
            <w:vAlign w:val="center"/>
          </w:tcPr>
          <w:p w:rsidR="00965769" w:rsidRPr="006F7D73" w:rsidRDefault="00D125ED">
            <w:pPr>
              <w:spacing w:line="360" w:lineRule="exact"/>
              <w:rPr>
                <w:rFonts w:asciiTheme="majorEastAsia" w:eastAsiaTheme="majorEastAsia" w:hAnsiTheme="majorEastAsia"/>
                <w:color w:val="000000"/>
                <w:szCs w:val="21"/>
              </w:rPr>
            </w:pPr>
            <w:r w:rsidRPr="006F7D73">
              <w:rPr>
                <w:rFonts w:ascii="Times New Roman" w:hAnsi="Times New Roman"/>
              </w:rPr>
              <w:t>_______________</w:t>
            </w:r>
          </w:p>
        </w:tc>
      </w:tr>
      <w:tr w:rsidR="00965769" w:rsidRPr="006F7D73" w:rsidTr="00A9733D">
        <w:trPr>
          <w:trHeight w:val="922"/>
        </w:trPr>
        <w:tc>
          <w:tcPr>
            <w:tcW w:w="1165" w:type="dxa"/>
            <w:tcBorders>
              <w:top w:val="single" w:sz="4" w:space="0" w:color="auto"/>
              <w:left w:val="single" w:sz="4" w:space="0" w:color="auto"/>
              <w:bottom w:val="single" w:sz="4" w:space="0" w:color="auto"/>
              <w:right w:val="single" w:sz="4" w:space="0" w:color="auto"/>
            </w:tcBorders>
            <w:vAlign w:val="center"/>
          </w:tcPr>
          <w:p w:rsidR="00965769" w:rsidRPr="006F7D73" w:rsidRDefault="00D125ED">
            <w:pPr>
              <w:spacing w:line="360" w:lineRule="exact"/>
              <w:jc w:val="center"/>
              <w:rPr>
                <w:rFonts w:asciiTheme="majorEastAsia" w:eastAsiaTheme="majorEastAsia" w:hAnsiTheme="majorEastAsia"/>
                <w:color w:val="000000"/>
                <w:szCs w:val="21"/>
              </w:rPr>
            </w:pPr>
            <w:r w:rsidRPr="006F7D73">
              <w:rPr>
                <w:rFonts w:asciiTheme="majorEastAsia" w:eastAsiaTheme="majorEastAsia" w:hAnsiTheme="majorEastAsia"/>
                <w:szCs w:val="21"/>
              </w:rPr>
              <w:lastRenderedPageBreak/>
              <w:t>7.1</w:t>
            </w:r>
          </w:p>
        </w:tc>
        <w:tc>
          <w:tcPr>
            <w:tcW w:w="3678" w:type="dxa"/>
            <w:tcBorders>
              <w:top w:val="single" w:sz="4" w:space="0" w:color="auto"/>
              <w:left w:val="single" w:sz="4" w:space="0" w:color="auto"/>
              <w:bottom w:val="single" w:sz="4" w:space="0" w:color="auto"/>
              <w:right w:val="single" w:sz="4" w:space="0" w:color="auto"/>
            </w:tcBorders>
            <w:vAlign w:val="center"/>
          </w:tcPr>
          <w:p w:rsidR="00965769" w:rsidRPr="006F7D73" w:rsidRDefault="00D125ED">
            <w:pPr>
              <w:spacing w:line="360" w:lineRule="exact"/>
              <w:jc w:val="center"/>
              <w:rPr>
                <w:rFonts w:asciiTheme="majorEastAsia" w:eastAsiaTheme="majorEastAsia" w:hAnsiTheme="majorEastAsia"/>
                <w:color w:val="000000"/>
                <w:szCs w:val="21"/>
              </w:rPr>
            </w:pPr>
            <w:r w:rsidRPr="006F7D73">
              <w:rPr>
                <w:rFonts w:asciiTheme="majorEastAsia" w:eastAsiaTheme="majorEastAsia" w:hAnsiTheme="majorEastAsia"/>
                <w:szCs w:val="21"/>
              </w:rPr>
              <w:t>中标候选人公示媒介及期限</w:t>
            </w:r>
          </w:p>
        </w:tc>
        <w:tc>
          <w:tcPr>
            <w:tcW w:w="4394" w:type="dxa"/>
            <w:tcBorders>
              <w:top w:val="single" w:sz="4" w:space="0" w:color="auto"/>
              <w:left w:val="single" w:sz="4" w:space="0" w:color="auto"/>
              <w:bottom w:val="single" w:sz="4" w:space="0" w:color="auto"/>
              <w:right w:val="single" w:sz="4" w:space="0" w:color="auto"/>
            </w:tcBorders>
            <w:vAlign w:val="center"/>
          </w:tcPr>
          <w:p w:rsidR="00965769" w:rsidRPr="006F7D73" w:rsidRDefault="00D125ED">
            <w:pPr>
              <w:spacing w:line="360" w:lineRule="exact"/>
              <w:rPr>
                <w:rFonts w:asciiTheme="majorEastAsia" w:eastAsiaTheme="majorEastAsia" w:hAnsiTheme="majorEastAsia"/>
                <w:szCs w:val="21"/>
              </w:rPr>
            </w:pPr>
            <w:r w:rsidRPr="006F7D73">
              <w:rPr>
                <w:rFonts w:asciiTheme="majorEastAsia" w:eastAsiaTheme="majorEastAsia" w:hAnsiTheme="majorEastAsia"/>
                <w:szCs w:val="21"/>
              </w:rPr>
              <w:t>公示媒介：湖南省招标投标监管网</w:t>
            </w:r>
            <w:r w:rsidR="00A9733D" w:rsidRPr="006F7D73">
              <w:rPr>
                <w:rFonts w:asciiTheme="majorEastAsia" w:eastAsiaTheme="majorEastAsia" w:hAnsiTheme="majorEastAsia" w:hint="eastAsia"/>
                <w:szCs w:val="21"/>
              </w:rPr>
              <w:t>、</w:t>
            </w:r>
            <w:r w:rsidR="00A9733D" w:rsidRPr="006F7D73">
              <w:rPr>
                <w:rFonts w:ascii="Times New Roman" w:hAnsi="Times New Roman" w:hint="eastAsia"/>
              </w:rPr>
              <w:t>湖南省公共资源公共服务平台</w:t>
            </w:r>
          </w:p>
          <w:p w:rsidR="00965769" w:rsidRPr="006F7D73" w:rsidRDefault="00D125ED">
            <w:pPr>
              <w:spacing w:line="360" w:lineRule="exact"/>
              <w:rPr>
                <w:rFonts w:asciiTheme="majorEastAsia" w:eastAsiaTheme="majorEastAsia" w:hAnsiTheme="majorEastAsia"/>
                <w:color w:val="000000"/>
                <w:szCs w:val="21"/>
              </w:rPr>
            </w:pPr>
            <w:r w:rsidRPr="006F7D73">
              <w:rPr>
                <w:rFonts w:asciiTheme="majorEastAsia" w:eastAsiaTheme="majorEastAsia" w:hAnsiTheme="majorEastAsia"/>
                <w:szCs w:val="21"/>
              </w:rPr>
              <w:t>公示期限：</w:t>
            </w:r>
            <w:r w:rsidRPr="006F7D73">
              <w:rPr>
                <w:rFonts w:ascii="Times New Roman" w:hAnsi="Times New Roman"/>
              </w:rPr>
              <w:t>_____</w:t>
            </w:r>
            <w:r w:rsidRPr="006F7D73">
              <w:rPr>
                <w:rFonts w:asciiTheme="majorEastAsia" w:eastAsiaTheme="majorEastAsia" w:hAnsiTheme="majorEastAsia"/>
                <w:color w:val="000000"/>
                <w:szCs w:val="21"/>
              </w:rPr>
              <w:t>个工作</w:t>
            </w:r>
            <w:r w:rsidRPr="006F7D73">
              <w:rPr>
                <w:rFonts w:asciiTheme="majorEastAsia" w:eastAsiaTheme="majorEastAsia" w:hAnsiTheme="majorEastAsia"/>
                <w:szCs w:val="21"/>
              </w:rPr>
              <w:t>日</w:t>
            </w:r>
          </w:p>
        </w:tc>
      </w:tr>
      <w:tr w:rsidR="00965769" w:rsidRPr="006F7D73">
        <w:trPr>
          <w:trHeight w:val="510"/>
        </w:trPr>
        <w:tc>
          <w:tcPr>
            <w:tcW w:w="1165" w:type="dxa"/>
            <w:tcBorders>
              <w:top w:val="single" w:sz="4" w:space="0" w:color="auto"/>
              <w:left w:val="single" w:sz="4" w:space="0" w:color="auto"/>
              <w:bottom w:val="single" w:sz="4" w:space="0" w:color="auto"/>
              <w:right w:val="single" w:sz="4" w:space="0" w:color="auto"/>
            </w:tcBorders>
            <w:vAlign w:val="center"/>
          </w:tcPr>
          <w:p w:rsidR="00965769" w:rsidRPr="006F7D73" w:rsidRDefault="00D125ED">
            <w:pPr>
              <w:spacing w:line="360" w:lineRule="exact"/>
              <w:jc w:val="center"/>
              <w:rPr>
                <w:rFonts w:asciiTheme="majorEastAsia" w:eastAsiaTheme="majorEastAsia" w:hAnsiTheme="majorEastAsia"/>
                <w:szCs w:val="21"/>
              </w:rPr>
            </w:pPr>
            <w:r w:rsidRPr="006F7D73">
              <w:rPr>
                <w:rFonts w:asciiTheme="majorEastAsia" w:eastAsiaTheme="majorEastAsia" w:hAnsiTheme="majorEastAsia"/>
                <w:szCs w:val="21"/>
              </w:rPr>
              <w:t>7.4</w:t>
            </w:r>
          </w:p>
        </w:tc>
        <w:tc>
          <w:tcPr>
            <w:tcW w:w="3678" w:type="dxa"/>
            <w:tcBorders>
              <w:top w:val="single" w:sz="4" w:space="0" w:color="auto"/>
              <w:left w:val="single" w:sz="4" w:space="0" w:color="auto"/>
              <w:bottom w:val="single" w:sz="4" w:space="0" w:color="auto"/>
              <w:right w:val="single" w:sz="4" w:space="0" w:color="auto"/>
            </w:tcBorders>
            <w:vAlign w:val="center"/>
          </w:tcPr>
          <w:p w:rsidR="00965769" w:rsidRPr="006F7D73" w:rsidRDefault="00D125ED">
            <w:pPr>
              <w:spacing w:line="360" w:lineRule="exact"/>
              <w:jc w:val="center"/>
              <w:rPr>
                <w:rFonts w:asciiTheme="majorEastAsia" w:eastAsiaTheme="majorEastAsia" w:hAnsiTheme="majorEastAsia"/>
                <w:szCs w:val="21"/>
              </w:rPr>
            </w:pPr>
            <w:r w:rsidRPr="006F7D73">
              <w:rPr>
                <w:rFonts w:asciiTheme="majorEastAsia" w:eastAsiaTheme="majorEastAsia" w:hAnsiTheme="majorEastAsia"/>
                <w:szCs w:val="21"/>
              </w:rPr>
              <w:t>是否授权评标委员会确定中标人</w:t>
            </w:r>
          </w:p>
        </w:tc>
        <w:tc>
          <w:tcPr>
            <w:tcW w:w="4394" w:type="dxa"/>
            <w:tcBorders>
              <w:top w:val="single" w:sz="4" w:space="0" w:color="auto"/>
              <w:left w:val="single" w:sz="4" w:space="0" w:color="auto"/>
              <w:bottom w:val="single" w:sz="4" w:space="0" w:color="auto"/>
              <w:right w:val="single" w:sz="4" w:space="0" w:color="auto"/>
            </w:tcBorders>
            <w:vAlign w:val="center"/>
          </w:tcPr>
          <w:p w:rsidR="00965769" w:rsidRPr="006F7D73" w:rsidRDefault="00D125ED">
            <w:pPr>
              <w:spacing w:line="360" w:lineRule="exact"/>
              <w:rPr>
                <w:rFonts w:asciiTheme="majorEastAsia" w:eastAsiaTheme="majorEastAsia" w:hAnsiTheme="majorEastAsia"/>
                <w:color w:val="000000"/>
                <w:szCs w:val="21"/>
              </w:rPr>
            </w:pPr>
            <w:r w:rsidRPr="006F7D73">
              <w:rPr>
                <w:rFonts w:asciiTheme="majorEastAsia" w:eastAsiaTheme="majorEastAsia" w:hAnsiTheme="majorEastAsia"/>
                <w:color w:val="000000"/>
                <w:szCs w:val="21"/>
              </w:rPr>
              <w:t>□是</w:t>
            </w:r>
          </w:p>
          <w:p w:rsidR="00965769" w:rsidRPr="006F7D73" w:rsidRDefault="00D125ED">
            <w:pPr>
              <w:spacing w:line="360" w:lineRule="exact"/>
              <w:rPr>
                <w:rFonts w:asciiTheme="majorEastAsia" w:eastAsiaTheme="majorEastAsia" w:hAnsiTheme="majorEastAsia"/>
                <w:szCs w:val="21"/>
              </w:rPr>
            </w:pPr>
            <w:r w:rsidRPr="006F7D73">
              <w:rPr>
                <w:rFonts w:asciiTheme="majorEastAsia" w:eastAsiaTheme="majorEastAsia" w:hAnsiTheme="majorEastAsia"/>
                <w:szCs w:val="21"/>
              </w:rPr>
              <w:t>□否</w:t>
            </w:r>
          </w:p>
        </w:tc>
      </w:tr>
      <w:tr w:rsidR="00965769" w:rsidRPr="006F7D73">
        <w:trPr>
          <w:trHeight w:val="510"/>
        </w:trPr>
        <w:tc>
          <w:tcPr>
            <w:tcW w:w="1165" w:type="dxa"/>
            <w:tcBorders>
              <w:top w:val="single" w:sz="4" w:space="0" w:color="auto"/>
              <w:left w:val="single" w:sz="4" w:space="0" w:color="auto"/>
              <w:bottom w:val="single" w:sz="4" w:space="0" w:color="auto"/>
              <w:right w:val="single" w:sz="4" w:space="0" w:color="auto"/>
            </w:tcBorders>
            <w:vAlign w:val="center"/>
          </w:tcPr>
          <w:p w:rsidR="00965769" w:rsidRPr="006F7D73" w:rsidRDefault="00D125ED">
            <w:pPr>
              <w:spacing w:line="360" w:lineRule="exact"/>
              <w:jc w:val="center"/>
              <w:rPr>
                <w:rFonts w:asciiTheme="majorEastAsia" w:eastAsiaTheme="majorEastAsia" w:hAnsiTheme="majorEastAsia"/>
                <w:color w:val="000000"/>
                <w:szCs w:val="21"/>
              </w:rPr>
            </w:pPr>
            <w:r w:rsidRPr="006F7D73">
              <w:rPr>
                <w:rFonts w:asciiTheme="majorEastAsia" w:eastAsiaTheme="majorEastAsia" w:hAnsiTheme="majorEastAsia"/>
                <w:color w:val="000000"/>
                <w:szCs w:val="21"/>
              </w:rPr>
              <w:t>7.</w:t>
            </w:r>
            <w:r w:rsidRPr="006F7D73">
              <w:rPr>
                <w:rFonts w:asciiTheme="majorEastAsia" w:eastAsiaTheme="majorEastAsia" w:hAnsiTheme="majorEastAsia"/>
                <w:szCs w:val="21"/>
              </w:rPr>
              <w:t>6.</w:t>
            </w:r>
            <w:r w:rsidRPr="006F7D73">
              <w:rPr>
                <w:rFonts w:asciiTheme="majorEastAsia" w:eastAsiaTheme="majorEastAsia" w:hAnsiTheme="majorEastAsia"/>
                <w:color w:val="000000"/>
                <w:szCs w:val="21"/>
              </w:rPr>
              <w:t>1</w:t>
            </w:r>
          </w:p>
        </w:tc>
        <w:tc>
          <w:tcPr>
            <w:tcW w:w="3678" w:type="dxa"/>
            <w:tcBorders>
              <w:top w:val="single" w:sz="4" w:space="0" w:color="auto"/>
              <w:left w:val="single" w:sz="4" w:space="0" w:color="auto"/>
              <w:bottom w:val="single" w:sz="4" w:space="0" w:color="auto"/>
              <w:right w:val="single" w:sz="4" w:space="0" w:color="auto"/>
            </w:tcBorders>
            <w:vAlign w:val="center"/>
          </w:tcPr>
          <w:p w:rsidR="00965769" w:rsidRPr="006F7D73" w:rsidRDefault="00D125ED">
            <w:pPr>
              <w:spacing w:line="360" w:lineRule="exact"/>
              <w:jc w:val="center"/>
              <w:rPr>
                <w:rFonts w:asciiTheme="majorEastAsia" w:eastAsiaTheme="majorEastAsia" w:hAnsiTheme="majorEastAsia"/>
                <w:color w:val="000000"/>
                <w:szCs w:val="21"/>
              </w:rPr>
            </w:pPr>
            <w:r w:rsidRPr="006F7D73">
              <w:rPr>
                <w:rFonts w:asciiTheme="majorEastAsia" w:eastAsiaTheme="majorEastAsia" w:hAnsiTheme="majorEastAsia"/>
                <w:szCs w:val="21"/>
              </w:rPr>
              <w:t>履约保证金</w:t>
            </w:r>
          </w:p>
        </w:tc>
        <w:tc>
          <w:tcPr>
            <w:tcW w:w="4394" w:type="dxa"/>
            <w:tcBorders>
              <w:top w:val="single" w:sz="4" w:space="0" w:color="auto"/>
              <w:left w:val="single" w:sz="4" w:space="0" w:color="auto"/>
              <w:bottom w:val="single" w:sz="4" w:space="0" w:color="auto"/>
              <w:right w:val="single" w:sz="4" w:space="0" w:color="auto"/>
            </w:tcBorders>
            <w:vAlign w:val="center"/>
          </w:tcPr>
          <w:p w:rsidR="00965769" w:rsidRPr="006F7D73" w:rsidRDefault="00D125ED">
            <w:pPr>
              <w:pStyle w:val="31"/>
              <w:topLinePunct/>
              <w:spacing w:line="360" w:lineRule="exact"/>
              <w:rPr>
                <w:rFonts w:asciiTheme="majorEastAsia" w:eastAsiaTheme="majorEastAsia" w:hAnsiTheme="majorEastAsia"/>
                <w:sz w:val="21"/>
                <w:szCs w:val="21"/>
              </w:rPr>
            </w:pPr>
            <w:r w:rsidRPr="006F7D73">
              <w:rPr>
                <w:rFonts w:asciiTheme="majorEastAsia" w:eastAsiaTheme="majorEastAsia" w:hAnsiTheme="majorEastAsia"/>
                <w:sz w:val="21"/>
                <w:szCs w:val="21"/>
              </w:rPr>
              <w:t>是否要求中标人提交履约保证金：</w:t>
            </w:r>
            <w:r w:rsidRPr="006F7D73">
              <w:rPr>
                <w:rFonts w:ascii="Times New Roman" w:hAnsi="Times New Roman"/>
              </w:rPr>
              <w:t>_____</w:t>
            </w:r>
          </w:p>
          <w:p w:rsidR="00965769" w:rsidRPr="006F7D73" w:rsidRDefault="00D125ED">
            <w:pPr>
              <w:pStyle w:val="31"/>
              <w:topLinePunct/>
              <w:spacing w:line="360" w:lineRule="exact"/>
              <w:rPr>
                <w:rFonts w:asciiTheme="majorEastAsia" w:eastAsiaTheme="majorEastAsia" w:hAnsiTheme="majorEastAsia"/>
                <w:sz w:val="21"/>
                <w:szCs w:val="21"/>
              </w:rPr>
            </w:pPr>
            <w:r w:rsidRPr="006F7D73">
              <w:rPr>
                <w:rFonts w:asciiTheme="majorEastAsia" w:eastAsiaTheme="majorEastAsia" w:hAnsiTheme="majorEastAsia"/>
                <w:color w:val="000000"/>
                <w:sz w:val="21"/>
                <w:szCs w:val="21"/>
              </w:rPr>
              <w:t>□</w:t>
            </w:r>
            <w:r w:rsidRPr="006F7D73">
              <w:rPr>
                <w:rFonts w:asciiTheme="majorEastAsia" w:eastAsiaTheme="majorEastAsia" w:hAnsiTheme="majorEastAsia"/>
                <w:sz w:val="21"/>
                <w:szCs w:val="21"/>
              </w:rPr>
              <w:t>要求，履约保证金的形式：</w:t>
            </w:r>
            <w:r w:rsidRPr="006F7D73">
              <w:rPr>
                <w:rFonts w:ascii="Times New Roman" w:hAnsi="Times New Roman"/>
              </w:rPr>
              <w:t>_____</w:t>
            </w:r>
          </w:p>
          <w:p w:rsidR="00965769" w:rsidRPr="006F7D73" w:rsidRDefault="00D125ED">
            <w:pPr>
              <w:spacing w:line="360" w:lineRule="exact"/>
              <w:ind w:firstLineChars="400" w:firstLine="840"/>
              <w:rPr>
                <w:rFonts w:asciiTheme="majorEastAsia" w:eastAsiaTheme="majorEastAsia" w:hAnsiTheme="majorEastAsia"/>
                <w:szCs w:val="21"/>
              </w:rPr>
            </w:pPr>
            <w:r w:rsidRPr="006F7D73">
              <w:rPr>
                <w:rFonts w:asciiTheme="majorEastAsia" w:eastAsiaTheme="majorEastAsia" w:hAnsiTheme="majorEastAsia"/>
                <w:szCs w:val="21"/>
              </w:rPr>
              <w:t>履约保证金的金额：</w:t>
            </w:r>
            <w:r w:rsidRPr="006F7D73">
              <w:rPr>
                <w:rFonts w:ascii="Times New Roman" w:hAnsi="Times New Roman"/>
              </w:rPr>
              <w:t>_____</w:t>
            </w:r>
          </w:p>
          <w:p w:rsidR="00965769" w:rsidRPr="006F7D73" w:rsidRDefault="00D125ED">
            <w:pPr>
              <w:spacing w:line="360" w:lineRule="exact"/>
              <w:rPr>
                <w:rFonts w:asciiTheme="majorEastAsia" w:eastAsiaTheme="majorEastAsia" w:hAnsiTheme="majorEastAsia"/>
                <w:szCs w:val="21"/>
              </w:rPr>
            </w:pPr>
            <w:r w:rsidRPr="006F7D73">
              <w:rPr>
                <w:rFonts w:asciiTheme="majorEastAsia" w:eastAsiaTheme="majorEastAsia" w:hAnsiTheme="majorEastAsia"/>
                <w:color w:val="000000"/>
                <w:szCs w:val="21"/>
              </w:rPr>
              <w:t>□</w:t>
            </w:r>
            <w:r w:rsidRPr="006F7D73">
              <w:rPr>
                <w:rFonts w:asciiTheme="majorEastAsia" w:eastAsiaTheme="majorEastAsia" w:hAnsiTheme="majorEastAsia"/>
                <w:szCs w:val="21"/>
              </w:rPr>
              <w:t>不要求</w:t>
            </w:r>
          </w:p>
        </w:tc>
      </w:tr>
      <w:tr w:rsidR="00965769" w:rsidRPr="006F7D73">
        <w:trPr>
          <w:trHeight w:val="510"/>
        </w:trPr>
        <w:tc>
          <w:tcPr>
            <w:tcW w:w="1165" w:type="dxa"/>
            <w:tcBorders>
              <w:top w:val="single" w:sz="4" w:space="0" w:color="auto"/>
              <w:left w:val="single" w:sz="4" w:space="0" w:color="auto"/>
              <w:bottom w:val="single" w:sz="4" w:space="0" w:color="auto"/>
              <w:right w:val="single" w:sz="4" w:space="0" w:color="auto"/>
            </w:tcBorders>
            <w:vAlign w:val="center"/>
          </w:tcPr>
          <w:p w:rsidR="00965769" w:rsidRPr="006F7D73" w:rsidRDefault="00D125ED">
            <w:pPr>
              <w:spacing w:line="360" w:lineRule="exact"/>
              <w:jc w:val="center"/>
              <w:rPr>
                <w:rFonts w:asciiTheme="majorEastAsia" w:eastAsiaTheme="majorEastAsia" w:hAnsiTheme="majorEastAsia"/>
                <w:color w:val="000000"/>
                <w:szCs w:val="21"/>
              </w:rPr>
            </w:pPr>
            <w:r w:rsidRPr="006F7D73">
              <w:rPr>
                <w:rFonts w:asciiTheme="majorEastAsia" w:eastAsiaTheme="majorEastAsia" w:hAnsiTheme="majorEastAsia"/>
                <w:color w:val="000000"/>
                <w:szCs w:val="21"/>
              </w:rPr>
              <w:t>9</w:t>
            </w:r>
          </w:p>
        </w:tc>
        <w:tc>
          <w:tcPr>
            <w:tcW w:w="3678" w:type="dxa"/>
            <w:tcBorders>
              <w:top w:val="single" w:sz="4" w:space="0" w:color="auto"/>
              <w:left w:val="single" w:sz="4" w:space="0" w:color="auto"/>
              <w:bottom w:val="single" w:sz="4" w:space="0" w:color="auto"/>
              <w:right w:val="single" w:sz="4" w:space="0" w:color="auto"/>
            </w:tcBorders>
            <w:vAlign w:val="center"/>
          </w:tcPr>
          <w:p w:rsidR="00965769" w:rsidRPr="006F7D73" w:rsidRDefault="00D125ED">
            <w:pPr>
              <w:spacing w:line="360" w:lineRule="exact"/>
              <w:jc w:val="center"/>
              <w:rPr>
                <w:rFonts w:asciiTheme="majorEastAsia" w:eastAsiaTheme="majorEastAsia" w:hAnsiTheme="majorEastAsia"/>
                <w:szCs w:val="21"/>
              </w:rPr>
            </w:pPr>
            <w:r w:rsidRPr="006F7D73">
              <w:rPr>
                <w:rFonts w:asciiTheme="majorEastAsia" w:eastAsiaTheme="majorEastAsia" w:hAnsiTheme="majorEastAsia"/>
                <w:szCs w:val="21"/>
              </w:rPr>
              <w:t>需要补充的其他内容</w:t>
            </w:r>
          </w:p>
        </w:tc>
        <w:tc>
          <w:tcPr>
            <w:tcW w:w="4394" w:type="dxa"/>
            <w:tcBorders>
              <w:top w:val="single" w:sz="4" w:space="0" w:color="auto"/>
              <w:left w:val="single" w:sz="4" w:space="0" w:color="auto"/>
              <w:bottom w:val="single" w:sz="4" w:space="0" w:color="auto"/>
              <w:right w:val="single" w:sz="4" w:space="0" w:color="auto"/>
            </w:tcBorders>
            <w:vAlign w:val="center"/>
          </w:tcPr>
          <w:p w:rsidR="00965769" w:rsidRPr="006F7D73" w:rsidRDefault="00D125ED">
            <w:pPr>
              <w:spacing w:line="360" w:lineRule="exact"/>
              <w:rPr>
                <w:rFonts w:asciiTheme="majorEastAsia" w:eastAsiaTheme="majorEastAsia" w:hAnsiTheme="majorEastAsia"/>
                <w:color w:val="000000"/>
                <w:szCs w:val="21"/>
              </w:rPr>
            </w:pPr>
            <w:r w:rsidRPr="006F7D73">
              <w:rPr>
                <w:rFonts w:ascii="Times New Roman" w:hAnsi="Times New Roman"/>
              </w:rPr>
              <w:t>_______________</w:t>
            </w:r>
          </w:p>
        </w:tc>
      </w:tr>
      <w:tr w:rsidR="00965769" w:rsidRPr="006F7D73">
        <w:trPr>
          <w:trHeight w:val="510"/>
        </w:trPr>
        <w:tc>
          <w:tcPr>
            <w:tcW w:w="1165" w:type="dxa"/>
            <w:tcBorders>
              <w:top w:val="single" w:sz="4" w:space="0" w:color="auto"/>
              <w:left w:val="single" w:sz="4" w:space="0" w:color="auto"/>
              <w:bottom w:val="single" w:sz="4" w:space="0" w:color="auto"/>
              <w:right w:val="single" w:sz="4" w:space="0" w:color="auto"/>
            </w:tcBorders>
            <w:vAlign w:val="center"/>
          </w:tcPr>
          <w:p w:rsidR="00965769" w:rsidRPr="006F7D73" w:rsidRDefault="00D125ED">
            <w:pPr>
              <w:spacing w:line="360" w:lineRule="exact"/>
              <w:jc w:val="center"/>
              <w:rPr>
                <w:rFonts w:asciiTheme="majorEastAsia" w:eastAsiaTheme="majorEastAsia" w:hAnsiTheme="majorEastAsia"/>
                <w:color w:val="000000"/>
                <w:szCs w:val="21"/>
              </w:rPr>
            </w:pPr>
            <w:r w:rsidRPr="006F7D73">
              <w:rPr>
                <w:rFonts w:asciiTheme="majorEastAsia" w:eastAsiaTheme="majorEastAsia" w:hAnsiTheme="majorEastAsia"/>
                <w:color w:val="000000"/>
                <w:szCs w:val="21"/>
              </w:rPr>
              <w:t>……</w:t>
            </w:r>
          </w:p>
        </w:tc>
        <w:tc>
          <w:tcPr>
            <w:tcW w:w="8072" w:type="dxa"/>
            <w:gridSpan w:val="2"/>
            <w:tcBorders>
              <w:top w:val="single" w:sz="4" w:space="0" w:color="auto"/>
              <w:left w:val="single" w:sz="4" w:space="0" w:color="auto"/>
              <w:bottom w:val="single" w:sz="4" w:space="0" w:color="auto"/>
              <w:right w:val="single" w:sz="4" w:space="0" w:color="auto"/>
            </w:tcBorders>
            <w:vAlign w:val="center"/>
          </w:tcPr>
          <w:p w:rsidR="00965769" w:rsidRPr="006F7D73" w:rsidRDefault="00D125ED">
            <w:pPr>
              <w:spacing w:line="360" w:lineRule="exact"/>
              <w:jc w:val="center"/>
              <w:rPr>
                <w:rFonts w:asciiTheme="majorEastAsia" w:eastAsiaTheme="majorEastAsia" w:hAnsiTheme="majorEastAsia"/>
                <w:color w:val="000000"/>
                <w:szCs w:val="21"/>
              </w:rPr>
            </w:pPr>
            <w:r w:rsidRPr="006F7D73">
              <w:rPr>
                <w:rFonts w:asciiTheme="majorEastAsia" w:eastAsiaTheme="majorEastAsia" w:hAnsiTheme="majorEastAsia"/>
                <w:color w:val="000000"/>
                <w:szCs w:val="21"/>
              </w:rPr>
              <w:t>……</w:t>
            </w:r>
          </w:p>
        </w:tc>
      </w:tr>
    </w:tbl>
    <w:p w:rsidR="00965769" w:rsidRPr="006F7D73" w:rsidRDefault="00D125ED">
      <w:pPr>
        <w:rPr>
          <w:rFonts w:ascii="Times New Roman" w:hAnsi="Times New Roman"/>
          <w:color w:val="000000"/>
        </w:rPr>
      </w:pPr>
      <w:r w:rsidRPr="006F7D73">
        <w:rPr>
          <w:rFonts w:ascii="Times New Roman" w:hAnsi="Times New Roman"/>
          <w:color w:val="000000"/>
        </w:rPr>
        <w:br w:type="page"/>
      </w:r>
    </w:p>
    <w:p w:rsidR="00965769" w:rsidRPr="006F7D73" w:rsidRDefault="00D125ED">
      <w:pPr>
        <w:pStyle w:val="2"/>
        <w:spacing w:beforeLines="100" w:before="240" w:afterLines="100" w:after="240" w:line="460" w:lineRule="exact"/>
        <w:rPr>
          <w:rFonts w:ascii="黑体" w:hAnsi="黑体"/>
          <w:color w:val="000000"/>
          <w:szCs w:val="32"/>
        </w:rPr>
      </w:pPr>
      <w:bookmarkStart w:id="119" w:name="_Toc34749653"/>
      <w:r w:rsidRPr="006F7D73">
        <w:rPr>
          <w:rFonts w:ascii="黑体" w:hAnsi="黑体"/>
          <w:color w:val="000000"/>
          <w:szCs w:val="32"/>
        </w:rPr>
        <w:lastRenderedPageBreak/>
        <w:t>1. 总则</w:t>
      </w:r>
      <w:bookmarkEnd w:id="119"/>
    </w:p>
    <w:p w:rsidR="00965769" w:rsidRPr="006F7D73" w:rsidRDefault="00D125ED">
      <w:pPr>
        <w:pStyle w:val="3"/>
        <w:spacing w:beforeLines="100" w:before="240" w:afterLines="100" w:after="240" w:line="460" w:lineRule="exact"/>
        <w:ind w:firstLine="137"/>
        <w:rPr>
          <w:rFonts w:hAnsi="黑体"/>
          <w:color w:val="000000"/>
          <w:szCs w:val="28"/>
        </w:rPr>
      </w:pPr>
      <w:bookmarkStart w:id="120" w:name="_Toc34749654"/>
      <w:r w:rsidRPr="006F7D73">
        <w:rPr>
          <w:rFonts w:hAnsi="黑体"/>
          <w:color w:val="000000"/>
          <w:szCs w:val="28"/>
        </w:rPr>
        <w:t>1.1 招标项目概况</w:t>
      </w:r>
      <w:bookmarkEnd w:id="120"/>
    </w:p>
    <w:p w:rsidR="00965769" w:rsidRPr="006F7D73" w:rsidRDefault="00D125ED">
      <w:pPr>
        <w:spacing w:line="460" w:lineRule="exact"/>
        <w:ind w:firstLineChars="200" w:firstLine="420"/>
        <w:rPr>
          <w:rFonts w:asciiTheme="minorEastAsia" w:eastAsiaTheme="minorEastAsia" w:hAnsiTheme="minorEastAsia"/>
          <w:color w:val="000000"/>
          <w:szCs w:val="21"/>
        </w:rPr>
      </w:pPr>
      <w:r w:rsidRPr="006F7D73">
        <w:rPr>
          <w:rFonts w:asciiTheme="minorEastAsia" w:eastAsiaTheme="minorEastAsia" w:hAnsiTheme="minorEastAsia"/>
          <w:color w:val="000000"/>
          <w:szCs w:val="21"/>
        </w:rPr>
        <w:t>1.1.1根据《中华人民共和国招标投标法》《中华人民共和国招标投标法实施条例》等有关法律、法规和规章的规定，本招标项目已具备招标条件，现对设备（材料）采购进行招标。</w:t>
      </w:r>
    </w:p>
    <w:p w:rsidR="00965769" w:rsidRPr="006F7D73" w:rsidRDefault="00D125ED">
      <w:pPr>
        <w:spacing w:line="460" w:lineRule="exact"/>
        <w:ind w:firstLineChars="200" w:firstLine="420"/>
        <w:rPr>
          <w:rFonts w:asciiTheme="minorEastAsia" w:eastAsiaTheme="minorEastAsia" w:hAnsiTheme="minorEastAsia"/>
          <w:color w:val="000000"/>
          <w:szCs w:val="21"/>
        </w:rPr>
      </w:pPr>
      <w:r w:rsidRPr="006F7D73">
        <w:rPr>
          <w:rFonts w:asciiTheme="minorEastAsia" w:eastAsiaTheme="minorEastAsia" w:hAnsiTheme="minorEastAsia"/>
          <w:color w:val="000000"/>
          <w:szCs w:val="21"/>
        </w:rPr>
        <w:t>1.1.2招标人：见投标人须知前附表。</w:t>
      </w:r>
    </w:p>
    <w:p w:rsidR="00965769" w:rsidRPr="006F7D73" w:rsidRDefault="00D125ED">
      <w:pPr>
        <w:spacing w:line="460" w:lineRule="exact"/>
        <w:ind w:firstLineChars="200" w:firstLine="420"/>
        <w:rPr>
          <w:rFonts w:asciiTheme="minorEastAsia" w:eastAsiaTheme="minorEastAsia" w:hAnsiTheme="minorEastAsia"/>
          <w:color w:val="000000"/>
          <w:szCs w:val="21"/>
        </w:rPr>
      </w:pPr>
      <w:r w:rsidRPr="006F7D73">
        <w:rPr>
          <w:rFonts w:asciiTheme="minorEastAsia" w:eastAsiaTheme="minorEastAsia" w:hAnsiTheme="minorEastAsia"/>
          <w:color w:val="000000"/>
          <w:szCs w:val="21"/>
        </w:rPr>
        <w:t>1.1.3招标代理机构：见投标人须知前附表。</w:t>
      </w:r>
    </w:p>
    <w:p w:rsidR="00965769" w:rsidRPr="006F7D73" w:rsidRDefault="00D125ED">
      <w:pPr>
        <w:spacing w:line="460" w:lineRule="exact"/>
        <w:ind w:firstLineChars="200" w:firstLine="420"/>
        <w:rPr>
          <w:rFonts w:asciiTheme="minorEastAsia" w:eastAsiaTheme="minorEastAsia" w:hAnsiTheme="minorEastAsia"/>
          <w:color w:val="000000"/>
          <w:szCs w:val="21"/>
        </w:rPr>
      </w:pPr>
      <w:r w:rsidRPr="006F7D73">
        <w:rPr>
          <w:rFonts w:asciiTheme="minorEastAsia" w:eastAsiaTheme="minorEastAsia" w:hAnsiTheme="minorEastAsia"/>
          <w:color w:val="000000"/>
          <w:szCs w:val="21"/>
        </w:rPr>
        <w:t>1.1.4招标项目名称：见投标人须知前附表。</w:t>
      </w:r>
    </w:p>
    <w:p w:rsidR="00965769" w:rsidRPr="006F7D73" w:rsidRDefault="00D125ED">
      <w:pPr>
        <w:spacing w:line="460" w:lineRule="exact"/>
        <w:ind w:firstLineChars="200" w:firstLine="420"/>
        <w:rPr>
          <w:rFonts w:asciiTheme="minorEastAsia" w:eastAsiaTheme="minorEastAsia" w:hAnsiTheme="minorEastAsia"/>
          <w:color w:val="000000"/>
          <w:szCs w:val="21"/>
        </w:rPr>
      </w:pPr>
      <w:r w:rsidRPr="006F7D73">
        <w:rPr>
          <w:rFonts w:asciiTheme="minorEastAsia" w:eastAsiaTheme="minorEastAsia" w:hAnsiTheme="minorEastAsia"/>
          <w:color w:val="000000"/>
          <w:szCs w:val="21"/>
        </w:rPr>
        <w:t>1.1.5工程项目名称：即招标项目所属的工程建设项目，见投标人须知前附表。</w:t>
      </w:r>
    </w:p>
    <w:p w:rsidR="00965769" w:rsidRPr="006F7D73" w:rsidRDefault="00D125ED">
      <w:pPr>
        <w:pStyle w:val="3"/>
        <w:spacing w:beforeLines="100" w:before="240" w:afterLines="100" w:after="240" w:line="460" w:lineRule="exact"/>
        <w:ind w:firstLine="137"/>
        <w:rPr>
          <w:rFonts w:hAnsi="黑体"/>
          <w:color w:val="000000"/>
          <w:szCs w:val="28"/>
        </w:rPr>
      </w:pPr>
      <w:bookmarkStart w:id="121" w:name="_Toc34749655"/>
      <w:r w:rsidRPr="006F7D73">
        <w:rPr>
          <w:rFonts w:hAnsi="黑体"/>
          <w:color w:val="000000"/>
          <w:szCs w:val="28"/>
        </w:rPr>
        <w:t>1.2 招标项目的资金来源和落实情况</w:t>
      </w:r>
      <w:bookmarkEnd w:id="121"/>
    </w:p>
    <w:p w:rsidR="00965769" w:rsidRPr="006F7D73" w:rsidRDefault="00D125ED">
      <w:pPr>
        <w:spacing w:line="460" w:lineRule="exact"/>
        <w:ind w:firstLineChars="200" w:firstLine="420"/>
        <w:rPr>
          <w:rFonts w:asciiTheme="minorEastAsia" w:eastAsiaTheme="minorEastAsia" w:hAnsiTheme="minorEastAsia"/>
          <w:color w:val="000000"/>
          <w:szCs w:val="21"/>
        </w:rPr>
      </w:pPr>
      <w:r w:rsidRPr="006F7D73">
        <w:rPr>
          <w:rFonts w:asciiTheme="minorEastAsia" w:eastAsiaTheme="minorEastAsia" w:hAnsiTheme="minorEastAsia"/>
          <w:color w:val="000000"/>
          <w:szCs w:val="21"/>
        </w:rPr>
        <w:t>1.2.1资金来源及比例：见投标人须知前附表。</w:t>
      </w:r>
    </w:p>
    <w:p w:rsidR="00965769" w:rsidRPr="006F7D73" w:rsidRDefault="00D125ED">
      <w:pPr>
        <w:spacing w:line="460" w:lineRule="exact"/>
        <w:ind w:firstLineChars="200" w:firstLine="420"/>
        <w:rPr>
          <w:rFonts w:asciiTheme="minorEastAsia" w:eastAsiaTheme="minorEastAsia" w:hAnsiTheme="minorEastAsia"/>
          <w:color w:val="000000"/>
          <w:szCs w:val="21"/>
        </w:rPr>
      </w:pPr>
      <w:r w:rsidRPr="006F7D73">
        <w:rPr>
          <w:rFonts w:asciiTheme="minorEastAsia" w:eastAsiaTheme="minorEastAsia" w:hAnsiTheme="minorEastAsia"/>
          <w:color w:val="000000"/>
          <w:szCs w:val="21"/>
        </w:rPr>
        <w:t>1.2.2资金落实情况：见投标人须知前附表。</w:t>
      </w:r>
    </w:p>
    <w:p w:rsidR="00965769" w:rsidRPr="006F7D73" w:rsidRDefault="00D125ED">
      <w:pPr>
        <w:pStyle w:val="3"/>
        <w:spacing w:beforeLines="100" w:before="240" w:afterLines="100" w:after="240" w:line="460" w:lineRule="exact"/>
        <w:ind w:firstLine="137"/>
        <w:rPr>
          <w:rFonts w:hAnsi="黑体"/>
          <w:color w:val="000000"/>
          <w:szCs w:val="28"/>
        </w:rPr>
      </w:pPr>
      <w:bookmarkStart w:id="122" w:name="_Toc34749656"/>
      <w:r w:rsidRPr="006F7D73">
        <w:rPr>
          <w:rFonts w:hAnsi="黑体"/>
          <w:color w:val="000000"/>
          <w:szCs w:val="28"/>
        </w:rPr>
        <w:t>1.3招标范围、交货期、交货地点和技术性能指标</w:t>
      </w:r>
      <w:bookmarkEnd w:id="122"/>
    </w:p>
    <w:p w:rsidR="00965769" w:rsidRPr="006F7D73" w:rsidRDefault="00D125ED">
      <w:pPr>
        <w:spacing w:line="460" w:lineRule="exact"/>
        <w:ind w:firstLineChars="200" w:firstLine="420"/>
        <w:rPr>
          <w:rFonts w:asciiTheme="minorEastAsia" w:eastAsiaTheme="minorEastAsia" w:hAnsiTheme="minorEastAsia"/>
          <w:color w:val="000000"/>
          <w:szCs w:val="21"/>
        </w:rPr>
      </w:pPr>
      <w:r w:rsidRPr="006F7D73">
        <w:rPr>
          <w:rFonts w:asciiTheme="minorEastAsia" w:eastAsiaTheme="minorEastAsia" w:hAnsiTheme="minorEastAsia"/>
          <w:color w:val="000000"/>
          <w:szCs w:val="21"/>
        </w:rPr>
        <w:t>1.3.1招标范围：见投标人须知前附表。</w:t>
      </w:r>
    </w:p>
    <w:p w:rsidR="00965769" w:rsidRPr="006F7D73" w:rsidRDefault="00D125ED">
      <w:pPr>
        <w:spacing w:line="460" w:lineRule="exact"/>
        <w:ind w:firstLineChars="200" w:firstLine="420"/>
        <w:rPr>
          <w:rFonts w:asciiTheme="minorEastAsia" w:eastAsiaTheme="minorEastAsia" w:hAnsiTheme="minorEastAsia"/>
          <w:color w:val="000000"/>
          <w:szCs w:val="21"/>
        </w:rPr>
      </w:pPr>
      <w:r w:rsidRPr="006F7D73">
        <w:rPr>
          <w:rFonts w:asciiTheme="minorEastAsia" w:eastAsiaTheme="minorEastAsia" w:hAnsiTheme="minorEastAsia"/>
          <w:color w:val="000000"/>
          <w:szCs w:val="21"/>
        </w:rPr>
        <w:t>1.3.2交货期：见投标人须知前附表。</w:t>
      </w:r>
    </w:p>
    <w:p w:rsidR="00965769" w:rsidRPr="006F7D73" w:rsidRDefault="00D125ED">
      <w:pPr>
        <w:spacing w:line="460" w:lineRule="exact"/>
        <w:ind w:firstLineChars="200" w:firstLine="420"/>
        <w:rPr>
          <w:rFonts w:asciiTheme="minorEastAsia" w:eastAsiaTheme="minorEastAsia" w:hAnsiTheme="minorEastAsia"/>
          <w:color w:val="000000"/>
          <w:szCs w:val="21"/>
        </w:rPr>
      </w:pPr>
      <w:r w:rsidRPr="006F7D73">
        <w:rPr>
          <w:rFonts w:asciiTheme="minorEastAsia" w:eastAsiaTheme="minorEastAsia" w:hAnsiTheme="minorEastAsia"/>
          <w:color w:val="000000"/>
          <w:szCs w:val="21"/>
        </w:rPr>
        <w:t>1.3.3 交货地点：见投标人须知前附表。</w:t>
      </w:r>
    </w:p>
    <w:p w:rsidR="00965769" w:rsidRPr="006F7D73" w:rsidRDefault="00D125ED">
      <w:pPr>
        <w:spacing w:line="460" w:lineRule="exact"/>
        <w:ind w:firstLineChars="200" w:firstLine="420"/>
        <w:rPr>
          <w:rFonts w:asciiTheme="minorEastAsia" w:eastAsiaTheme="minorEastAsia" w:hAnsiTheme="minorEastAsia"/>
          <w:color w:val="000000"/>
          <w:szCs w:val="21"/>
        </w:rPr>
      </w:pPr>
      <w:r w:rsidRPr="006F7D73">
        <w:rPr>
          <w:rFonts w:asciiTheme="minorEastAsia" w:eastAsiaTheme="minorEastAsia" w:hAnsiTheme="minorEastAsia"/>
          <w:color w:val="000000"/>
          <w:szCs w:val="21"/>
        </w:rPr>
        <w:t>1.3.4 技术性能指标：见投标人须知前附表。</w:t>
      </w:r>
    </w:p>
    <w:p w:rsidR="00965769" w:rsidRPr="006F7D73" w:rsidRDefault="00D125ED">
      <w:pPr>
        <w:pStyle w:val="3"/>
        <w:spacing w:beforeLines="100" w:before="240" w:afterLines="100" w:after="240" w:line="460" w:lineRule="exact"/>
        <w:ind w:firstLine="137"/>
        <w:rPr>
          <w:rFonts w:hAnsi="黑体"/>
          <w:color w:val="000000"/>
          <w:szCs w:val="28"/>
        </w:rPr>
      </w:pPr>
      <w:bookmarkStart w:id="123" w:name="_Toc34749657"/>
      <w:r w:rsidRPr="006F7D73">
        <w:rPr>
          <w:rFonts w:hAnsi="黑体"/>
          <w:color w:val="000000"/>
          <w:szCs w:val="28"/>
        </w:rPr>
        <w:t>1.4投标人资格要求</w:t>
      </w:r>
      <w:bookmarkEnd w:id="123"/>
    </w:p>
    <w:p w:rsidR="00965769" w:rsidRPr="006F7D73" w:rsidRDefault="00D125ED">
      <w:pPr>
        <w:spacing w:line="460" w:lineRule="exact"/>
        <w:ind w:firstLineChars="200" w:firstLine="420"/>
        <w:rPr>
          <w:rFonts w:asciiTheme="minorEastAsia" w:eastAsiaTheme="minorEastAsia" w:hAnsiTheme="minorEastAsia"/>
          <w:szCs w:val="21"/>
        </w:rPr>
      </w:pPr>
      <w:r w:rsidRPr="006F7D73">
        <w:rPr>
          <w:rFonts w:asciiTheme="minorEastAsia" w:eastAsiaTheme="minorEastAsia" w:hAnsiTheme="minorEastAsia"/>
          <w:color w:val="000000"/>
          <w:szCs w:val="21"/>
        </w:rPr>
        <w:t>1.4.1投标人应具备承担本招标项目的资质条件、能力和信誉</w:t>
      </w:r>
      <w:r w:rsidRPr="006F7D73">
        <w:rPr>
          <w:rFonts w:asciiTheme="minorEastAsia" w:eastAsiaTheme="minorEastAsia" w:hAnsiTheme="minorEastAsia"/>
          <w:szCs w:val="21"/>
        </w:rPr>
        <w:t>：</w:t>
      </w:r>
    </w:p>
    <w:p w:rsidR="00965769" w:rsidRPr="006F7D73" w:rsidRDefault="00D125ED">
      <w:pPr>
        <w:spacing w:line="460" w:lineRule="exact"/>
        <w:ind w:firstLineChars="150" w:firstLine="315"/>
        <w:rPr>
          <w:rFonts w:asciiTheme="minorEastAsia" w:eastAsiaTheme="minorEastAsia" w:hAnsiTheme="minorEastAsia"/>
          <w:color w:val="000000"/>
          <w:szCs w:val="21"/>
        </w:rPr>
      </w:pPr>
      <w:r w:rsidRPr="006F7D73">
        <w:rPr>
          <w:rFonts w:asciiTheme="minorEastAsia" w:eastAsiaTheme="minorEastAsia" w:hAnsiTheme="minorEastAsia"/>
          <w:color w:val="000000"/>
          <w:szCs w:val="21"/>
        </w:rPr>
        <w:t>（1）资质要求：见投标人须知前附表；</w:t>
      </w:r>
    </w:p>
    <w:p w:rsidR="00965769" w:rsidRPr="006F7D73" w:rsidRDefault="00D125ED">
      <w:pPr>
        <w:spacing w:line="460" w:lineRule="exact"/>
        <w:ind w:firstLineChars="150" w:firstLine="315"/>
        <w:rPr>
          <w:rFonts w:asciiTheme="minorEastAsia" w:eastAsiaTheme="minorEastAsia" w:hAnsiTheme="minorEastAsia"/>
          <w:color w:val="000000"/>
          <w:szCs w:val="21"/>
        </w:rPr>
      </w:pPr>
      <w:r w:rsidRPr="006F7D73">
        <w:rPr>
          <w:rFonts w:asciiTheme="minorEastAsia" w:eastAsiaTheme="minorEastAsia" w:hAnsiTheme="minorEastAsia"/>
          <w:color w:val="000000"/>
          <w:szCs w:val="21"/>
        </w:rPr>
        <w:t>（2）</w:t>
      </w:r>
      <w:r w:rsidRPr="006F7D73">
        <w:rPr>
          <w:rFonts w:asciiTheme="minorEastAsia" w:eastAsiaTheme="minorEastAsia" w:hAnsiTheme="minorEastAsia"/>
          <w:szCs w:val="21"/>
        </w:rPr>
        <w:t>财务</w:t>
      </w:r>
      <w:r w:rsidRPr="006F7D73">
        <w:rPr>
          <w:rFonts w:asciiTheme="minorEastAsia" w:eastAsiaTheme="minorEastAsia" w:hAnsiTheme="minorEastAsia"/>
          <w:color w:val="000000"/>
          <w:szCs w:val="21"/>
        </w:rPr>
        <w:t>要求：见投标人须知前附表；</w:t>
      </w:r>
    </w:p>
    <w:p w:rsidR="00965769" w:rsidRPr="006F7D73" w:rsidRDefault="00D125ED">
      <w:pPr>
        <w:spacing w:line="460" w:lineRule="exact"/>
        <w:ind w:firstLineChars="150" w:firstLine="315"/>
        <w:rPr>
          <w:rFonts w:asciiTheme="minorEastAsia" w:eastAsiaTheme="minorEastAsia" w:hAnsiTheme="minorEastAsia"/>
          <w:szCs w:val="21"/>
        </w:rPr>
      </w:pPr>
      <w:r w:rsidRPr="006F7D73">
        <w:rPr>
          <w:rFonts w:asciiTheme="minorEastAsia" w:eastAsiaTheme="minorEastAsia" w:hAnsiTheme="minorEastAsia"/>
          <w:szCs w:val="21"/>
        </w:rPr>
        <w:t>（3）业绩要求：见投标人须知前附表；</w:t>
      </w:r>
    </w:p>
    <w:p w:rsidR="00965769" w:rsidRPr="006F7D73" w:rsidRDefault="00D125ED">
      <w:pPr>
        <w:spacing w:line="460" w:lineRule="exact"/>
        <w:ind w:firstLineChars="150" w:firstLine="315"/>
        <w:rPr>
          <w:rFonts w:asciiTheme="minorEastAsia" w:eastAsiaTheme="minorEastAsia" w:hAnsiTheme="minorEastAsia"/>
          <w:szCs w:val="21"/>
        </w:rPr>
      </w:pPr>
      <w:r w:rsidRPr="006F7D73">
        <w:rPr>
          <w:rFonts w:asciiTheme="minorEastAsia" w:eastAsiaTheme="minorEastAsia" w:hAnsiTheme="minorEastAsia"/>
          <w:szCs w:val="21"/>
        </w:rPr>
        <w:t>（4）信誉要求：见投标人须知前附表；</w:t>
      </w:r>
    </w:p>
    <w:p w:rsidR="00965769" w:rsidRPr="006F7D73" w:rsidRDefault="00D125ED">
      <w:pPr>
        <w:spacing w:line="460" w:lineRule="exact"/>
        <w:ind w:firstLineChars="150" w:firstLine="315"/>
        <w:rPr>
          <w:rFonts w:asciiTheme="minorEastAsia" w:eastAsiaTheme="minorEastAsia" w:hAnsiTheme="minorEastAsia"/>
          <w:szCs w:val="21"/>
        </w:rPr>
      </w:pPr>
      <w:r w:rsidRPr="006F7D73">
        <w:rPr>
          <w:rFonts w:asciiTheme="minorEastAsia" w:eastAsiaTheme="minorEastAsia" w:hAnsiTheme="minorEastAsia"/>
          <w:szCs w:val="21"/>
        </w:rPr>
        <w:t>（5）其他要求：见投标人须知前附表。</w:t>
      </w:r>
    </w:p>
    <w:p w:rsidR="00965769" w:rsidRPr="006F7D73" w:rsidRDefault="00D125ED">
      <w:pPr>
        <w:spacing w:line="460" w:lineRule="exact"/>
        <w:ind w:firstLineChars="200" w:firstLine="420"/>
        <w:rPr>
          <w:rFonts w:asciiTheme="minorEastAsia" w:eastAsiaTheme="minorEastAsia" w:hAnsiTheme="minorEastAsia"/>
          <w:szCs w:val="21"/>
        </w:rPr>
      </w:pPr>
      <w:r w:rsidRPr="006F7D73">
        <w:rPr>
          <w:rFonts w:asciiTheme="minorEastAsia" w:eastAsiaTheme="minorEastAsia" w:hAnsiTheme="minorEastAsia"/>
          <w:szCs w:val="21"/>
        </w:rPr>
        <w:t>投标人为代理经销商的，对投标人的资质要求包含对制造商的资质要求，对投标人的业绩要求包含对投标设备</w:t>
      </w:r>
      <w:r w:rsidRPr="006F7D73">
        <w:rPr>
          <w:rFonts w:asciiTheme="minorEastAsia" w:eastAsiaTheme="minorEastAsia" w:hAnsiTheme="minorEastAsia"/>
          <w:color w:val="000000"/>
          <w:szCs w:val="21"/>
        </w:rPr>
        <w:t>（材料）</w:t>
      </w:r>
      <w:r w:rsidRPr="006F7D73">
        <w:rPr>
          <w:rFonts w:asciiTheme="minorEastAsia" w:eastAsiaTheme="minorEastAsia" w:hAnsiTheme="minorEastAsia"/>
          <w:szCs w:val="21"/>
        </w:rPr>
        <w:t>的业绩要求。</w:t>
      </w:r>
    </w:p>
    <w:p w:rsidR="00965769" w:rsidRPr="006F7D73" w:rsidRDefault="00D125ED">
      <w:pPr>
        <w:spacing w:line="460" w:lineRule="exact"/>
        <w:ind w:firstLineChars="200" w:firstLine="420"/>
        <w:rPr>
          <w:rFonts w:asciiTheme="minorEastAsia" w:eastAsiaTheme="minorEastAsia" w:hAnsiTheme="minorEastAsia"/>
          <w:szCs w:val="21"/>
        </w:rPr>
      </w:pPr>
      <w:r w:rsidRPr="006F7D73">
        <w:rPr>
          <w:rFonts w:asciiTheme="minorEastAsia" w:eastAsiaTheme="minorEastAsia" w:hAnsiTheme="minorEastAsia"/>
          <w:szCs w:val="21"/>
        </w:rPr>
        <w:lastRenderedPageBreak/>
        <w:t>需要提交的相关证明材料见本章第3.5款的规定。</w:t>
      </w:r>
    </w:p>
    <w:p w:rsidR="00965769" w:rsidRPr="006F7D73" w:rsidRDefault="00D125ED">
      <w:pPr>
        <w:spacing w:line="460" w:lineRule="exact"/>
        <w:ind w:firstLineChars="200" w:firstLine="420"/>
        <w:rPr>
          <w:rFonts w:asciiTheme="minorEastAsia" w:eastAsiaTheme="minorEastAsia" w:hAnsiTheme="minorEastAsia"/>
          <w:color w:val="000000"/>
          <w:szCs w:val="21"/>
        </w:rPr>
      </w:pPr>
      <w:r w:rsidRPr="006F7D73">
        <w:rPr>
          <w:rFonts w:asciiTheme="minorEastAsia" w:eastAsiaTheme="minorEastAsia" w:hAnsiTheme="minorEastAsia"/>
          <w:szCs w:val="21"/>
        </w:rPr>
        <w:t>1.4.2投标人须知前附表规定接受联合体投标的，</w:t>
      </w:r>
      <w:r w:rsidRPr="006F7D73">
        <w:rPr>
          <w:rFonts w:asciiTheme="minorEastAsia" w:eastAsiaTheme="minorEastAsia" w:hAnsiTheme="minorEastAsia"/>
          <w:color w:val="000000"/>
          <w:szCs w:val="21"/>
        </w:rPr>
        <w:t>联合体除应符合本章第1.4.1项和投标人须知前附表的要求外，还应遵守以下规定：</w:t>
      </w:r>
    </w:p>
    <w:p w:rsidR="00965769" w:rsidRPr="006F7D73" w:rsidRDefault="00D125ED">
      <w:pPr>
        <w:spacing w:line="460" w:lineRule="exact"/>
        <w:ind w:firstLineChars="150" w:firstLine="315"/>
        <w:rPr>
          <w:rFonts w:asciiTheme="minorEastAsia" w:eastAsiaTheme="minorEastAsia" w:hAnsiTheme="minorEastAsia"/>
          <w:szCs w:val="21"/>
        </w:rPr>
      </w:pPr>
      <w:r w:rsidRPr="006F7D73">
        <w:rPr>
          <w:rFonts w:asciiTheme="minorEastAsia" w:eastAsiaTheme="minorEastAsia" w:hAnsiTheme="minorEastAsia"/>
          <w:szCs w:val="21"/>
        </w:rPr>
        <w:t>（1）联合体各方应按招标文件提供的格式签订联合体协议书，明确联合体牵头人和各方权利义务，并承诺就中标项目向招标人承担连带责任；</w:t>
      </w:r>
    </w:p>
    <w:p w:rsidR="00965769" w:rsidRPr="006F7D73" w:rsidRDefault="00D125ED">
      <w:pPr>
        <w:spacing w:line="460" w:lineRule="exact"/>
        <w:ind w:firstLineChars="150" w:firstLine="315"/>
        <w:rPr>
          <w:rFonts w:asciiTheme="minorEastAsia" w:eastAsiaTheme="minorEastAsia" w:hAnsiTheme="minorEastAsia"/>
          <w:szCs w:val="21"/>
        </w:rPr>
      </w:pPr>
      <w:r w:rsidRPr="006F7D73">
        <w:rPr>
          <w:rFonts w:asciiTheme="minorEastAsia" w:eastAsiaTheme="minorEastAsia" w:hAnsiTheme="minorEastAsia"/>
          <w:szCs w:val="21"/>
        </w:rPr>
        <w:t>（2）由同一专业的单位组成的联合体，按照资质等级较低的单位确定资质等级；</w:t>
      </w:r>
    </w:p>
    <w:p w:rsidR="00965769" w:rsidRPr="006F7D73" w:rsidRDefault="00D125ED">
      <w:pPr>
        <w:spacing w:line="460" w:lineRule="exact"/>
        <w:ind w:firstLineChars="150" w:firstLine="315"/>
        <w:rPr>
          <w:rFonts w:asciiTheme="minorEastAsia" w:eastAsiaTheme="minorEastAsia" w:hAnsiTheme="minorEastAsia"/>
          <w:szCs w:val="21"/>
        </w:rPr>
      </w:pPr>
      <w:r w:rsidRPr="006F7D73">
        <w:rPr>
          <w:rFonts w:asciiTheme="minorEastAsia" w:eastAsiaTheme="minorEastAsia" w:hAnsiTheme="minorEastAsia"/>
          <w:szCs w:val="21"/>
        </w:rPr>
        <w:t>（3）联合体各方不得再以自己名义单独或参加其他联合体在本招标项目中投标，否则各相关投标均无效。</w:t>
      </w:r>
    </w:p>
    <w:p w:rsidR="00965769" w:rsidRPr="006F7D73" w:rsidRDefault="00D125ED">
      <w:pPr>
        <w:spacing w:line="460" w:lineRule="exact"/>
        <w:ind w:firstLineChars="200" w:firstLine="420"/>
        <w:rPr>
          <w:rFonts w:asciiTheme="minorEastAsia" w:eastAsiaTheme="minorEastAsia" w:hAnsiTheme="minorEastAsia"/>
          <w:color w:val="000000"/>
          <w:szCs w:val="21"/>
        </w:rPr>
      </w:pPr>
      <w:r w:rsidRPr="006F7D73">
        <w:rPr>
          <w:rFonts w:asciiTheme="minorEastAsia" w:eastAsiaTheme="minorEastAsia" w:hAnsiTheme="minorEastAsia"/>
          <w:color w:val="000000"/>
          <w:szCs w:val="21"/>
        </w:rPr>
        <w:t>1.4.3投标人不得存在下列情形之一：</w:t>
      </w:r>
    </w:p>
    <w:p w:rsidR="00965769" w:rsidRPr="006F7D73" w:rsidRDefault="00D125ED">
      <w:pPr>
        <w:spacing w:line="460" w:lineRule="exact"/>
        <w:ind w:firstLineChars="200" w:firstLine="420"/>
        <w:rPr>
          <w:rFonts w:asciiTheme="minorEastAsia" w:eastAsiaTheme="minorEastAsia" w:hAnsiTheme="minorEastAsia"/>
          <w:color w:val="000000"/>
          <w:szCs w:val="21"/>
        </w:rPr>
      </w:pPr>
      <w:r w:rsidRPr="006F7D73">
        <w:rPr>
          <w:rFonts w:asciiTheme="minorEastAsia" w:eastAsiaTheme="minorEastAsia" w:hAnsiTheme="minorEastAsia"/>
          <w:color w:val="000000"/>
          <w:szCs w:val="21"/>
        </w:rPr>
        <w:t>（1）与招标人存在利害关系且可能影响招标公正性；</w:t>
      </w:r>
    </w:p>
    <w:p w:rsidR="00965769" w:rsidRPr="006F7D73" w:rsidRDefault="00D125ED">
      <w:pPr>
        <w:spacing w:line="460" w:lineRule="exact"/>
        <w:ind w:firstLineChars="200" w:firstLine="420"/>
        <w:rPr>
          <w:rFonts w:asciiTheme="minorEastAsia" w:eastAsiaTheme="minorEastAsia" w:hAnsiTheme="minorEastAsia"/>
          <w:color w:val="000000"/>
          <w:szCs w:val="21"/>
        </w:rPr>
      </w:pPr>
      <w:r w:rsidRPr="006F7D73">
        <w:rPr>
          <w:rFonts w:asciiTheme="minorEastAsia" w:eastAsiaTheme="minorEastAsia" w:hAnsiTheme="minorEastAsia"/>
          <w:color w:val="000000"/>
          <w:szCs w:val="21"/>
        </w:rPr>
        <w:t>（2）与本招标项目的其他投标人为同一个单位负责人；</w:t>
      </w:r>
    </w:p>
    <w:p w:rsidR="00965769" w:rsidRPr="006F7D73" w:rsidRDefault="00D125ED">
      <w:pPr>
        <w:spacing w:line="460" w:lineRule="exact"/>
        <w:ind w:firstLineChars="200" w:firstLine="420"/>
        <w:rPr>
          <w:rFonts w:asciiTheme="minorEastAsia" w:eastAsiaTheme="minorEastAsia" w:hAnsiTheme="minorEastAsia"/>
          <w:color w:val="000000"/>
          <w:szCs w:val="21"/>
        </w:rPr>
      </w:pPr>
      <w:r w:rsidRPr="006F7D73">
        <w:rPr>
          <w:rFonts w:asciiTheme="minorEastAsia" w:eastAsiaTheme="minorEastAsia" w:hAnsiTheme="minorEastAsia"/>
          <w:color w:val="000000"/>
          <w:szCs w:val="21"/>
        </w:rPr>
        <w:t>（3）与本招标项目的其他投标人存在控股、管理关系；</w:t>
      </w:r>
    </w:p>
    <w:p w:rsidR="00965769" w:rsidRPr="006F7D73" w:rsidRDefault="00D125ED">
      <w:pPr>
        <w:spacing w:line="460" w:lineRule="exact"/>
        <w:ind w:firstLineChars="200" w:firstLine="420"/>
        <w:rPr>
          <w:rFonts w:asciiTheme="minorEastAsia" w:eastAsiaTheme="minorEastAsia" w:hAnsiTheme="minorEastAsia"/>
          <w:color w:val="000000"/>
          <w:szCs w:val="21"/>
        </w:rPr>
      </w:pPr>
      <w:r w:rsidRPr="006F7D73">
        <w:rPr>
          <w:rFonts w:asciiTheme="minorEastAsia" w:eastAsiaTheme="minorEastAsia" w:hAnsiTheme="minorEastAsia"/>
          <w:color w:val="000000"/>
          <w:szCs w:val="21"/>
        </w:rPr>
        <w:t>（4）与本招标项目其他投标人代理同一个制造商同一品牌同一型号的设备（材料）投标（设备集成和招标人允许外购除外）；</w:t>
      </w:r>
    </w:p>
    <w:p w:rsidR="00965769" w:rsidRPr="006F7D73" w:rsidRDefault="00D125ED">
      <w:pPr>
        <w:spacing w:line="460" w:lineRule="exact"/>
        <w:ind w:firstLineChars="200" w:firstLine="420"/>
        <w:rPr>
          <w:rFonts w:asciiTheme="minorEastAsia" w:eastAsiaTheme="minorEastAsia" w:hAnsiTheme="minorEastAsia"/>
          <w:color w:val="000000"/>
          <w:szCs w:val="21"/>
        </w:rPr>
      </w:pPr>
      <w:r w:rsidRPr="006F7D73">
        <w:rPr>
          <w:rFonts w:asciiTheme="minorEastAsia" w:eastAsiaTheme="minorEastAsia" w:hAnsiTheme="minorEastAsia"/>
          <w:color w:val="000000"/>
          <w:szCs w:val="21"/>
        </w:rPr>
        <w:t>（5）为本招标项目提供过设计、编制技术规范和其他文件的咨询服务；</w:t>
      </w:r>
    </w:p>
    <w:p w:rsidR="00965769" w:rsidRPr="006F7D73" w:rsidRDefault="00D125ED">
      <w:pPr>
        <w:spacing w:line="460" w:lineRule="exact"/>
        <w:ind w:firstLineChars="200" w:firstLine="420"/>
        <w:rPr>
          <w:rFonts w:asciiTheme="minorEastAsia" w:eastAsiaTheme="minorEastAsia" w:hAnsiTheme="minorEastAsia"/>
          <w:color w:val="000000"/>
          <w:szCs w:val="21"/>
        </w:rPr>
      </w:pPr>
      <w:r w:rsidRPr="006F7D73">
        <w:rPr>
          <w:rFonts w:asciiTheme="minorEastAsia" w:eastAsiaTheme="minorEastAsia" w:hAnsiTheme="minorEastAsia"/>
          <w:color w:val="000000"/>
          <w:szCs w:val="21"/>
        </w:rPr>
        <w:t>（6）为本工程项目的监理人，或者与本工程项目的监理人存在隶属关系或者其他利害关系；</w:t>
      </w:r>
    </w:p>
    <w:p w:rsidR="00965769" w:rsidRPr="006F7D73" w:rsidRDefault="00D125ED">
      <w:pPr>
        <w:spacing w:line="460" w:lineRule="exact"/>
        <w:ind w:firstLineChars="200" w:firstLine="420"/>
        <w:rPr>
          <w:rFonts w:asciiTheme="minorEastAsia" w:eastAsiaTheme="minorEastAsia" w:hAnsiTheme="minorEastAsia"/>
          <w:color w:val="000000"/>
          <w:szCs w:val="21"/>
        </w:rPr>
      </w:pPr>
      <w:r w:rsidRPr="006F7D73">
        <w:rPr>
          <w:rFonts w:asciiTheme="minorEastAsia" w:eastAsiaTheme="minorEastAsia" w:hAnsiTheme="minorEastAsia"/>
          <w:color w:val="000000"/>
          <w:szCs w:val="21"/>
        </w:rPr>
        <w:t>（7）为本招标项目的代建人；</w:t>
      </w:r>
    </w:p>
    <w:p w:rsidR="00965769" w:rsidRPr="006F7D73" w:rsidRDefault="00D125ED">
      <w:pPr>
        <w:spacing w:line="460" w:lineRule="exact"/>
        <w:ind w:firstLineChars="200" w:firstLine="420"/>
        <w:rPr>
          <w:rFonts w:asciiTheme="minorEastAsia" w:eastAsiaTheme="minorEastAsia" w:hAnsiTheme="minorEastAsia"/>
          <w:color w:val="000000"/>
          <w:szCs w:val="21"/>
        </w:rPr>
      </w:pPr>
      <w:r w:rsidRPr="006F7D73">
        <w:rPr>
          <w:rFonts w:asciiTheme="minorEastAsia" w:eastAsiaTheme="minorEastAsia" w:hAnsiTheme="minorEastAsia"/>
          <w:color w:val="000000"/>
          <w:szCs w:val="21"/>
        </w:rPr>
        <w:t>（8）为本招标项目的招标代理机构；</w:t>
      </w:r>
    </w:p>
    <w:p w:rsidR="00965769" w:rsidRPr="006F7D73" w:rsidRDefault="00D125ED">
      <w:pPr>
        <w:spacing w:line="460" w:lineRule="exact"/>
        <w:ind w:firstLineChars="200" w:firstLine="420"/>
        <w:rPr>
          <w:rFonts w:asciiTheme="minorEastAsia" w:eastAsiaTheme="minorEastAsia" w:hAnsiTheme="minorEastAsia"/>
          <w:color w:val="000000"/>
          <w:szCs w:val="21"/>
        </w:rPr>
      </w:pPr>
      <w:r w:rsidRPr="006F7D73">
        <w:rPr>
          <w:rFonts w:asciiTheme="minorEastAsia" w:eastAsiaTheme="minorEastAsia" w:hAnsiTheme="minorEastAsia"/>
          <w:color w:val="000000"/>
          <w:szCs w:val="21"/>
        </w:rPr>
        <w:t>（9）与本工程项目的监理人或本招标项目的代建人或招标代理机构同为一个法定代表人；</w:t>
      </w:r>
    </w:p>
    <w:p w:rsidR="00965769" w:rsidRPr="006F7D73" w:rsidRDefault="00D125ED">
      <w:pPr>
        <w:spacing w:line="460" w:lineRule="exact"/>
        <w:ind w:firstLineChars="200" w:firstLine="420"/>
        <w:rPr>
          <w:rFonts w:asciiTheme="minorEastAsia" w:eastAsiaTheme="minorEastAsia" w:hAnsiTheme="minorEastAsia"/>
          <w:color w:val="000000"/>
          <w:szCs w:val="21"/>
        </w:rPr>
      </w:pPr>
      <w:r w:rsidRPr="006F7D73">
        <w:rPr>
          <w:rFonts w:asciiTheme="minorEastAsia" w:eastAsiaTheme="minorEastAsia" w:hAnsiTheme="minorEastAsia"/>
          <w:color w:val="000000"/>
          <w:szCs w:val="21"/>
        </w:rPr>
        <w:t>（10）与本工程项目的监理人或本招标项目的代建人或招标代理机构存在控股或参股关系；</w:t>
      </w:r>
    </w:p>
    <w:p w:rsidR="00965769" w:rsidRPr="006F7D73" w:rsidRDefault="00D125ED">
      <w:pPr>
        <w:spacing w:line="460" w:lineRule="exact"/>
        <w:ind w:firstLineChars="200" w:firstLine="420"/>
        <w:rPr>
          <w:rFonts w:asciiTheme="minorEastAsia" w:eastAsiaTheme="minorEastAsia" w:hAnsiTheme="minorEastAsia"/>
          <w:color w:val="000000"/>
          <w:szCs w:val="21"/>
        </w:rPr>
      </w:pPr>
      <w:r w:rsidRPr="006F7D73">
        <w:rPr>
          <w:rFonts w:asciiTheme="minorEastAsia" w:eastAsiaTheme="minorEastAsia" w:hAnsiTheme="minorEastAsia"/>
          <w:color w:val="000000"/>
          <w:szCs w:val="21"/>
        </w:rPr>
        <w:t>（11）被依法暂停或者取消投标资格；</w:t>
      </w:r>
    </w:p>
    <w:p w:rsidR="00965769" w:rsidRPr="006F7D73" w:rsidRDefault="00D125ED">
      <w:pPr>
        <w:spacing w:line="460" w:lineRule="exact"/>
        <w:ind w:firstLineChars="200" w:firstLine="420"/>
        <w:rPr>
          <w:rFonts w:asciiTheme="minorEastAsia" w:eastAsiaTheme="minorEastAsia" w:hAnsiTheme="minorEastAsia"/>
          <w:color w:val="000000"/>
          <w:szCs w:val="21"/>
        </w:rPr>
      </w:pPr>
      <w:r w:rsidRPr="006F7D73">
        <w:rPr>
          <w:rFonts w:asciiTheme="minorEastAsia" w:eastAsiaTheme="minorEastAsia" w:hAnsiTheme="minorEastAsia"/>
          <w:color w:val="000000"/>
          <w:szCs w:val="21"/>
        </w:rPr>
        <w:t>（12）被责令停产停业，暂扣或者吊销许可证，暂扣或者吊销执照；</w:t>
      </w:r>
    </w:p>
    <w:p w:rsidR="00965769" w:rsidRPr="006F7D73" w:rsidRDefault="00D125ED">
      <w:pPr>
        <w:spacing w:line="460" w:lineRule="exact"/>
        <w:ind w:firstLineChars="200" w:firstLine="420"/>
        <w:rPr>
          <w:rFonts w:asciiTheme="minorEastAsia" w:eastAsiaTheme="minorEastAsia" w:hAnsiTheme="minorEastAsia"/>
          <w:color w:val="000000"/>
          <w:szCs w:val="21"/>
        </w:rPr>
      </w:pPr>
      <w:r w:rsidRPr="006F7D73">
        <w:rPr>
          <w:rFonts w:asciiTheme="minorEastAsia" w:eastAsiaTheme="minorEastAsia" w:hAnsiTheme="minorEastAsia"/>
          <w:color w:val="000000"/>
          <w:szCs w:val="21"/>
        </w:rPr>
        <w:t>（13）进入清算程序，或被宣告破产，或其他丧失履约能力的情形；</w:t>
      </w:r>
    </w:p>
    <w:p w:rsidR="00965769" w:rsidRPr="006F7D73" w:rsidRDefault="00D125ED">
      <w:pPr>
        <w:spacing w:line="460" w:lineRule="exact"/>
        <w:ind w:firstLineChars="200" w:firstLine="420"/>
        <w:rPr>
          <w:rFonts w:asciiTheme="minorEastAsia" w:eastAsiaTheme="minorEastAsia" w:hAnsiTheme="minorEastAsia"/>
          <w:color w:val="000000"/>
          <w:szCs w:val="21"/>
        </w:rPr>
      </w:pPr>
      <w:r w:rsidRPr="006F7D73">
        <w:rPr>
          <w:rFonts w:asciiTheme="minorEastAsia" w:eastAsiaTheme="minorEastAsia" w:hAnsiTheme="minorEastAsia"/>
          <w:color w:val="000000"/>
          <w:szCs w:val="21"/>
        </w:rPr>
        <w:t>（14）在近三年内发生重大产品质量问题（以相关行业主管部门的行政处罚决定或司法机关出具的有关法律文书为准）；</w:t>
      </w:r>
    </w:p>
    <w:p w:rsidR="00965769" w:rsidRPr="006F7D73" w:rsidRDefault="00D125ED">
      <w:pPr>
        <w:spacing w:line="460" w:lineRule="exact"/>
        <w:ind w:firstLineChars="200" w:firstLine="420"/>
        <w:rPr>
          <w:rFonts w:asciiTheme="minorEastAsia" w:eastAsiaTheme="minorEastAsia" w:hAnsiTheme="minorEastAsia"/>
          <w:color w:val="000000"/>
          <w:szCs w:val="21"/>
        </w:rPr>
      </w:pPr>
      <w:r w:rsidRPr="006F7D73">
        <w:rPr>
          <w:rFonts w:asciiTheme="minorEastAsia" w:eastAsiaTheme="minorEastAsia" w:hAnsiTheme="minorEastAsia"/>
          <w:color w:val="000000"/>
          <w:szCs w:val="21"/>
        </w:rPr>
        <w:t>（15）被工商行政管理机关在全国企业信用信息公示系统中列入严重违法失信企业名单；</w:t>
      </w:r>
    </w:p>
    <w:p w:rsidR="00965769" w:rsidRPr="006F7D73" w:rsidRDefault="00D125ED">
      <w:pPr>
        <w:spacing w:line="460" w:lineRule="exact"/>
        <w:ind w:firstLineChars="200" w:firstLine="420"/>
        <w:rPr>
          <w:rFonts w:asciiTheme="minorEastAsia" w:eastAsiaTheme="minorEastAsia" w:hAnsiTheme="minorEastAsia"/>
          <w:color w:val="000000"/>
          <w:szCs w:val="21"/>
        </w:rPr>
      </w:pPr>
      <w:r w:rsidRPr="006F7D73">
        <w:rPr>
          <w:rFonts w:asciiTheme="minorEastAsia" w:eastAsiaTheme="minorEastAsia" w:hAnsiTheme="minorEastAsia"/>
          <w:color w:val="000000"/>
          <w:szCs w:val="21"/>
        </w:rPr>
        <w:t>（16）被最高人民法院在“信用中国”网站（www.creditchina.gov.cn）或各级政府信用信息共享平台中列入失信被执行人名单；</w:t>
      </w:r>
    </w:p>
    <w:p w:rsidR="00965769" w:rsidRPr="006F7D73" w:rsidRDefault="00D125ED">
      <w:pPr>
        <w:spacing w:line="460" w:lineRule="exact"/>
        <w:ind w:firstLineChars="200" w:firstLine="420"/>
        <w:rPr>
          <w:rFonts w:asciiTheme="minorEastAsia" w:eastAsiaTheme="minorEastAsia" w:hAnsiTheme="minorEastAsia"/>
          <w:color w:val="000000"/>
          <w:szCs w:val="21"/>
        </w:rPr>
      </w:pPr>
      <w:r w:rsidRPr="006F7D73">
        <w:rPr>
          <w:rFonts w:asciiTheme="minorEastAsia" w:eastAsiaTheme="minorEastAsia" w:hAnsiTheme="minorEastAsia"/>
          <w:color w:val="000000"/>
          <w:szCs w:val="21"/>
        </w:rPr>
        <w:t>（17）在近三年内投标人或其法定代表人（单位负责人）有行贿犯罪行为的；</w:t>
      </w:r>
    </w:p>
    <w:p w:rsidR="00965769" w:rsidRPr="006F7D73" w:rsidRDefault="00D125ED">
      <w:pPr>
        <w:spacing w:line="460" w:lineRule="exact"/>
        <w:ind w:firstLineChars="200" w:firstLine="420"/>
        <w:rPr>
          <w:rFonts w:asciiTheme="minorEastAsia" w:eastAsiaTheme="minorEastAsia" w:hAnsiTheme="minorEastAsia"/>
          <w:color w:val="000000"/>
          <w:szCs w:val="21"/>
        </w:rPr>
      </w:pPr>
      <w:r w:rsidRPr="006F7D73">
        <w:rPr>
          <w:rFonts w:asciiTheme="minorEastAsia" w:eastAsiaTheme="minorEastAsia" w:hAnsiTheme="minorEastAsia"/>
          <w:color w:val="000000"/>
          <w:szCs w:val="21"/>
        </w:rPr>
        <w:lastRenderedPageBreak/>
        <w:t>（18）法律法规或投标人须知前附表规定的其他情形。</w:t>
      </w:r>
    </w:p>
    <w:p w:rsidR="00965769" w:rsidRPr="006F7D73" w:rsidRDefault="00D125ED">
      <w:pPr>
        <w:spacing w:line="460" w:lineRule="exact"/>
        <w:ind w:firstLineChars="200" w:firstLine="420"/>
        <w:rPr>
          <w:rFonts w:asciiTheme="minorEastAsia" w:eastAsiaTheme="minorEastAsia" w:hAnsiTheme="minorEastAsia"/>
          <w:color w:val="000000"/>
          <w:szCs w:val="21"/>
        </w:rPr>
      </w:pPr>
      <w:r w:rsidRPr="006F7D73">
        <w:rPr>
          <w:rFonts w:asciiTheme="minorEastAsia" w:eastAsiaTheme="minorEastAsia" w:hAnsiTheme="minorEastAsia" w:hint="eastAsia"/>
          <w:color w:val="000000"/>
          <w:szCs w:val="21"/>
        </w:rPr>
        <w:t>投标人存在上述情形之一的，其投标应当被否决。</w:t>
      </w:r>
    </w:p>
    <w:p w:rsidR="00965769" w:rsidRPr="006F7D73" w:rsidRDefault="00D125ED">
      <w:pPr>
        <w:pStyle w:val="3"/>
        <w:spacing w:beforeLines="100" w:before="240" w:afterLines="100" w:after="240" w:line="460" w:lineRule="exact"/>
        <w:ind w:firstLine="137"/>
        <w:rPr>
          <w:rFonts w:hAnsi="黑体"/>
          <w:color w:val="000000"/>
          <w:szCs w:val="28"/>
        </w:rPr>
      </w:pPr>
      <w:bookmarkStart w:id="124" w:name="_Toc34749658"/>
      <w:r w:rsidRPr="006F7D73">
        <w:rPr>
          <w:rFonts w:hAnsi="黑体"/>
          <w:color w:val="000000"/>
          <w:szCs w:val="28"/>
        </w:rPr>
        <w:t>1.5 费用承担</w:t>
      </w:r>
      <w:bookmarkEnd w:id="124"/>
    </w:p>
    <w:p w:rsidR="00965769" w:rsidRPr="006F7D73" w:rsidRDefault="00D125ED">
      <w:pPr>
        <w:spacing w:line="460" w:lineRule="exact"/>
        <w:ind w:firstLineChars="200" w:firstLine="420"/>
        <w:rPr>
          <w:rFonts w:asciiTheme="minorEastAsia" w:eastAsiaTheme="minorEastAsia" w:hAnsiTheme="minorEastAsia"/>
          <w:szCs w:val="21"/>
        </w:rPr>
      </w:pPr>
      <w:r w:rsidRPr="006F7D73">
        <w:rPr>
          <w:rFonts w:asciiTheme="minorEastAsia" w:eastAsiaTheme="minorEastAsia" w:hAnsiTheme="minorEastAsia"/>
          <w:szCs w:val="21"/>
        </w:rPr>
        <w:t>投标人准备和参加投标活动发生的费用自理。</w:t>
      </w:r>
    </w:p>
    <w:p w:rsidR="00965769" w:rsidRPr="006F7D73" w:rsidRDefault="00D125ED">
      <w:pPr>
        <w:pStyle w:val="3"/>
        <w:spacing w:beforeLines="100" w:before="240" w:afterLines="100" w:after="240" w:line="460" w:lineRule="exact"/>
        <w:ind w:firstLine="137"/>
        <w:rPr>
          <w:rFonts w:hAnsi="黑体"/>
          <w:color w:val="000000"/>
          <w:szCs w:val="28"/>
        </w:rPr>
      </w:pPr>
      <w:bookmarkStart w:id="125" w:name="_Toc34749659"/>
      <w:r w:rsidRPr="006F7D73">
        <w:rPr>
          <w:rFonts w:hAnsi="黑体"/>
          <w:color w:val="000000"/>
          <w:szCs w:val="28"/>
        </w:rPr>
        <w:t>1.6保密</w:t>
      </w:r>
      <w:bookmarkEnd w:id="125"/>
    </w:p>
    <w:p w:rsidR="00965769" w:rsidRPr="006F7D73" w:rsidRDefault="00D125ED">
      <w:pPr>
        <w:spacing w:line="460" w:lineRule="exact"/>
        <w:ind w:firstLineChars="200" w:firstLine="420"/>
        <w:rPr>
          <w:rFonts w:asciiTheme="minorEastAsia" w:eastAsiaTheme="minorEastAsia" w:hAnsiTheme="minorEastAsia"/>
          <w:color w:val="000000"/>
          <w:szCs w:val="21"/>
        </w:rPr>
      </w:pPr>
      <w:r w:rsidRPr="006F7D73">
        <w:rPr>
          <w:rFonts w:asciiTheme="minorEastAsia" w:eastAsiaTheme="minorEastAsia" w:hAnsiTheme="minorEastAsia"/>
          <w:color w:val="000000"/>
          <w:szCs w:val="21"/>
        </w:rPr>
        <w:t>参与招标投标活动的各方应对招标文件和投标文件中</w:t>
      </w:r>
      <w:bookmarkStart w:id="126" w:name="_Toc384308214"/>
      <w:bookmarkStart w:id="127" w:name="_Toc361508589"/>
      <w:bookmarkStart w:id="128" w:name="_Toc369531519"/>
      <w:bookmarkStart w:id="129" w:name="_Toc352691477"/>
      <w:bookmarkStart w:id="130" w:name="_Toc5326"/>
      <w:r w:rsidRPr="006F7D73">
        <w:rPr>
          <w:rFonts w:asciiTheme="minorEastAsia" w:eastAsiaTheme="minorEastAsia" w:hAnsiTheme="minorEastAsia"/>
          <w:color w:val="000000"/>
          <w:szCs w:val="21"/>
        </w:rPr>
        <w:t>的商业和技术等秘密保密</w:t>
      </w:r>
      <w:bookmarkEnd w:id="126"/>
      <w:bookmarkEnd w:id="127"/>
      <w:bookmarkEnd w:id="128"/>
      <w:bookmarkEnd w:id="129"/>
      <w:bookmarkEnd w:id="130"/>
      <w:r w:rsidRPr="006F7D73">
        <w:rPr>
          <w:rFonts w:asciiTheme="minorEastAsia" w:eastAsiaTheme="minorEastAsia" w:hAnsiTheme="minorEastAsia"/>
          <w:color w:val="000000"/>
          <w:szCs w:val="21"/>
        </w:rPr>
        <w:t>，否则应承担相应的法律责任。</w:t>
      </w:r>
    </w:p>
    <w:p w:rsidR="00965769" w:rsidRPr="006F7D73" w:rsidRDefault="00D125ED">
      <w:pPr>
        <w:pStyle w:val="3"/>
        <w:spacing w:beforeLines="100" w:before="240" w:afterLines="100" w:after="240" w:line="460" w:lineRule="exact"/>
        <w:ind w:firstLine="137"/>
        <w:rPr>
          <w:rFonts w:hAnsi="黑体"/>
          <w:color w:val="000000"/>
          <w:szCs w:val="28"/>
        </w:rPr>
      </w:pPr>
      <w:bookmarkStart w:id="131" w:name="_Toc34749660"/>
      <w:r w:rsidRPr="006F7D73">
        <w:rPr>
          <w:rFonts w:hAnsi="黑体"/>
          <w:color w:val="000000"/>
          <w:szCs w:val="28"/>
        </w:rPr>
        <w:t>1.7语言文字</w:t>
      </w:r>
      <w:bookmarkEnd w:id="131"/>
    </w:p>
    <w:p w:rsidR="00965769" w:rsidRPr="006F7D73" w:rsidRDefault="00D125ED">
      <w:pPr>
        <w:spacing w:line="460" w:lineRule="exact"/>
        <w:ind w:firstLineChars="200" w:firstLine="420"/>
        <w:rPr>
          <w:rFonts w:asciiTheme="minorEastAsia" w:eastAsiaTheme="minorEastAsia" w:hAnsiTheme="minorEastAsia"/>
          <w:color w:val="000000"/>
          <w:szCs w:val="21"/>
        </w:rPr>
      </w:pPr>
      <w:r w:rsidRPr="006F7D73">
        <w:rPr>
          <w:rFonts w:asciiTheme="minorEastAsia" w:eastAsiaTheme="minorEastAsia" w:hAnsiTheme="minorEastAsia"/>
          <w:color w:val="000000"/>
          <w:szCs w:val="21"/>
        </w:rPr>
        <w:t>招标投标文件使用的语言文字为中文。专用术语使用外文的，应附有中文注释。</w:t>
      </w:r>
    </w:p>
    <w:p w:rsidR="00965769" w:rsidRPr="006F7D73" w:rsidRDefault="00D125ED">
      <w:pPr>
        <w:pStyle w:val="3"/>
        <w:spacing w:beforeLines="100" w:before="240" w:afterLines="100" w:after="240" w:line="460" w:lineRule="exact"/>
        <w:ind w:firstLine="137"/>
        <w:rPr>
          <w:rFonts w:hAnsi="黑体"/>
          <w:color w:val="000000"/>
          <w:szCs w:val="28"/>
        </w:rPr>
      </w:pPr>
      <w:bookmarkStart w:id="132" w:name="_Toc34749661"/>
      <w:r w:rsidRPr="006F7D73">
        <w:rPr>
          <w:rFonts w:hAnsi="黑体"/>
          <w:color w:val="000000"/>
          <w:szCs w:val="28"/>
        </w:rPr>
        <w:t>1.8计量单位</w:t>
      </w:r>
      <w:bookmarkEnd w:id="132"/>
    </w:p>
    <w:p w:rsidR="00965769" w:rsidRPr="006F7D73" w:rsidRDefault="00D125ED">
      <w:pPr>
        <w:spacing w:line="460" w:lineRule="exact"/>
        <w:ind w:firstLineChars="200" w:firstLine="420"/>
        <w:rPr>
          <w:rFonts w:asciiTheme="minorEastAsia" w:eastAsiaTheme="minorEastAsia" w:hAnsiTheme="minorEastAsia"/>
          <w:color w:val="000000"/>
          <w:szCs w:val="21"/>
        </w:rPr>
      </w:pPr>
      <w:r w:rsidRPr="006F7D73">
        <w:rPr>
          <w:rFonts w:asciiTheme="minorEastAsia" w:eastAsiaTheme="minorEastAsia" w:hAnsiTheme="minorEastAsia"/>
          <w:color w:val="000000"/>
          <w:szCs w:val="21"/>
        </w:rPr>
        <w:t>所有计量均采用中华人民共和国法定计量单位。</w:t>
      </w:r>
    </w:p>
    <w:p w:rsidR="00965769" w:rsidRPr="006F7D73" w:rsidRDefault="00D125ED">
      <w:pPr>
        <w:pStyle w:val="3"/>
        <w:spacing w:beforeLines="100" w:before="240" w:afterLines="100" w:after="240" w:line="460" w:lineRule="exact"/>
        <w:ind w:firstLine="137"/>
        <w:rPr>
          <w:rFonts w:hAnsi="黑体"/>
          <w:color w:val="000000"/>
          <w:szCs w:val="28"/>
        </w:rPr>
      </w:pPr>
      <w:bookmarkStart w:id="133" w:name="_Toc34749662"/>
      <w:bookmarkStart w:id="134" w:name="_Toc485303284"/>
      <w:r w:rsidRPr="006F7D73">
        <w:rPr>
          <w:rFonts w:hAnsi="黑体"/>
          <w:color w:val="000000"/>
          <w:szCs w:val="28"/>
        </w:rPr>
        <w:t>1.9投标预备会</w:t>
      </w:r>
      <w:bookmarkEnd w:id="133"/>
      <w:bookmarkEnd w:id="134"/>
    </w:p>
    <w:p w:rsidR="00965769" w:rsidRPr="006F7D73" w:rsidRDefault="00D125ED">
      <w:pPr>
        <w:spacing w:line="460" w:lineRule="exact"/>
        <w:ind w:firstLineChars="200" w:firstLine="420"/>
        <w:rPr>
          <w:rFonts w:asciiTheme="minorEastAsia" w:eastAsiaTheme="minorEastAsia" w:hAnsiTheme="minorEastAsia"/>
          <w:color w:val="000000"/>
          <w:szCs w:val="21"/>
        </w:rPr>
      </w:pPr>
      <w:r w:rsidRPr="006F7D73">
        <w:rPr>
          <w:rFonts w:asciiTheme="minorEastAsia" w:eastAsiaTheme="minorEastAsia" w:hAnsiTheme="minorEastAsia"/>
          <w:color w:val="000000"/>
          <w:szCs w:val="21"/>
        </w:rPr>
        <w:t>1.</w:t>
      </w:r>
      <w:r w:rsidRPr="006F7D73">
        <w:rPr>
          <w:rFonts w:asciiTheme="minorEastAsia" w:eastAsiaTheme="minorEastAsia" w:hAnsiTheme="minorEastAsia"/>
          <w:szCs w:val="21"/>
        </w:rPr>
        <w:t>9</w:t>
      </w:r>
      <w:r w:rsidRPr="006F7D73">
        <w:rPr>
          <w:rFonts w:asciiTheme="minorEastAsia" w:eastAsiaTheme="minorEastAsia" w:hAnsiTheme="minorEastAsia"/>
          <w:color w:val="000000"/>
          <w:szCs w:val="21"/>
        </w:rPr>
        <w:t>.1本次招标不举行投标预备会。</w:t>
      </w:r>
    </w:p>
    <w:p w:rsidR="00965769" w:rsidRPr="006F7D73" w:rsidRDefault="00D125ED">
      <w:pPr>
        <w:pStyle w:val="3"/>
        <w:spacing w:beforeLines="100" w:before="240" w:afterLines="100" w:after="240" w:line="460" w:lineRule="exact"/>
        <w:ind w:firstLine="137"/>
        <w:rPr>
          <w:rFonts w:hAnsi="黑体"/>
          <w:color w:val="000000"/>
          <w:szCs w:val="28"/>
        </w:rPr>
      </w:pPr>
      <w:bookmarkStart w:id="135" w:name="_Toc34749663"/>
      <w:r w:rsidRPr="006F7D73">
        <w:rPr>
          <w:rFonts w:hAnsi="黑体"/>
          <w:color w:val="000000"/>
          <w:szCs w:val="28"/>
        </w:rPr>
        <w:t>1.10分包</w:t>
      </w:r>
      <w:bookmarkEnd w:id="135"/>
    </w:p>
    <w:p w:rsidR="00965769" w:rsidRPr="006F7D73" w:rsidRDefault="00D125ED">
      <w:pPr>
        <w:spacing w:line="460" w:lineRule="exact"/>
        <w:ind w:firstLineChars="200" w:firstLine="420"/>
        <w:rPr>
          <w:rFonts w:asciiTheme="minorEastAsia" w:eastAsiaTheme="minorEastAsia" w:hAnsiTheme="minorEastAsia"/>
          <w:color w:val="000000"/>
          <w:szCs w:val="21"/>
        </w:rPr>
      </w:pPr>
      <w:r w:rsidRPr="006F7D73">
        <w:rPr>
          <w:rFonts w:asciiTheme="minorEastAsia" w:eastAsiaTheme="minorEastAsia" w:hAnsiTheme="minorEastAsia"/>
          <w:color w:val="000000"/>
          <w:szCs w:val="21"/>
        </w:rPr>
        <w:t>1.10.1 投标人拟在中标后将中标项目的非主体设备进行分包的，应符合投标人须知前附表规定的分包内容、分包金额和资质要求等限制性条件，除投标人须知前附表规定的非主体设备外，其他工作不得分包。</w:t>
      </w:r>
    </w:p>
    <w:p w:rsidR="00965769" w:rsidRPr="006F7D73" w:rsidRDefault="00D125ED">
      <w:pPr>
        <w:spacing w:line="460" w:lineRule="exact"/>
        <w:ind w:firstLineChars="200" w:firstLine="420"/>
        <w:rPr>
          <w:rFonts w:asciiTheme="minorEastAsia" w:eastAsiaTheme="minorEastAsia" w:hAnsiTheme="minorEastAsia"/>
          <w:color w:val="000000"/>
          <w:szCs w:val="21"/>
        </w:rPr>
      </w:pPr>
      <w:r w:rsidRPr="006F7D73">
        <w:rPr>
          <w:rFonts w:asciiTheme="minorEastAsia" w:eastAsiaTheme="minorEastAsia" w:hAnsiTheme="minorEastAsia"/>
          <w:color w:val="000000"/>
          <w:szCs w:val="21"/>
        </w:rPr>
        <w:t>1.10.2中标人不得向他人转让中标项目，接受分包的人不得再次分包。中标人应当就分包项目向招标人负责，接受分包的人就分包项目承担连带责任。</w:t>
      </w:r>
    </w:p>
    <w:p w:rsidR="00965769" w:rsidRPr="006F7D73" w:rsidRDefault="00D125ED">
      <w:pPr>
        <w:pStyle w:val="3"/>
        <w:spacing w:beforeLines="100" w:before="240" w:afterLines="100" w:after="240" w:line="460" w:lineRule="exact"/>
        <w:ind w:firstLine="137"/>
        <w:rPr>
          <w:rFonts w:hAnsi="黑体"/>
          <w:color w:val="000000"/>
          <w:szCs w:val="28"/>
        </w:rPr>
      </w:pPr>
      <w:bookmarkStart w:id="136" w:name="_Toc34749664"/>
      <w:r w:rsidRPr="006F7D73">
        <w:rPr>
          <w:rFonts w:hAnsi="黑体"/>
          <w:color w:val="000000"/>
          <w:szCs w:val="28"/>
        </w:rPr>
        <w:t>1.11响应和偏差</w:t>
      </w:r>
      <w:bookmarkEnd w:id="136"/>
    </w:p>
    <w:p w:rsidR="00965769" w:rsidRPr="006F7D73" w:rsidRDefault="00D125ED">
      <w:pPr>
        <w:spacing w:line="460" w:lineRule="exact"/>
        <w:ind w:firstLineChars="200" w:firstLine="420"/>
        <w:rPr>
          <w:rFonts w:asciiTheme="minorEastAsia" w:eastAsiaTheme="minorEastAsia" w:hAnsiTheme="minorEastAsia"/>
          <w:color w:val="000000"/>
          <w:szCs w:val="21"/>
        </w:rPr>
      </w:pPr>
      <w:r w:rsidRPr="006F7D73">
        <w:rPr>
          <w:rFonts w:asciiTheme="minorEastAsia" w:eastAsiaTheme="minorEastAsia" w:hAnsiTheme="minorEastAsia"/>
          <w:color w:val="000000"/>
          <w:szCs w:val="21"/>
        </w:rPr>
        <w:t>1.11.1投标文件应当对招标文件的实质性要求和条件作出满足性或更有利于招标人的响应，</w:t>
      </w:r>
      <w:r w:rsidRPr="006F7D73">
        <w:rPr>
          <w:rFonts w:asciiTheme="minorEastAsia" w:eastAsiaTheme="minorEastAsia" w:hAnsiTheme="minorEastAsia"/>
          <w:color w:val="000000"/>
          <w:szCs w:val="21"/>
        </w:rPr>
        <w:lastRenderedPageBreak/>
        <w:t>否则，投标人的投标将被否决。实质性要求和条件见投标人须知前附表。</w:t>
      </w:r>
    </w:p>
    <w:p w:rsidR="00965769" w:rsidRPr="006F7D73" w:rsidRDefault="00D125ED">
      <w:pPr>
        <w:spacing w:line="460" w:lineRule="exact"/>
        <w:ind w:firstLineChars="200" w:firstLine="420"/>
        <w:rPr>
          <w:rFonts w:asciiTheme="minorEastAsia" w:eastAsiaTheme="minorEastAsia" w:hAnsiTheme="minorEastAsia"/>
          <w:color w:val="000000"/>
          <w:szCs w:val="21"/>
        </w:rPr>
      </w:pPr>
      <w:r w:rsidRPr="006F7D73">
        <w:rPr>
          <w:rFonts w:asciiTheme="minorEastAsia" w:eastAsiaTheme="minorEastAsia" w:hAnsiTheme="minorEastAsia"/>
          <w:color w:val="000000"/>
          <w:szCs w:val="21"/>
        </w:rPr>
        <w:t xml:space="preserve">1.11.2 </w:t>
      </w:r>
      <w:r w:rsidRPr="006F7D73">
        <w:rPr>
          <w:rFonts w:asciiTheme="minorEastAsia" w:eastAsiaTheme="minorEastAsia" w:hAnsiTheme="minorEastAsia"/>
          <w:szCs w:val="21"/>
        </w:rPr>
        <w:t>投标人应根据招标文件的要求提供投标设备</w:t>
      </w:r>
      <w:r w:rsidRPr="006F7D73">
        <w:rPr>
          <w:rFonts w:asciiTheme="minorEastAsia" w:eastAsiaTheme="minorEastAsia" w:hAnsiTheme="minorEastAsia"/>
          <w:color w:val="000000"/>
          <w:szCs w:val="21"/>
        </w:rPr>
        <w:t>（材料）</w:t>
      </w:r>
      <w:r w:rsidRPr="006F7D73">
        <w:rPr>
          <w:rFonts w:asciiTheme="minorEastAsia" w:eastAsiaTheme="minorEastAsia" w:hAnsiTheme="minorEastAsia"/>
          <w:szCs w:val="21"/>
        </w:rPr>
        <w:t>技术性能指标的详细描述、技术支持资料及技术服务和质保期服务计划等内容以对招标文件作出响应。</w:t>
      </w:r>
    </w:p>
    <w:p w:rsidR="00965769" w:rsidRPr="006F7D73" w:rsidRDefault="00D125ED">
      <w:pPr>
        <w:spacing w:line="460" w:lineRule="exact"/>
        <w:ind w:firstLineChars="200" w:firstLine="420"/>
        <w:rPr>
          <w:rFonts w:asciiTheme="minorEastAsia" w:eastAsiaTheme="minorEastAsia" w:hAnsiTheme="minorEastAsia"/>
          <w:color w:val="000000"/>
          <w:szCs w:val="21"/>
        </w:rPr>
      </w:pPr>
      <w:r w:rsidRPr="006F7D73">
        <w:rPr>
          <w:rFonts w:asciiTheme="minorEastAsia" w:eastAsiaTheme="minorEastAsia" w:hAnsiTheme="minorEastAsia"/>
          <w:color w:val="000000"/>
          <w:szCs w:val="21"/>
        </w:rPr>
        <w:t>1.11.3 投标文件中应针对实质性要求和条件中列明的技术要求提供技术支持资料。技术支持资料以制造商公开发布的印刷资料，或检测机构出具的检测报告或投标人须知前附表允许的其他形式为准，不符合前述要求的，视为无技术支持资料，其投标将被否决。</w:t>
      </w:r>
    </w:p>
    <w:p w:rsidR="00965769" w:rsidRPr="006F7D73" w:rsidRDefault="00D125ED">
      <w:pPr>
        <w:spacing w:line="460" w:lineRule="exact"/>
        <w:ind w:firstLineChars="200" w:firstLine="420"/>
        <w:rPr>
          <w:rFonts w:asciiTheme="minorEastAsia" w:eastAsiaTheme="minorEastAsia" w:hAnsiTheme="minorEastAsia"/>
          <w:color w:val="000000"/>
          <w:szCs w:val="21"/>
        </w:rPr>
      </w:pPr>
      <w:r w:rsidRPr="006F7D73">
        <w:rPr>
          <w:rFonts w:asciiTheme="minorEastAsia" w:eastAsiaTheme="minorEastAsia" w:hAnsiTheme="minorEastAsia"/>
          <w:color w:val="000000"/>
          <w:szCs w:val="21"/>
        </w:rPr>
        <w:t>1.11.4 投标人须知前附表规定了可以偏差的范围和最高偏差项数的，偏差应当符合投标人须知前附表规定的偏差范围和最高项数，超出偏差范围和最高偏差项数的投标将被否决。</w:t>
      </w:r>
    </w:p>
    <w:p w:rsidR="00965769" w:rsidRPr="006F7D73" w:rsidRDefault="00D125ED">
      <w:pPr>
        <w:spacing w:line="460" w:lineRule="exact"/>
        <w:ind w:firstLineChars="200" w:firstLine="420"/>
        <w:rPr>
          <w:rFonts w:asciiTheme="minorEastAsia" w:eastAsiaTheme="minorEastAsia" w:hAnsiTheme="minorEastAsia"/>
          <w:szCs w:val="21"/>
        </w:rPr>
      </w:pPr>
      <w:r w:rsidRPr="006F7D73">
        <w:rPr>
          <w:rFonts w:asciiTheme="minorEastAsia" w:eastAsiaTheme="minorEastAsia" w:hAnsiTheme="minorEastAsia"/>
          <w:color w:val="000000"/>
          <w:szCs w:val="21"/>
        </w:rPr>
        <w:t>1.11.5 投标文件对招标文件的全部偏差，均应在投标文件的</w:t>
      </w:r>
      <w:r w:rsidRPr="006F7D73">
        <w:rPr>
          <w:rFonts w:asciiTheme="minorEastAsia" w:eastAsiaTheme="minorEastAsia" w:hAnsiTheme="minorEastAsia"/>
          <w:szCs w:val="21"/>
        </w:rPr>
        <w:t>商务和技术偏差表</w:t>
      </w:r>
      <w:r w:rsidRPr="006F7D73">
        <w:rPr>
          <w:rFonts w:asciiTheme="minorEastAsia" w:eastAsiaTheme="minorEastAsia" w:hAnsiTheme="minorEastAsia"/>
          <w:color w:val="000000"/>
          <w:szCs w:val="21"/>
        </w:rPr>
        <w:t>中列明，除</w:t>
      </w:r>
      <w:r w:rsidRPr="006F7D73">
        <w:rPr>
          <w:rFonts w:asciiTheme="minorEastAsia" w:eastAsiaTheme="minorEastAsia" w:hAnsiTheme="minorEastAsia"/>
          <w:szCs w:val="21"/>
        </w:rPr>
        <w:t>列明的内容外，视为投标人响应招标文件的全部要求。</w:t>
      </w:r>
    </w:p>
    <w:p w:rsidR="00965769" w:rsidRPr="006F7D73" w:rsidRDefault="00D125ED">
      <w:pPr>
        <w:pStyle w:val="2"/>
        <w:spacing w:beforeLines="100" w:before="240" w:afterLines="100" w:after="240" w:line="460" w:lineRule="exact"/>
        <w:rPr>
          <w:rFonts w:ascii="黑体" w:hAnsi="黑体"/>
          <w:color w:val="000000"/>
          <w:szCs w:val="32"/>
        </w:rPr>
      </w:pPr>
      <w:bookmarkStart w:id="137" w:name="_Toc34749665"/>
      <w:r w:rsidRPr="006F7D73">
        <w:rPr>
          <w:rFonts w:ascii="黑体" w:hAnsi="黑体"/>
          <w:color w:val="000000"/>
          <w:szCs w:val="32"/>
        </w:rPr>
        <w:t>2. 招标文件</w:t>
      </w:r>
      <w:bookmarkEnd w:id="137"/>
    </w:p>
    <w:p w:rsidR="00965769" w:rsidRPr="006F7D73" w:rsidRDefault="00D125ED">
      <w:pPr>
        <w:pStyle w:val="3"/>
        <w:spacing w:beforeLines="100" w:before="240" w:afterLines="100" w:after="240" w:line="460" w:lineRule="exact"/>
        <w:ind w:firstLine="137"/>
        <w:rPr>
          <w:rFonts w:hAnsi="黑体"/>
          <w:color w:val="000000"/>
          <w:szCs w:val="28"/>
        </w:rPr>
      </w:pPr>
      <w:bookmarkStart w:id="138" w:name="_Toc34749666"/>
      <w:r w:rsidRPr="006F7D73">
        <w:rPr>
          <w:rFonts w:hAnsi="黑体"/>
          <w:color w:val="000000"/>
          <w:szCs w:val="28"/>
        </w:rPr>
        <w:t>2.1 招标文件的组成</w:t>
      </w:r>
      <w:bookmarkEnd w:id="138"/>
    </w:p>
    <w:p w:rsidR="00965769" w:rsidRPr="006F7D73" w:rsidRDefault="00D125ED">
      <w:pPr>
        <w:spacing w:line="460" w:lineRule="exact"/>
        <w:ind w:firstLineChars="171" w:firstLine="359"/>
        <w:rPr>
          <w:rFonts w:asciiTheme="minorEastAsia" w:eastAsiaTheme="minorEastAsia" w:hAnsiTheme="minorEastAsia"/>
          <w:color w:val="000000"/>
          <w:szCs w:val="21"/>
        </w:rPr>
      </w:pPr>
      <w:r w:rsidRPr="006F7D73">
        <w:rPr>
          <w:rFonts w:asciiTheme="minorEastAsia" w:eastAsiaTheme="minorEastAsia" w:hAnsiTheme="minorEastAsia"/>
          <w:color w:val="000000"/>
          <w:szCs w:val="21"/>
        </w:rPr>
        <w:t>本招标文件包括：</w:t>
      </w:r>
    </w:p>
    <w:p w:rsidR="00965769" w:rsidRPr="006F7D73" w:rsidRDefault="00D125ED">
      <w:pPr>
        <w:spacing w:line="460" w:lineRule="exact"/>
        <w:ind w:firstLineChars="171" w:firstLine="359"/>
        <w:rPr>
          <w:rFonts w:asciiTheme="minorEastAsia" w:eastAsiaTheme="minorEastAsia" w:hAnsiTheme="minorEastAsia"/>
          <w:color w:val="000000"/>
          <w:szCs w:val="21"/>
        </w:rPr>
      </w:pPr>
      <w:r w:rsidRPr="006F7D73">
        <w:rPr>
          <w:rFonts w:asciiTheme="minorEastAsia" w:eastAsiaTheme="minorEastAsia" w:hAnsiTheme="minorEastAsia"/>
          <w:color w:val="000000"/>
          <w:szCs w:val="21"/>
        </w:rPr>
        <w:t>（1）招标公告（或投标邀请书）；</w:t>
      </w:r>
    </w:p>
    <w:p w:rsidR="00965769" w:rsidRPr="006F7D73" w:rsidRDefault="00D125ED">
      <w:pPr>
        <w:spacing w:line="460" w:lineRule="exact"/>
        <w:ind w:firstLineChars="171" w:firstLine="359"/>
        <w:rPr>
          <w:rFonts w:asciiTheme="minorEastAsia" w:eastAsiaTheme="minorEastAsia" w:hAnsiTheme="minorEastAsia"/>
          <w:color w:val="000000"/>
          <w:szCs w:val="21"/>
        </w:rPr>
      </w:pPr>
      <w:r w:rsidRPr="006F7D73">
        <w:rPr>
          <w:rFonts w:asciiTheme="minorEastAsia" w:eastAsiaTheme="minorEastAsia" w:hAnsiTheme="minorEastAsia"/>
          <w:color w:val="000000"/>
          <w:szCs w:val="21"/>
        </w:rPr>
        <w:t>（2）投标人须知；</w:t>
      </w:r>
    </w:p>
    <w:p w:rsidR="00965769" w:rsidRPr="006F7D73" w:rsidRDefault="00D125ED">
      <w:pPr>
        <w:spacing w:line="460" w:lineRule="exact"/>
        <w:ind w:firstLineChars="171" w:firstLine="359"/>
        <w:rPr>
          <w:rFonts w:asciiTheme="minorEastAsia" w:eastAsiaTheme="minorEastAsia" w:hAnsiTheme="minorEastAsia"/>
          <w:color w:val="000000"/>
          <w:szCs w:val="21"/>
        </w:rPr>
      </w:pPr>
      <w:r w:rsidRPr="006F7D73">
        <w:rPr>
          <w:rFonts w:asciiTheme="minorEastAsia" w:eastAsiaTheme="minorEastAsia" w:hAnsiTheme="minorEastAsia"/>
          <w:color w:val="000000"/>
          <w:szCs w:val="21"/>
        </w:rPr>
        <w:t>（3）评标办法；</w:t>
      </w:r>
    </w:p>
    <w:p w:rsidR="00965769" w:rsidRPr="006F7D73" w:rsidRDefault="00D125ED">
      <w:pPr>
        <w:spacing w:line="460" w:lineRule="exact"/>
        <w:ind w:firstLineChars="171" w:firstLine="359"/>
        <w:rPr>
          <w:rFonts w:asciiTheme="minorEastAsia" w:eastAsiaTheme="minorEastAsia" w:hAnsiTheme="minorEastAsia"/>
          <w:color w:val="000000"/>
          <w:szCs w:val="21"/>
        </w:rPr>
      </w:pPr>
      <w:r w:rsidRPr="006F7D73">
        <w:rPr>
          <w:rFonts w:asciiTheme="minorEastAsia" w:eastAsiaTheme="minorEastAsia" w:hAnsiTheme="minorEastAsia"/>
          <w:color w:val="000000"/>
          <w:szCs w:val="21"/>
        </w:rPr>
        <w:t>（4）合同条款及格式；</w:t>
      </w:r>
    </w:p>
    <w:p w:rsidR="00965769" w:rsidRPr="006F7D73" w:rsidRDefault="00D125ED">
      <w:pPr>
        <w:spacing w:line="460" w:lineRule="exact"/>
        <w:ind w:firstLineChars="171" w:firstLine="359"/>
        <w:rPr>
          <w:rFonts w:asciiTheme="minorEastAsia" w:eastAsiaTheme="minorEastAsia" w:hAnsiTheme="minorEastAsia"/>
          <w:szCs w:val="21"/>
        </w:rPr>
      </w:pPr>
      <w:r w:rsidRPr="006F7D73">
        <w:rPr>
          <w:rFonts w:asciiTheme="minorEastAsia" w:eastAsiaTheme="minorEastAsia" w:hAnsiTheme="minorEastAsia"/>
          <w:color w:val="000000"/>
          <w:szCs w:val="21"/>
        </w:rPr>
        <w:t>（5）</w:t>
      </w:r>
      <w:r w:rsidRPr="006F7D73">
        <w:rPr>
          <w:rFonts w:asciiTheme="minorEastAsia" w:eastAsiaTheme="minorEastAsia" w:hAnsiTheme="minorEastAsia"/>
          <w:szCs w:val="21"/>
        </w:rPr>
        <w:t>供货要求；</w:t>
      </w:r>
    </w:p>
    <w:p w:rsidR="00965769" w:rsidRPr="006F7D73" w:rsidRDefault="00D125ED">
      <w:pPr>
        <w:spacing w:line="460" w:lineRule="exact"/>
        <w:ind w:firstLineChars="171" w:firstLine="359"/>
        <w:rPr>
          <w:rFonts w:asciiTheme="minorEastAsia" w:eastAsiaTheme="minorEastAsia" w:hAnsiTheme="minorEastAsia"/>
          <w:szCs w:val="21"/>
        </w:rPr>
      </w:pPr>
      <w:r w:rsidRPr="006F7D73">
        <w:rPr>
          <w:rFonts w:asciiTheme="minorEastAsia" w:eastAsiaTheme="minorEastAsia" w:hAnsiTheme="minorEastAsia"/>
          <w:szCs w:val="21"/>
        </w:rPr>
        <w:t>（6）投标文件格式；</w:t>
      </w:r>
    </w:p>
    <w:p w:rsidR="00965769" w:rsidRPr="006F7D73" w:rsidRDefault="00D125ED">
      <w:pPr>
        <w:spacing w:line="460" w:lineRule="exact"/>
        <w:ind w:firstLineChars="171" w:firstLine="359"/>
        <w:rPr>
          <w:rFonts w:asciiTheme="minorEastAsia" w:eastAsiaTheme="minorEastAsia" w:hAnsiTheme="minorEastAsia"/>
          <w:color w:val="000000"/>
          <w:szCs w:val="21"/>
        </w:rPr>
      </w:pPr>
      <w:r w:rsidRPr="006F7D73">
        <w:rPr>
          <w:rFonts w:asciiTheme="minorEastAsia" w:eastAsiaTheme="minorEastAsia" w:hAnsiTheme="minorEastAsia"/>
          <w:szCs w:val="21"/>
        </w:rPr>
        <w:t>（7</w:t>
      </w:r>
      <w:r w:rsidRPr="006F7D73">
        <w:rPr>
          <w:rFonts w:asciiTheme="minorEastAsia" w:eastAsiaTheme="minorEastAsia" w:hAnsiTheme="minorEastAsia"/>
          <w:color w:val="000000"/>
          <w:szCs w:val="21"/>
        </w:rPr>
        <w:t>）投标人须知前附表规定的其他资料。</w:t>
      </w:r>
    </w:p>
    <w:p w:rsidR="00965769" w:rsidRPr="006F7D73" w:rsidRDefault="00D125ED">
      <w:pPr>
        <w:spacing w:line="460" w:lineRule="exact"/>
        <w:ind w:firstLineChars="200" w:firstLine="420"/>
        <w:rPr>
          <w:rFonts w:asciiTheme="minorEastAsia" w:eastAsiaTheme="minorEastAsia" w:hAnsiTheme="minorEastAsia"/>
          <w:color w:val="000000"/>
          <w:szCs w:val="21"/>
        </w:rPr>
      </w:pPr>
      <w:r w:rsidRPr="006F7D73">
        <w:rPr>
          <w:rFonts w:asciiTheme="minorEastAsia" w:eastAsiaTheme="minorEastAsia" w:hAnsiTheme="minorEastAsia"/>
          <w:color w:val="000000"/>
          <w:szCs w:val="21"/>
        </w:rPr>
        <w:t>根据本章第1.9款、第2.2款和第2.3款对招标文件所做的澄清、修改，构成招标文件的组成部分。</w:t>
      </w:r>
    </w:p>
    <w:p w:rsidR="00965769" w:rsidRPr="006F7D73" w:rsidRDefault="00D125ED">
      <w:pPr>
        <w:pStyle w:val="3"/>
        <w:spacing w:beforeLines="100" w:before="240" w:afterLines="100" w:after="240" w:line="460" w:lineRule="exact"/>
        <w:ind w:firstLine="137"/>
        <w:rPr>
          <w:rFonts w:hAnsi="黑体"/>
          <w:color w:val="000000"/>
          <w:szCs w:val="28"/>
        </w:rPr>
      </w:pPr>
      <w:bookmarkStart w:id="139" w:name="_Toc34749667"/>
      <w:bookmarkStart w:id="140" w:name="_Toc485303289"/>
      <w:bookmarkStart w:id="141" w:name="_Toc152045540"/>
      <w:bookmarkStart w:id="142" w:name="_Toc144974508"/>
      <w:bookmarkStart w:id="143" w:name="_Toc152042316"/>
      <w:bookmarkStart w:id="144" w:name="_Toc247527564"/>
      <w:bookmarkStart w:id="145" w:name="_Toc300834960"/>
      <w:bookmarkStart w:id="146" w:name="_Toc247513963"/>
      <w:bookmarkStart w:id="147" w:name="_Toc352691484"/>
      <w:bookmarkStart w:id="148" w:name="_Toc369531526"/>
      <w:bookmarkStart w:id="149" w:name="_Toc16623"/>
      <w:bookmarkStart w:id="150" w:name="_Toc361508595"/>
      <w:bookmarkStart w:id="151" w:name="_Toc384308220"/>
      <w:r w:rsidRPr="006F7D73">
        <w:rPr>
          <w:rFonts w:hAnsi="黑体"/>
          <w:color w:val="000000"/>
          <w:szCs w:val="28"/>
        </w:rPr>
        <w:t>2.2 招标文件的澄清</w:t>
      </w:r>
      <w:bookmarkEnd w:id="139"/>
      <w:bookmarkEnd w:id="140"/>
    </w:p>
    <w:p w:rsidR="00965769" w:rsidRPr="006F7D73" w:rsidRDefault="00D125ED">
      <w:pPr>
        <w:spacing w:line="460" w:lineRule="exact"/>
        <w:ind w:firstLineChars="200" w:firstLine="420"/>
        <w:rPr>
          <w:rFonts w:asciiTheme="minorEastAsia" w:eastAsiaTheme="minorEastAsia" w:hAnsiTheme="minorEastAsia"/>
          <w:color w:val="000000"/>
          <w:szCs w:val="21"/>
        </w:rPr>
      </w:pPr>
      <w:bookmarkStart w:id="152" w:name="_Toc485303290"/>
      <w:bookmarkStart w:id="153" w:name="_Toc352691479"/>
      <w:r w:rsidRPr="006F7D73">
        <w:rPr>
          <w:rFonts w:asciiTheme="minorEastAsia" w:eastAsiaTheme="minorEastAsia" w:hAnsiTheme="minorEastAsia"/>
          <w:color w:val="000000"/>
          <w:szCs w:val="21"/>
        </w:rPr>
        <w:t>2.2.1投标人应仔细阅读和检查招标文件的全部内容。如发现缺页或附件不全，应及时向招标人提出，以便补齐。如有疑问，应按投标人须知前附表规定的时间和形式将提出的问题送达招标人，要求招标人对招标文件予以澄清。</w:t>
      </w:r>
    </w:p>
    <w:p w:rsidR="00332D19" w:rsidRPr="006F7D73" w:rsidRDefault="00332D19" w:rsidP="00332D19">
      <w:pPr>
        <w:spacing w:line="460" w:lineRule="exact"/>
        <w:ind w:firstLineChars="200" w:firstLine="420"/>
        <w:rPr>
          <w:rFonts w:asciiTheme="minorEastAsia" w:eastAsiaTheme="minorEastAsia" w:hAnsiTheme="minorEastAsia"/>
          <w:color w:val="000000"/>
          <w:szCs w:val="21"/>
        </w:rPr>
      </w:pPr>
      <w:r w:rsidRPr="006F7D73">
        <w:rPr>
          <w:rFonts w:asciiTheme="minorEastAsia" w:eastAsiaTheme="minorEastAsia" w:hAnsiTheme="minorEastAsia" w:hint="eastAsia"/>
          <w:color w:val="000000"/>
          <w:szCs w:val="21"/>
        </w:rPr>
        <w:lastRenderedPageBreak/>
        <w:t>2.2.2 招标文件的澄清将在投标截止时间15 日前在投标人须知前附表规定的网站上发布，但不指明澄清问题的来源，投标人自行下载，招标人不另行通知。该澄清作为招标文件的组成部分。澄清发出的时间距投标人须知前附表规定的投标截止时间不足15 日的，并且澄清内容影响投标文件编制的，相应延长投标截止时间。</w:t>
      </w:r>
    </w:p>
    <w:p w:rsidR="00332D19" w:rsidRPr="006F7D73" w:rsidRDefault="00332D19">
      <w:pPr>
        <w:spacing w:line="460" w:lineRule="exact"/>
        <w:ind w:firstLineChars="200" w:firstLine="420"/>
        <w:rPr>
          <w:rFonts w:asciiTheme="minorEastAsia" w:eastAsiaTheme="minorEastAsia" w:hAnsiTheme="minorEastAsia"/>
          <w:color w:val="000000"/>
          <w:szCs w:val="21"/>
        </w:rPr>
      </w:pPr>
      <w:r w:rsidRPr="006F7D73">
        <w:rPr>
          <w:rFonts w:asciiTheme="minorEastAsia" w:eastAsiaTheme="minorEastAsia" w:hAnsiTheme="minorEastAsia" w:hint="eastAsia"/>
          <w:color w:val="000000"/>
          <w:szCs w:val="21"/>
        </w:rPr>
        <w:t>2.2.3 投标人须留意投标人须知前附表第2.2.2 款所列网站发布的澄清通知，在浏览澄清通知后，投标人自行下载该澄清通知，不需要确认。投标人未留意该澄清通知而造成的后果由投标人自行承担</w:t>
      </w:r>
    </w:p>
    <w:p w:rsidR="00965769" w:rsidRPr="006F7D73" w:rsidRDefault="00D125ED">
      <w:pPr>
        <w:spacing w:line="460" w:lineRule="exact"/>
        <w:ind w:firstLineChars="200" w:firstLine="420"/>
        <w:rPr>
          <w:rFonts w:asciiTheme="minorEastAsia" w:eastAsiaTheme="minorEastAsia" w:hAnsiTheme="minorEastAsia"/>
          <w:color w:val="000000"/>
          <w:szCs w:val="21"/>
        </w:rPr>
      </w:pPr>
      <w:r w:rsidRPr="006F7D73">
        <w:rPr>
          <w:rFonts w:asciiTheme="minorEastAsia" w:eastAsiaTheme="minorEastAsia" w:hAnsiTheme="minorEastAsia"/>
          <w:color w:val="000000"/>
          <w:szCs w:val="21"/>
        </w:rPr>
        <w:t>2.2.4除非招标人认为确有必要答复，否则，招标人有权拒绝回复投标人在本章第2.2.1项规定的时间后提出的任何澄清要求。</w:t>
      </w:r>
    </w:p>
    <w:p w:rsidR="00965769" w:rsidRPr="006F7D73" w:rsidRDefault="00D125ED">
      <w:pPr>
        <w:pStyle w:val="3"/>
        <w:spacing w:beforeLines="100" w:before="240" w:afterLines="100" w:after="240" w:line="460" w:lineRule="exact"/>
        <w:ind w:firstLine="137"/>
        <w:rPr>
          <w:rFonts w:hAnsi="黑体"/>
          <w:color w:val="000000"/>
          <w:szCs w:val="28"/>
        </w:rPr>
      </w:pPr>
      <w:bookmarkStart w:id="154" w:name="_Toc34749668"/>
      <w:r w:rsidRPr="006F7D73">
        <w:rPr>
          <w:rFonts w:hAnsi="黑体"/>
          <w:color w:val="000000"/>
          <w:szCs w:val="28"/>
        </w:rPr>
        <w:t>2.3 招标文件的修</w:t>
      </w:r>
      <w:bookmarkStart w:id="155" w:name="_Toc369531521"/>
      <w:bookmarkStart w:id="156" w:name="_Toc16514"/>
      <w:r w:rsidRPr="006F7D73">
        <w:rPr>
          <w:rFonts w:hAnsi="黑体"/>
          <w:color w:val="000000"/>
          <w:szCs w:val="28"/>
        </w:rPr>
        <w:t>改</w:t>
      </w:r>
      <w:bookmarkEnd w:id="152"/>
      <w:bookmarkEnd w:id="154"/>
    </w:p>
    <w:bookmarkEnd w:id="153"/>
    <w:bookmarkEnd w:id="155"/>
    <w:bookmarkEnd w:id="156"/>
    <w:p w:rsidR="00965769" w:rsidRPr="006F7D73" w:rsidRDefault="00D125ED">
      <w:pPr>
        <w:spacing w:line="460" w:lineRule="exact"/>
        <w:ind w:firstLineChars="200" w:firstLine="420"/>
        <w:rPr>
          <w:rFonts w:asciiTheme="minorEastAsia" w:eastAsiaTheme="minorEastAsia" w:hAnsiTheme="minorEastAsia"/>
          <w:color w:val="000000"/>
          <w:szCs w:val="21"/>
        </w:rPr>
      </w:pPr>
      <w:r w:rsidRPr="006F7D73">
        <w:rPr>
          <w:rFonts w:asciiTheme="minorEastAsia" w:eastAsiaTheme="minorEastAsia" w:hAnsiTheme="minorEastAsia"/>
          <w:color w:val="000000"/>
          <w:szCs w:val="21"/>
        </w:rPr>
        <w:t>2.3.1招标人以投标人须知前附表规定的形式修改招标文件，</w:t>
      </w:r>
      <w:r w:rsidR="00675944" w:rsidRPr="006F7D73">
        <w:rPr>
          <w:rFonts w:asciiTheme="minorEastAsia" w:eastAsiaTheme="minorEastAsia" w:hAnsiTheme="minorEastAsia" w:hint="eastAsia"/>
          <w:color w:val="000000"/>
          <w:szCs w:val="21"/>
        </w:rPr>
        <w:t>投标人须知前附表规定的网站上发布，该修改作为招标文件的组成部分。</w:t>
      </w:r>
      <w:r w:rsidRPr="006F7D73">
        <w:rPr>
          <w:rFonts w:asciiTheme="minorEastAsia" w:eastAsiaTheme="minorEastAsia" w:hAnsiTheme="minorEastAsia"/>
          <w:color w:val="000000"/>
          <w:szCs w:val="21"/>
        </w:rPr>
        <w:t>修改招标文件的时间距本章第4.2.1项规定的投标截止时间不足15日的，并且修改内容可能影响投标文件编制的，将相应延长投标截止时间。</w:t>
      </w:r>
    </w:p>
    <w:p w:rsidR="00675944" w:rsidRPr="006F7D73" w:rsidRDefault="00675944">
      <w:pPr>
        <w:spacing w:line="460" w:lineRule="exact"/>
        <w:ind w:firstLineChars="200" w:firstLine="420"/>
        <w:rPr>
          <w:rFonts w:asciiTheme="minorEastAsia" w:eastAsiaTheme="minorEastAsia" w:hAnsiTheme="minorEastAsia"/>
          <w:color w:val="000000"/>
          <w:szCs w:val="21"/>
        </w:rPr>
      </w:pPr>
      <w:r w:rsidRPr="006F7D73">
        <w:rPr>
          <w:rFonts w:asciiTheme="minorEastAsia" w:eastAsiaTheme="minorEastAsia" w:hAnsiTheme="minorEastAsia" w:hint="eastAsia"/>
          <w:color w:val="000000"/>
          <w:szCs w:val="21"/>
        </w:rPr>
        <w:t>2.3.2 投标人须留意投标人须知前附表第2.3.1 款所列网站发布的修改通知，在浏览修改通知后，投标人自行下载该修改通知，不需要确认。投标人未留意该修改通知而造成的后果由投标人自行承担</w:t>
      </w:r>
    </w:p>
    <w:p w:rsidR="00965769" w:rsidRPr="006F7D73" w:rsidRDefault="00D125ED">
      <w:pPr>
        <w:pStyle w:val="3"/>
        <w:spacing w:beforeLines="100" w:before="240" w:afterLines="100" w:after="240" w:line="460" w:lineRule="exact"/>
        <w:ind w:firstLine="137"/>
        <w:rPr>
          <w:rFonts w:hAnsi="黑体"/>
          <w:color w:val="000000"/>
          <w:szCs w:val="28"/>
        </w:rPr>
      </w:pPr>
      <w:bookmarkStart w:id="157" w:name="_Toc34749669"/>
      <w:r w:rsidRPr="006F7D73">
        <w:rPr>
          <w:rFonts w:hAnsi="黑体"/>
          <w:color w:val="000000"/>
          <w:szCs w:val="28"/>
        </w:rPr>
        <w:t>2.</w:t>
      </w:r>
      <w:bookmarkEnd w:id="141"/>
      <w:bookmarkEnd w:id="142"/>
      <w:bookmarkEnd w:id="143"/>
      <w:bookmarkEnd w:id="144"/>
      <w:bookmarkEnd w:id="145"/>
      <w:bookmarkEnd w:id="146"/>
      <w:bookmarkEnd w:id="147"/>
      <w:bookmarkEnd w:id="148"/>
      <w:bookmarkEnd w:id="149"/>
      <w:bookmarkEnd w:id="150"/>
      <w:bookmarkEnd w:id="151"/>
      <w:r w:rsidRPr="006F7D73">
        <w:rPr>
          <w:rFonts w:hAnsi="黑体"/>
          <w:color w:val="000000"/>
          <w:szCs w:val="28"/>
        </w:rPr>
        <w:t>4 招标文件的异议</w:t>
      </w:r>
      <w:bookmarkEnd w:id="157"/>
    </w:p>
    <w:p w:rsidR="00965769" w:rsidRPr="006F7D73" w:rsidRDefault="00D125ED">
      <w:pPr>
        <w:spacing w:line="460" w:lineRule="exact"/>
        <w:ind w:firstLineChars="200" w:firstLine="420"/>
        <w:rPr>
          <w:rFonts w:asciiTheme="minorEastAsia" w:eastAsiaTheme="minorEastAsia" w:hAnsiTheme="minorEastAsia"/>
          <w:color w:val="000000"/>
          <w:szCs w:val="21"/>
        </w:rPr>
      </w:pPr>
      <w:r w:rsidRPr="006F7D73">
        <w:rPr>
          <w:rFonts w:asciiTheme="minorEastAsia" w:eastAsiaTheme="minorEastAsia" w:hAnsiTheme="minorEastAsia"/>
          <w:color w:val="000000"/>
          <w:szCs w:val="21"/>
        </w:rPr>
        <w:t>投标人或者其他利害关系人对招标文件有异议的，应当在投标截止时间10日前以书面形式提出。招标人将在收到异议之日起3日内作出答复；作出答复前，将暂停招标投标活动。</w:t>
      </w:r>
    </w:p>
    <w:p w:rsidR="00965769" w:rsidRPr="006F7D73" w:rsidRDefault="00D125ED">
      <w:pPr>
        <w:pStyle w:val="2"/>
        <w:spacing w:beforeLines="100" w:before="240" w:afterLines="100" w:after="240" w:line="460" w:lineRule="exact"/>
        <w:rPr>
          <w:rFonts w:ascii="黑体" w:hAnsi="黑体"/>
          <w:color w:val="000000"/>
          <w:szCs w:val="32"/>
        </w:rPr>
      </w:pPr>
      <w:bookmarkStart w:id="158" w:name="_Toc34749670"/>
      <w:r w:rsidRPr="006F7D73">
        <w:rPr>
          <w:rFonts w:ascii="黑体" w:hAnsi="黑体"/>
          <w:color w:val="000000"/>
          <w:szCs w:val="32"/>
        </w:rPr>
        <w:t>3. 投标文件</w:t>
      </w:r>
      <w:bookmarkEnd w:id="158"/>
    </w:p>
    <w:p w:rsidR="00965769" w:rsidRPr="006F7D73" w:rsidRDefault="00D125ED">
      <w:pPr>
        <w:pStyle w:val="3"/>
        <w:spacing w:beforeLines="100" w:before="240" w:afterLines="100" w:after="240" w:line="460" w:lineRule="exact"/>
        <w:ind w:firstLine="137"/>
        <w:rPr>
          <w:rFonts w:hAnsi="黑体"/>
          <w:color w:val="000000"/>
          <w:szCs w:val="28"/>
        </w:rPr>
      </w:pPr>
      <w:bookmarkStart w:id="159" w:name="_Toc34749671"/>
      <w:r w:rsidRPr="006F7D73">
        <w:rPr>
          <w:rFonts w:hAnsi="黑体"/>
          <w:color w:val="000000"/>
          <w:szCs w:val="28"/>
        </w:rPr>
        <w:t>3.1 投标文件的组成</w:t>
      </w:r>
      <w:bookmarkEnd w:id="159"/>
    </w:p>
    <w:p w:rsidR="00965769" w:rsidRPr="006F7D73" w:rsidRDefault="00D125ED">
      <w:pPr>
        <w:spacing w:line="460" w:lineRule="exact"/>
        <w:rPr>
          <w:rFonts w:asciiTheme="minorEastAsia" w:eastAsiaTheme="minorEastAsia" w:hAnsiTheme="minorEastAsia"/>
          <w:szCs w:val="21"/>
        </w:rPr>
      </w:pPr>
      <w:r w:rsidRPr="006F7D73">
        <w:rPr>
          <w:rFonts w:asciiTheme="minorEastAsia" w:eastAsiaTheme="minorEastAsia" w:hAnsiTheme="minorEastAsia"/>
          <w:szCs w:val="21"/>
        </w:rPr>
        <w:t xml:space="preserve">　　3.1.1投标文件应包括下列内容：</w:t>
      </w:r>
    </w:p>
    <w:p w:rsidR="00965769" w:rsidRPr="006F7D73" w:rsidRDefault="00D125ED">
      <w:pPr>
        <w:spacing w:line="460" w:lineRule="exact"/>
        <w:ind w:firstLineChars="200" w:firstLine="420"/>
        <w:rPr>
          <w:rFonts w:asciiTheme="minorEastAsia" w:eastAsiaTheme="minorEastAsia" w:hAnsiTheme="minorEastAsia"/>
          <w:szCs w:val="21"/>
        </w:rPr>
      </w:pPr>
      <w:r w:rsidRPr="006F7D73">
        <w:rPr>
          <w:rFonts w:asciiTheme="minorEastAsia" w:eastAsiaTheme="minorEastAsia" w:hAnsiTheme="minorEastAsia"/>
          <w:szCs w:val="21"/>
        </w:rPr>
        <w:t>（1）投标函；</w:t>
      </w:r>
    </w:p>
    <w:p w:rsidR="00965769" w:rsidRPr="006F7D73" w:rsidRDefault="00D125ED">
      <w:pPr>
        <w:spacing w:line="460" w:lineRule="exact"/>
        <w:ind w:firstLineChars="200" w:firstLine="420"/>
        <w:rPr>
          <w:rFonts w:asciiTheme="minorEastAsia" w:eastAsiaTheme="minorEastAsia" w:hAnsiTheme="minorEastAsia"/>
          <w:szCs w:val="21"/>
        </w:rPr>
      </w:pPr>
      <w:r w:rsidRPr="006F7D73">
        <w:rPr>
          <w:rFonts w:asciiTheme="minorEastAsia" w:eastAsiaTheme="minorEastAsia" w:hAnsiTheme="minorEastAsia"/>
          <w:szCs w:val="21"/>
        </w:rPr>
        <w:t>（2）法定代表人（单位负责人）身份证明或授权委托书；</w:t>
      </w:r>
    </w:p>
    <w:p w:rsidR="00965769" w:rsidRPr="006F7D73" w:rsidRDefault="00D125ED">
      <w:pPr>
        <w:spacing w:line="460" w:lineRule="exact"/>
        <w:ind w:firstLineChars="200" w:firstLine="420"/>
        <w:rPr>
          <w:rFonts w:asciiTheme="minorEastAsia" w:eastAsiaTheme="minorEastAsia" w:hAnsiTheme="minorEastAsia"/>
          <w:szCs w:val="21"/>
        </w:rPr>
      </w:pPr>
      <w:r w:rsidRPr="006F7D73">
        <w:rPr>
          <w:rFonts w:asciiTheme="minorEastAsia" w:eastAsiaTheme="minorEastAsia" w:hAnsiTheme="minorEastAsia"/>
          <w:szCs w:val="21"/>
        </w:rPr>
        <w:t>（3）联合体协议书；</w:t>
      </w:r>
    </w:p>
    <w:p w:rsidR="00965769" w:rsidRPr="006F7D73" w:rsidRDefault="00D125ED">
      <w:pPr>
        <w:spacing w:line="460" w:lineRule="exact"/>
        <w:ind w:firstLineChars="200" w:firstLine="420"/>
        <w:rPr>
          <w:rFonts w:asciiTheme="minorEastAsia" w:eastAsiaTheme="minorEastAsia" w:hAnsiTheme="minorEastAsia"/>
          <w:szCs w:val="21"/>
        </w:rPr>
      </w:pPr>
      <w:r w:rsidRPr="006F7D73">
        <w:rPr>
          <w:rFonts w:asciiTheme="minorEastAsia" w:eastAsiaTheme="minorEastAsia" w:hAnsiTheme="minorEastAsia"/>
          <w:szCs w:val="21"/>
        </w:rPr>
        <w:lastRenderedPageBreak/>
        <w:t>（4）投标保证金；</w:t>
      </w:r>
    </w:p>
    <w:p w:rsidR="00965769" w:rsidRPr="006F7D73" w:rsidRDefault="00D125ED">
      <w:pPr>
        <w:spacing w:line="460" w:lineRule="exact"/>
        <w:ind w:firstLineChars="200" w:firstLine="420"/>
        <w:rPr>
          <w:rFonts w:asciiTheme="minorEastAsia" w:eastAsiaTheme="minorEastAsia" w:hAnsiTheme="minorEastAsia"/>
          <w:szCs w:val="21"/>
        </w:rPr>
      </w:pPr>
      <w:r w:rsidRPr="006F7D73">
        <w:rPr>
          <w:rFonts w:asciiTheme="minorEastAsia" w:eastAsiaTheme="minorEastAsia" w:hAnsiTheme="minorEastAsia"/>
          <w:szCs w:val="21"/>
        </w:rPr>
        <w:t>（5）商务和技术偏差表；</w:t>
      </w:r>
    </w:p>
    <w:p w:rsidR="00965769" w:rsidRPr="006F7D73" w:rsidRDefault="00D125ED">
      <w:pPr>
        <w:spacing w:line="460" w:lineRule="exact"/>
        <w:ind w:firstLineChars="200" w:firstLine="420"/>
        <w:rPr>
          <w:rFonts w:asciiTheme="minorEastAsia" w:eastAsiaTheme="minorEastAsia" w:hAnsiTheme="minorEastAsia"/>
          <w:szCs w:val="21"/>
        </w:rPr>
      </w:pPr>
      <w:r w:rsidRPr="006F7D73">
        <w:rPr>
          <w:rFonts w:asciiTheme="minorEastAsia" w:eastAsiaTheme="minorEastAsia" w:hAnsiTheme="minorEastAsia"/>
          <w:szCs w:val="21"/>
        </w:rPr>
        <w:t>（6）分项报价表；</w:t>
      </w:r>
    </w:p>
    <w:p w:rsidR="00965769" w:rsidRPr="006F7D73" w:rsidRDefault="00D125ED">
      <w:pPr>
        <w:spacing w:line="460" w:lineRule="exact"/>
        <w:ind w:firstLineChars="200" w:firstLine="420"/>
        <w:rPr>
          <w:rFonts w:asciiTheme="minorEastAsia" w:eastAsiaTheme="minorEastAsia" w:hAnsiTheme="minorEastAsia"/>
          <w:szCs w:val="21"/>
        </w:rPr>
      </w:pPr>
      <w:r w:rsidRPr="006F7D73">
        <w:rPr>
          <w:rFonts w:asciiTheme="minorEastAsia" w:eastAsiaTheme="minorEastAsia" w:hAnsiTheme="minorEastAsia"/>
          <w:szCs w:val="21"/>
        </w:rPr>
        <w:t>（7）资格审查资料；</w:t>
      </w:r>
    </w:p>
    <w:p w:rsidR="00965769" w:rsidRPr="006F7D73" w:rsidRDefault="00D125ED">
      <w:pPr>
        <w:spacing w:line="460" w:lineRule="exact"/>
        <w:ind w:firstLineChars="200" w:firstLine="420"/>
        <w:rPr>
          <w:rFonts w:asciiTheme="minorEastAsia" w:eastAsiaTheme="minorEastAsia" w:hAnsiTheme="minorEastAsia"/>
          <w:szCs w:val="21"/>
        </w:rPr>
      </w:pPr>
      <w:r w:rsidRPr="006F7D73">
        <w:rPr>
          <w:rFonts w:asciiTheme="minorEastAsia" w:eastAsiaTheme="minorEastAsia" w:hAnsiTheme="minorEastAsia"/>
          <w:szCs w:val="21"/>
        </w:rPr>
        <w:t>（8）投标设备</w:t>
      </w:r>
      <w:r w:rsidRPr="006F7D73">
        <w:rPr>
          <w:rFonts w:asciiTheme="minorEastAsia" w:eastAsiaTheme="minorEastAsia" w:hAnsiTheme="minorEastAsia"/>
          <w:color w:val="000000"/>
          <w:szCs w:val="21"/>
        </w:rPr>
        <w:t>（材料）</w:t>
      </w:r>
      <w:r w:rsidRPr="006F7D73">
        <w:rPr>
          <w:rFonts w:asciiTheme="minorEastAsia" w:eastAsiaTheme="minorEastAsia" w:hAnsiTheme="minorEastAsia"/>
          <w:szCs w:val="21"/>
        </w:rPr>
        <w:t>技术性能指标的详细描述；</w:t>
      </w:r>
    </w:p>
    <w:p w:rsidR="00965769" w:rsidRPr="006F7D73" w:rsidRDefault="00D125ED">
      <w:pPr>
        <w:spacing w:line="460" w:lineRule="exact"/>
        <w:ind w:firstLineChars="200" w:firstLine="420"/>
        <w:rPr>
          <w:rFonts w:asciiTheme="minorEastAsia" w:eastAsiaTheme="minorEastAsia" w:hAnsiTheme="minorEastAsia"/>
          <w:szCs w:val="21"/>
        </w:rPr>
      </w:pPr>
      <w:r w:rsidRPr="006F7D73">
        <w:rPr>
          <w:rFonts w:asciiTheme="minorEastAsia" w:eastAsiaTheme="minorEastAsia" w:hAnsiTheme="minorEastAsia"/>
          <w:szCs w:val="21"/>
        </w:rPr>
        <w:t>（9）技术支持资料；</w:t>
      </w:r>
    </w:p>
    <w:p w:rsidR="00965769" w:rsidRPr="006F7D73" w:rsidRDefault="00D125ED">
      <w:pPr>
        <w:spacing w:line="460" w:lineRule="exact"/>
        <w:ind w:firstLineChars="200" w:firstLine="420"/>
        <w:rPr>
          <w:rFonts w:asciiTheme="minorEastAsia" w:eastAsiaTheme="minorEastAsia" w:hAnsiTheme="minorEastAsia"/>
          <w:szCs w:val="21"/>
        </w:rPr>
      </w:pPr>
      <w:r w:rsidRPr="006F7D73">
        <w:rPr>
          <w:rFonts w:asciiTheme="minorEastAsia" w:eastAsiaTheme="minorEastAsia" w:hAnsiTheme="minorEastAsia"/>
          <w:szCs w:val="21"/>
        </w:rPr>
        <w:t>（10）技术服务和质保期服务计划；</w:t>
      </w:r>
    </w:p>
    <w:p w:rsidR="00965769" w:rsidRPr="006F7D73" w:rsidRDefault="00D125ED">
      <w:pPr>
        <w:spacing w:line="460" w:lineRule="exact"/>
        <w:ind w:firstLineChars="200" w:firstLine="420"/>
        <w:rPr>
          <w:rFonts w:asciiTheme="minorEastAsia" w:eastAsiaTheme="minorEastAsia" w:hAnsiTheme="minorEastAsia"/>
          <w:szCs w:val="21"/>
        </w:rPr>
      </w:pPr>
      <w:r w:rsidRPr="006F7D73">
        <w:rPr>
          <w:rFonts w:asciiTheme="minorEastAsia" w:eastAsiaTheme="minorEastAsia" w:hAnsiTheme="minorEastAsia"/>
          <w:szCs w:val="21"/>
        </w:rPr>
        <w:t>（11）投标人关于</w:t>
      </w:r>
      <w:r w:rsidRPr="006F7D73">
        <w:rPr>
          <w:rFonts w:asciiTheme="minorEastAsia" w:eastAsiaTheme="minorEastAsia" w:hAnsiTheme="minorEastAsia"/>
          <w:color w:val="000000"/>
          <w:szCs w:val="21"/>
        </w:rPr>
        <w:t>不存在第二章“投标人须知”第1.4.3项规定的任何一种情形的承诺书；</w:t>
      </w:r>
    </w:p>
    <w:p w:rsidR="00965769" w:rsidRPr="006F7D73" w:rsidRDefault="00D125ED">
      <w:pPr>
        <w:spacing w:line="460" w:lineRule="exact"/>
        <w:ind w:firstLineChars="200" w:firstLine="420"/>
        <w:rPr>
          <w:rFonts w:asciiTheme="minorEastAsia" w:eastAsiaTheme="minorEastAsia" w:hAnsiTheme="minorEastAsia"/>
          <w:szCs w:val="21"/>
        </w:rPr>
      </w:pPr>
      <w:r w:rsidRPr="006F7D73">
        <w:rPr>
          <w:rFonts w:asciiTheme="minorEastAsia" w:eastAsiaTheme="minorEastAsia" w:hAnsiTheme="minorEastAsia"/>
          <w:szCs w:val="21"/>
        </w:rPr>
        <w:t>（12）投标人须知前附表规定的其他资料。</w:t>
      </w:r>
    </w:p>
    <w:p w:rsidR="00965769" w:rsidRPr="006F7D73" w:rsidRDefault="00D125ED">
      <w:pPr>
        <w:spacing w:line="460" w:lineRule="exact"/>
        <w:ind w:firstLineChars="200" w:firstLine="420"/>
        <w:rPr>
          <w:rFonts w:asciiTheme="minorEastAsia" w:eastAsiaTheme="minorEastAsia" w:hAnsiTheme="minorEastAsia"/>
          <w:szCs w:val="21"/>
        </w:rPr>
      </w:pPr>
      <w:r w:rsidRPr="006F7D73">
        <w:rPr>
          <w:rFonts w:asciiTheme="minorEastAsia" w:eastAsiaTheme="minorEastAsia" w:hAnsiTheme="minorEastAsia"/>
          <w:szCs w:val="21"/>
        </w:rPr>
        <w:t>投标人在评标过程中作出的符合法律法规和招标文件规定的澄清确认，构成投标文件的组成部分。</w:t>
      </w:r>
    </w:p>
    <w:p w:rsidR="00965769" w:rsidRPr="006F7D73" w:rsidRDefault="00D125ED">
      <w:pPr>
        <w:spacing w:line="460" w:lineRule="exact"/>
        <w:ind w:firstLineChars="171" w:firstLine="359"/>
        <w:rPr>
          <w:rFonts w:asciiTheme="minorEastAsia" w:eastAsiaTheme="minorEastAsia" w:hAnsiTheme="minorEastAsia"/>
          <w:szCs w:val="21"/>
        </w:rPr>
      </w:pPr>
      <w:r w:rsidRPr="006F7D73">
        <w:rPr>
          <w:rFonts w:asciiTheme="minorEastAsia" w:eastAsiaTheme="minorEastAsia" w:hAnsiTheme="minorEastAsia"/>
          <w:szCs w:val="21"/>
        </w:rPr>
        <w:t>3.1.2投标人须知前附表规定不接受联合体投标的，或投标人没有组成联合体的，投标文件不包括本章第3.1.1（3）目所指的联合体协议书。</w:t>
      </w:r>
    </w:p>
    <w:p w:rsidR="00965769" w:rsidRPr="006F7D73" w:rsidRDefault="00D125ED">
      <w:pPr>
        <w:spacing w:line="460" w:lineRule="exact"/>
        <w:ind w:firstLineChars="171" w:firstLine="359"/>
        <w:rPr>
          <w:rFonts w:asciiTheme="minorEastAsia" w:eastAsiaTheme="minorEastAsia" w:hAnsiTheme="minorEastAsia"/>
          <w:color w:val="000000"/>
          <w:szCs w:val="21"/>
        </w:rPr>
      </w:pPr>
      <w:r w:rsidRPr="006F7D73">
        <w:rPr>
          <w:rFonts w:asciiTheme="minorEastAsia" w:eastAsiaTheme="minorEastAsia" w:hAnsiTheme="minorEastAsia"/>
          <w:szCs w:val="21"/>
        </w:rPr>
        <w:t>3.1.3投标人须知前附表未要求提交投标保证金的，投标文件不包括本章第3.1.1（4）目所指的投标保证金。</w:t>
      </w:r>
    </w:p>
    <w:p w:rsidR="00965769" w:rsidRPr="006F7D73" w:rsidRDefault="00D125ED">
      <w:pPr>
        <w:pStyle w:val="3"/>
        <w:spacing w:beforeLines="100" w:before="240" w:afterLines="100" w:after="240" w:line="460" w:lineRule="exact"/>
        <w:ind w:firstLine="137"/>
        <w:rPr>
          <w:rFonts w:hAnsi="黑体"/>
          <w:color w:val="000000"/>
          <w:szCs w:val="28"/>
        </w:rPr>
      </w:pPr>
      <w:bookmarkStart w:id="160" w:name="_Toc34749672"/>
      <w:r w:rsidRPr="006F7D73">
        <w:rPr>
          <w:rFonts w:hAnsi="黑体"/>
          <w:color w:val="000000"/>
          <w:szCs w:val="28"/>
        </w:rPr>
        <w:t>3.2 投标报价</w:t>
      </w:r>
      <w:bookmarkEnd w:id="160"/>
    </w:p>
    <w:p w:rsidR="00965769" w:rsidRPr="006F7D73" w:rsidRDefault="00D125ED">
      <w:pPr>
        <w:spacing w:line="460" w:lineRule="exact"/>
        <w:ind w:firstLineChars="200" w:firstLine="420"/>
        <w:rPr>
          <w:rFonts w:asciiTheme="minorEastAsia" w:eastAsiaTheme="minorEastAsia" w:hAnsiTheme="minorEastAsia"/>
          <w:szCs w:val="21"/>
        </w:rPr>
      </w:pPr>
      <w:r w:rsidRPr="006F7D73">
        <w:rPr>
          <w:rFonts w:asciiTheme="minorEastAsia" w:eastAsiaTheme="minorEastAsia" w:hAnsiTheme="minorEastAsia"/>
          <w:szCs w:val="21"/>
        </w:rPr>
        <w:t>3.2.1投标报价应包括国家规定的增值税税金，除投标人须知前附表另有规定外，增值税税金按一般计税方法计算。投标人应按第六章“投标文件格式”的要求在投标函中进行报价并填写分项报价表。</w:t>
      </w:r>
    </w:p>
    <w:p w:rsidR="00965769" w:rsidRPr="006F7D73" w:rsidRDefault="00D125ED">
      <w:pPr>
        <w:spacing w:line="460" w:lineRule="exact"/>
        <w:ind w:firstLineChars="200" w:firstLine="420"/>
        <w:rPr>
          <w:rFonts w:asciiTheme="minorEastAsia" w:eastAsiaTheme="minorEastAsia" w:hAnsiTheme="minorEastAsia"/>
          <w:szCs w:val="21"/>
        </w:rPr>
      </w:pPr>
      <w:r w:rsidRPr="006F7D73">
        <w:rPr>
          <w:rFonts w:asciiTheme="minorEastAsia" w:eastAsiaTheme="minorEastAsia" w:hAnsiTheme="minorEastAsia"/>
          <w:szCs w:val="21"/>
        </w:rPr>
        <w:t>3.2.2投标人应充分了解该项目的总体情况以及影响投标报价的其他要素。</w:t>
      </w:r>
    </w:p>
    <w:p w:rsidR="00965769" w:rsidRPr="006F7D73" w:rsidRDefault="00D125ED">
      <w:pPr>
        <w:spacing w:line="460" w:lineRule="exact"/>
        <w:ind w:firstLineChars="200" w:firstLine="420"/>
        <w:rPr>
          <w:rFonts w:asciiTheme="minorEastAsia" w:eastAsiaTheme="minorEastAsia" w:hAnsiTheme="minorEastAsia"/>
          <w:szCs w:val="21"/>
        </w:rPr>
      </w:pPr>
      <w:r w:rsidRPr="006F7D73">
        <w:rPr>
          <w:rFonts w:asciiTheme="minorEastAsia" w:eastAsiaTheme="minorEastAsia" w:hAnsiTheme="minorEastAsia"/>
          <w:szCs w:val="21"/>
        </w:rPr>
        <w:t>3.2.3</w:t>
      </w:r>
      <w:bookmarkStart w:id="161" w:name="_Toc369531530"/>
      <w:bookmarkStart w:id="162" w:name="_Toc352691487"/>
      <w:bookmarkStart w:id="163" w:name="_Toc361508599"/>
      <w:bookmarkStart w:id="164" w:name="_Toc384308224"/>
      <w:bookmarkStart w:id="165" w:name="_Toc152045543"/>
      <w:bookmarkStart w:id="166" w:name="_Toc300834964"/>
      <w:bookmarkStart w:id="167" w:name="_Toc152042319"/>
      <w:bookmarkStart w:id="168" w:name="_Toc247513967"/>
      <w:bookmarkStart w:id="169" w:name="_Toc247527568"/>
      <w:bookmarkStart w:id="170" w:name="_Toc15242"/>
      <w:bookmarkStart w:id="171" w:name="_Toc144974511"/>
      <w:bookmarkEnd w:id="161"/>
      <w:bookmarkEnd w:id="162"/>
      <w:bookmarkEnd w:id="163"/>
      <w:bookmarkEnd w:id="164"/>
      <w:bookmarkEnd w:id="165"/>
      <w:bookmarkEnd w:id="166"/>
      <w:bookmarkEnd w:id="167"/>
      <w:bookmarkEnd w:id="168"/>
      <w:bookmarkEnd w:id="169"/>
      <w:bookmarkEnd w:id="170"/>
      <w:bookmarkEnd w:id="171"/>
      <w:r w:rsidRPr="006F7D73">
        <w:rPr>
          <w:rFonts w:asciiTheme="minorEastAsia" w:eastAsiaTheme="minorEastAsia" w:hAnsiTheme="minorEastAsia"/>
          <w:color w:val="000000"/>
          <w:szCs w:val="21"/>
        </w:rPr>
        <w:t>投标报价为各分项报价金额之和，投标报价与分项报价的合价不一致的，应以各分项合价累计数为准，修正投标报价；</w:t>
      </w:r>
      <w:r w:rsidRPr="006F7D73">
        <w:rPr>
          <w:rFonts w:asciiTheme="minorEastAsia" w:eastAsiaTheme="minorEastAsia" w:hAnsiTheme="minorEastAsia"/>
          <w:szCs w:val="21"/>
        </w:rPr>
        <w:t>如分项</w:t>
      </w:r>
      <w:r w:rsidRPr="006F7D73">
        <w:rPr>
          <w:rFonts w:asciiTheme="minorEastAsia" w:eastAsiaTheme="minorEastAsia" w:hAnsiTheme="minorEastAsia"/>
          <w:color w:val="000000"/>
          <w:szCs w:val="21"/>
        </w:rPr>
        <w:t>报价中存在缺漏项，则视为缺漏项价格已包含在其他分项报价之中。</w:t>
      </w:r>
      <w:r w:rsidRPr="006F7D73">
        <w:rPr>
          <w:rFonts w:asciiTheme="minorEastAsia" w:eastAsiaTheme="minorEastAsia" w:hAnsiTheme="minorEastAsia"/>
          <w:szCs w:val="21"/>
        </w:rPr>
        <w:t>投标人在投标截止时间前修改投标函中的投标报价总额，应同时修改投标文件“分项报价表”中的相应报价。此修改须符合本章第4.3款的有关要求。</w:t>
      </w:r>
    </w:p>
    <w:p w:rsidR="00965769" w:rsidRPr="006F7D73" w:rsidRDefault="00D125ED">
      <w:pPr>
        <w:spacing w:line="460" w:lineRule="exact"/>
        <w:ind w:firstLineChars="200" w:firstLine="420"/>
        <w:rPr>
          <w:rFonts w:asciiTheme="minorEastAsia" w:eastAsiaTheme="minorEastAsia" w:hAnsiTheme="minorEastAsia"/>
          <w:color w:val="000000"/>
          <w:szCs w:val="21"/>
        </w:rPr>
      </w:pPr>
      <w:r w:rsidRPr="006F7D73">
        <w:rPr>
          <w:rFonts w:asciiTheme="minorEastAsia" w:eastAsiaTheme="minorEastAsia" w:hAnsiTheme="minorEastAsia"/>
          <w:szCs w:val="21"/>
        </w:rPr>
        <w:t>3.2.4招标人设有最高投标限价的，投标人的投标报价不得超过最高投标限价，最高投标限价在投标</w:t>
      </w:r>
      <w:bookmarkStart w:id="172" w:name="_Toc152045544"/>
      <w:bookmarkStart w:id="173" w:name="_Toc300834965"/>
      <w:bookmarkStart w:id="174" w:name="_Toc369531531"/>
      <w:bookmarkStart w:id="175" w:name="_Toc384308225"/>
      <w:bookmarkStart w:id="176" w:name="_Toc10429"/>
      <w:bookmarkStart w:id="177" w:name="_Toc247513968"/>
      <w:bookmarkStart w:id="178" w:name="_Toc361508600"/>
      <w:bookmarkStart w:id="179" w:name="_Toc247527569"/>
      <w:bookmarkStart w:id="180" w:name="_Toc352691488"/>
      <w:bookmarkStart w:id="181" w:name="_Toc152042320"/>
      <w:bookmarkStart w:id="182" w:name="_Toc144974512"/>
      <w:r w:rsidRPr="006F7D73">
        <w:rPr>
          <w:rFonts w:asciiTheme="minorEastAsia" w:eastAsiaTheme="minorEastAsia" w:hAnsiTheme="minorEastAsia"/>
          <w:szCs w:val="21"/>
        </w:rPr>
        <w:t>人须知前附表中载明。</w:t>
      </w:r>
      <w:bookmarkEnd w:id="172"/>
      <w:bookmarkEnd w:id="173"/>
      <w:bookmarkEnd w:id="174"/>
      <w:bookmarkEnd w:id="175"/>
      <w:bookmarkEnd w:id="176"/>
      <w:bookmarkEnd w:id="177"/>
      <w:bookmarkEnd w:id="178"/>
      <w:bookmarkEnd w:id="179"/>
      <w:bookmarkEnd w:id="180"/>
      <w:bookmarkEnd w:id="181"/>
      <w:bookmarkEnd w:id="182"/>
    </w:p>
    <w:p w:rsidR="00965769" w:rsidRPr="006F7D73" w:rsidRDefault="00D125ED">
      <w:pPr>
        <w:spacing w:line="460" w:lineRule="exact"/>
        <w:ind w:firstLineChars="200" w:firstLine="420"/>
        <w:rPr>
          <w:rFonts w:asciiTheme="minorEastAsia" w:eastAsiaTheme="minorEastAsia" w:hAnsiTheme="minorEastAsia"/>
          <w:color w:val="000000"/>
          <w:szCs w:val="21"/>
        </w:rPr>
      </w:pPr>
      <w:r w:rsidRPr="006F7D73">
        <w:rPr>
          <w:rFonts w:asciiTheme="minorEastAsia" w:eastAsiaTheme="minorEastAsia" w:hAnsiTheme="minorEastAsia"/>
          <w:color w:val="000000"/>
          <w:szCs w:val="21"/>
        </w:rPr>
        <w:t>3.2.5投标报价的其他要求见投标人须知前附表。</w:t>
      </w:r>
    </w:p>
    <w:p w:rsidR="00965769" w:rsidRPr="006F7D73" w:rsidRDefault="00D125ED">
      <w:pPr>
        <w:pStyle w:val="3"/>
        <w:spacing w:beforeLines="100" w:before="240" w:afterLines="100" w:after="240" w:line="460" w:lineRule="exact"/>
        <w:ind w:firstLine="137"/>
        <w:rPr>
          <w:rFonts w:hAnsi="黑体"/>
          <w:color w:val="000000"/>
          <w:szCs w:val="28"/>
        </w:rPr>
      </w:pPr>
      <w:bookmarkStart w:id="183" w:name="_Toc34749673"/>
      <w:r w:rsidRPr="006F7D73">
        <w:rPr>
          <w:rFonts w:hAnsi="黑体"/>
          <w:color w:val="000000"/>
          <w:szCs w:val="28"/>
        </w:rPr>
        <w:lastRenderedPageBreak/>
        <w:t>3.3 投标有效期</w:t>
      </w:r>
      <w:bookmarkEnd w:id="183"/>
    </w:p>
    <w:p w:rsidR="00965769" w:rsidRPr="006F7D73" w:rsidRDefault="00D125ED">
      <w:pPr>
        <w:spacing w:line="460" w:lineRule="exact"/>
        <w:ind w:firstLineChars="200" w:firstLine="420"/>
        <w:rPr>
          <w:rFonts w:asciiTheme="minorEastAsia" w:eastAsiaTheme="minorEastAsia" w:hAnsiTheme="minorEastAsia"/>
          <w:color w:val="000000"/>
          <w:szCs w:val="21"/>
        </w:rPr>
      </w:pPr>
      <w:r w:rsidRPr="006F7D73">
        <w:rPr>
          <w:rFonts w:asciiTheme="minorEastAsia" w:eastAsiaTheme="minorEastAsia" w:hAnsiTheme="minorEastAsia"/>
          <w:color w:val="000000"/>
          <w:szCs w:val="21"/>
        </w:rPr>
        <w:t>3.3.1除</w:t>
      </w:r>
      <w:r w:rsidRPr="006F7D73">
        <w:rPr>
          <w:rFonts w:asciiTheme="minorEastAsia" w:eastAsiaTheme="minorEastAsia" w:hAnsiTheme="minorEastAsia"/>
          <w:szCs w:val="21"/>
        </w:rPr>
        <w:t>投标人须知前附表另有规定外，投标有效期为90日</w:t>
      </w:r>
      <w:r w:rsidRPr="006F7D73">
        <w:rPr>
          <w:rFonts w:asciiTheme="minorEastAsia" w:eastAsiaTheme="minorEastAsia" w:hAnsiTheme="minorEastAsia"/>
          <w:color w:val="000000"/>
          <w:szCs w:val="21"/>
        </w:rPr>
        <w:t>。</w:t>
      </w:r>
    </w:p>
    <w:p w:rsidR="00965769" w:rsidRPr="006F7D73" w:rsidRDefault="00D125ED">
      <w:pPr>
        <w:spacing w:line="460" w:lineRule="exact"/>
        <w:ind w:firstLineChars="200" w:firstLine="420"/>
        <w:rPr>
          <w:rFonts w:asciiTheme="minorEastAsia" w:eastAsiaTheme="minorEastAsia" w:hAnsiTheme="minorEastAsia"/>
          <w:color w:val="000000"/>
          <w:szCs w:val="21"/>
        </w:rPr>
      </w:pPr>
      <w:r w:rsidRPr="006F7D73">
        <w:rPr>
          <w:rFonts w:asciiTheme="minorEastAsia" w:eastAsiaTheme="minorEastAsia" w:hAnsiTheme="minorEastAsia"/>
          <w:color w:val="000000"/>
          <w:szCs w:val="21"/>
        </w:rPr>
        <w:t>3.3.2在投标有效期内，投标人撤销投标文件的，应承担招标文件和法律规定的责任。</w:t>
      </w:r>
    </w:p>
    <w:p w:rsidR="00965769" w:rsidRPr="006F7D73" w:rsidRDefault="00D125ED">
      <w:pPr>
        <w:spacing w:line="460" w:lineRule="exact"/>
        <w:ind w:firstLineChars="200" w:firstLine="420"/>
        <w:rPr>
          <w:rFonts w:asciiTheme="minorEastAsia" w:eastAsiaTheme="minorEastAsia" w:hAnsiTheme="minorEastAsia"/>
          <w:szCs w:val="21"/>
        </w:rPr>
      </w:pPr>
      <w:r w:rsidRPr="006F7D73">
        <w:rPr>
          <w:rFonts w:asciiTheme="minorEastAsia" w:eastAsiaTheme="minorEastAsia" w:hAnsiTheme="minorEastAsia"/>
          <w:color w:val="000000"/>
          <w:szCs w:val="21"/>
        </w:rPr>
        <w:t>3.3.3出现特殊情况需要延长投标有效期的，招标人以书面形式通知所有投标人延长投标有效期。投标人应予以书面答复，同意延长的，应相应延长其投标保证金的有效期，但不得要求或被允许修改其投标文件；投标人拒绝延长的，其投标失效，但投标</w:t>
      </w:r>
      <w:r w:rsidRPr="006F7D73">
        <w:rPr>
          <w:rFonts w:asciiTheme="minorEastAsia" w:eastAsiaTheme="minorEastAsia" w:hAnsiTheme="minorEastAsia"/>
          <w:szCs w:val="21"/>
        </w:rPr>
        <w:t>人有权收回其投标保证金及以现金或者支票形式递交的投标保证金的银行同期存款利息。</w:t>
      </w:r>
    </w:p>
    <w:p w:rsidR="00965769" w:rsidRPr="006F7D73" w:rsidRDefault="00D125ED">
      <w:pPr>
        <w:pStyle w:val="3"/>
        <w:spacing w:beforeLines="100" w:before="240" w:afterLines="100" w:after="240" w:line="460" w:lineRule="exact"/>
        <w:ind w:firstLine="137"/>
        <w:rPr>
          <w:rFonts w:hAnsi="黑体"/>
          <w:color w:val="000000"/>
          <w:szCs w:val="28"/>
        </w:rPr>
      </w:pPr>
      <w:bookmarkStart w:id="184" w:name="_Toc34749674"/>
      <w:r w:rsidRPr="006F7D73">
        <w:rPr>
          <w:rFonts w:hAnsi="黑体"/>
          <w:color w:val="000000"/>
          <w:szCs w:val="28"/>
        </w:rPr>
        <w:t>3.4 投标保证金</w:t>
      </w:r>
      <w:bookmarkEnd w:id="184"/>
    </w:p>
    <w:p w:rsidR="00965769" w:rsidRPr="006F7D73" w:rsidRDefault="00D125ED">
      <w:pPr>
        <w:spacing w:line="460" w:lineRule="exact"/>
        <w:ind w:firstLineChars="200" w:firstLine="420"/>
        <w:rPr>
          <w:rFonts w:asciiTheme="minorEastAsia" w:eastAsiaTheme="minorEastAsia" w:hAnsiTheme="minorEastAsia"/>
          <w:color w:val="000000"/>
          <w:szCs w:val="21"/>
        </w:rPr>
      </w:pPr>
      <w:r w:rsidRPr="006F7D73">
        <w:rPr>
          <w:rFonts w:asciiTheme="minorEastAsia" w:eastAsiaTheme="minorEastAsia" w:hAnsiTheme="minorEastAsia"/>
          <w:color w:val="000000"/>
          <w:szCs w:val="21"/>
        </w:rPr>
        <w:t>3.4.1投标人在递交投标文件的同时，应按投标人须知前附表规定的金额</w:t>
      </w:r>
      <w:bookmarkStart w:id="185" w:name="_Toc369531532"/>
      <w:bookmarkStart w:id="186" w:name="_Toc4592"/>
      <w:bookmarkStart w:id="187" w:name="_Toc144974513"/>
      <w:bookmarkStart w:id="188" w:name="_Toc352691489"/>
      <w:bookmarkStart w:id="189" w:name="_Toc361508601"/>
      <w:bookmarkStart w:id="190" w:name="_Toc384308226"/>
      <w:bookmarkStart w:id="191" w:name="_Toc152045545"/>
      <w:bookmarkStart w:id="192" w:name="_Toc152042321"/>
      <w:bookmarkStart w:id="193" w:name="_Toc247513969"/>
      <w:bookmarkStart w:id="194" w:name="_Toc247527570"/>
      <w:bookmarkStart w:id="195" w:name="_Toc300834966"/>
      <w:r w:rsidRPr="006F7D73">
        <w:rPr>
          <w:rFonts w:asciiTheme="minorEastAsia" w:eastAsiaTheme="minorEastAsia" w:hAnsiTheme="minorEastAsia"/>
          <w:color w:val="000000"/>
          <w:szCs w:val="21"/>
        </w:rPr>
        <w:t>、形式和第六章“投标文</w:t>
      </w:r>
      <w:bookmarkEnd w:id="185"/>
      <w:bookmarkEnd w:id="186"/>
      <w:bookmarkEnd w:id="187"/>
      <w:bookmarkEnd w:id="188"/>
      <w:bookmarkEnd w:id="189"/>
      <w:bookmarkEnd w:id="190"/>
      <w:bookmarkEnd w:id="191"/>
      <w:bookmarkEnd w:id="192"/>
      <w:bookmarkEnd w:id="193"/>
      <w:bookmarkEnd w:id="194"/>
      <w:bookmarkEnd w:id="195"/>
      <w:r w:rsidRPr="006F7D73">
        <w:rPr>
          <w:rFonts w:asciiTheme="minorEastAsia" w:eastAsiaTheme="minorEastAsia" w:hAnsiTheme="minorEastAsia"/>
          <w:color w:val="000000"/>
          <w:szCs w:val="21"/>
        </w:rPr>
        <w:t>件格式”规定的投标保证金格式递交投标保证金，并作为其投标文件的组成部分。境内投标人以现金或者支票形式提交的投标保证金，应当从其基本账户转出并在投标文件中附上基本账户开户证明。联合体投标的，其投标保证金可以由牵头人递交，并应符合投标人须知前附表的规定。</w:t>
      </w:r>
    </w:p>
    <w:p w:rsidR="00965769" w:rsidRPr="006F7D73" w:rsidRDefault="00D125ED">
      <w:pPr>
        <w:spacing w:line="460" w:lineRule="exact"/>
        <w:ind w:firstLineChars="200" w:firstLine="420"/>
        <w:rPr>
          <w:rFonts w:asciiTheme="minorEastAsia" w:eastAsiaTheme="minorEastAsia" w:hAnsiTheme="minorEastAsia"/>
          <w:color w:val="000000"/>
          <w:szCs w:val="21"/>
        </w:rPr>
      </w:pPr>
      <w:r w:rsidRPr="006F7D73">
        <w:rPr>
          <w:rFonts w:asciiTheme="minorEastAsia" w:eastAsiaTheme="minorEastAsia" w:hAnsiTheme="minorEastAsia"/>
          <w:color w:val="000000"/>
          <w:szCs w:val="21"/>
        </w:rPr>
        <w:t>3.4.2投标人不按本章第3.4.1项</w:t>
      </w:r>
      <w:bookmarkStart w:id="196" w:name="_Toc384308227"/>
      <w:bookmarkStart w:id="197" w:name="_Toc369531533"/>
      <w:bookmarkStart w:id="198" w:name="_Toc352691490"/>
      <w:bookmarkStart w:id="199" w:name="_Toc361508602"/>
      <w:bookmarkStart w:id="200" w:name="_Toc29025"/>
      <w:r w:rsidRPr="006F7D73">
        <w:rPr>
          <w:rFonts w:asciiTheme="minorEastAsia" w:eastAsiaTheme="minorEastAsia" w:hAnsiTheme="minorEastAsia"/>
          <w:color w:val="000000"/>
          <w:szCs w:val="21"/>
        </w:rPr>
        <w:t>要求提交投标保证金的，</w:t>
      </w:r>
      <w:bookmarkEnd w:id="196"/>
      <w:bookmarkEnd w:id="197"/>
      <w:bookmarkEnd w:id="198"/>
      <w:bookmarkEnd w:id="199"/>
      <w:bookmarkEnd w:id="200"/>
      <w:r w:rsidRPr="006F7D73">
        <w:rPr>
          <w:rFonts w:asciiTheme="minorEastAsia" w:eastAsiaTheme="minorEastAsia" w:hAnsiTheme="minorEastAsia"/>
          <w:color w:val="000000"/>
          <w:szCs w:val="21"/>
        </w:rPr>
        <w:t>评标委员会将否决其投标。</w:t>
      </w:r>
    </w:p>
    <w:p w:rsidR="00965769" w:rsidRPr="006F7D73" w:rsidRDefault="00D125ED">
      <w:pPr>
        <w:spacing w:line="460" w:lineRule="exact"/>
        <w:ind w:firstLineChars="200" w:firstLine="420"/>
        <w:rPr>
          <w:rFonts w:asciiTheme="minorEastAsia" w:eastAsiaTheme="minorEastAsia" w:hAnsiTheme="minorEastAsia"/>
          <w:color w:val="000000"/>
          <w:szCs w:val="21"/>
        </w:rPr>
      </w:pPr>
      <w:r w:rsidRPr="006F7D73">
        <w:rPr>
          <w:rFonts w:asciiTheme="minorEastAsia" w:eastAsiaTheme="minorEastAsia" w:hAnsiTheme="minorEastAsia"/>
          <w:color w:val="000000"/>
          <w:szCs w:val="21"/>
        </w:rPr>
        <w:t>3.4.3招标人最迟将在与中标人</w:t>
      </w:r>
      <w:bookmarkStart w:id="201" w:name="_Toc152042322"/>
      <w:bookmarkStart w:id="202" w:name="_Toc144974514"/>
      <w:bookmarkStart w:id="203" w:name="_Toc361508603"/>
      <w:bookmarkStart w:id="204" w:name="_Toc14751"/>
      <w:bookmarkStart w:id="205" w:name="_Toc247513970"/>
      <w:bookmarkStart w:id="206" w:name="_Toc384308228"/>
      <w:bookmarkStart w:id="207" w:name="_Toc152045546"/>
      <w:bookmarkStart w:id="208" w:name="_Toc352691491"/>
      <w:bookmarkStart w:id="209" w:name="_Toc300834967"/>
      <w:bookmarkStart w:id="210" w:name="_Toc247527571"/>
      <w:bookmarkStart w:id="211" w:name="_Toc369531534"/>
      <w:r w:rsidRPr="006F7D73">
        <w:rPr>
          <w:rFonts w:asciiTheme="minorEastAsia" w:eastAsiaTheme="minorEastAsia" w:hAnsiTheme="minorEastAsia"/>
          <w:color w:val="000000"/>
          <w:szCs w:val="21"/>
        </w:rPr>
        <w:t>签订合同后5日</w:t>
      </w:r>
      <w:bookmarkEnd w:id="201"/>
      <w:bookmarkEnd w:id="202"/>
      <w:bookmarkEnd w:id="203"/>
      <w:bookmarkEnd w:id="204"/>
      <w:bookmarkEnd w:id="205"/>
      <w:bookmarkEnd w:id="206"/>
      <w:bookmarkEnd w:id="207"/>
      <w:bookmarkEnd w:id="208"/>
      <w:bookmarkEnd w:id="209"/>
      <w:bookmarkEnd w:id="210"/>
      <w:bookmarkEnd w:id="211"/>
      <w:r w:rsidRPr="006F7D73">
        <w:rPr>
          <w:rFonts w:asciiTheme="minorEastAsia" w:eastAsiaTheme="minorEastAsia" w:hAnsiTheme="minorEastAsia"/>
          <w:color w:val="000000"/>
          <w:szCs w:val="21"/>
        </w:rPr>
        <w:t>内</w:t>
      </w:r>
      <w:bookmarkStart w:id="212" w:name="_Toc300834968"/>
      <w:bookmarkStart w:id="213" w:name="_Toc247527572"/>
      <w:bookmarkStart w:id="214" w:name="_Toc361508604"/>
      <w:bookmarkStart w:id="215" w:name="_Toc352691492"/>
      <w:bookmarkStart w:id="216" w:name="_Toc17952"/>
      <w:bookmarkStart w:id="217" w:name="_Toc152042323"/>
      <w:bookmarkStart w:id="218" w:name="_Toc144974515"/>
      <w:bookmarkStart w:id="219" w:name="_Toc247513971"/>
      <w:bookmarkStart w:id="220" w:name="_Toc152045547"/>
      <w:bookmarkStart w:id="221" w:name="_Toc384308229"/>
      <w:bookmarkStart w:id="222" w:name="_Toc369531535"/>
      <w:r w:rsidRPr="006F7D73">
        <w:rPr>
          <w:rFonts w:asciiTheme="minorEastAsia" w:eastAsiaTheme="minorEastAsia" w:hAnsiTheme="minorEastAsia"/>
          <w:color w:val="000000"/>
          <w:szCs w:val="21"/>
        </w:rPr>
        <w:t>，向未中标的投标人和中</w:t>
      </w:r>
      <w:bookmarkEnd w:id="212"/>
      <w:bookmarkEnd w:id="213"/>
      <w:bookmarkEnd w:id="214"/>
      <w:bookmarkEnd w:id="215"/>
      <w:bookmarkEnd w:id="216"/>
      <w:bookmarkEnd w:id="217"/>
      <w:bookmarkEnd w:id="218"/>
      <w:bookmarkEnd w:id="219"/>
      <w:bookmarkEnd w:id="220"/>
      <w:bookmarkEnd w:id="221"/>
      <w:bookmarkEnd w:id="222"/>
      <w:r w:rsidRPr="006F7D73">
        <w:rPr>
          <w:rFonts w:asciiTheme="minorEastAsia" w:eastAsiaTheme="minorEastAsia" w:hAnsiTheme="minorEastAsia"/>
          <w:color w:val="000000"/>
          <w:szCs w:val="21"/>
        </w:rPr>
        <w:t>标人退还投标保证金。投标保证金以现金或者支票形式递交的，还应退还银行同期存款利息。</w:t>
      </w:r>
    </w:p>
    <w:p w:rsidR="00965769" w:rsidRPr="006F7D73" w:rsidRDefault="00D125ED">
      <w:pPr>
        <w:spacing w:line="460" w:lineRule="exact"/>
        <w:ind w:firstLineChars="200" w:firstLine="420"/>
        <w:rPr>
          <w:rFonts w:asciiTheme="minorEastAsia" w:eastAsiaTheme="minorEastAsia" w:hAnsiTheme="minorEastAsia"/>
          <w:color w:val="000000"/>
          <w:szCs w:val="21"/>
        </w:rPr>
      </w:pPr>
      <w:r w:rsidRPr="006F7D73">
        <w:rPr>
          <w:rFonts w:asciiTheme="minorEastAsia" w:eastAsiaTheme="minorEastAsia" w:hAnsiTheme="minorEastAsia"/>
          <w:color w:val="000000"/>
          <w:szCs w:val="21"/>
        </w:rPr>
        <w:t>3.4.4有下列情形之一的，投标保证金将不予退还：</w:t>
      </w:r>
    </w:p>
    <w:p w:rsidR="00965769" w:rsidRPr="006F7D73" w:rsidRDefault="00D125ED">
      <w:pPr>
        <w:spacing w:line="460" w:lineRule="exact"/>
        <w:ind w:firstLineChars="150" w:firstLine="315"/>
        <w:rPr>
          <w:rFonts w:asciiTheme="minorEastAsia" w:eastAsiaTheme="minorEastAsia" w:hAnsiTheme="minorEastAsia"/>
          <w:color w:val="000000"/>
          <w:szCs w:val="21"/>
        </w:rPr>
      </w:pPr>
      <w:r w:rsidRPr="006F7D73">
        <w:rPr>
          <w:rFonts w:asciiTheme="minorEastAsia" w:eastAsiaTheme="minorEastAsia" w:hAnsiTheme="minorEastAsia"/>
          <w:color w:val="000000"/>
          <w:szCs w:val="21"/>
        </w:rPr>
        <w:t>（1）投标人在投标有效期内撤销投标文件；</w:t>
      </w:r>
    </w:p>
    <w:p w:rsidR="00965769" w:rsidRPr="006F7D73" w:rsidRDefault="00D125ED">
      <w:pPr>
        <w:spacing w:line="460" w:lineRule="exact"/>
        <w:ind w:firstLineChars="150" w:firstLine="315"/>
        <w:rPr>
          <w:rFonts w:asciiTheme="minorEastAsia" w:eastAsiaTheme="minorEastAsia" w:hAnsiTheme="minorEastAsia"/>
          <w:color w:val="000000"/>
          <w:szCs w:val="21"/>
        </w:rPr>
      </w:pPr>
      <w:r w:rsidRPr="006F7D73">
        <w:rPr>
          <w:rFonts w:asciiTheme="minorEastAsia" w:eastAsiaTheme="minorEastAsia" w:hAnsiTheme="minorEastAsia"/>
          <w:color w:val="000000"/>
          <w:szCs w:val="21"/>
        </w:rPr>
        <w:t>（2）中标人在收到中标通知书后，无正当理由不与招标人订立合同，在签订合同时向招标人提出附加条件，或者不按照招标文件要求提交履约保证金；</w:t>
      </w:r>
    </w:p>
    <w:p w:rsidR="00965769" w:rsidRPr="006F7D73" w:rsidRDefault="00D125ED">
      <w:pPr>
        <w:spacing w:line="460" w:lineRule="exact"/>
        <w:ind w:firstLineChars="150" w:firstLine="315"/>
        <w:rPr>
          <w:rFonts w:asciiTheme="minorEastAsia" w:eastAsiaTheme="minorEastAsia" w:hAnsiTheme="minorEastAsia"/>
          <w:color w:val="000000"/>
          <w:szCs w:val="21"/>
        </w:rPr>
      </w:pPr>
      <w:r w:rsidRPr="006F7D73">
        <w:rPr>
          <w:rFonts w:asciiTheme="minorEastAsia" w:eastAsiaTheme="minorEastAsia" w:hAnsiTheme="minorEastAsia"/>
          <w:color w:val="000000"/>
          <w:szCs w:val="21"/>
        </w:rPr>
        <w:t>（3）发生投标人须知前附表</w:t>
      </w:r>
      <w:r w:rsidRPr="006F7D73">
        <w:rPr>
          <w:rFonts w:asciiTheme="minorEastAsia" w:eastAsiaTheme="minorEastAsia" w:hAnsiTheme="minorEastAsia"/>
          <w:szCs w:val="21"/>
        </w:rPr>
        <w:t>规定的其他可以不予退还投标保证金的情形。</w:t>
      </w:r>
    </w:p>
    <w:p w:rsidR="00965769" w:rsidRPr="006F7D73" w:rsidRDefault="00D125ED">
      <w:pPr>
        <w:pStyle w:val="3"/>
        <w:spacing w:beforeLines="100" w:before="240" w:afterLines="100" w:after="240" w:line="460" w:lineRule="exact"/>
        <w:ind w:firstLine="137"/>
        <w:rPr>
          <w:rFonts w:hAnsi="黑体"/>
          <w:color w:val="000000"/>
          <w:szCs w:val="28"/>
        </w:rPr>
      </w:pPr>
      <w:bookmarkStart w:id="223" w:name="_Toc34749675"/>
      <w:r w:rsidRPr="006F7D73">
        <w:rPr>
          <w:rFonts w:hAnsi="黑体"/>
          <w:color w:val="000000"/>
          <w:szCs w:val="28"/>
        </w:rPr>
        <w:t>3.5 资格审查资料（适用于已进行资格预审的）</w:t>
      </w:r>
      <w:bookmarkEnd w:id="223"/>
    </w:p>
    <w:p w:rsidR="00965769" w:rsidRPr="006F7D73" w:rsidRDefault="00D125ED">
      <w:pPr>
        <w:spacing w:line="460" w:lineRule="exact"/>
        <w:ind w:firstLineChars="200" w:firstLine="420"/>
        <w:rPr>
          <w:rFonts w:asciiTheme="minorEastAsia" w:eastAsiaTheme="minorEastAsia" w:hAnsiTheme="minorEastAsia"/>
          <w:color w:val="000000"/>
          <w:szCs w:val="21"/>
        </w:rPr>
      </w:pPr>
      <w:r w:rsidRPr="006F7D73">
        <w:rPr>
          <w:rFonts w:asciiTheme="minorEastAsia" w:eastAsiaTheme="minorEastAsia" w:hAnsiTheme="minorEastAsia"/>
          <w:color w:val="000000"/>
          <w:szCs w:val="21"/>
        </w:rPr>
        <w:t>投标人在递交投标文件前，发生可能影响其投标资格的新情况的，应更新或补充其在申请资格预审时提供的资料，以证实其各项资格条件仍能继续满足资格预审文件的要求，且没有影响招标公正性。</w:t>
      </w:r>
    </w:p>
    <w:p w:rsidR="00965769" w:rsidRPr="006F7D73" w:rsidRDefault="00D125ED">
      <w:pPr>
        <w:pStyle w:val="3"/>
        <w:spacing w:beforeLines="100" w:before="240" w:afterLines="100" w:after="240" w:line="460" w:lineRule="exact"/>
        <w:ind w:firstLine="137"/>
        <w:rPr>
          <w:rFonts w:hAnsi="黑体"/>
          <w:color w:val="000000"/>
          <w:szCs w:val="28"/>
        </w:rPr>
      </w:pPr>
      <w:bookmarkStart w:id="224" w:name="_Toc34749676"/>
      <w:r w:rsidRPr="006F7D73">
        <w:rPr>
          <w:rFonts w:hAnsi="黑体"/>
          <w:color w:val="000000"/>
          <w:szCs w:val="28"/>
        </w:rPr>
        <w:lastRenderedPageBreak/>
        <w:t>3.5 资格审查资料（适用于未进行资格预审的）</w:t>
      </w:r>
      <w:bookmarkEnd w:id="224"/>
    </w:p>
    <w:p w:rsidR="00965769" w:rsidRPr="006F7D73" w:rsidRDefault="00D125ED">
      <w:pPr>
        <w:spacing w:line="460" w:lineRule="exact"/>
        <w:ind w:firstLineChars="200" w:firstLine="420"/>
        <w:rPr>
          <w:rFonts w:asciiTheme="minorEastAsia" w:eastAsiaTheme="minorEastAsia" w:hAnsiTheme="minorEastAsia"/>
          <w:szCs w:val="21"/>
        </w:rPr>
      </w:pPr>
      <w:r w:rsidRPr="006F7D73">
        <w:rPr>
          <w:rFonts w:asciiTheme="minorEastAsia" w:eastAsiaTheme="minorEastAsia" w:hAnsiTheme="minorEastAsia"/>
          <w:szCs w:val="21"/>
        </w:rPr>
        <w:t>除投标人须知前附表另有规定外，投标人应按下列规定提供资格审查资料，以证明其满足本章第1.4款规定的</w:t>
      </w:r>
      <w:r w:rsidRPr="006F7D73">
        <w:rPr>
          <w:rFonts w:asciiTheme="minorEastAsia" w:eastAsiaTheme="minorEastAsia" w:hAnsiTheme="minorEastAsia"/>
          <w:color w:val="000000"/>
          <w:szCs w:val="21"/>
        </w:rPr>
        <w:t>资质、财务、业绩、信誉等要求。</w:t>
      </w:r>
    </w:p>
    <w:p w:rsidR="00965769" w:rsidRPr="006F7D73" w:rsidRDefault="00D125ED">
      <w:pPr>
        <w:spacing w:line="460" w:lineRule="exact"/>
        <w:ind w:firstLineChars="200" w:firstLine="420"/>
        <w:rPr>
          <w:rFonts w:asciiTheme="minorEastAsia" w:eastAsiaTheme="minorEastAsia" w:hAnsiTheme="minorEastAsia"/>
          <w:szCs w:val="21"/>
        </w:rPr>
      </w:pPr>
      <w:r w:rsidRPr="006F7D73">
        <w:rPr>
          <w:rFonts w:asciiTheme="minorEastAsia" w:eastAsiaTheme="minorEastAsia" w:hAnsiTheme="minorEastAsia"/>
          <w:szCs w:val="21"/>
        </w:rPr>
        <w:t>3.5.1“投标人基本情况表”应附投标人及其制造商（适用于代理经销商投标的情形）资格或者资质证书副本和投标设备（材料）检验或认证等材料的复印件以及：</w:t>
      </w:r>
    </w:p>
    <w:p w:rsidR="00965769" w:rsidRPr="006F7D73" w:rsidRDefault="00D125ED">
      <w:pPr>
        <w:spacing w:line="460" w:lineRule="exact"/>
        <w:ind w:firstLineChars="200" w:firstLine="420"/>
        <w:rPr>
          <w:rFonts w:asciiTheme="minorEastAsia" w:eastAsiaTheme="minorEastAsia" w:hAnsiTheme="minorEastAsia"/>
          <w:color w:val="000000"/>
          <w:szCs w:val="21"/>
        </w:rPr>
      </w:pPr>
      <w:r w:rsidRPr="006F7D73">
        <w:rPr>
          <w:rFonts w:asciiTheme="minorEastAsia" w:eastAsiaTheme="minorEastAsia" w:hAnsiTheme="minorEastAsia"/>
          <w:color w:val="000000"/>
          <w:szCs w:val="21"/>
        </w:rPr>
        <w:t>（1）投标人为企业的，应提交营业执照和组织机构代码证的复印件（按照“三证合一”或“五证合一”登记制度进行登记的，可仅提供营业执照复印件）；</w:t>
      </w:r>
    </w:p>
    <w:p w:rsidR="00965769" w:rsidRPr="006F7D73" w:rsidRDefault="00D125ED">
      <w:pPr>
        <w:spacing w:line="460" w:lineRule="exact"/>
        <w:ind w:firstLineChars="200" w:firstLine="420"/>
        <w:rPr>
          <w:rFonts w:asciiTheme="minorEastAsia" w:eastAsiaTheme="minorEastAsia" w:hAnsiTheme="minorEastAsia"/>
          <w:color w:val="000000"/>
          <w:szCs w:val="21"/>
        </w:rPr>
      </w:pPr>
      <w:r w:rsidRPr="006F7D73">
        <w:rPr>
          <w:rFonts w:asciiTheme="minorEastAsia" w:eastAsiaTheme="minorEastAsia" w:hAnsiTheme="minorEastAsia"/>
          <w:color w:val="000000"/>
          <w:szCs w:val="21"/>
        </w:rPr>
        <w:t>（2）投标人为依法允许经营的事业单位的，应提交事业单位法人证书和组织机构代码证的复印件。</w:t>
      </w:r>
    </w:p>
    <w:p w:rsidR="00965769" w:rsidRPr="006F7D73" w:rsidRDefault="00D125ED">
      <w:pPr>
        <w:spacing w:line="460" w:lineRule="exact"/>
        <w:ind w:firstLineChars="200" w:firstLine="420"/>
        <w:rPr>
          <w:rFonts w:asciiTheme="minorEastAsia" w:eastAsiaTheme="minorEastAsia" w:hAnsiTheme="minorEastAsia"/>
          <w:szCs w:val="21"/>
        </w:rPr>
      </w:pPr>
      <w:r w:rsidRPr="006F7D73">
        <w:rPr>
          <w:rFonts w:asciiTheme="minorEastAsia" w:eastAsiaTheme="minorEastAsia" w:hAnsiTheme="minorEastAsia"/>
          <w:szCs w:val="21"/>
        </w:rPr>
        <w:t>3.5.2“近年财务状况表”应附经会计师事务所或审计机构审计的财务会计报表，包括资产负债表、现金流量表、利润表和财务情况说明书的复印件，具体年份要求见投标人须知前附表。投标人的成立时间少于投标人须知前附表规定年份的，应提供成立以来的财务状况表。</w:t>
      </w:r>
    </w:p>
    <w:p w:rsidR="00965769" w:rsidRPr="006F7D73" w:rsidRDefault="00D125ED">
      <w:pPr>
        <w:spacing w:line="460" w:lineRule="exact"/>
        <w:ind w:firstLineChars="200" w:firstLine="420"/>
        <w:rPr>
          <w:rFonts w:asciiTheme="minorEastAsia" w:eastAsiaTheme="minorEastAsia" w:hAnsiTheme="minorEastAsia"/>
          <w:szCs w:val="21"/>
        </w:rPr>
      </w:pPr>
      <w:r w:rsidRPr="006F7D73">
        <w:rPr>
          <w:rFonts w:asciiTheme="minorEastAsia" w:eastAsiaTheme="minorEastAsia" w:hAnsiTheme="minorEastAsia"/>
          <w:color w:val="000000"/>
          <w:szCs w:val="21"/>
        </w:rPr>
        <w:t>对于可以现货供应的标准设备（材料）（非定制设备），投标人的财务状况一般不宜作为审查投标人履约能力的因素。</w:t>
      </w:r>
    </w:p>
    <w:p w:rsidR="00965769" w:rsidRPr="006F7D73" w:rsidRDefault="00D125ED">
      <w:pPr>
        <w:spacing w:line="460" w:lineRule="exact"/>
        <w:ind w:firstLineChars="200" w:firstLine="420"/>
        <w:rPr>
          <w:rFonts w:asciiTheme="minorEastAsia" w:eastAsiaTheme="minorEastAsia" w:hAnsiTheme="minorEastAsia"/>
          <w:color w:val="FF0000"/>
          <w:szCs w:val="21"/>
        </w:rPr>
      </w:pPr>
      <w:r w:rsidRPr="006F7D73">
        <w:rPr>
          <w:rFonts w:asciiTheme="minorEastAsia" w:eastAsiaTheme="minorEastAsia" w:hAnsiTheme="minorEastAsia"/>
          <w:szCs w:val="21"/>
        </w:rPr>
        <w:t>3.5.3“近年完成的类似项目情况表”应附中标通知书和（或）合同协议书或设备进场验收证书等的复印件，具体时间要求见投标人须知前附表。每张表格只填写一个项目，并标明序号。</w:t>
      </w:r>
    </w:p>
    <w:p w:rsidR="00965769" w:rsidRPr="006F7D73" w:rsidRDefault="00D125ED">
      <w:pPr>
        <w:spacing w:line="460" w:lineRule="exact"/>
        <w:ind w:firstLineChars="200" w:firstLine="420"/>
        <w:rPr>
          <w:rFonts w:asciiTheme="minorEastAsia" w:eastAsiaTheme="minorEastAsia" w:hAnsiTheme="minorEastAsia"/>
          <w:szCs w:val="21"/>
        </w:rPr>
      </w:pPr>
      <w:r w:rsidRPr="006F7D73">
        <w:rPr>
          <w:rFonts w:asciiTheme="minorEastAsia" w:eastAsiaTheme="minorEastAsia" w:hAnsiTheme="minorEastAsia"/>
          <w:szCs w:val="21"/>
        </w:rPr>
        <w:t>3.5.4投标人须知前附表规定接受联合体投标的，本章第3.5.1项至第3.5.3项规定的表格和资料应包括联合体各方相关情况。</w:t>
      </w:r>
    </w:p>
    <w:p w:rsidR="00965769" w:rsidRPr="006F7D73" w:rsidRDefault="00D125ED">
      <w:pPr>
        <w:pStyle w:val="3"/>
        <w:spacing w:beforeLines="100" w:before="240" w:afterLines="100" w:after="240" w:line="460" w:lineRule="exact"/>
        <w:ind w:firstLine="137"/>
        <w:rPr>
          <w:rFonts w:hAnsi="黑体"/>
          <w:color w:val="000000"/>
          <w:szCs w:val="28"/>
        </w:rPr>
      </w:pPr>
      <w:bookmarkStart w:id="225" w:name="_Toc34749677"/>
      <w:r w:rsidRPr="006F7D73">
        <w:rPr>
          <w:rFonts w:hAnsi="黑体"/>
          <w:color w:val="000000"/>
          <w:szCs w:val="28"/>
        </w:rPr>
        <w:t>3.6 备选投标方案</w:t>
      </w:r>
      <w:bookmarkEnd w:id="225"/>
    </w:p>
    <w:p w:rsidR="00965769" w:rsidRPr="006F7D73" w:rsidRDefault="00D125ED">
      <w:pPr>
        <w:spacing w:line="460" w:lineRule="exact"/>
        <w:ind w:firstLineChars="200" w:firstLine="420"/>
        <w:rPr>
          <w:rFonts w:asciiTheme="minorEastAsia" w:eastAsiaTheme="minorEastAsia" w:hAnsiTheme="minorEastAsia"/>
          <w:color w:val="000000"/>
          <w:szCs w:val="21"/>
        </w:rPr>
      </w:pPr>
      <w:r w:rsidRPr="006F7D73">
        <w:rPr>
          <w:rFonts w:asciiTheme="minorEastAsia" w:eastAsiaTheme="minorEastAsia" w:hAnsiTheme="minorEastAsia"/>
          <w:color w:val="000000"/>
          <w:szCs w:val="21"/>
        </w:rPr>
        <w:t>3.6.1除投标人须知前附表规定允许外，投标人不得递交备选投标方案，否则其投标将被否决。</w:t>
      </w:r>
    </w:p>
    <w:p w:rsidR="00965769" w:rsidRPr="006F7D73" w:rsidRDefault="00D125ED">
      <w:pPr>
        <w:spacing w:line="460" w:lineRule="exact"/>
        <w:ind w:firstLineChars="200" w:firstLine="420"/>
        <w:rPr>
          <w:rFonts w:asciiTheme="minorEastAsia" w:eastAsiaTheme="minorEastAsia" w:hAnsiTheme="minorEastAsia"/>
          <w:color w:val="000000"/>
          <w:szCs w:val="21"/>
        </w:rPr>
      </w:pPr>
      <w:r w:rsidRPr="006F7D73">
        <w:rPr>
          <w:rFonts w:asciiTheme="minorEastAsia" w:eastAsiaTheme="minorEastAsia" w:hAnsiTheme="minorEastAsia"/>
          <w:color w:val="000000"/>
          <w:szCs w:val="21"/>
        </w:rPr>
        <w:t>3.6.2允许投标人递交备选投标方案的，只有中标人所递交的备选投标方案方可予以考虑。评标委员会认为中标人的备选投标方案优于其按照招标文件要求编制的投标方案的，招标人可以接受该备选投标方案。</w:t>
      </w:r>
    </w:p>
    <w:p w:rsidR="00965769" w:rsidRPr="006F7D73" w:rsidRDefault="00D125ED">
      <w:pPr>
        <w:spacing w:line="460" w:lineRule="exact"/>
        <w:ind w:firstLineChars="200" w:firstLine="420"/>
        <w:rPr>
          <w:rFonts w:asciiTheme="minorEastAsia" w:eastAsiaTheme="minorEastAsia" w:hAnsiTheme="minorEastAsia"/>
          <w:color w:val="000000"/>
          <w:szCs w:val="21"/>
        </w:rPr>
      </w:pPr>
      <w:r w:rsidRPr="006F7D73">
        <w:rPr>
          <w:rFonts w:asciiTheme="minorEastAsia" w:eastAsiaTheme="minorEastAsia" w:hAnsiTheme="minorEastAsia"/>
          <w:color w:val="000000"/>
          <w:szCs w:val="21"/>
        </w:rPr>
        <w:t>投标人提供两个或两个以上投标报价，或者在投标文件中提供一个报价，但同时提供两个或两个以上</w:t>
      </w:r>
      <w:r w:rsidRPr="006F7D73">
        <w:rPr>
          <w:rFonts w:asciiTheme="minorEastAsia" w:eastAsiaTheme="minorEastAsia" w:hAnsiTheme="minorEastAsia"/>
          <w:szCs w:val="21"/>
        </w:rPr>
        <w:t>供</w:t>
      </w:r>
      <w:bookmarkStart w:id="226" w:name="_Toc369531538"/>
      <w:bookmarkStart w:id="227" w:name="_Toc144974518"/>
      <w:bookmarkStart w:id="228" w:name="_Toc300834971"/>
      <w:bookmarkStart w:id="229" w:name="_Toc152045550"/>
      <w:bookmarkStart w:id="230" w:name="_Toc384308232"/>
      <w:bookmarkStart w:id="231" w:name="_Toc352691495"/>
      <w:bookmarkStart w:id="232" w:name="_Toc361508607"/>
      <w:bookmarkStart w:id="233" w:name="_Toc29902"/>
      <w:bookmarkStart w:id="234" w:name="_Toc152042326"/>
      <w:bookmarkStart w:id="235" w:name="_Toc247527575"/>
      <w:bookmarkStart w:id="236" w:name="_Toc247513974"/>
      <w:r w:rsidRPr="006F7D73">
        <w:rPr>
          <w:rFonts w:asciiTheme="minorEastAsia" w:eastAsiaTheme="minorEastAsia" w:hAnsiTheme="minorEastAsia"/>
          <w:szCs w:val="21"/>
        </w:rPr>
        <w:t>货方案的</w:t>
      </w:r>
      <w:bookmarkEnd w:id="226"/>
      <w:bookmarkEnd w:id="227"/>
      <w:bookmarkEnd w:id="228"/>
      <w:bookmarkEnd w:id="229"/>
      <w:bookmarkEnd w:id="230"/>
      <w:bookmarkEnd w:id="231"/>
      <w:bookmarkEnd w:id="232"/>
      <w:bookmarkEnd w:id="233"/>
      <w:bookmarkEnd w:id="234"/>
      <w:bookmarkEnd w:id="235"/>
      <w:bookmarkEnd w:id="236"/>
      <w:r w:rsidRPr="006F7D73">
        <w:rPr>
          <w:rFonts w:asciiTheme="minorEastAsia" w:eastAsiaTheme="minorEastAsia" w:hAnsiTheme="minorEastAsia"/>
          <w:szCs w:val="21"/>
        </w:rPr>
        <w:t>，</w:t>
      </w:r>
      <w:r w:rsidRPr="006F7D73">
        <w:rPr>
          <w:rFonts w:asciiTheme="minorEastAsia" w:eastAsiaTheme="minorEastAsia" w:hAnsiTheme="minorEastAsia"/>
          <w:color w:val="000000"/>
          <w:szCs w:val="21"/>
        </w:rPr>
        <w:t>视为提供备选方案。</w:t>
      </w:r>
    </w:p>
    <w:p w:rsidR="00965769" w:rsidRPr="006F7D73" w:rsidRDefault="00D125ED">
      <w:pPr>
        <w:pStyle w:val="3"/>
        <w:spacing w:beforeLines="100" w:before="240" w:afterLines="100" w:after="240" w:line="460" w:lineRule="exact"/>
        <w:ind w:firstLine="137"/>
        <w:rPr>
          <w:rFonts w:hAnsi="黑体"/>
          <w:color w:val="000000"/>
          <w:szCs w:val="28"/>
        </w:rPr>
      </w:pPr>
      <w:bookmarkStart w:id="237" w:name="_Toc34749678"/>
      <w:r w:rsidRPr="006F7D73">
        <w:rPr>
          <w:rFonts w:hAnsi="黑体"/>
          <w:color w:val="000000"/>
          <w:szCs w:val="28"/>
        </w:rPr>
        <w:lastRenderedPageBreak/>
        <w:t>3.7 投标文件的编制</w:t>
      </w:r>
      <w:bookmarkEnd w:id="237"/>
    </w:p>
    <w:p w:rsidR="00965769" w:rsidRPr="006F7D73" w:rsidRDefault="00D125ED">
      <w:pPr>
        <w:spacing w:line="460" w:lineRule="exact"/>
        <w:ind w:firstLineChars="200" w:firstLine="420"/>
        <w:rPr>
          <w:rFonts w:asciiTheme="minorEastAsia" w:eastAsiaTheme="minorEastAsia" w:hAnsiTheme="minorEastAsia"/>
          <w:color w:val="FF0000"/>
          <w:szCs w:val="21"/>
        </w:rPr>
      </w:pPr>
      <w:r w:rsidRPr="006F7D73">
        <w:rPr>
          <w:rFonts w:asciiTheme="minorEastAsia" w:eastAsiaTheme="minorEastAsia" w:hAnsiTheme="minorEastAsia"/>
          <w:color w:val="FF0000"/>
          <w:szCs w:val="21"/>
        </w:rPr>
        <w:t>3.7.1投标文件应按第六章“投标文件格式”进行编写，如有必要，可以增加附页，作为投标文件的组成部分。</w:t>
      </w:r>
    </w:p>
    <w:p w:rsidR="00965769" w:rsidRPr="006F7D73" w:rsidRDefault="00D125ED">
      <w:pPr>
        <w:spacing w:line="460" w:lineRule="exact"/>
        <w:ind w:firstLineChars="200" w:firstLine="420"/>
        <w:rPr>
          <w:rFonts w:asciiTheme="minorEastAsia" w:eastAsiaTheme="minorEastAsia" w:hAnsiTheme="minorEastAsia"/>
          <w:color w:val="FF0000"/>
          <w:szCs w:val="21"/>
        </w:rPr>
      </w:pPr>
      <w:r w:rsidRPr="006F7D73">
        <w:rPr>
          <w:rFonts w:asciiTheme="minorEastAsia" w:eastAsiaTheme="minorEastAsia" w:hAnsiTheme="minorEastAsia"/>
          <w:color w:val="FF0000"/>
          <w:szCs w:val="21"/>
        </w:rPr>
        <w:t>3.7.2投标文件应当对招标文件有关供货期、投标有效期、供货要求、招标范围等实质性内容作出响应。投标文件在满足招标文件实质性要求的基础上，可以提出比招标文件要求更有利于招标人的承诺。</w:t>
      </w:r>
    </w:p>
    <w:p w:rsidR="00965769" w:rsidRPr="006F7D73" w:rsidRDefault="00D125ED">
      <w:pPr>
        <w:spacing w:line="460" w:lineRule="exact"/>
        <w:ind w:firstLineChars="200" w:firstLine="420"/>
        <w:rPr>
          <w:rFonts w:asciiTheme="minorEastAsia" w:eastAsiaTheme="minorEastAsia" w:hAnsiTheme="minorEastAsia"/>
          <w:color w:val="FF0000"/>
          <w:szCs w:val="21"/>
        </w:rPr>
      </w:pPr>
      <w:r w:rsidRPr="006F7D73">
        <w:rPr>
          <w:rFonts w:asciiTheme="minorEastAsia" w:eastAsiaTheme="minorEastAsia" w:hAnsiTheme="minorEastAsia"/>
          <w:color w:val="FF0000"/>
          <w:szCs w:val="21"/>
        </w:rPr>
        <w:t>3.7.3 投标文件的制作应满足以下规定：</w:t>
      </w:r>
    </w:p>
    <w:p w:rsidR="00B42F02" w:rsidRPr="006F7D73" w:rsidRDefault="00B42F02" w:rsidP="00B42F02">
      <w:pPr>
        <w:spacing w:line="460" w:lineRule="exact"/>
        <w:ind w:firstLineChars="200" w:firstLine="420"/>
        <w:rPr>
          <w:rFonts w:asciiTheme="minorEastAsia" w:eastAsiaTheme="minorEastAsia" w:hAnsiTheme="minorEastAsia"/>
          <w:color w:val="FF0000"/>
          <w:szCs w:val="21"/>
        </w:rPr>
      </w:pPr>
      <w:r w:rsidRPr="006F7D73">
        <w:rPr>
          <w:rFonts w:asciiTheme="minorEastAsia" w:eastAsiaTheme="minorEastAsia" w:hAnsiTheme="minorEastAsia" w:hint="eastAsia"/>
          <w:color w:val="FF0000"/>
          <w:szCs w:val="21"/>
        </w:rPr>
        <w:t>（1）投标文件由投标人登录“湖南省公共资源交易中心门户网站-下载中心”下载“投标文件制作工具”制作生成。</w:t>
      </w:r>
    </w:p>
    <w:p w:rsidR="00B42F02" w:rsidRPr="006F7D73" w:rsidRDefault="00B42F02" w:rsidP="00B42F02">
      <w:pPr>
        <w:spacing w:line="460" w:lineRule="exact"/>
        <w:ind w:firstLineChars="200" w:firstLine="420"/>
        <w:rPr>
          <w:rFonts w:asciiTheme="minorEastAsia" w:eastAsiaTheme="minorEastAsia" w:hAnsiTheme="minorEastAsia"/>
          <w:color w:val="FF0000"/>
          <w:szCs w:val="21"/>
        </w:rPr>
      </w:pPr>
      <w:r w:rsidRPr="006F7D73">
        <w:rPr>
          <w:rFonts w:asciiTheme="minorEastAsia" w:eastAsiaTheme="minorEastAsia" w:hAnsiTheme="minorEastAsia" w:hint="eastAsia"/>
          <w:color w:val="FF0000"/>
          <w:szCs w:val="21"/>
        </w:rPr>
        <w:t>（2）投标人在编制投标文件时应建立分级目录，并按照目录提示导入相关内容。</w:t>
      </w:r>
    </w:p>
    <w:p w:rsidR="00965769" w:rsidRPr="006F7D73" w:rsidRDefault="00B42F02" w:rsidP="00B42F02">
      <w:pPr>
        <w:spacing w:line="460" w:lineRule="exact"/>
        <w:ind w:firstLineChars="200" w:firstLine="420"/>
        <w:rPr>
          <w:rFonts w:asciiTheme="minorEastAsia" w:eastAsiaTheme="minorEastAsia" w:hAnsiTheme="minorEastAsia"/>
          <w:color w:val="FF0000"/>
          <w:szCs w:val="21"/>
        </w:rPr>
      </w:pPr>
      <w:r w:rsidRPr="006F7D73">
        <w:rPr>
          <w:rFonts w:asciiTheme="minorEastAsia" w:eastAsiaTheme="minorEastAsia" w:hAnsiTheme="minorEastAsia" w:hint="eastAsia"/>
          <w:color w:val="FF0000"/>
          <w:szCs w:val="21"/>
        </w:rPr>
        <w:t>（3）投标文件中证明资料的 “原件的扫描件”，应从“电子交易平台”会员诚信库中选择并进行超链接。</w:t>
      </w:r>
    </w:p>
    <w:p w:rsidR="00965769" w:rsidRPr="006F7D73" w:rsidRDefault="00D125ED">
      <w:pPr>
        <w:spacing w:line="460" w:lineRule="exact"/>
        <w:ind w:firstLineChars="200" w:firstLine="420"/>
        <w:rPr>
          <w:rFonts w:asciiTheme="minorEastAsia" w:eastAsiaTheme="minorEastAsia" w:hAnsiTheme="minorEastAsia"/>
          <w:color w:val="FF0000"/>
          <w:szCs w:val="21"/>
        </w:rPr>
      </w:pPr>
      <w:r w:rsidRPr="006F7D73">
        <w:rPr>
          <w:rFonts w:asciiTheme="minorEastAsia" w:eastAsiaTheme="minorEastAsia" w:hAnsiTheme="minorEastAsia"/>
          <w:color w:val="FF0000"/>
          <w:szCs w:val="21"/>
        </w:rPr>
        <w:t>（4）第六章“投标文件格式”中要求盖单位章和（或）签字的地方，投标人均应使用CA 数字证书加盖投标人的单位电子印章和（或）法定代表人的个人电子印章或电子签名章。联合体投标的，投标文件由联合体牵头人按上述规定加盖联合体牵头人单位电子印章和（或）法定代表人的个人电子印章或电子签名章。</w:t>
      </w:r>
    </w:p>
    <w:p w:rsidR="00965769" w:rsidRPr="006F7D73" w:rsidRDefault="00D125ED">
      <w:pPr>
        <w:spacing w:line="460" w:lineRule="exact"/>
        <w:ind w:firstLineChars="200" w:firstLine="420"/>
        <w:rPr>
          <w:rFonts w:asciiTheme="minorEastAsia" w:eastAsiaTheme="minorEastAsia" w:hAnsiTheme="minorEastAsia"/>
          <w:color w:val="FF0000"/>
          <w:szCs w:val="21"/>
        </w:rPr>
      </w:pPr>
      <w:r w:rsidRPr="006F7D73">
        <w:rPr>
          <w:rFonts w:asciiTheme="minorEastAsia" w:eastAsiaTheme="minorEastAsia" w:hAnsiTheme="minorEastAsia"/>
          <w:color w:val="FF0000"/>
          <w:szCs w:val="21"/>
        </w:rPr>
        <w:t>（5）投标文件制作完成后，投标人应使用CA 数字证书对投标文件进行文件加密，形成加密的投标文件。</w:t>
      </w:r>
    </w:p>
    <w:p w:rsidR="00965769" w:rsidRPr="006F7D73" w:rsidRDefault="00D125ED">
      <w:pPr>
        <w:spacing w:line="460" w:lineRule="exact"/>
        <w:ind w:firstLineChars="200" w:firstLine="420"/>
        <w:rPr>
          <w:rFonts w:asciiTheme="minorEastAsia" w:eastAsiaTheme="minorEastAsia" w:hAnsiTheme="minorEastAsia"/>
          <w:color w:val="FF0000"/>
          <w:szCs w:val="21"/>
        </w:rPr>
      </w:pPr>
      <w:r w:rsidRPr="006F7D73">
        <w:rPr>
          <w:rFonts w:asciiTheme="minorEastAsia" w:eastAsiaTheme="minorEastAsia" w:hAnsiTheme="minorEastAsia"/>
          <w:color w:val="FF0000"/>
          <w:szCs w:val="21"/>
        </w:rPr>
        <w:t>（6）投标文件制作的具体方法详见“投标文件制作工具”中的帮助文档。</w:t>
      </w:r>
    </w:p>
    <w:p w:rsidR="00965769" w:rsidRPr="006F7D73" w:rsidRDefault="00D125ED">
      <w:pPr>
        <w:spacing w:line="460" w:lineRule="exact"/>
        <w:ind w:firstLineChars="200" w:firstLine="420"/>
        <w:rPr>
          <w:rFonts w:asciiTheme="minorEastAsia" w:eastAsiaTheme="minorEastAsia" w:hAnsiTheme="minorEastAsia"/>
          <w:szCs w:val="21"/>
        </w:rPr>
      </w:pPr>
      <w:r w:rsidRPr="006F7D73">
        <w:rPr>
          <w:rFonts w:asciiTheme="minorEastAsia" w:eastAsiaTheme="minorEastAsia" w:hAnsiTheme="minorEastAsia"/>
          <w:szCs w:val="21"/>
        </w:rPr>
        <w:t>3.7.4 因投标人自身原因而导致投标文件无法导入“电子交易平台”电子开标、评标系统，该投标视为无效投标，投标人自行承担由此导致的全部责任。</w:t>
      </w:r>
    </w:p>
    <w:p w:rsidR="00965769" w:rsidRPr="006F7D73" w:rsidRDefault="00D125ED">
      <w:pPr>
        <w:pStyle w:val="2"/>
        <w:spacing w:beforeLines="100" w:before="240" w:afterLines="100" w:after="240" w:line="460" w:lineRule="exact"/>
        <w:rPr>
          <w:rFonts w:ascii="黑体" w:hAnsi="黑体"/>
          <w:color w:val="000000"/>
          <w:szCs w:val="32"/>
        </w:rPr>
      </w:pPr>
      <w:bookmarkStart w:id="238" w:name="_Toc34749679"/>
      <w:r w:rsidRPr="006F7D73">
        <w:rPr>
          <w:rFonts w:ascii="黑体" w:hAnsi="黑体"/>
          <w:color w:val="000000"/>
          <w:szCs w:val="32"/>
        </w:rPr>
        <w:t>4. 投标</w:t>
      </w:r>
      <w:bookmarkEnd w:id="238"/>
    </w:p>
    <w:p w:rsidR="00965769" w:rsidRPr="006F7D73" w:rsidRDefault="00D125ED">
      <w:pPr>
        <w:pStyle w:val="3"/>
        <w:spacing w:beforeLines="100" w:before="240" w:afterLines="100" w:after="240" w:line="460" w:lineRule="exact"/>
        <w:ind w:firstLine="137"/>
        <w:rPr>
          <w:rFonts w:hAnsi="黑体"/>
          <w:color w:val="000000"/>
          <w:szCs w:val="28"/>
        </w:rPr>
      </w:pPr>
      <w:bookmarkStart w:id="239" w:name="_Toc34749680"/>
      <w:r w:rsidRPr="006F7D73">
        <w:rPr>
          <w:rFonts w:hAnsi="黑体"/>
          <w:color w:val="000000"/>
          <w:szCs w:val="28"/>
        </w:rPr>
        <w:t>4.1 投标文件的加密和标记</w:t>
      </w:r>
      <w:bookmarkEnd w:id="239"/>
    </w:p>
    <w:p w:rsidR="00965769" w:rsidRPr="006F7D73" w:rsidRDefault="00D125ED">
      <w:pPr>
        <w:spacing w:line="460" w:lineRule="exact"/>
        <w:ind w:firstLineChars="200" w:firstLine="420"/>
        <w:rPr>
          <w:rFonts w:asciiTheme="minorEastAsia" w:eastAsiaTheme="minorEastAsia" w:hAnsiTheme="minorEastAsia"/>
          <w:color w:val="000000"/>
          <w:szCs w:val="21"/>
        </w:rPr>
      </w:pPr>
      <w:r w:rsidRPr="006F7D73">
        <w:rPr>
          <w:rFonts w:asciiTheme="minorEastAsia" w:eastAsiaTheme="minorEastAsia" w:hAnsiTheme="minorEastAsia"/>
          <w:color w:val="000000"/>
          <w:szCs w:val="21"/>
        </w:rPr>
        <w:t>4.1.1投标人应当按照招标文件和电子招标投标交易平台的要求加密投标文件，具体要求见投标人须知前附表。</w:t>
      </w:r>
    </w:p>
    <w:p w:rsidR="00965769" w:rsidRPr="006F7D73" w:rsidRDefault="00D125ED">
      <w:pPr>
        <w:spacing w:line="460" w:lineRule="exact"/>
        <w:ind w:firstLineChars="200" w:firstLine="420"/>
        <w:rPr>
          <w:rFonts w:asciiTheme="minorEastAsia" w:eastAsiaTheme="minorEastAsia" w:hAnsiTheme="minorEastAsia"/>
          <w:color w:val="000000"/>
          <w:szCs w:val="21"/>
        </w:rPr>
      </w:pPr>
      <w:r w:rsidRPr="006F7D73">
        <w:rPr>
          <w:rFonts w:asciiTheme="minorEastAsia" w:eastAsiaTheme="minorEastAsia" w:hAnsiTheme="minorEastAsia"/>
          <w:color w:val="000000"/>
          <w:szCs w:val="21"/>
        </w:rPr>
        <w:t>4.1.3未按本章第4.1.1项要求加密的投标文件，招标人将予以拒收。</w:t>
      </w:r>
    </w:p>
    <w:p w:rsidR="00965769" w:rsidRPr="006F7D73" w:rsidRDefault="00D125ED">
      <w:pPr>
        <w:pStyle w:val="3"/>
        <w:spacing w:beforeLines="100" w:before="240" w:afterLines="100" w:after="240" w:line="460" w:lineRule="exact"/>
        <w:ind w:firstLine="137"/>
        <w:rPr>
          <w:rFonts w:hAnsi="黑体"/>
          <w:color w:val="000000"/>
          <w:szCs w:val="28"/>
        </w:rPr>
      </w:pPr>
      <w:bookmarkStart w:id="240" w:name="_Toc34749681"/>
      <w:r w:rsidRPr="006F7D73">
        <w:rPr>
          <w:rFonts w:hAnsi="黑体"/>
          <w:color w:val="000000"/>
          <w:szCs w:val="28"/>
        </w:rPr>
        <w:lastRenderedPageBreak/>
        <w:t>4.2 投标文件的递交</w:t>
      </w:r>
      <w:bookmarkEnd w:id="240"/>
    </w:p>
    <w:p w:rsidR="00965769" w:rsidRPr="006F7D73" w:rsidRDefault="00D125ED">
      <w:pPr>
        <w:spacing w:line="460" w:lineRule="exact"/>
        <w:ind w:firstLineChars="200" w:firstLine="420"/>
        <w:rPr>
          <w:rFonts w:asciiTheme="minorEastAsia" w:eastAsiaTheme="minorEastAsia" w:hAnsiTheme="minorEastAsia"/>
          <w:color w:val="000000"/>
          <w:szCs w:val="21"/>
        </w:rPr>
      </w:pPr>
      <w:r w:rsidRPr="006F7D73">
        <w:rPr>
          <w:rFonts w:asciiTheme="minorEastAsia" w:eastAsiaTheme="minorEastAsia" w:hAnsiTheme="minorEastAsia"/>
          <w:color w:val="000000"/>
          <w:szCs w:val="21"/>
        </w:rPr>
        <w:t>4.2.1投标人应在投标人须知前附表规定的投标截止时间前递交投标文件。</w:t>
      </w:r>
    </w:p>
    <w:p w:rsidR="00965769" w:rsidRPr="006F7D73" w:rsidRDefault="00D125ED">
      <w:pPr>
        <w:spacing w:line="460" w:lineRule="exact"/>
        <w:ind w:firstLineChars="200" w:firstLine="420"/>
        <w:rPr>
          <w:rFonts w:asciiTheme="minorEastAsia" w:eastAsiaTheme="minorEastAsia" w:hAnsiTheme="minorEastAsia"/>
          <w:color w:val="000000"/>
          <w:szCs w:val="21"/>
        </w:rPr>
      </w:pPr>
      <w:r w:rsidRPr="006F7D73">
        <w:rPr>
          <w:rFonts w:asciiTheme="minorEastAsia" w:eastAsiaTheme="minorEastAsia" w:hAnsiTheme="minorEastAsia"/>
          <w:color w:val="000000"/>
          <w:szCs w:val="21"/>
        </w:rPr>
        <w:t>4.2.2</w:t>
      </w:r>
      <w:r w:rsidRPr="006F7D73">
        <w:rPr>
          <w:rFonts w:asciiTheme="minorEastAsia" w:eastAsiaTheme="minorEastAsia" w:hAnsiTheme="minorEastAsia"/>
          <w:bCs/>
          <w:iCs/>
          <w:color w:val="000000"/>
          <w:szCs w:val="21"/>
        </w:rPr>
        <w:t>投标人通过下载招标文件的电子招标投标交易平台递交电子投标文件。</w:t>
      </w:r>
    </w:p>
    <w:p w:rsidR="00965769" w:rsidRPr="006F7D73" w:rsidRDefault="00D125ED">
      <w:pPr>
        <w:spacing w:line="460" w:lineRule="exact"/>
        <w:ind w:firstLineChars="200" w:firstLine="420"/>
        <w:rPr>
          <w:rFonts w:asciiTheme="minorEastAsia" w:eastAsiaTheme="minorEastAsia" w:hAnsiTheme="minorEastAsia"/>
          <w:szCs w:val="21"/>
        </w:rPr>
      </w:pPr>
      <w:r w:rsidRPr="006F7D73">
        <w:rPr>
          <w:rFonts w:asciiTheme="minorEastAsia" w:eastAsiaTheme="minorEastAsia" w:hAnsiTheme="minorEastAsia"/>
          <w:szCs w:val="21"/>
        </w:rPr>
        <w:t>4.2.</w:t>
      </w:r>
      <w:r w:rsidRPr="006F7D73">
        <w:rPr>
          <w:rFonts w:asciiTheme="minorEastAsia" w:eastAsiaTheme="minorEastAsia" w:hAnsiTheme="minorEastAsia" w:hint="eastAsia"/>
          <w:szCs w:val="21"/>
        </w:rPr>
        <w:t>3</w:t>
      </w:r>
      <w:r w:rsidRPr="006F7D73">
        <w:rPr>
          <w:rFonts w:asciiTheme="minorEastAsia" w:eastAsiaTheme="minorEastAsia" w:hAnsiTheme="minorEastAsia"/>
          <w:szCs w:val="21"/>
        </w:rPr>
        <w:t xml:space="preserve"> 逾期送达的投标文件，电子招标投标交易平台将予以拒收。</w:t>
      </w:r>
    </w:p>
    <w:p w:rsidR="00965769" w:rsidRPr="006F7D73" w:rsidRDefault="00D125ED">
      <w:pPr>
        <w:pStyle w:val="3"/>
        <w:spacing w:beforeLines="100" w:before="240" w:afterLines="100" w:after="240" w:line="460" w:lineRule="exact"/>
        <w:ind w:firstLine="137"/>
        <w:rPr>
          <w:rFonts w:hAnsi="黑体"/>
          <w:color w:val="000000"/>
          <w:szCs w:val="28"/>
        </w:rPr>
      </w:pPr>
      <w:bookmarkStart w:id="241" w:name="_Toc34749682"/>
      <w:r w:rsidRPr="006F7D73">
        <w:rPr>
          <w:rFonts w:hAnsi="黑体"/>
          <w:color w:val="000000"/>
          <w:szCs w:val="28"/>
        </w:rPr>
        <w:t>4.3 投标文件的修改与撤回</w:t>
      </w:r>
      <w:bookmarkEnd w:id="241"/>
    </w:p>
    <w:p w:rsidR="00965769" w:rsidRPr="006F7D73" w:rsidRDefault="00D125ED">
      <w:pPr>
        <w:spacing w:line="460" w:lineRule="exact"/>
        <w:ind w:firstLineChars="200" w:firstLine="420"/>
        <w:rPr>
          <w:rFonts w:asciiTheme="minorEastAsia" w:eastAsiaTheme="minorEastAsia" w:hAnsiTheme="minorEastAsia"/>
          <w:color w:val="000000"/>
          <w:szCs w:val="21"/>
        </w:rPr>
      </w:pPr>
      <w:r w:rsidRPr="006F7D73">
        <w:rPr>
          <w:rFonts w:asciiTheme="minorEastAsia" w:eastAsiaTheme="minorEastAsia" w:hAnsiTheme="minorEastAsia"/>
          <w:color w:val="000000"/>
          <w:szCs w:val="21"/>
        </w:rPr>
        <w:t>4.3.1在本章第4.2.1项规定的投标截止时间前，投标人可以修改或撤回已递交的投标文件，但应以书面形式通知招标人。</w:t>
      </w:r>
    </w:p>
    <w:p w:rsidR="00965769" w:rsidRPr="006F7D73" w:rsidRDefault="00D125ED">
      <w:pPr>
        <w:spacing w:line="460" w:lineRule="exact"/>
        <w:ind w:firstLineChars="200" w:firstLine="420"/>
        <w:rPr>
          <w:rFonts w:asciiTheme="minorEastAsia" w:eastAsiaTheme="minorEastAsia" w:hAnsiTheme="minorEastAsia"/>
          <w:color w:val="000000"/>
          <w:szCs w:val="21"/>
        </w:rPr>
      </w:pPr>
      <w:r w:rsidRPr="006F7D73">
        <w:rPr>
          <w:rFonts w:asciiTheme="minorEastAsia" w:eastAsiaTheme="minorEastAsia" w:hAnsiTheme="minorEastAsia"/>
          <w:color w:val="000000"/>
          <w:szCs w:val="21"/>
        </w:rPr>
        <w:t>4.3.</w:t>
      </w:r>
      <w:r w:rsidRPr="006F7D73">
        <w:rPr>
          <w:rFonts w:asciiTheme="minorEastAsia" w:eastAsiaTheme="minorEastAsia" w:hAnsiTheme="minorEastAsia" w:hint="eastAsia"/>
          <w:color w:val="000000"/>
          <w:szCs w:val="21"/>
        </w:rPr>
        <w:t>2</w:t>
      </w:r>
      <w:r w:rsidRPr="006F7D73">
        <w:rPr>
          <w:rFonts w:asciiTheme="minorEastAsia" w:eastAsiaTheme="minorEastAsia" w:hAnsiTheme="minorEastAsia"/>
          <w:color w:val="000000"/>
          <w:szCs w:val="21"/>
        </w:rPr>
        <w:t>投标人撤回投标文件的，招标人自收到投标人书面撤回通知之日起5日内退还已收取的投标保证金。</w:t>
      </w:r>
    </w:p>
    <w:p w:rsidR="00965769" w:rsidRPr="006F7D73" w:rsidRDefault="00D125ED">
      <w:pPr>
        <w:spacing w:line="460" w:lineRule="exact"/>
        <w:ind w:firstLineChars="200" w:firstLine="420"/>
        <w:rPr>
          <w:rFonts w:asciiTheme="minorEastAsia" w:eastAsiaTheme="minorEastAsia" w:hAnsiTheme="minorEastAsia"/>
          <w:color w:val="000000"/>
          <w:szCs w:val="21"/>
        </w:rPr>
      </w:pPr>
      <w:r w:rsidRPr="006F7D73">
        <w:rPr>
          <w:rFonts w:asciiTheme="minorEastAsia" w:eastAsiaTheme="minorEastAsia" w:hAnsiTheme="minorEastAsia"/>
          <w:color w:val="000000"/>
          <w:szCs w:val="21"/>
        </w:rPr>
        <w:t>4.3.</w:t>
      </w:r>
      <w:bookmarkStart w:id="242" w:name="_Toc144974521"/>
      <w:bookmarkStart w:id="243" w:name="_Toc300834974"/>
      <w:bookmarkStart w:id="244" w:name="_Toc247527578"/>
      <w:bookmarkStart w:id="245" w:name="_Toc384308235"/>
      <w:bookmarkStart w:id="246" w:name="_Toc152042329"/>
      <w:bookmarkStart w:id="247" w:name="_Toc361508610"/>
      <w:bookmarkStart w:id="248" w:name="_Toc247513977"/>
      <w:bookmarkStart w:id="249" w:name="_Toc352691497"/>
      <w:bookmarkStart w:id="250" w:name="_Toc152045553"/>
      <w:bookmarkStart w:id="251" w:name="_Toc369531541"/>
      <w:bookmarkStart w:id="252" w:name="_Toc19203"/>
      <w:r w:rsidRPr="006F7D73">
        <w:rPr>
          <w:rFonts w:asciiTheme="minorEastAsia" w:eastAsiaTheme="minorEastAsia" w:hAnsiTheme="minorEastAsia" w:hint="eastAsia"/>
          <w:color w:val="000000"/>
          <w:szCs w:val="21"/>
        </w:rPr>
        <w:t>3</w:t>
      </w:r>
      <w:r w:rsidRPr="006F7D73">
        <w:rPr>
          <w:rFonts w:asciiTheme="minorEastAsia" w:eastAsiaTheme="minorEastAsia" w:hAnsiTheme="minorEastAsia"/>
          <w:color w:val="000000"/>
          <w:szCs w:val="21"/>
        </w:rPr>
        <w:t>修改的内容为投标</w:t>
      </w:r>
      <w:bookmarkEnd w:id="242"/>
      <w:bookmarkEnd w:id="243"/>
      <w:bookmarkEnd w:id="244"/>
      <w:bookmarkEnd w:id="245"/>
      <w:bookmarkEnd w:id="246"/>
      <w:bookmarkEnd w:id="247"/>
      <w:bookmarkEnd w:id="248"/>
      <w:bookmarkEnd w:id="249"/>
      <w:bookmarkEnd w:id="250"/>
      <w:bookmarkEnd w:id="251"/>
      <w:bookmarkEnd w:id="252"/>
      <w:r w:rsidRPr="006F7D73">
        <w:rPr>
          <w:rFonts w:asciiTheme="minorEastAsia" w:eastAsiaTheme="minorEastAsia" w:hAnsiTheme="minorEastAsia"/>
          <w:color w:val="000000"/>
          <w:szCs w:val="21"/>
        </w:rPr>
        <w:t>文件的组成部分。修改的投标文件应按照本章第3条、第4条的规定进行编制、加密、标记和递交，并标明“修改”字样。</w:t>
      </w:r>
    </w:p>
    <w:p w:rsidR="00965769" w:rsidRPr="006F7D73" w:rsidRDefault="00D125ED">
      <w:pPr>
        <w:pStyle w:val="2"/>
        <w:spacing w:beforeLines="100" w:before="240" w:afterLines="100" w:after="240" w:line="460" w:lineRule="exact"/>
        <w:rPr>
          <w:rFonts w:ascii="黑体" w:hAnsi="黑体"/>
          <w:szCs w:val="32"/>
        </w:rPr>
      </w:pPr>
      <w:bookmarkStart w:id="253" w:name="_Toc34749683"/>
      <w:r w:rsidRPr="006F7D73">
        <w:rPr>
          <w:rFonts w:ascii="黑体" w:hAnsi="黑体"/>
          <w:szCs w:val="32"/>
        </w:rPr>
        <w:t>5. 开标</w:t>
      </w:r>
      <w:bookmarkEnd w:id="253"/>
    </w:p>
    <w:p w:rsidR="00965769" w:rsidRPr="006F7D73" w:rsidRDefault="00D125ED">
      <w:pPr>
        <w:pStyle w:val="3"/>
        <w:spacing w:beforeLines="100" w:before="240" w:afterLines="100" w:after="240" w:line="460" w:lineRule="exact"/>
        <w:ind w:firstLine="137"/>
        <w:rPr>
          <w:rFonts w:hAnsi="黑体"/>
          <w:color w:val="000000"/>
          <w:szCs w:val="28"/>
        </w:rPr>
      </w:pPr>
      <w:bookmarkStart w:id="254" w:name="_Toc34749684"/>
      <w:r w:rsidRPr="006F7D73">
        <w:rPr>
          <w:rFonts w:hAnsi="黑体"/>
          <w:color w:val="000000"/>
          <w:szCs w:val="28"/>
        </w:rPr>
        <w:t>5.1 开标时间和地点</w:t>
      </w:r>
      <w:bookmarkEnd w:id="254"/>
    </w:p>
    <w:p w:rsidR="00965769" w:rsidRPr="006F7D73" w:rsidRDefault="00D125ED">
      <w:pPr>
        <w:spacing w:line="460" w:lineRule="exact"/>
        <w:ind w:firstLineChars="200" w:firstLine="420"/>
        <w:rPr>
          <w:rFonts w:asciiTheme="minorEastAsia" w:eastAsiaTheme="minorEastAsia" w:hAnsiTheme="minorEastAsia"/>
          <w:color w:val="000000"/>
          <w:szCs w:val="21"/>
        </w:rPr>
      </w:pPr>
      <w:r w:rsidRPr="006F7D73">
        <w:rPr>
          <w:rFonts w:asciiTheme="minorEastAsia" w:eastAsiaTheme="minorEastAsia" w:hAnsiTheme="minorEastAsia"/>
          <w:color w:val="000000"/>
          <w:szCs w:val="21"/>
        </w:rPr>
        <w:t>招标人在第一章第5.1项规定的投标截止时间（开标时间）</w:t>
      </w:r>
      <w:r w:rsidRPr="006F7D73">
        <w:rPr>
          <w:rFonts w:asciiTheme="minorEastAsia" w:eastAsiaTheme="minorEastAsia" w:hAnsiTheme="minorEastAsia" w:hint="eastAsia"/>
          <w:color w:val="000000"/>
          <w:szCs w:val="21"/>
        </w:rPr>
        <w:t>进行</w:t>
      </w:r>
      <w:r w:rsidRPr="006F7D73">
        <w:rPr>
          <w:rFonts w:asciiTheme="minorEastAsia" w:eastAsiaTheme="minorEastAsia" w:hAnsiTheme="minorEastAsia"/>
          <w:color w:val="000000"/>
          <w:szCs w:val="21"/>
        </w:rPr>
        <w:t>开标。</w:t>
      </w:r>
    </w:p>
    <w:p w:rsidR="00965769" w:rsidRPr="006F7D73" w:rsidRDefault="00D125ED">
      <w:pPr>
        <w:pStyle w:val="3"/>
        <w:spacing w:beforeLines="100" w:before="240" w:afterLines="100" w:after="240" w:line="460" w:lineRule="exact"/>
        <w:ind w:firstLine="137"/>
        <w:rPr>
          <w:rFonts w:hAnsi="黑体"/>
          <w:color w:val="000000"/>
          <w:szCs w:val="28"/>
        </w:rPr>
      </w:pPr>
      <w:bookmarkStart w:id="255" w:name="_Toc34749686"/>
      <w:r w:rsidRPr="006F7D73">
        <w:rPr>
          <w:rFonts w:hAnsi="黑体"/>
          <w:color w:val="000000"/>
          <w:szCs w:val="28"/>
        </w:rPr>
        <w:t>5.2开标程序</w:t>
      </w:r>
      <w:bookmarkEnd w:id="255"/>
    </w:p>
    <w:p w:rsidR="00965769" w:rsidRPr="006F7D73" w:rsidRDefault="00D125ED">
      <w:pPr>
        <w:spacing w:line="460" w:lineRule="exact"/>
        <w:rPr>
          <w:rFonts w:asciiTheme="minorEastAsia" w:eastAsiaTheme="minorEastAsia" w:hAnsiTheme="minorEastAsia"/>
          <w:color w:val="000000"/>
          <w:szCs w:val="21"/>
        </w:rPr>
      </w:pPr>
      <w:r w:rsidRPr="006F7D73">
        <w:rPr>
          <w:rFonts w:asciiTheme="minorEastAsia" w:eastAsiaTheme="minorEastAsia" w:hAnsiTheme="minorEastAsia" w:hint="eastAsia"/>
          <w:color w:val="000000"/>
          <w:szCs w:val="21"/>
        </w:rPr>
        <w:t xml:space="preserve">   采用电子招标方式的，开标程序按交易平台的规定要求执行。</w:t>
      </w:r>
    </w:p>
    <w:p w:rsidR="000D58AD" w:rsidRPr="006F7D73" w:rsidRDefault="005D1470" w:rsidP="000D58AD">
      <w:pPr>
        <w:spacing w:line="460" w:lineRule="exact"/>
        <w:rPr>
          <w:rFonts w:asciiTheme="minorEastAsia" w:eastAsiaTheme="minorEastAsia" w:hAnsiTheme="minorEastAsia"/>
          <w:color w:val="000000"/>
          <w:szCs w:val="21"/>
        </w:rPr>
      </w:pPr>
      <w:r w:rsidRPr="006F7D73">
        <w:rPr>
          <w:rFonts w:asciiTheme="minorEastAsia" w:eastAsiaTheme="minorEastAsia" w:hAnsiTheme="minorEastAsia" w:hint="eastAsia"/>
          <w:color w:val="000000"/>
          <w:szCs w:val="21"/>
        </w:rPr>
        <w:t xml:space="preserve">  </w:t>
      </w:r>
      <w:r w:rsidR="000D58AD" w:rsidRPr="006F7D73">
        <w:rPr>
          <w:rFonts w:asciiTheme="minorEastAsia" w:eastAsiaTheme="minorEastAsia" w:hAnsiTheme="minorEastAsia" w:hint="eastAsia"/>
          <w:color w:val="000000"/>
          <w:szCs w:val="21"/>
        </w:rPr>
        <w:t>（1）公布在投标截止时间前递交投标文件的投标人名称；</w:t>
      </w:r>
    </w:p>
    <w:p w:rsidR="000D58AD" w:rsidRPr="006F7D73" w:rsidRDefault="000D58AD" w:rsidP="000D58AD">
      <w:pPr>
        <w:spacing w:line="460" w:lineRule="exact"/>
        <w:ind w:firstLineChars="100" w:firstLine="210"/>
        <w:rPr>
          <w:rFonts w:asciiTheme="minorEastAsia" w:eastAsiaTheme="minorEastAsia" w:hAnsiTheme="minorEastAsia"/>
          <w:color w:val="000000"/>
          <w:szCs w:val="21"/>
        </w:rPr>
      </w:pPr>
      <w:r w:rsidRPr="006F7D73">
        <w:rPr>
          <w:rFonts w:asciiTheme="minorEastAsia" w:eastAsiaTheme="minorEastAsia" w:hAnsiTheme="minorEastAsia" w:hint="eastAsia"/>
          <w:color w:val="000000"/>
          <w:szCs w:val="21"/>
        </w:rPr>
        <w:t>（2）宣布开标人、监标人等有关人员；</w:t>
      </w:r>
    </w:p>
    <w:p w:rsidR="000D58AD" w:rsidRPr="006F7D73" w:rsidRDefault="000D58AD" w:rsidP="000D58AD">
      <w:pPr>
        <w:spacing w:line="460" w:lineRule="exact"/>
        <w:ind w:firstLineChars="100" w:firstLine="210"/>
        <w:rPr>
          <w:rFonts w:asciiTheme="minorEastAsia" w:eastAsiaTheme="minorEastAsia" w:hAnsiTheme="minorEastAsia"/>
          <w:color w:val="000000"/>
          <w:szCs w:val="21"/>
        </w:rPr>
      </w:pPr>
      <w:r w:rsidRPr="006F7D73">
        <w:rPr>
          <w:rFonts w:asciiTheme="minorEastAsia" w:eastAsiaTheme="minorEastAsia" w:hAnsiTheme="minorEastAsia" w:hint="eastAsia"/>
          <w:color w:val="000000"/>
          <w:szCs w:val="21"/>
        </w:rPr>
        <w:t>（3）公布投标担保情况；</w:t>
      </w:r>
    </w:p>
    <w:p w:rsidR="000D58AD" w:rsidRPr="006F7D73" w:rsidRDefault="000D58AD" w:rsidP="000D58AD">
      <w:pPr>
        <w:spacing w:line="460" w:lineRule="exact"/>
        <w:ind w:firstLineChars="100" w:firstLine="210"/>
        <w:rPr>
          <w:rFonts w:asciiTheme="minorEastAsia" w:eastAsiaTheme="minorEastAsia" w:hAnsiTheme="minorEastAsia"/>
          <w:color w:val="000000"/>
          <w:szCs w:val="21"/>
        </w:rPr>
      </w:pPr>
      <w:r w:rsidRPr="006F7D73">
        <w:rPr>
          <w:rFonts w:asciiTheme="minorEastAsia" w:eastAsiaTheme="minorEastAsia" w:hAnsiTheme="minorEastAsia" w:hint="eastAsia"/>
          <w:color w:val="000000"/>
          <w:szCs w:val="21"/>
        </w:rPr>
        <w:t>（4）投标人投标文件解密；</w:t>
      </w:r>
    </w:p>
    <w:p w:rsidR="00F452C8" w:rsidRPr="006F7D73" w:rsidRDefault="000D58AD" w:rsidP="000D58AD">
      <w:pPr>
        <w:spacing w:line="460" w:lineRule="exact"/>
        <w:ind w:firstLineChars="100" w:firstLine="210"/>
        <w:rPr>
          <w:rFonts w:asciiTheme="minorEastAsia" w:eastAsiaTheme="minorEastAsia" w:hAnsiTheme="minorEastAsia"/>
          <w:color w:val="000000"/>
          <w:szCs w:val="21"/>
        </w:rPr>
      </w:pPr>
      <w:r w:rsidRPr="006F7D73">
        <w:rPr>
          <w:rFonts w:asciiTheme="minorEastAsia" w:eastAsiaTheme="minorEastAsia" w:hAnsiTheme="minorEastAsia" w:hint="eastAsia"/>
          <w:color w:val="000000"/>
          <w:szCs w:val="21"/>
        </w:rPr>
        <w:t>（5）</w:t>
      </w:r>
      <w:r w:rsidR="00F452C8" w:rsidRPr="006F7D73">
        <w:rPr>
          <w:rFonts w:asciiTheme="minorEastAsia" w:eastAsiaTheme="minorEastAsia" w:hAnsiTheme="minorEastAsia" w:hint="eastAsia"/>
          <w:color w:val="000000"/>
          <w:szCs w:val="21"/>
        </w:rPr>
        <w:t>招标人批量导入投标文件；</w:t>
      </w:r>
    </w:p>
    <w:p w:rsidR="00F452C8" w:rsidRPr="006F7D73" w:rsidRDefault="00F452C8" w:rsidP="000D58AD">
      <w:pPr>
        <w:spacing w:line="460" w:lineRule="exact"/>
        <w:ind w:firstLineChars="100" w:firstLine="210"/>
        <w:rPr>
          <w:rFonts w:asciiTheme="minorEastAsia" w:eastAsiaTheme="minorEastAsia" w:hAnsiTheme="minorEastAsia"/>
          <w:color w:val="000000"/>
          <w:szCs w:val="21"/>
        </w:rPr>
      </w:pPr>
      <w:r w:rsidRPr="006F7D73">
        <w:rPr>
          <w:rFonts w:asciiTheme="minorEastAsia" w:eastAsiaTheme="minorEastAsia" w:hAnsiTheme="minorEastAsia" w:hint="eastAsia"/>
          <w:color w:val="000000"/>
          <w:szCs w:val="21"/>
        </w:rPr>
        <w:t>（6）公布所有投标人名称、投标价格和招标文件规定的其他内容，系统检查文件制作机器码及投标文件递交时间；</w:t>
      </w:r>
    </w:p>
    <w:p w:rsidR="00F452C8" w:rsidRPr="006F7D73" w:rsidRDefault="00F452C8" w:rsidP="00F452C8">
      <w:pPr>
        <w:spacing w:line="460" w:lineRule="exact"/>
        <w:ind w:firstLineChars="100" w:firstLine="210"/>
        <w:rPr>
          <w:rFonts w:asciiTheme="minorEastAsia" w:eastAsiaTheme="minorEastAsia" w:hAnsiTheme="minorEastAsia"/>
          <w:color w:val="000000"/>
          <w:szCs w:val="21"/>
        </w:rPr>
      </w:pPr>
      <w:r w:rsidRPr="006F7D73">
        <w:rPr>
          <w:rFonts w:asciiTheme="minorEastAsia" w:eastAsiaTheme="minorEastAsia" w:hAnsiTheme="minorEastAsia" w:hint="eastAsia"/>
          <w:color w:val="000000"/>
          <w:szCs w:val="21"/>
        </w:rPr>
        <w:t>（7）投标人确认</w:t>
      </w:r>
      <w:r w:rsidR="00CF086D" w:rsidRPr="006F7D73">
        <w:rPr>
          <w:rFonts w:asciiTheme="minorEastAsia" w:eastAsiaTheme="minorEastAsia" w:hAnsiTheme="minorEastAsia" w:hint="eastAsia"/>
          <w:color w:val="000000"/>
          <w:szCs w:val="21"/>
        </w:rPr>
        <w:t>开标</w:t>
      </w:r>
      <w:r w:rsidRPr="006F7D73">
        <w:rPr>
          <w:rFonts w:asciiTheme="minorEastAsia" w:eastAsiaTheme="minorEastAsia" w:hAnsiTheme="minorEastAsia" w:hint="eastAsia"/>
          <w:color w:val="000000"/>
          <w:szCs w:val="21"/>
        </w:rPr>
        <w:t>结果</w:t>
      </w:r>
      <w:r w:rsidR="00CF086D" w:rsidRPr="006F7D73">
        <w:rPr>
          <w:rFonts w:asciiTheme="minorEastAsia" w:eastAsiaTheme="minorEastAsia" w:hAnsiTheme="minorEastAsia" w:hint="eastAsia"/>
          <w:color w:val="000000"/>
          <w:szCs w:val="21"/>
        </w:rPr>
        <w:t>；</w:t>
      </w:r>
    </w:p>
    <w:p w:rsidR="00F452C8" w:rsidRPr="006F7D73" w:rsidRDefault="00F452C8" w:rsidP="000D58AD">
      <w:pPr>
        <w:spacing w:line="460" w:lineRule="exact"/>
        <w:ind w:firstLineChars="100" w:firstLine="210"/>
        <w:rPr>
          <w:rFonts w:asciiTheme="minorEastAsia" w:eastAsiaTheme="minorEastAsia" w:hAnsiTheme="minorEastAsia"/>
          <w:color w:val="000000"/>
          <w:szCs w:val="21"/>
        </w:rPr>
      </w:pPr>
      <w:r w:rsidRPr="006F7D73">
        <w:rPr>
          <w:rFonts w:asciiTheme="minorEastAsia" w:eastAsiaTheme="minorEastAsia" w:hAnsiTheme="minorEastAsia" w:hint="eastAsia"/>
          <w:color w:val="000000"/>
          <w:szCs w:val="21"/>
        </w:rPr>
        <w:t>（8）招标人代表确认开标结果</w:t>
      </w:r>
      <w:r w:rsidR="00CF086D" w:rsidRPr="006F7D73">
        <w:rPr>
          <w:rFonts w:asciiTheme="minorEastAsia" w:eastAsiaTheme="minorEastAsia" w:hAnsiTheme="minorEastAsia" w:hint="eastAsia"/>
          <w:color w:val="000000"/>
          <w:szCs w:val="21"/>
        </w:rPr>
        <w:t>；</w:t>
      </w:r>
    </w:p>
    <w:p w:rsidR="005D1470" w:rsidRPr="006F7D73" w:rsidRDefault="00F452C8" w:rsidP="000D58AD">
      <w:pPr>
        <w:spacing w:line="460" w:lineRule="exact"/>
        <w:ind w:firstLineChars="100" w:firstLine="210"/>
        <w:rPr>
          <w:rFonts w:asciiTheme="minorEastAsia" w:eastAsiaTheme="minorEastAsia" w:hAnsiTheme="minorEastAsia"/>
          <w:color w:val="000000"/>
          <w:szCs w:val="21"/>
        </w:rPr>
      </w:pPr>
      <w:r w:rsidRPr="006F7D73">
        <w:rPr>
          <w:rFonts w:asciiTheme="minorEastAsia" w:eastAsiaTheme="minorEastAsia" w:hAnsiTheme="minorEastAsia" w:hint="eastAsia"/>
          <w:color w:val="000000"/>
          <w:szCs w:val="21"/>
        </w:rPr>
        <w:lastRenderedPageBreak/>
        <w:t>（9）</w:t>
      </w:r>
      <w:r w:rsidR="00CF086D" w:rsidRPr="006F7D73">
        <w:rPr>
          <w:rFonts w:asciiTheme="minorEastAsia" w:eastAsiaTheme="minorEastAsia" w:hAnsiTheme="minorEastAsia" w:hint="eastAsia"/>
          <w:color w:val="000000"/>
          <w:szCs w:val="21"/>
        </w:rPr>
        <w:t>生成开标记录表，开标结束。</w:t>
      </w:r>
    </w:p>
    <w:p w:rsidR="00965769" w:rsidRPr="006F7D73" w:rsidRDefault="00D125ED">
      <w:pPr>
        <w:pStyle w:val="3"/>
        <w:spacing w:beforeLines="100" w:before="240" w:afterLines="100" w:after="240" w:line="460" w:lineRule="exact"/>
        <w:ind w:firstLine="137"/>
        <w:rPr>
          <w:rFonts w:hAnsi="黑体"/>
          <w:color w:val="000000"/>
          <w:szCs w:val="28"/>
        </w:rPr>
      </w:pPr>
      <w:bookmarkStart w:id="256" w:name="_Toc34749687"/>
      <w:r w:rsidRPr="006F7D73">
        <w:rPr>
          <w:rFonts w:hAnsi="黑体"/>
          <w:color w:val="000000"/>
          <w:szCs w:val="28"/>
        </w:rPr>
        <w:t>5.3 开标异议</w:t>
      </w:r>
      <w:bookmarkEnd w:id="256"/>
    </w:p>
    <w:p w:rsidR="00965769" w:rsidRPr="006F7D73" w:rsidRDefault="00CF086D">
      <w:pPr>
        <w:spacing w:line="460" w:lineRule="exact"/>
        <w:ind w:firstLineChars="171" w:firstLine="359"/>
        <w:rPr>
          <w:rFonts w:asciiTheme="minorEastAsia" w:eastAsiaTheme="minorEastAsia" w:hAnsiTheme="minorEastAsia"/>
          <w:color w:val="000000"/>
          <w:szCs w:val="21"/>
        </w:rPr>
      </w:pPr>
      <w:r w:rsidRPr="006F7D73">
        <w:rPr>
          <w:rFonts w:asciiTheme="minorEastAsia" w:eastAsiaTheme="minorEastAsia" w:hAnsiTheme="minorEastAsia"/>
          <w:color w:val="000000"/>
          <w:szCs w:val="21"/>
        </w:rPr>
        <w:t>投标人对开标有异议的，应当</w:t>
      </w:r>
      <w:r w:rsidRPr="006F7D73">
        <w:rPr>
          <w:rFonts w:asciiTheme="minorEastAsia" w:eastAsiaTheme="minorEastAsia" w:hAnsiTheme="minorEastAsia" w:hint="eastAsia"/>
          <w:color w:val="000000"/>
          <w:szCs w:val="21"/>
        </w:rPr>
        <w:t>在交易平台</w:t>
      </w:r>
      <w:r w:rsidR="00D125ED" w:rsidRPr="006F7D73">
        <w:rPr>
          <w:rFonts w:asciiTheme="minorEastAsia" w:eastAsiaTheme="minorEastAsia" w:hAnsiTheme="minorEastAsia"/>
          <w:color w:val="000000"/>
          <w:szCs w:val="21"/>
        </w:rPr>
        <w:t>提出，招标人当场作出答复，并制作记录。未提出异议，视同认可。</w:t>
      </w:r>
    </w:p>
    <w:p w:rsidR="00965769" w:rsidRPr="006F7D73" w:rsidRDefault="00D125ED">
      <w:pPr>
        <w:pStyle w:val="3"/>
        <w:spacing w:beforeLines="100" w:before="240" w:afterLines="100" w:after="240" w:line="460" w:lineRule="exact"/>
        <w:ind w:firstLine="137"/>
        <w:rPr>
          <w:rFonts w:hAnsi="黑体"/>
          <w:color w:val="000000"/>
          <w:szCs w:val="28"/>
        </w:rPr>
      </w:pPr>
      <w:bookmarkStart w:id="257" w:name="_Toc34749688"/>
      <w:r w:rsidRPr="006F7D73">
        <w:rPr>
          <w:rFonts w:hAnsi="黑体"/>
          <w:color w:val="000000"/>
          <w:szCs w:val="28"/>
        </w:rPr>
        <w:t>5.4开标其他情况</w:t>
      </w:r>
      <w:bookmarkEnd w:id="257"/>
    </w:p>
    <w:p w:rsidR="00965769" w:rsidRPr="006F7D73" w:rsidRDefault="00D125ED">
      <w:pPr>
        <w:spacing w:line="460" w:lineRule="exact"/>
        <w:ind w:firstLineChars="200" w:firstLine="420"/>
        <w:rPr>
          <w:rFonts w:asciiTheme="minorEastAsia" w:eastAsiaTheme="minorEastAsia" w:hAnsiTheme="minorEastAsia"/>
          <w:color w:val="000000"/>
          <w:szCs w:val="21"/>
        </w:rPr>
      </w:pPr>
      <w:r w:rsidRPr="006F7D73">
        <w:rPr>
          <w:rFonts w:asciiTheme="minorEastAsia" w:eastAsiaTheme="minorEastAsia" w:hAnsiTheme="minorEastAsia"/>
          <w:color w:val="000000"/>
          <w:szCs w:val="21"/>
        </w:rPr>
        <w:t>（1）因投标人原因造成投标文件未解密的，视为撤销其投标文件；因投标人之外的原因 造成投标文件未解密的，视为撤回其投标文件。部分投标文件未解密的，其他投标文件的开标 可以继续进行。</w:t>
      </w:r>
    </w:p>
    <w:p w:rsidR="00965769" w:rsidRPr="006F7D73" w:rsidRDefault="00D125ED">
      <w:pPr>
        <w:spacing w:line="460" w:lineRule="exact"/>
        <w:ind w:firstLineChars="200" w:firstLine="420"/>
        <w:rPr>
          <w:rFonts w:asciiTheme="minorEastAsia" w:eastAsiaTheme="minorEastAsia" w:hAnsiTheme="minorEastAsia"/>
          <w:color w:val="000000"/>
          <w:szCs w:val="21"/>
        </w:rPr>
      </w:pPr>
      <w:r w:rsidRPr="006F7D73">
        <w:rPr>
          <w:rFonts w:asciiTheme="minorEastAsia" w:eastAsiaTheme="minorEastAsia" w:hAnsiTheme="minorEastAsia"/>
          <w:color w:val="000000"/>
          <w:szCs w:val="21"/>
        </w:rPr>
        <w:t>（2）解密投标文件的投标人少于 3 个的，不得开标，招标人将重新招标。</w:t>
      </w:r>
    </w:p>
    <w:p w:rsidR="00965769" w:rsidRPr="006F7D73" w:rsidRDefault="00D125ED">
      <w:pPr>
        <w:spacing w:line="460" w:lineRule="exact"/>
        <w:ind w:firstLineChars="200" w:firstLine="420"/>
        <w:rPr>
          <w:rFonts w:asciiTheme="minorEastAsia" w:eastAsiaTheme="minorEastAsia" w:hAnsiTheme="minorEastAsia"/>
          <w:color w:val="000000"/>
          <w:szCs w:val="21"/>
        </w:rPr>
      </w:pPr>
      <w:r w:rsidRPr="006F7D73">
        <w:rPr>
          <w:rFonts w:asciiTheme="minorEastAsia" w:eastAsiaTheme="minorEastAsia" w:hAnsiTheme="minorEastAsia"/>
          <w:color w:val="000000"/>
          <w:szCs w:val="21"/>
        </w:rPr>
        <w:t>（3）由于停电、网络故障等因素导致无法正常开评标的，由代理机构报行政主管部门同意后延期开标。</w:t>
      </w:r>
    </w:p>
    <w:p w:rsidR="00965769" w:rsidRPr="006F7D73" w:rsidRDefault="00D125ED">
      <w:pPr>
        <w:pStyle w:val="2"/>
        <w:spacing w:beforeLines="100" w:before="240" w:afterLines="100" w:after="240" w:line="460" w:lineRule="exact"/>
        <w:rPr>
          <w:rFonts w:ascii="黑体" w:hAnsi="黑体"/>
          <w:szCs w:val="32"/>
        </w:rPr>
      </w:pPr>
      <w:bookmarkStart w:id="258" w:name="_Toc34749689"/>
      <w:r w:rsidRPr="006F7D73">
        <w:rPr>
          <w:rFonts w:ascii="黑体" w:hAnsi="黑体"/>
          <w:szCs w:val="32"/>
        </w:rPr>
        <w:t>6. 评标</w:t>
      </w:r>
      <w:bookmarkEnd w:id="258"/>
    </w:p>
    <w:p w:rsidR="00965769" w:rsidRPr="006F7D73" w:rsidRDefault="00D125ED">
      <w:pPr>
        <w:pStyle w:val="3"/>
        <w:spacing w:beforeLines="100" w:before="240" w:afterLines="100" w:after="240" w:line="460" w:lineRule="exact"/>
        <w:ind w:firstLine="137"/>
        <w:rPr>
          <w:rFonts w:hAnsi="黑体"/>
          <w:color w:val="000000"/>
          <w:szCs w:val="28"/>
        </w:rPr>
      </w:pPr>
      <w:bookmarkStart w:id="259" w:name="_Toc34749690"/>
      <w:r w:rsidRPr="006F7D73">
        <w:rPr>
          <w:rFonts w:hAnsi="黑体"/>
          <w:color w:val="000000"/>
          <w:szCs w:val="28"/>
        </w:rPr>
        <w:t>6.1 评标委员会</w:t>
      </w:r>
      <w:bookmarkEnd w:id="259"/>
    </w:p>
    <w:p w:rsidR="00965769" w:rsidRPr="006F7D73" w:rsidRDefault="00D125ED">
      <w:pPr>
        <w:spacing w:line="460" w:lineRule="exact"/>
        <w:ind w:firstLineChars="200" w:firstLine="420"/>
        <w:rPr>
          <w:rFonts w:asciiTheme="minorEastAsia" w:eastAsiaTheme="minorEastAsia" w:hAnsiTheme="minorEastAsia"/>
          <w:color w:val="000000"/>
          <w:szCs w:val="21"/>
        </w:rPr>
      </w:pPr>
      <w:r w:rsidRPr="006F7D73">
        <w:rPr>
          <w:rFonts w:asciiTheme="minorEastAsia" w:eastAsiaTheme="minorEastAsia" w:hAnsiTheme="minorEastAsia"/>
          <w:color w:val="000000"/>
          <w:szCs w:val="21"/>
        </w:rPr>
        <w:t>6.1.1评标由招标人依法组建的评标委员会负责。评标委员会由招标人或其委托的招标代理机构熟悉相关业务的代表，以及有关技术、经济等方面的专家组成。评标委员会成员人数以及技术、经济等方面专家的确定方式见投标人须知前附表。</w:t>
      </w:r>
    </w:p>
    <w:p w:rsidR="00965769" w:rsidRPr="006F7D73" w:rsidRDefault="00D125ED">
      <w:pPr>
        <w:spacing w:line="460" w:lineRule="exact"/>
        <w:ind w:firstLineChars="200" w:firstLine="420"/>
        <w:rPr>
          <w:rFonts w:asciiTheme="minorEastAsia" w:eastAsiaTheme="minorEastAsia" w:hAnsiTheme="minorEastAsia"/>
          <w:color w:val="000000"/>
          <w:szCs w:val="21"/>
        </w:rPr>
      </w:pPr>
      <w:r w:rsidRPr="006F7D73">
        <w:rPr>
          <w:rFonts w:asciiTheme="minorEastAsia" w:eastAsiaTheme="minorEastAsia" w:hAnsiTheme="minorEastAsia"/>
          <w:color w:val="000000"/>
          <w:szCs w:val="21"/>
        </w:rPr>
        <w:t>6.1.2评标委员会成员有下列情形之一的，应当回避：</w:t>
      </w:r>
    </w:p>
    <w:p w:rsidR="00965769" w:rsidRPr="006F7D73" w:rsidRDefault="00D125ED">
      <w:pPr>
        <w:spacing w:line="460" w:lineRule="exact"/>
        <w:ind w:firstLineChars="200" w:firstLine="420"/>
        <w:rPr>
          <w:rFonts w:asciiTheme="minorEastAsia" w:eastAsiaTheme="minorEastAsia" w:hAnsiTheme="minorEastAsia"/>
          <w:color w:val="000000"/>
          <w:szCs w:val="21"/>
        </w:rPr>
      </w:pPr>
      <w:r w:rsidRPr="006F7D73">
        <w:rPr>
          <w:rFonts w:asciiTheme="minorEastAsia" w:eastAsiaTheme="minorEastAsia" w:hAnsiTheme="minorEastAsia"/>
          <w:color w:val="000000"/>
          <w:szCs w:val="21"/>
        </w:rPr>
        <w:t>（1）投标人或投标人主要负责人的近亲属；</w:t>
      </w:r>
    </w:p>
    <w:p w:rsidR="00965769" w:rsidRPr="006F7D73" w:rsidRDefault="00D125ED">
      <w:pPr>
        <w:spacing w:line="460" w:lineRule="exact"/>
        <w:ind w:firstLineChars="200" w:firstLine="420"/>
        <w:rPr>
          <w:rFonts w:asciiTheme="minorEastAsia" w:eastAsiaTheme="minorEastAsia" w:hAnsiTheme="minorEastAsia"/>
          <w:color w:val="000000"/>
          <w:szCs w:val="21"/>
        </w:rPr>
      </w:pPr>
      <w:r w:rsidRPr="006F7D73">
        <w:rPr>
          <w:rFonts w:asciiTheme="minorEastAsia" w:eastAsiaTheme="minorEastAsia" w:hAnsiTheme="minorEastAsia"/>
          <w:color w:val="000000"/>
          <w:szCs w:val="21"/>
        </w:rPr>
        <w:t>（2）项目主管部门或者行政监督部门的人员；</w:t>
      </w:r>
    </w:p>
    <w:p w:rsidR="00965769" w:rsidRPr="006F7D73" w:rsidRDefault="00D125ED">
      <w:pPr>
        <w:spacing w:line="460" w:lineRule="exact"/>
        <w:ind w:firstLineChars="200" w:firstLine="420"/>
        <w:rPr>
          <w:rFonts w:asciiTheme="minorEastAsia" w:eastAsiaTheme="minorEastAsia" w:hAnsiTheme="minorEastAsia"/>
          <w:color w:val="000000"/>
          <w:szCs w:val="21"/>
        </w:rPr>
      </w:pPr>
      <w:r w:rsidRPr="006F7D73">
        <w:rPr>
          <w:rFonts w:asciiTheme="minorEastAsia" w:eastAsiaTheme="minorEastAsia" w:hAnsiTheme="minorEastAsia"/>
          <w:color w:val="000000"/>
          <w:szCs w:val="21"/>
        </w:rPr>
        <w:t>（3）与投标人有经济利益关系，可能影响对投标公正评审的；</w:t>
      </w:r>
    </w:p>
    <w:p w:rsidR="00965769" w:rsidRPr="006F7D73" w:rsidRDefault="00D125ED">
      <w:pPr>
        <w:spacing w:line="460" w:lineRule="exact"/>
        <w:ind w:firstLineChars="200" w:firstLine="420"/>
        <w:rPr>
          <w:rFonts w:asciiTheme="minorEastAsia" w:eastAsiaTheme="minorEastAsia" w:hAnsiTheme="minorEastAsia"/>
          <w:color w:val="000000"/>
          <w:szCs w:val="21"/>
        </w:rPr>
      </w:pPr>
      <w:r w:rsidRPr="006F7D73">
        <w:rPr>
          <w:rFonts w:asciiTheme="minorEastAsia" w:eastAsiaTheme="minorEastAsia" w:hAnsiTheme="minorEastAsia"/>
          <w:color w:val="000000"/>
          <w:szCs w:val="21"/>
        </w:rPr>
        <w:t>（4）曾因在招标、评</w:t>
      </w:r>
      <w:bookmarkStart w:id="260" w:name="_Toc6230"/>
      <w:bookmarkStart w:id="261" w:name="_Toc352691499"/>
      <w:bookmarkStart w:id="262" w:name="_Toc152042331"/>
      <w:bookmarkStart w:id="263" w:name="_Toc247513979"/>
      <w:bookmarkStart w:id="264" w:name="_Toc144974523"/>
      <w:bookmarkStart w:id="265" w:name="_Toc152045555"/>
      <w:bookmarkStart w:id="266" w:name="_Toc384308237"/>
      <w:bookmarkStart w:id="267" w:name="_Toc300834976"/>
      <w:bookmarkStart w:id="268" w:name="_Toc361508612"/>
      <w:bookmarkStart w:id="269" w:name="_Toc247527580"/>
      <w:bookmarkStart w:id="270" w:name="_Toc369531543"/>
      <w:r w:rsidRPr="006F7D73">
        <w:rPr>
          <w:rFonts w:asciiTheme="minorEastAsia" w:eastAsiaTheme="minorEastAsia" w:hAnsiTheme="minorEastAsia"/>
          <w:color w:val="000000"/>
          <w:szCs w:val="21"/>
        </w:rPr>
        <w:t>标以及其他</w:t>
      </w:r>
      <w:bookmarkEnd w:id="260"/>
      <w:bookmarkEnd w:id="261"/>
      <w:bookmarkEnd w:id="262"/>
      <w:bookmarkEnd w:id="263"/>
      <w:bookmarkEnd w:id="264"/>
      <w:bookmarkEnd w:id="265"/>
      <w:bookmarkEnd w:id="266"/>
      <w:bookmarkEnd w:id="267"/>
      <w:bookmarkEnd w:id="268"/>
      <w:bookmarkEnd w:id="269"/>
      <w:bookmarkEnd w:id="270"/>
      <w:r w:rsidRPr="006F7D73">
        <w:rPr>
          <w:rFonts w:asciiTheme="minorEastAsia" w:eastAsiaTheme="minorEastAsia" w:hAnsiTheme="minorEastAsia"/>
          <w:color w:val="000000"/>
          <w:szCs w:val="21"/>
        </w:rPr>
        <w:t>与</w:t>
      </w:r>
      <w:bookmarkStart w:id="271" w:name="_Toc369531544"/>
      <w:bookmarkStart w:id="272" w:name="_Toc17703"/>
      <w:bookmarkStart w:id="273" w:name="_Toc144974524"/>
      <w:bookmarkStart w:id="274" w:name="_Toc152042332"/>
      <w:bookmarkStart w:id="275" w:name="_Toc152045556"/>
      <w:bookmarkStart w:id="276" w:name="_Toc247527581"/>
      <w:bookmarkStart w:id="277" w:name="_Toc300834977"/>
      <w:bookmarkStart w:id="278" w:name="_Toc247513980"/>
      <w:bookmarkStart w:id="279" w:name="_Toc384308238"/>
      <w:bookmarkStart w:id="280" w:name="_Toc361508613"/>
      <w:bookmarkStart w:id="281" w:name="_Toc352691500"/>
      <w:r w:rsidRPr="006F7D73">
        <w:rPr>
          <w:rFonts w:asciiTheme="minorEastAsia" w:eastAsiaTheme="minorEastAsia" w:hAnsiTheme="minorEastAsia"/>
          <w:color w:val="000000"/>
          <w:szCs w:val="21"/>
        </w:rPr>
        <w:t>招标投标有关活动中从事违法行</w:t>
      </w:r>
      <w:bookmarkEnd w:id="271"/>
      <w:bookmarkEnd w:id="272"/>
      <w:bookmarkEnd w:id="273"/>
      <w:bookmarkEnd w:id="274"/>
      <w:bookmarkEnd w:id="275"/>
      <w:bookmarkEnd w:id="276"/>
      <w:bookmarkEnd w:id="277"/>
      <w:bookmarkEnd w:id="278"/>
      <w:bookmarkEnd w:id="279"/>
      <w:bookmarkEnd w:id="280"/>
      <w:bookmarkEnd w:id="281"/>
      <w:r w:rsidRPr="006F7D73">
        <w:rPr>
          <w:rFonts w:asciiTheme="minorEastAsia" w:eastAsiaTheme="minorEastAsia" w:hAnsiTheme="minorEastAsia"/>
          <w:color w:val="000000"/>
          <w:szCs w:val="21"/>
        </w:rPr>
        <w:t>为而受过行政处罚或刑事处罚的；</w:t>
      </w:r>
    </w:p>
    <w:p w:rsidR="00965769" w:rsidRPr="006F7D73" w:rsidRDefault="00D125ED">
      <w:pPr>
        <w:spacing w:line="460" w:lineRule="exact"/>
        <w:ind w:firstLineChars="200" w:firstLine="420"/>
        <w:rPr>
          <w:rFonts w:asciiTheme="minorEastAsia" w:eastAsiaTheme="minorEastAsia" w:hAnsiTheme="minorEastAsia"/>
          <w:color w:val="000000"/>
          <w:szCs w:val="21"/>
        </w:rPr>
      </w:pPr>
      <w:r w:rsidRPr="006F7D73">
        <w:rPr>
          <w:rFonts w:asciiTheme="minorEastAsia" w:eastAsiaTheme="minorEastAsia" w:hAnsiTheme="minorEastAsia"/>
          <w:color w:val="000000"/>
          <w:szCs w:val="21"/>
        </w:rPr>
        <w:t>（5）与投标人有其他利害关系。</w:t>
      </w:r>
    </w:p>
    <w:p w:rsidR="00965769" w:rsidRPr="006F7D73" w:rsidRDefault="00D125ED">
      <w:pPr>
        <w:spacing w:line="460" w:lineRule="exact"/>
        <w:ind w:firstLineChars="200" w:firstLine="420"/>
        <w:rPr>
          <w:rFonts w:asciiTheme="minorEastAsia" w:eastAsiaTheme="minorEastAsia" w:hAnsiTheme="minorEastAsia"/>
          <w:color w:val="000000"/>
          <w:szCs w:val="21"/>
        </w:rPr>
      </w:pPr>
      <w:r w:rsidRPr="006F7D73">
        <w:rPr>
          <w:rFonts w:asciiTheme="minorEastAsia" w:eastAsiaTheme="minorEastAsia" w:hAnsiTheme="minorEastAsia"/>
          <w:color w:val="000000"/>
          <w:szCs w:val="21"/>
        </w:rPr>
        <w:t>6.1.3评标过程中，评标委员会成员有回避事由、擅离职守或者因健康等原因不能继续评标的，招标人有权更换。被更换的评标委员会成员作出的评审结论无效，由更换后的评标委员会成</w:t>
      </w:r>
      <w:r w:rsidRPr="006F7D73">
        <w:rPr>
          <w:rFonts w:asciiTheme="minorEastAsia" w:eastAsiaTheme="minorEastAsia" w:hAnsiTheme="minorEastAsia"/>
          <w:color w:val="000000"/>
          <w:szCs w:val="21"/>
        </w:rPr>
        <w:lastRenderedPageBreak/>
        <w:t>员重新进行评审。</w:t>
      </w:r>
    </w:p>
    <w:p w:rsidR="00965769" w:rsidRPr="006F7D73" w:rsidRDefault="00D125ED">
      <w:pPr>
        <w:pStyle w:val="3"/>
        <w:spacing w:beforeLines="100" w:before="240" w:afterLines="100" w:after="240" w:line="460" w:lineRule="exact"/>
        <w:ind w:firstLine="137"/>
        <w:rPr>
          <w:rFonts w:hAnsi="黑体"/>
          <w:color w:val="000000"/>
          <w:szCs w:val="28"/>
        </w:rPr>
      </w:pPr>
      <w:bookmarkStart w:id="282" w:name="_Toc34749691"/>
      <w:r w:rsidRPr="006F7D73">
        <w:rPr>
          <w:rFonts w:hAnsi="黑体"/>
          <w:color w:val="000000"/>
          <w:szCs w:val="28"/>
        </w:rPr>
        <w:t>6.2 评标原则</w:t>
      </w:r>
      <w:bookmarkEnd w:id="282"/>
    </w:p>
    <w:p w:rsidR="00965769" w:rsidRPr="006F7D73" w:rsidRDefault="00D125ED">
      <w:pPr>
        <w:spacing w:line="460" w:lineRule="exact"/>
        <w:ind w:firstLineChars="200" w:firstLine="420"/>
        <w:rPr>
          <w:rFonts w:asciiTheme="minorEastAsia" w:eastAsiaTheme="minorEastAsia" w:hAnsiTheme="minorEastAsia"/>
          <w:color w:val="000000"/>
          <w:szCs w:val="21"/>
        </w:rPr>
      </w:pPr>
      <w:r w:rsidRPr="006F7D73">
        <w:rPr>
          <w:rFonts w:asciiTheme="minorEastAsia" w:eastAsiaTheme="minorEastAsia" w:hAnsiTheme="minorEastAsia"/>
          <w:color w:val="000000"/>
          <w:szCs w:val="21"/>
        </w:rPr>
        <w:t>评标活动遵循公平、公正、科学和择优的原</w:t>
      </w:r>
      <w:bookmarkStart w:id="283" w:name="_Toc300834978"/>
      <w:bookmarkStart w:id="284" w:name="_Toc361508614"/>
      <w:bookmarkStart w:id="285" w:name="_Toc247513981"/>
      <w:bookmarkStart w:id="286" w:name="_Toc152042333"/>
      <w:bookmarkStart w:id="287" w:name="_Toc369531545"/>
      <w:bookmarkStart w:id="288" w:name="_Toc18949"/>
      <w:bookmarkStart w:id="289" w:name="_Toc352691501"/>
      <w:bookmarkStart w:id="290" w:name="_Toc144974525"/>
      <w:bookmarkStart w:id="291" w:name="_Toc384308239"/>
      <w:bookmarkStart w:id="292" w:name="_Toc247527582"/>
      <w:bookmarkStart w:id="293" w:name="_Toc152045557"/>
      <w:r w:rsidRPr="006F7D73">
        <w:rPr>
          <w:rFonts w:asciiTheme="minorEastAsia" w:eastAsiaTheme="minorEastAsia" w:hAnsiTheme="minorEastAsia"/>
          <w:color w:val="000000"/>
          <w:szCs w:val="21"/>
        </w:rPr>
        <w:t>则。</w:t>
      </w:r>
    </w:p>
    <w:p w:rsidR="00965769" w:rsidRPr="006F7D73" w:rsidRDefault="00D125ED">
      <w:pPr>
        <w:pStyle w:val="3"/>
        <w:spacing w:beforeLines="100" w:before="240" w:afterLines="100" w:after="240" w:line="460" w:lineRule="exact"/>
        <w:ind w:firstLine="137"/>
        <w:rPr>
          <w:rFonts w:hAnsi="黑体"/>
          <w:color w:val="000000"/>
          <w:szCs w:val="28"/>
        </w:rPr>
      </w:pPr>
      <w:bookmarkStart w:id="294" w:name="_Toc34749692"/>
      <w:r w:rsidRPr="006F7D73">
        <w:rPr>
          <w:rFonts w:hAnsi="黑体"/>
          <w:color w:val="000000"/>
          <w:szCs w:val="28"/>
        </w:rPr>
        <w:t>6.3 评标</w:t>
      </w:r>
      <w:bookmarkEnd w:id="294"/>
    </w:p>
    <w:p w:rsidR="00965769" w:rsidRPr="006F7D73" w:rsidRDefault="00D125ED">
      <w:pPr>
        <w:spacing w:line="460" w:lineRule="exact"/>
        <w:ind w:firstLineChars="200" w:firstLine="420"/>
        <w:rPr>
          <w:rFonts w:asciiTheme="minorEastAsia" w:eastAsiaTheme="minorEastAsia" w:hAnsiTheme="minorEastAsia"/>
          <w:color w:val="000000"/>
          <w:szCs w:val="21"/>
        </w:rPr>
      </w:pPr>
      <w:r w:rsidRPr="006F7D73">
        <w:rPr>
          <w:rFonts w:asciiTheme="minorEastAsia" w:eastAsiaTheme="minorEastAsia" w:hAnsiTheme="minorEastAsia"/>
          <w:color w:val="000000"/>
          <w:szCs w:val="21"/>
        </w:rPr>
        <w:t>6</w:t>
      </w:r>
      <w:bookmarkEnd w:id="283"/>
      <w:bookmarkEnd w:id="284"/>
      <w:bookmarkEnd w:id="285"/>
      <w:bookmarkEnd w:id="286"/>
      <w:bookmarkEnd w:id="287"/>
      <w:bookmarkEnd w:id="288"/>
      <w:bookmarkEnd w:id="289"/>
      <w:bookmarkEnd w:id="290"/>
      <w:bookmarkEnd w:id="291"/>
      <w:bookmarkEnd w:id="292"/>
      <w:bookmarkEnd w:id="293"/>
      <w:r w:rsidRPr="006F7D73">
        <w:rPr>
          <w:rFonts w:asciiTheme="minorEastAsia" w:eastAsiaTheme="minorEastAsia" w:hAnsiTheme="minorEastAsia"/>
          <w:color w:val="000000"/>
          <w:szCs w:val="21"/>
        </w:rPr>
        <w:t>.3.1评标委员会按照第三章“评标办法”规定的方法、评审因素、标准和程序对投标文件进行评审。第三章“评标办法”没有规定的方法、评审因素和标准，不作为评标依据。</w:t>
      </w:r>
    </w:p>
    <w:p w:rsidR="00965769" w:rsidRPr="006F7D73" w:rsidRDefault="00D125ED">
      <w:pPr>
        <w:spacing w:line="460" w:lineRule="exact"/>
        <w:ind w:firstLineChars="200" w:firstLine="420"/>
        <w:rPr>
          <w:rFonts w:asciiTheme="minorEastAsia" w:eastAsiaTheme="minorEastAsia" w:hAnsiTheme="minorEastAsia"/>
          <w:color w:val="000000"/>
          <w:szCs w:val="21"/>
        </w:rPr>
      </w:pPr>
      <w:r w:rsidRPr="006F7D73">
        <w:rPr>
          <w:rFonts w:asciiTheme="minorEastAsia" w:eastAsiaTheme="minorEastAsia" w:hAnsiTheme="minorEastAsia"/>
          <w:color w:val="000000"/>
          <w:szCs w:val="21"/>
        </w:rPr>
        <w:t>6.3.2评标完成后，评标委员会应当向招标人提交书面评标报告和中标候选人名单。评标委员会推荐中标</w:t>
      </w:r>
      <w:bookmarkStart w:id="295" w:name="_Toc361508615"/>
      <w:bookmarkStart w:id="296" w:name="_Toc144974526"/>
      <w:bookmarkStart w:id="297" w:name="_Toc152045558"/>
      <w:bookmarkStart w:id="298" w:name="_Toc300834979"/>
      <w:bookmarkStart w:id="299" w:name="_Toc247527583"/>
      <w:bookmarkStart w:id="300" w:name="_Toc12259"/>
      <w:bookmarkStart w:id="301" w:name="_Toc247513982"/>
      <w:bookmarkStart w:id="302" w:name="_Toc384308240"/>
      <w:bookmarkStart w:id="303" w:name="_Toc352691502"/>
      <w:bookmarkStart w:id="304" w:name="_Toc369531546"/>
      <w:bookmarkStart w:id="305" w:name="_Toc152042334"/>
      <w:r w:rsidRPr="006F7D73">
        <w:rPr>
          <w:rFonts w:asciiTheme="minorEastAsia" w:eastAsiaTheme="minorEastAsia" w:hAnsiTheme="minorEastAsia"/>
          <w:color w:val="000000"/>
          <w:szCs w:val="21"/>
        </w:rPr>
        <w:t>候选人的人数见投标人须知前附</w:t>
      </w:r>
      <w:bookmarkEnd w:id="295"/>
      <w:bookmarkEnd w:id="296"/>
      <w:bookmarkEnd w:id="297"/>
      <w:bookmarkEnd w:id="298"/>
      <w:bookmarkEnd w:id="299"/>
      <w:bookmarkEnd w:id="300"/>
      <w:bookmarkEnd w:id="301"/>
      <w:bookmarkEnd w:id="302"/>
      <w:bookmarkEnd w:id="303"/>
      <w:bookmarkEnd w:id="304"/>
      <w:bookmarkEnd w:id="305"/>
      <w:r w:rsidRPr="006F7D73">
        <w:rPr>
          <w:rFonts w:asciiTheme="minorEastAsia" w:eastAsiaTheme="minorEastAsia" w:hAnsiTheme="minorEastAsia"/>
          <w:color w:val="000000"/>
          <w:szCs w:val="21"/>
        </w:rPr>
        <w:t>表。</w:t>
      </w:r>
    </w:p>
    <w:p w:rsidR="00965769" w:rsidRPr="006F7D73" w:rsidRDefault="00D125ED">
      <w:pPr>
        <w:pStyle w:val="2"/>
        <w:spacing w:beforeLines="100" w:before="240" w:afterLines="100" w:after="240" w:line="460" w:lineRule="exact"/>
        <w:rPr>
          <w:rFonts w:ascii="黑体" w:hAnsi="黑体"/>
          <w:szCs w:val="32"/>
        </w:rPr>
      </w:pPr>
      <w:bookmarkStart w:id="306" w:name="_Toc34749693"/>
      <w:r w:rsidRPr="006F7D73">
        <w:rPr>
          <w:rFonts w:ascii="黑体" w:hAnsi="黑体"/>
          <w:szCs w:val="32"/>
        </w:rPr>
        <w:t>7. 合同授予</w:t>
      </w:r>
      <w:bookmarkEnd w:id="306"/>
    </w:p>
    <w:p w:rsidR="00965769" w:rsidRPr="006F7D73" w:rsidRDefault="00D125ED">
      <w:pPr>
        <w:pStyle w:val="3"/>
        <w:spacing w:beforeLines="100" w:before="240" w:afterLines="100" w:after="240" w:line="460" w:lineRule="exact"/>
        <w:ind w:firstLine="137"/>
        <w:rPr>
          <w:rFonts w:hAnsi="黑体"/>
          <w:color w:val="000000"/>
          <w:szCs w:val="28"/>
        </w:rPr>
      </w:pPr>
      <w:bookmarkStart w:id="307" w:name="_Toc34749694"/>
      <w:r w:rsidRPr="006F7D73">
        <w:rPr>
          <w:rFonts w:hAnsi="黑体"/>
          <w:color w:val="000000"/>
          <w:szCs w:val="28"/>
        </w:rPr>
        <w:t>7.1 中标候选人公示</w:t>
      </w:r>
      <w:bookmarkEnd w:id="307"/>
    </w:p>
    <w:p w:rsidR="00965769" w:rsidRPr="006F7D73" w:rsidRDefault="00D125ED">
      <w:pPr>
        <w:spacing w:line="460" w:lineRule="exact"/>
        <w:ind w:firstLineChars="200" w:firstLine="420"/>
        <w:rPr>
          <w:rFonts w:asciiTheme="minorEastAsia" w:eastAsiaTheme="minorEastAsia" w:hAnsiTheme="minorEastAsia"/>
          <w:color w:val="000000"/>
          <w:szCs w:val="21"/>
        </w:rPr>
      </w:pPr>
      <w:r w:rsidRPr="006F7D73">
        <w:rPr>
          <w:rFonts w:asciiTheme="minorEastAsia" w:eastAsiaTheme="minorEastAsia" w:hAnsiTheme="minorEastAsia"/>
          <w:color w:val="000000"/>
          <w:szCs w:val="21"/>
        </w:rPr>
        <w:t>招标人在收到评标报告之日起3日内，按照投标人须知前附表规定的公示媒介和期限公示中标候选人，公示期不得少于3日。</w:t>
      </w:r>
    </w:p>
    <w:p w:rsidR="00965769" w:rsidRPr="006F7D73" w:rsidRDefault="00D125ED">
      <w:pPr>
        <w:pStyle w:val="3"/>
        <w:spacing w:beforeLines="100" w:before="240" w:afterLines="100" w:after="240" w:line="460" w:lineRule="exact"/>
        <w:ind w:firstLine="137"/>
        <w:rPr>
          <w:rFonts w:hAnsi="黑体"/>
          <w:color w:val="000000"/>
          <w:szCs w:val="28"/>
        </w:rPr>
      </w:pPr>
      <w:bookmarkStart w:id="308" w:name="_Toc34749695"/>
      <w:r w:rsidRPr="006F7D73">
        <w:rPr>
          <w:rFonts w:hAnsi="黑体"/>
          <w:color w:val="000000"/>
          <w:szCs w:val="28"/>
        </w:rPr>
        <w:t>7.2 评标结果异议</w:t>
      </w:r>
      <w:bookmarkEnd w:id="308"/>
    </w:p>
    <w:p w:rsidR="00965769" w:rsidRPr="006F7D73" w:rsidRDefault="00D125ED">
      <w:pPr>
        <w:spacing w:line="460" w:lineRule="exact"/>
        <w:ind w:firstLineChars="200" w:firstLine="420"/>
        <w:rPr>
          <w:rFonts w:asciiTheme="minorEastAsia" w:eastAsiaTheme="minorEastAsia" w:hAnsiTheme="minorEastAsia"/>
          <w:color w:val="000000"/>
          <w:szCs w:val="21"/>
        </w:rPr>
      </w:pPr>
      <w:r w:rsidRPr="006F7D73">
        <w:rPr>
          <w:rFonts w:asciiTheme="minorEastAsia" w:eastAsiaTheme="minorEastAsia" w:hAnsiTheme="minorEastAsia"/>
          <w:color w:val="000000"/>
          <w:szCs w:val="21"/>
        </w:rPr>
        <w:t>投标人或者其他利</w:t>
      </w:r>
      <w:bookmarkStart w:id="309" w:name="_Toc247513985"/>
      <w:bookmarkStart w:id="310" w:name="_Toc30095"/>
      <w:bookmarkStart w:id="311" w:name="_Toc152045561"/>
      <w:bookmarkStart w:id="312" w:name="_Toc144974529"/>
      <w:bookmarkStart w:id="313" w:name="_Toc352691505"/>
      <w:bookmarkStart w:id="314" w:name="_Toc369531549"/>
      <w:bookmarkStart w:id="315" w:name="_Toc300834982"/>
      <w:bookmarkStart w:id="316" w:name="_Toc247527586"/>
      <w:bookmarkStart w:id="317" w:name="_Toc152042337"/>
      <w:bookmarkStart w:id="318" w:name="_Toc361508618"/>
      <w:bookmarkStart w:id="319" w:name="_Toc384308243"/>
      <w:r w:rsidRPr="006F7D73">
        <w:rPr>
          <w:rFonts w:asciiTheme="minorEastAsia" w:eastAsiaTheme="minorEastAsia" w:hAnsiTheme="minorEastAsia"/>
          <w:color w:val="000000"/>
          <w:szCs w:val="21"/>
        </w:rPr>
        <w:t>害关系人对评标结</w:t>
      </w:r>
      <w:bookmarkEnd w:id="309"/>
      <w:bookmarkEnd w:id="310"/>
      <w:bookmarkEnd w:id="311"/>
      <w:bookmarkEnd w:id="312"/>
      <w:bookmarkEnd w:id="313"/>
      <w:bookmarkEnd w:id="314"/>
      <w:bookmarkEnd w:id="315"/>
      <w:bookmarkEnd w:id="316"/>
      <w:bookmarkEnd w:id="317"/>
      <w:bookmarkEnd w:id="318"/>
      <w:bookmarkEnd w:id="319"/>
      <w:r w:rsidRPr="006F7D73">
        <w:rPr>
          <w:rFonts w:asciiTheme="minorEastAsia" w:eastAsiaTheme="minorEastAsia" w:hAnsiTheme="minorEastAsia"/>
          <w:color w:val="000000"/>
          <w:szCs w:val="21"/>
        </w:rPr>
        <w:t>果有异议的，应当在中标候选人公示期间提出。招标人将在收到异议之日起3日内作出答复；作出答复前，将暂停招标投标活动。</w:t>
      </w:r>
    </w:p>
    <w:p w:rsidR="00965769" w:rsidRPr="006F7D73" w:rsidRDefault="00D125ED">
      <w:pPr>
        <w:pStyle w:val="3"/>
        <w:spacing w:beforeLines="100" w:before="240" w:afterLines="100" w:after="240" w:line="460" w:lineRule="exact"/>
        <w:ind w:firstLine="137"/>
        <w:rPr>
          <w:rFonts w:hAnsi="黑体"/>
          <w:color w:val="000000"/>
          <w:szCs w:val="28"/>
        </w:rPr>
      </w:pPr>
      <w:bookmarkStart w:id="320" w:name="_Toc34749696"/>
      <w:r w:rsidRPr="006F7D73">
        <w:rPr>
          <w:rFonts w:hAnsi="黑体"/>
          <w:color w:val="000000"/>
          <w:szCs w:val="28"/>
        </w:rPr>
        <w:t>7.3 中标候选人履约能力审查</w:t>
      </w:r>
      <w:bookmarkEnd w:id="320"/>
    </w:p>
    <w:p w:rsidR="00965769" w:rsidRPr="006F7D73" w:rsidRDefault="00D125ED">
      <w:pPr>
        <w:spacing w:line="460" w:lineRule="exact"/>
        <w:ind w:firstLineChars="200" w:firstLine="420"/>
        <w:rPr>
          <w:rFonts w:asciiTheme="minorEastAsia" w:eastAsiaTheme="minorEastAsia" w:hAnsiTheme="minorEastAsia"/>
          <w:color w:val="000000"/>
          <w:szCs w:val="21"/>
        </w:rPr>
      </w:pPr>
      <w:r w:rsidRPr="006F7D73">
        <w:rPr>
          <w:rFonts w:asciiTheme="minorEastAsia" w:eastAsiaTheme="minorEastAsia" w:hAnsiTheme="minorEastAsia"/>
          <w:color w:val="000000"/>
          <w:szCs w:val="21"/>
        </w:rPr>
        <w:t>中标候选人的经营、财务状况发生较大变化或存在违法行为，招标人认为可能影响其履约能力的，将在发出中标通知书前提请原评标委员会按照招标文件规定的标准和方法进行审查确认。</w:t>
      </w:r>
    </w:p>
    <w:p w:rsidR="00965769" w:rsidRPr="006F7D73" w:rsidRDefault="00D125ED">
      <w:pPr>
        <w:pStyle w:val="3"/>
        <w:spacing w:beforeLines="100" w:before="240" w:afterLines="100" w:after="240" w:line="460" w:lineRule="exact"/>
        <w:ind w:firstLine="137"/>
        <w:rPr>
          <w:rFonts w:hAnsi="黑体"/>
          <w:color w:val="000000"/>
          <w:szCs w:val="28"/>
        </w:rPr>
      </w:pPr>
      <w:bookmarkStart w:id="321" w:name="_Toc34749697"/>
      <w:r w:rsidRPr="006F7D73">
        <w:rPr>
          <w:rFonts w:hAnsi="黑体"/>
          <w:color w:val="000000"/>
          <w:szCs w:val="28"/>
        </w:rPr>
        <w:t>7.4 定标</w:t>
      </w:r>
      <w:bookmarkEnd w:id="321"/>
    </w:p>
    <w:p w:rsidR="00965769" w:rsidRPr="006F7D73" w:rsidRDefault="00D125ED">
      <w:pPr>
        <w:spacing w:line="460" w:lineRule="exact"/>
        <w:ind w:firstLineChars="200" w:firstLine="420"/>
        <w:rPr>
          <w:rFonts w:asciiTheme="minorEastAsia" w:eastAsiaTheme="minorEastAsia" w:hAnsiTheme="minorEastAsia"/>
          <w:color w:val="000000"/>
          <w:szCs w:val="21"/>
        </w:rPr>
      </w:pPr>
      <w:r w:rsidRPr="006F7D73">
        <w:rPr>
          <w:rFonts w:asciiTheme="minorEastAsia" w:eastAsiaTheme="minorEastAsia" w:hAnsiTheme="minorEastAsia"/>
          <w:color w:val="000000"/>
          <w:szCs w:val="21"/>
        </w:rPr>
        <w:t>按照投标人须知前附表的规定，招标人或招标人授权的评标委员会依法确定中标人。</w:t>
      </w:r>
    </w:p>
    <w:p w:rsidR="00965769" w:rsidRPr="006F7D73" w:rsidRDefault="00D125ED">
      <w:pPr>
        <w:pStyle w:val="3"/>
        <w:spacing w:beforeLines="100" w:before="240" w:afterLines="100" w:after="240" w:line="460" w:lineRule="exact"/>
        <w:ind w:firstLine="137"/>
        <w:rPr>
          <w:rFonts w:hAnsi="黑体"/>
          <w:color w:val="000000"/>
          <w:szCs w:val="28"/>
        </w:rPr>
      </w:pPr>
      <w:bookmarkStart w:id="322" w:name="_Toc34749698"/>
      <w:r w:rsidRPr="006F7D73">
        <w:rPr>
          <w:rFonts w:hAnsi="黑体"/>
          <w:color w:val="000000"/>
          <w:szCs w:val="28"/>
        </w:rPr>
        <w:lastRenderedPageBreak/>
        <w:t>7.5 中标通知</w:t>
      </w:r>
      <w:bookmarkEnd w:id="322"/>
    </w:p>
    <w:p w:rsidR="00965769" w:rsidRPr="006F7D73" w:rsidRDefault="00D125ED">
      <w:pPr>
        <w:spacing w:line="460" w:lineRule="exact"/>
        <w:ind w:firstLineChars="200" w:firstLine="420"/>
        <w:rPr>
          <w:rFonts w:asciiTheme="minorEastAsia" w:eastAsiaTheme="minorEastAsia" w:hAnsiTheme="minorEastAsia"/>
          <w:color w:val="000000"/>
          <w:szCs w:val="21"/>
        </w:rPr>
      </w:pPr>
      <w:r w:rsidRPr="006F7D73">
        <w:rPr>
          <w:rFonts w:asciiTheme="minorEastAsia" w:eastAsiaTheme="minorEastAsia" w:hAnsiTheme="minorEastAsia"/>
          <w:color w:val="000000"/>
          <w:szCs w:val="21"/>
        </w:rPr>
        <w:t>在本章第3.3款规定的投标有效期内，招标人以书面形式向中标人发出中标</w:t>
      </w:r>
      <w:bookmarkStart w:id="323" w:name="_Toc300834983"/>
      <w:bookmarkStart w:id="324" w:name="_Toc384308244"/>
      <w:bookmarkStart w:id="325" w:name="_Toc361508619"/>
      <w:bookmarkStart w:id="326" w:name="_Toc352691506"/>
      <w:bookmarkStart w:id="327" w:name="_Toc369531550"/>
      <w:bookmarkStart w:id="328" w:name="_Toc5668"/>
      <w:r w:rsidRPr="006F7D73">
        <w:rPr>
          <w:rFonts w:asciiTheme="minorEastAsia" w:eastAsiaTheme="minorEastAsia" w:hAnsiTheme="minorEastAsia"/>
          <w:color w:val="000000"/>
          <w:szCs w:val="21"/>
        </w:rPr>
        <w:t>通知书，同时将中</w:t>
      </w:r>
      <w:bookmarkEnd w:id="323"/>
      <w:bookmarkEnd w:id="324"/>
      <w:bookmarkEnd w:id="325"/>
      <w:bookmarkEnd w:id="326"/>
      <w:bookmarkEnd w:id="327"/>
      <w:bookmarkEnd w:id="328"/>
      <w:r w:rsidRPr="006F7D73">
        <w:rPr>
          <w:rFonts w:asciiTheme="minorEastAsia" w:eastAsiaTheme="minorEastAsia" w:hAnsiTheme="minorEastAsia"/>
          <w:color w:val="000000"/>
          <w:szCs w:val="21"/>
        </w:rPr>
        <w:t>标结果通知未中标的投标人。</w:t>
      </w:r>
    </w:p>
    <w:p w:rsidR="00965769" w:rsidRPr="006F7D73" w:rsidRDefault="00D125ED">
      <w:pPr>
        <w:pStyle w:val="3"/>
        <w:spacing w:beforeLines="100" w:before="240" w:afterLines="100" w:after="240" w:line="460" w:lineRule="exact"/>
        <w:ind w:firstLine="137"/>
        <w:rPr>
          <w:rFonts w:hAnsi="黑体"/>
          <w:color w:val="000000"/>
          <w:szCs w:val="28"/>
        </w:rPr>
      </w:pPr>
      <w:bookmarkStart w:id="329" w:name="_Toc34749699"/>
      <w:r w:rsidRPr="006F7D73">
        <w:rPr>
          <w:rFonts w:hAnsi="黑体"/>
          <w:color w:val="000000"/>
          <w:szCs w:val="28"/>
        </w:rPr>
        <w:t>7.6 履约保证金</w:t>
      </w:r>
      <w:bookmarkEnd w:id="329"/>
    </w:p>
    <w:p w:rsidR="00965769" w:rsidRPr="006F7D73" w:rsidRDefault="00D125ED">
      <w:pPr>
        <w:spacing w:line="460" w:lineRule="exact"/>
        <w:ind w:firstLineChars="200" w:firstLine="420"/>
        <w:rPr>
          <w:rFonts w:asciiTheme="minorEastAsia" w:eastAsiaTheme="minorEastAsia" w:hAnsiTheme="minorEastAsia"/>
          <w:color w:val="000000"/>
          <w:szCs w:val="21"/>
        </w:rPr>
      </w:pPr>
      <w:r w:rsidRPr="006F7D73">
        <w:rPr>
          <w:rFonts w:asciiTheme="minorEastAsia" w:eastAsiaTheme="minorEastAsia" w:hAnsiTheme="minorEastAsia"/>
          <w:color w:val="000000"/>
          <w:szCs w:val="21"/>
        </w:rPr>
        <w:t>7.6.1在签订合同前，中标人应按投标人须知前附表规定的形式、金额和招标文件第四章“合同条款及格式”规定的或者事先经过招标人书面认可的履约保证金格式向招标人提交履约保证金。除投标人须知前附表另有规定外，履约保证金为中标合同金额的10%。联合体中标的，其履约保证金以联合体各方或者联合体中牵头人的名义提交。</w:t>
      </w:r>
    </w:p>
    <w:p w:rsidR="00965769" w:rsidRPr="006F7D73" w:rsidRDefault="00D125ED">
      <w:pPr>
        <w:spacing w:line="460" w:lineRule="exact"/>
        <w:ind w:firstLineChars="200" w:firstLine="420"/>
        <w:rPr>
          <w:rFonts w:asciiTheme="minorEastAsia" w:eastAsiaTheme="minorEastAsia" w:hAnsiTheme="minorEastAsia"/>
          <w:color w:val="000000"/>
          <w:szCs w:val="21"/>
        </w:rPr>
      </w:pPr>
      <w:r w:rsidRPr="006F7D73">
        <w:rPr>
          <w:rFonts w:asciiTheme="minorEastAsia" w:eastAsiaTheme="minorEastAsia" w:hAnsiTheme="minorEastAsia"/>
          <w:color w:val="000000"/>
          <w:szCs w:val="21"/>
        </w:rPr>
        <w:t>7.6.2中标人不能按本章第7.6.1项要求提交履约保证金的，视为放弃中标，其投标保证金不予退还，给招标人造成的损失超过投标保证金数额的，中标人还应当对超过部分予以赔偿。</w:t>
      </w:r>
    </w:p>
    <w:p w:rsidR="00965769" w:rsidRPr="006F7D73" w:rsidRDefault="00D125ED">
      <w:pPr>
        <w:pStyle w:val="3"/>
        <w:spacing w:beforeLines="100" w:before="240" w:afterLines="100" w:after="240" w:line="460" w:lineRule="exact"/>
        <w:ind w:firstLine="137"/>
        <w:rPr>
          <w:rFonts w:hAnsi="黑体"/>
          <w:color w:val="000000"/>
          <w:szCs w:val="28"/>
        </w:rPr>
      </w:pPr>
      <w:bookmarkStart w:id="330" w:name="_Toc34749700"/>
      <w:r w:rsidRPr="006F7D73">
        <w:rPr>
          <w:rFonts w:hAnsi="黑体"/>
          <w:color w:val="000000"/>
          <w:szCs w:val="28"/>
        </w:rPr>
        <w:t>7.7 签订合同</w:t>
      </w:r>
      <w:bookmarkEnd w:id="330"/>
    </w:p>
    <w:p w:rsidR="00965769" w:rsidRPr="006F7D73" w:rsidRDefault="00D125ED">
      <w:pPr>
        <w:spacing w:line="460" w:lineRule="exact"/>
        <w:ind w:firstLineChars="200" w:firstLine="420"/>
        <w:rPr>
          <w:rFonts w:asciiTheme="minorEastAsia" w:eastAsiaTheme="minorEastAsia" w:hAnsiTheme="minorEastAsia"/>
          <w:color w:val="000000"/>
          <w:szCs w:val="21"/>
        </w:rPr>
      </w:pPr>
      <w:r w:rsidRPr="006F7D73">
        <w:rPr>
          <w:rFonts w:asciiTheme="minorEastAsia" w:eastAsiaTheme="minorEastAsia" w:hAnsiTheme="minorEastAsia"/>
          <w:color w:val="000000"/>
          <w:szCs w:val="21"/>
        </w:rPr>
        <w:t>7.7.1招标人和中标人应当在中标通知书发出之日起30日内，根据招标文件和中标人的投标文件订立书面合同。中标人</w:t>
      </w:r>
      <w:r w:rsidRPr="006F7D73">
        <w:rPr>
          <w:rFonts w:asciiTheme="minorEastAsia" w:eastAsiaTheme="minorEastAsia" w:hAnsiTheme="minorEastAsia"/>
          <w:szCs w:val="21"/>
        </w:rPr>
        <w:t>无正当理由拒签合同，在签订合同时向招标人提出附加条件，或者不按照招标文件要求提交履约保证金的</w:t>
      </w:r>
      <w:r w:rsidRPr="006F7D73">
        <w:rPr>
          <w:rFonts w:asciiTheme="minorEastAsia" w:eastAsiaTheme="minorEastAsia" w:hAnsiTheme="minorEastAsia"/>
          <w:color w:val="000000"/>
          <w:szCs w:val="21"/>
        </w:rPr>
        <w:t>，招标人取消其中标资格，其投标保证金不予退还；给招标人造成的损失超过投标保证金数额的，中标人还应当对超过部分予以赔偿。</w:t>
      </w:r>
    </w:p>
    <w:p w:rsidR="00965769" w:rsidRPr="006F7D73" w:rsidRDefault="00D125ED">
      <w:pPr>
        <w:spacing w:line="460" w:lineRule="exact"/>
        <w:ind w:firstLineChars="200" w:firstLine="420"/>
        <w:rPr>
          <w:rFonts w:asciiTheme="minorEastAsia" w:eastAsiaTheme="minorEastAsia" w:hAnsiTheme="minorEastAsia"/>
          <w:color w:val="000000"/>
          <w:szCs w:val="21"/>
        </w:rPr>
      </w:pPr>
      <w:r w:rsidRPr="006F7D73">
        <w:rPr>
          <w:rFonts w:asciiTheme="minorEastAsia" w:eastAsiaTheme="minorEastAsia" w:hAnsiTheme="minorEastAsia"/>
          <w:color w:val="000000"/>
          <w:szCs w:val="21"/>
        </w:rPr>
        <w:t>7.7.2发出中标通知书后，招标人无正当理由拒签合同，或者</w:t>
      </w:r>
      <w:r w:rsidRPr="006F7D73">
        <w:rPr>
          <w:rFonts w:asciiTheme="minorEastAsia" w:eastAsiaTheme="minorEastAsia" w:hAnsiTheme="minorEastAsia"/>
          <w:szCs w:val="21"/>
        </w:rPr>
        <w:t>在签订合同时向中标人</w:t>
      </w:r>
      <w:r w:rsidRPr="006F7D73">
        <w:rPr>
          <w:rFonts w:asciiTheme="minorEastAsia" w:eastAsiaTheme="minorEastAsia" w:hAnsiTheme="minorEastAsia"/>
          <w:color w:val="000000"/>
          <w:szCs w:val="21"/>
        </w:rPr>
        <w:t>提出附加条件的，招标人向中标人退还投标保证金；给中标人造成损失的，还应当赔偿损失。</w:t>
      </w:r>
    </w:p>
    <w:p w:rsidR="00965769" w:rsidRPr="006F7D73" w:rsidRDefault="00D125ED">
      <w:pPr>
        <w:spacing w:line="460" w:lineRule="exact"/>
        <w:ind w:firstLineChars="200" w:firstLine="420"/>
        <w:rPr>
          <w:rFonts w:asciiTheme="minorEastAsia" w:eastAsiaTheme="minorEastAsia" w:hAnsiTheme="minorEastAsia"/>
          <w:color w:val="000000"/>
          <w:szCs w:val="21"/>
        </w:rPr>
      </w:pPr>
      <w:r w:rsidRPr="006F7D73">
        <w:rPr>
          <w:rFonts w:asciiTheme="minorEastAsia" w:eastAsiaTheme="minorEastAsia" w:hAnsiTheme="minorEastAsia"/>
          <w:color w:val="000000"/>
          <w:szCs w:val="21"/>
        </w:rPr>
        <w:t>7.7.3联合体中标的，联合体各方应当共同与招标人签订合同，就中标项目向招标人承担连带责任。</w:t>
      </w:r>
    </w:p>
    <w:p w:rsidR="00965769" w:rsidRPr="006F7D73" w:rsidRDefault="00D125ED">
      <w:pPr>
        <w:pStyle w:val="2"/>
        <w:spacing w:beforeLines="100" w:before="240" w:afterLines="100" w:after="240" w:line="460" w:lineRule="exact"/>
        <w:rPr>
          <w:rFonts w:ascii="黑体" w:hAnsi="黑体"/>
          <w:szCs w:val="32"/>
        </w:rPr>
      </w:pPr>
      <w:bookmarkStart w:id="331" w:name="_Toc24067"/>
      <w:bookmarkStart w:id="332" w:name="_Toc384308252"/>
      <w:bookmarkStart w:id="333" w:name="_Toc361508627"/>
      <w:bookmarkStart w:id="334" w:name="_Toc34749701"/>
      <w:bookmarkStart w:id="335" w:name="_Toc247527593"/>
      <w:bookmarkStart w:id="336" w:name="_Toc152045568"/>
      <w:bookmarkStart w:id="337" w:name="_Toc144974536"/>
      <w:bookmarkStart w:id="338" w:name="_Toc152042344"/>
      <w:bookmarkStart w:id="339" w:name="_Toc300834991"/>
      <w:bookmarkStart w:id="340" w:name="_Toc247513992"/>
      <w:r w:rsidRPr="006F7D73">
        <w:rPr>
          <w:rFonts w:ascii="黑体" w:hAnsi="黑体"/>
          <w:szCs w:val="32"/>
        </w:rPr>
        <w:t>8.</w:t>
      </w:r>
      <w:bookmarkEnd w:id="331"/>
      <w:bookmarkEnd w:id="332"/>
      <w:bookmarkEnd w:id="333"/>
      <w:r w:rsidRPr="006F7D73">
        <w:rPr>
          <w:rFonts w:ascii="黑体" w:hAnsi="黑体"/>
          <w:szCs w:val="32"/>
        </w:rPr>
        <w:t>纪律和监督</w:t>
      </w:r>
      <w:bookmarkEnd w:id="334"/>
    </w:p>
    <w:p w:rsidR="00965769" w:rsidRPr="006F7D73" w:rsidRDefault="00D125ED">
      <w:pPr>
        <w:pStyle w:val="3"/>
        <w:spacing w:beforeLines="100" w:before="240" w:afterLines="100" w:after="240" w:line="460" w:lineRule="exact"/>
        <w:ind w:firstLine="137"/>
        <w:rPr>
          <w:rFonts w:hAnsi="黑体"/>
          <w:color w:val="000000"/>
          <w:szCs w:val="28"/>
        </w:rPr>
      </w:pPr>
      <w:bookmarkStart w:id="341" w:name="_Toc34749702"/>
      <w:r w:rsidRPr="006F7D73">
        <w:rPr>
          <w:rFonts w:hAnsi="黑体"/>
          <w:color w:val="000000"/>
          <w:szCs w:val="28"/>
        </w:rPr>
        <w:t>8.1 对招标人的纪律要求</w:t>
      </w:r>
      <w:bookmarkEnd w:id="341"/>
    </w:p>
    <w:p w:rsidR="00965769" w:rsidRPr="006F7D73" w:rsidRDefault="00D125ED">
      <w:pPr>
        <w:spacing w:line="460" w:lineRule="exact"/>
        <w:ind w:firstLineChars="200" w:firstLine="420"/>
        <w:rPr>
          <w:rFonts w:asciiTheme="minorEastAsia" w:eastAsiaTheme="minorEastAsia" w:hAnsiTheme="minorEastAsia"/>
          <w:szCs w:val="21"/>
        </w:rPr>
      </w:pPr>
      <w:r w:rsidRPr="006F7D73">
        <w:rPr>
          <w:rFonts w:asciiTheme="minorEastAsia" w:eastAsiaTheme="minorEastAsia" w:hAnsiTheme="minorEastAsia"/>
          <w:szCs w:val="21"/>
        </w:rPr>
        <w:t>招标人不得泄漏招标</w:t>
      </w:r>
      <w:r w:rsidRPr="006F7D73">
        <w:rPr>
          <w:rFonts w:asciiTheme="minorEastAsia" w:eastAsiaTheme="minorEastAsia" w:hAnsiTheme="minorEastAsia"/>
          <w:kern w:val="0"/>
          <w:szCs w:val="21"/>
        </w:rPr>
        <w:t>投标</w:t>
      </w:r>
      <w:r w:rsidRPr="006F7D73">
        <w:rPr>
          <w:rFonts w:asciiTheme="minorEastAsia" w:eastAsiaTheme="minorEastAsia" w:hAnsiTheme="minorEastAsia"/>
          <w:szCs w:val="21"/>
        </w:rPr>
        <w:t>活动中应当保密的情况和资料，不得与投标人串通损害国家利益、社会公共利益或者他人合法权益。</w:t>
      </w:r>
    </w:p>
    <w:p w:rsidR="00965769" w:rsidRPr="006F7D73" w:rsidRDefault="00D125ED">
      <w:pPr>
        <w:spacing w:line="460" w:lineRule="exact"/>
        <w:ind w:firstLineChars="200" w:firstLine="420"/>
        <w:rPr>
          <w:rFonts w:asciiTheme="minorEastAsia" w:eastAsiaTheme="minorEastAsia" w:hAnsiTheme="minorEastAsia"/>
          <w:szCs w:val="21"/>
        </w:rPr>
      </w:pPr>
      <w:r w:rsidRPr="006F7D73">
        <w:rPr>
          <w:rFonts w:asciiTheme="minorEastAsia" w:eastAsiaTheme="minorEastAsia" w:hAnsiTheme="minorEastAsia"/>
          <w:szCs w:val="21"/>
        </w:rPr>
        <w:t>下列行为均属招标人与</w:t>
      </w:r>
      <w:r w:rsidRPr="006F7D73">
        <w:rPr>
          <w:rFonts w:asciiTheme="minorEastAsia" w:eastAsiaTheme="minorEastAsia" w:hAnsiTheme="minorEastAsia"/>
          <w:kern w:val="0"/>
          <w:szCs w:val="21"/>
        </w:rPr>
        <w:t>投标人</w:t>
      </w:r>
      <w:r w:rsidRPr="006F7D73">
        <w:rPr>
          <w:rFonts w:asciiTheme="minorEastAsia" w:eastAsiaTheme="minorEastAsia" w:hAnsiTheme="minorEastAsia"/>
          <w:szCs w:val="21"/>
        </w:rPr>
        <w:t>串通投标：</w:t>
      </w:r>
    </w:p>
    <w:p w:rsidR="00965769" w:rsidRPr="006F7D73" w:rsidRDefault="00D125ED">
      <w:pPr>
        <w:spacing w:line="460" w:lineRule="exact"/>
        <w:ind w:firstLineChars="200" w:firstLine="420"/>
        <w:rPr>
          <w:rFonts w:asciiTheme="minorEastAsia" w:eastAsiaTheme="minorEastAsia" w:hAnsiTheme="minorEastAsia"/>
          <w:szCs w:val="21"/>
        </w:rPr>
      </w:pPr>
      <w:r w:rsidRPr="006F7D73">
        <w:rPr>
          <w:rFonts w:asciiTheme="minorEastAsia" w:eastAsiaTheme="minorEastAsia" w:hAnsiTheme="minorEastAsia"/>
          <w:szCs w:val="21"/>
        </w:rPr>
        <w:t>（一）招标人在开标前开启投标文件并将有关信息泄露给其他投标人；</w:t>
      </w:r>
    </w:p>
    <w:p w:rsidR="00965769" w:rsidRPr="006F7D73" w:rsidRDefault="00D125ED">
      <w:pPr>
        <w:spacing w:line="460" w:lineRule="exact"/>
        <w:ind w:firstLineChars="200" w:firstLine="420"/>
        <w:rPr>
          <w:rFonts w:asciiTheme="minorEastAsia" w:eastAsiaTheme="minorEastAsia" w:hAnsiTheme="minorEastAsia"/>
          <w:szCs w:val="21"/>
        </w:rPr>
      </w:pPr>
      <w:r w:rsidRPr="006F7D73">
        <w:rPr>
          <w:rFonts w:asciiTheme="minorEastAsia" w:eastAsiaTheme="minorEastAsia" w:hAnsiTheme="minorEastAsia"/>
          <w:szCs w:val="21"/>
        </w:rPr>
        <w:lastRenderedPageBreak/>
        <w:t>（二）招标人直接或者间接向投标人泄露标底、评标委员会成员等信息；</w:t>
      </w:r>
    </w:p>
    <w:p w:rsidR="00965769" w:rsidRPr="006F7D73" w:rsidRDefault="00D125ED">
      <w:pPr>
        <w:spacing w:line="460" w:lineRule="exact"/>
        <w:ind w:firstLineChars="200" w:firstLine="420"/>
        <w:rPr>
          <w:rFonts w:asciiTheme="minorEastAsia" w:eastAsiaTheme="minorEastAsia" w:hAnsiTheme="minorEastAsia"/>
          <w:szCs w:val="21"/>
        </w:rPr>
      </w:pPr>
      <w:r w:rsidRPr="006F7D73">
        <w:rPr>
          <w:rFonts w:asciiTheme="minorEastAsia" w:eastAsiaTheme="minorEastAsia" w:hAnsiTheme="minorEastAsia"/>
          <w:szCs w:val="21"/>
        </w:rPr>
        <w:t>（三）招标人明示或者暗示投标人压低或者抬高投标报价；</w:t>
      </w:r>
    </w:p>
    <w:p w:rsidR="00965769" w:rsidRPr="006F7D73" w:rsidRDefault="00D125ED">
      <w:pPr>
        <w:spacing w:line="460" w:lineRule="exact"/>
        <w:ind w:firstLineChars="200" w:firstLine="420"/>
        <w:rPr>
          <w:rFonts w:asciiTheme="minorEastAsia" w:eastAsiaTheme="minorEastAsia" w:hAnsiTheme="minorEastAsia"/>
          <w:szCs w:val="21"/>
        </w:rPr>
      </w:pPr>
      <w:r w:rsidRPr="006F7D73">
        <w:rPr>
          <w:rFonts w:asciiTheme="minorEastAsia" w:eastAsiaTheme="minorEastAsia" w:hAnsiTheme="minorEastAsia"/>
          <w:szCs w:val="21"/>
        </w:rPr>
        <w:t>（四）招标人授意投标人撤换、修改投标文件；</w:t>
      </w:r>
    </w:p>
    <w:p w:rsidR="00965769" w:rsidRPr="006F7D73" w:rsidRDefault="00D125ED">
      <w:pPr>
        <w:spacing w:line="460" w:lineRule="exact"/>
        <w:ind w:firstLineChars="200" w:firstLine="420"/>
        <w:rPr>
          <w:rFonts w:asciiTheme="minorEastAsia" w:eastAsiaTheme="minorEastAsia" w:hAnsiTheme="minorEastAsia"/>
          <w:szCs w:val="21"/>
        </w:rPr>
      </w:pPr>
      <w:r w:rsidRPr="006F7D73">
        <w:rPr>
          <w:rFonts w:asciiTheme="minorEastAsia" w:eastAsiaTheme="minorEastAsia" w:hAnsiTheme="minorEastAsia"/>
          <w:szCs w:val="21"/>
        </w:rPr>
        <w:t>（五）招标人明示或者暗示投标人为特定投标人中标提供方便；</w:t>
      </w:r>
    </w:p>
    <w:p w:rsidR="00965769" w:rsidRPr="006F7D73" w:rsidRDefault="00D125ED">
      <w:pPr>
        <w:spacing w:line="460" w:lineRule="exact"/>
        <w:ind w:firstLineChars="200" w:firstLine="420"/>
        <w:rPr>
          <w:rFonts w:asciiTheme="minorEastAsia" w:eastAsiaTheme="minorEastAsia" w:hAnsiTheme="minorEastAsia"/>
          <w:szCs w:val="21"/>
        </w:rPr>
      </w:pPr>
      <w:r w:rsidRPr="006F7D73">
        <w:rPr>
          <w:rFonts w:asciiTheme="minorEastAsia" w:eastAsiaTheme="minorEastAsia" w:hAnsiTheme="minorEastAsia"/>
          <w:szCs w:val="21"/>
        </w:rPr>
        <w:t>（六）招标人与投标人为谋求特定投标人中标而采取的其他串通行为。</w:t>
      </w:r>
    </w:p>
    <w:p w:rsidR="00965769" w:rsidRPr="006F7D73" w:rsidRDefault="00D125ED">
      <w:pPr>
        <w:pStyle w:val="3"/>
        <w:spacing w:beforeLines="100" w:before="240" w:afterLines="100" w:after="240" w:line="460" w:lineRule="exact"/>
        <w:ind w:firstLine="137"/>
        <w:rPr>
          <w:rFonts w:hAnsi="黑体"/>
          <w:color w:val="000000"/>
          <w:szCs w:val="28"/>
        </w:rPr>
      </w:pPr>
      <w:bookmarkStart w:id="342" w:name="_Toc259698631"/>
      <w:bookmarkStart w:id="343" w:name="_Toc269742731"/>
      <w:bookmarkStart w:id="344" w:name="_Toc34749703"/>
      <w:r w:rsidRPr="006F7D73">
        <w:rPr>
          <w:rFonts w:hAnsi="黑体"/>
          <w:color w:val="000000"/>
          <w:szCs w:val="28"/>
        </w:rPr>
        <w:t>8.2 对投标人的纪律要求</w:t>
      </w:r>
      <w:bookmarkEnd w:id="342"/>
      <w:bookmarkEnd w:id="343"/>
      <w:bookmarkEnd w:id="344"/>
    </w:p>
    <w:p w:rsidR="00965769" w:rsidRPr="006F7D73" w:rsidRDefault="00D125ED">
      <w:pPr>
        <w:spacing w:line="460" w:lineRule="exact"/>
        <w:ind w:firstLineChars="200" w:firstLine="420"/>
        <w:rPr>
          <w:rFonts w:asciiTheme="minorEastAsia" w:eastAsiaTheme="minorEastAsia" w:hAnsiTheme="minorEastAsia"/>
          <w:szCs w:val="21"/>
        </w:rPr>
      </w:pPr>
      <w:r w:rsidRPr="006F7D73">
        <w:rPr>
          <w:rFonts w:asciiTheme="minorEastAsia" w:eastAsiaTheme="minorEastAsia" w:hAnsiTheme="minorEastAsia"/>
          <w:szCs w:val="21"/>
        </w:rPr>
        <w:t>投标人不得相互串通</w:t>
      </w:r>
      <w:r w:rsidRPr="006F7D73">
        <w:rPr>
          <w:rFonts w:asciiTheme="minorEastAsia" w:eastAsiaTheme="minorEastAsia" w:hAnsiTheme="minorEastAsia"/>
          <w:kern w:val="0"/>
          <w:szCs w:val="21"/>
        </w:rPr>
        <w:t>投标</w:t>
      </w:r>
      <w:r w:rsidRPr="006F7D73">
        <w:rPr>
          <w:rFonts w:asciiTheme="minorEastAsia" w:eastAsiaTheme="minorEastAsia" w:hAnsiTheme="minorEastAsia"/>
          <w:szCs w:val="21"/>
        </w:rPr>
        <w:t>或者与招标人串通投标，不得向招标人或者评标委员会成员行贿谋取中标，不得以他人名义投标或者以其它方式弄虚作假骗取中标；投标人不得以任何方式干扰、影响评标</w:t>
      </w:r>
      <w:r w:rsidRPr="006F7D73">
        <w:rPr>
          <w:rFonts w:asciiTheme="minorEastAsia" w:eastAsiaTheme="minorEastAsia" w:hAnsiTheme="minorEastAsia"/>
          <w:kern w:val="0"/>
          <w:szCs w:val="21"/>
        </w:rPr>
        <w:t>工作</w:t>
      </w:r>
      <w:r w:rsidRPr="006F7D73">
        <w:rPr>
          <w:rFonts w:asciiTheme="minorEastAsia" w:eastAsiaTheme="minorEastAsia" w:hAnsiTheme="minorEastAsia"/>
          <w:szCs w:val="21"/>
        </w:rPr>
        <w:t>。</w:t>
      </w:r>
    </w:p>
    <w:p w:rsidR="00965769" w:rsidRPr="006F7D73" w:rsidRDefault="00D125ED">
      <w:pPr>
        <w:spacing w:line="460" w:lineRule="exact"/>
        <w:ind w:firstLineChars="200" w:firstLine="420"/>
        <w:rPr>
          <w:rFonts w:asciiTheme="minorEastAsia" w:eastAsiaTheme="minorEastAsia" w:hAnsiTheme="minorEastAsia"/>
          <w:szCs w:val="21"/>
        </w:rPr>
      </w:pPr>
      <w:r w:rsidRPr="006F7D73">
        <w:rPr>
          <w:rFonts w:asciiTheme="minorEastAsia" w:eastAsiaTheme="minorEastAsia" w:hAnsiTheme="minorEastAsia"/>
          <w:szCs w:val="21"/>
        </w:rPr>
        <w:t>8.2.1  下列行为均属以</w:t>
      </w:r>
      <w:r w:rsidRPr="006F7D73">
        <w:rPr>
          <w:rFonts w:asciiTheme="minorEastAsia" w:eastAsiaTheme="minorEastAsia" w:hAnsiTheme="minorEastAsia"/>
          <w:kern w:val="0"/>
          <w:szCs w:val="21"/>
        </w:rPr>
        <w:t>他人</w:t>
      </w:r>
      <w:r w:rsidRPr="006F7D73">
        <w:rPr>
          <w:rFonts w:asciiTheme="minorEastAsia" w:eastAsiaTheme="minorEastAsia" w:hAnsiTheme="minorEastAsia"/>
          <w:szCs w:val="21"/>
        </w:rPr>
        <w:t>名义投标：</w:t>
      </w:r>
    </w:p>
    <w:p w:rsidR="00965769" w:rsidRPr="006F7D73" w:rsidRDefault="00D125ED">
      <w:pPr>
        <w:spacing w:line="460" w:lineRule="exact"/>
        <w:ind w:firstLineChars="200" w:firstLine="420"/>
        <w:rPr>
          <w:rFonts w:asciiTheme="minorEastAsia" w:eastAsiaTheme="minorEastAsia" w:hAnsiTheme="minorEastAsia"/>
          <w:szCs w:val="21"/>
        </w:rPr>
      </w:pPr>
      <w:r w:rsidRPr="006F7D73">
        <w:rPr>
          <w:rFonts w:asciiTheme="minorEastAsia" w:eastAsiaTheme="minorEastAsia" w:hAnsiTheme="minorEastAsia"/>
          <w:szCs w:val="21"/>
        </w:rPr>
        <w:t>（1）投标人</w:t>
      </w:r>
      <w:r w:rsidRPr="006F7D73">
        <w:rPr>
          <w:rFonts w:asciiTheme="minorEastAsia" w:eastAsiaTheme="minorEastAsia" w:hAnsiTheme="minorEastAsia"/>
          <w:kern w:val="0"/>
          <w:szCs w:val="21"/>
        </w:rPr>
        <w:t>挂靠</w:t>
      </w:r>
      <w:r w:rsidRPr="006F7D73">
        <w:rPr>
          <w:rFonts w:asciiTheme="minorEastAsia" w:eastAsiaTheme="minorEastAsia" w:hAnsiTheme="minorEastAsia"/>
          <w:szCs w:val="21"/>
        </w:rPr>
        <w:t>其它单位；</w:t>
      </w:r>
    </w:p>
    <w:p w:rsidR="00965769" w:rsidRPr="006F7D73" w:rsidRDefault="00D125ED">
      <w:pPr>
        <w:spacing w:line="460" w:lineRule="exact"/>
        <w:ind w:firstLineChars="200" w:firstLine="420"/>
        <w:rPr>
          <w:rFonts w:asciiTheme="minorEastAsia" w:eastAsiaTheme="minorEastAsia" w:hAnsiTheme="minorEastAsia"/>
          <w:szCs w:val="21"/>
        </w:rPr>
      </w:pPr>
      <w:r w:rsidRPr="006F7D73">
        <w:rPr>
          <w:rFonts w:asciiTheme="minorEastAsia" w:eastAsiaTheme="minorEastAsia" w:hAnsiTheme="minorEastAsia"/>
          <w:szCs w:val="21"/>
        </w:rPr>
        <w:t>（2）投标人从其它单位通过转让或租借的方式获取资格或资质证书；</w:t>
      </w:r>
    </w:p>
    <w:p w:rsidR="00965769" w:rsidRPr="006F7D73" w:rsidRDefault="00D125ED">
      <w:pPr>
        <w:spacing w:line="460" w:lineRule="exact"/>
        <w:ind w:firstLineChars="200" w:firstLine="420"/>
        <w:rPr>
          <w:rFonts w:asciiTheme="minorEastAsia" w:eastAsiaTheme="minorEastAsia" w:hAnsiTheme="minorEastAsia"/>
          <w:szCs w:val="21"/>
        </w:rPr>
      </w:pPr>
      <w:r w:rsidRPr="006F7D73">
        <w:rPr>
          <w:rFonts w:asciiTheme="minorEastAsia" w:eastAsiaTheme="minorEastAsia" w:hAnsiTheme="minorEastAsia"/>
          <w:szCs w:val="21"/>
        </w:rPr>
        <w:t>（3）由其它</w:t>
      </w:r>
      <w:r w:rsidRPr="006F7D73">
        <w:rPr>
          <w:rFonts w:asciiTheme="minorEastAsia" w:eastAsiaTheme="minorEastAsia" w:hAnsiTheme="minorEastAsia"/>
          <w:kern w:val="0"/>
          <w:szCs w:val="21"/>
        </w:rPr>
        <w:t>单位</w:t>
      </w:r>
      <w:r w:rsidRPr="006F7D73">
        <w:rPr>
          <w:rFonts w:asciiTheme="minorEastAsia" w:eastAsiaTheme="minorEastAsia" w:hAnsiTheme="minorEastAsia"/>
          <w:szCs w:val="21"/>
        </w:rPr>
        <w:t>及法定代表人在自己编制的投标文件上加盖印章或签字的行为。</w:t>
      </w:r>
    </w:p>
    <w:p w:rsidR="00965769" w:rsidRPr="006F7D73" w:rsidRDefault="00D125ED">
      <w:pPr>
        <w:spacing w:line="460" w:lineRule="exact"/>
        <w:ind w:firstLineChars="200" w:firstLine="420"/>
        <w:rPr>
          <w:rFonts w:asciiTheme="minorEastAsia" w:eastAsiaTheme="minorEastAsia" w:hAnsiTheme="minorEastAsia"/>
          <w:szCs w:val="21"/>
        </w:rPr>
      </w:pPr>
      <w:r w:rsidRPr="006F7D73">
        <w:rPr>
          <w:rFonts w:asciiTheme="minorEastAsia" w:eastAsiaTheme="minorEastAsia" w:hAnsiTheme="minorEastAsia"/>
          <w:szCs w:val="21"/>
        </w:rPr>
        <w:t>8.2.2  下列行为，视为允许他人以本单位名义承揽工程：</w:t>
      </w:r>
    </w:p>
    <w:p w:rsidR="00965769" w:rsidRPr="006F7D73" w:rsidRDefault="00D125ED">
      <w:pPr>
        <w:spacing w:line="460" w:lineRule="exact"/>
        <w:ind w:firstLineChars="200" w:firstLine="420"/>
        <w:rPr>
          <w:rFonts w:asciiTheme="minorEastAsia" w:eastAsiaTheme="minorEastAsia" w:hAnsiTheme="minorEastAsia"/>
          <w:szCs w:val="21"/>
        </w:rPr>
      </w:pPr>
      <w:r w:rsidRPr="006F7D73">
        <w:rPr>
          <w:rFonts w:asciiTheme="minorEastAsia" w:eastAsiaTheme="minorEastAsia" w:hAnsiTheme="minorEastAsia"/>
          <w:szCs w:val="21"/>
        </w:rPr>
        <w:t>（1）</w:t>
      </w:r>
      <w:r w:rsidRPr="006F7D73">
        <w:rPr>
          <w:rFonts w:asciiTheme="minorEastAsia" w:eastAsiaTheme="minorEastAsia" w:hAnsiTheme="minorEastAsia"/>
          <w:kern w:val="0"/>
          <w:szCs w:val="21"/>
        </w:rPr>
        <w:t>投标人</w:t>
      </w:r>
      <w:r w:rsidRPr="006F7D73">
        <w:rPr>
          <w:rFonts w:asciiTheme="minorEastAsia" w:eastAsiaTheme="minorEastAsia" w:hAnsiTheme="minorEastAsia"/>
          <w:szCs w:val="21"/>
        </w:rPr>
        <w:t>的法定代表人的委托代理人不是投标人本单位人员；</w:t>
      </w:r>
    </w:p>
    <w:p w:rsidR="00965769" w:rsidRPr="006F7D73" w:rsidRDefault="00D125ED">
      <w:pPr>
        <w:spacing w:line="460" w:lineRule="exact"/>
        <w:ind w:firstLineChars="200" w:firstLine="420"/>
        <w:rPr>
          <w:rFonts w:asciiTheme="minorEastAsia" w:eastAsiaTheme="minorEastAsia" w:hAnsiTheme="minorEastAsia"/>
          <w:szCs w:val="21"/>
        </w:rPr>
      </w:pPr>
      <w:r w:rsidRPr="006F7D73">
        <w:rPr>
          <w:rFonts w:asciiTheme="minorEastAsia" w:eastAsiaTheme="minorEastAsia" w:hAnsiTheme="minorEastAsia"/>
          <w:szCs w:val="21"/>
        </w:rPr>
        <w:t>（2）投标人拟在项目现场所设项目管理机构的项目负责人、技术负责人、财务负责人、质量管理人员、安全管理人员（专职安全生产管理人员）不是本单位人员。</w:t>
      </w:r>
    </w:p>
    <w:p w:rsidR="00965769" w:rsidRPr="006F7D73" w:rsidRDefault="00D125ED">
      <w:pPr>
        <w:spacing w:line="460" w:lineRule="exact"/>
        <w:ind w:firstLineChars="200" w:firstLine="420"/>
        <w:rPr>
          <w:rFonts w:asciiTheme="minorEastAsia" w:eastAsiaTheme="minorEastAsia" w:hAnsiTheme="minorEastAsia"/>
          <w:szCs w:val="21"/>
        </w:rPr>
      </w:pPr>
      <w:r w:rsidRPr="006F7D73">
        <w:rPr>
          <w:rFonts w:asciiTheme="minorEastAsia" w:eastAsiaTheme="minorEastAsia" w:hAnsiTheme="minorEastAsia"/>
          <w:szCs w:val="21"/>
        </w:rPr>
        <w:t>投标人本单位人员，必须同时满足以下条件：</w:t>
      </w:r>
    </w:p>
    <w:p w:rsidR="00965769" w:rsidRPr="006F7D73" w:rsidRDefault="00D125ED">
      <w:pPr>
        <w:pStyle w:val="21"/>
        <w:spacing w:line="460" w:lineRule="exact"/>
        <w:ind w:leftChars="0" w:left="0" w:firstLineChars="200" w:firstLine="420"/>
        <w:rPr>
          <w:rFonts w:asciiTheme="minorEastAsia" w:eastAsiaTheme="minorEastAsia" w:hAnsiTheme="minorEastAsia"/>
          <w:szCs w:val="21"/>
        </w:rPr>
      </w:pPr>
      <w:r w:rsidRPr="006F7D73">
        <w:rPr>
          <w:rFonts w:asciiTheme="minorEastAsia" w:eastAsiaTheme="minorEastAsia" w:hAnsiTheme="minorEastAsia"/>
          <w:szCs w:val="21"/>
        </w:rPr>
        <w:t>（1）聘任合同必须由投标人单位与之签订；</w:t>
      </w:r>
    </w:p>
    <w:p w:rsidR="00965769" w:rsidRPr="006F7D73" w:rsidRDefault="00D125ED">
      <w:pPr>
        <w:pStyle w:val="21"/>
        <w:spacing w:line="460" w:lineRule="exact"/>
        <w:ind w:leftChars="0" w:left="0" w:firstLineChars="200" w:firstLine="420"/>
        <w:rPr>
          <w:rFonts w:asciiTheme="minorEastAsia" w:eastAsiaTheme="minorEastAsia" w:hAnsiTheme="minorEastAsia"/>
          <w:szCs w:val="21"/>
        </w:rPr>
      </w:pPr>
      <w:r w:rsidRPr="006F7D73">
        <w:rPr>
          <w:rFonts w:asciiTheme="minorEastAsia" w:eastAsiaTheme="minorEastAsia" w:hAnsiTheme="minorEastAsia"/>
          <w:szCs w:val="21"/>
        </w:rPr>
        <w:t>（2）投标人单位为其办理社会保险关系，或具有其它有效证明其为本单位人员身份的文件。</w:t>
      </w:r>
    </w:p>
    <w:p w:rsidR="00965769" w:rsidRPr="006F7D73" w:rsidRDefault="00D125ED">
      <w:pPr>
        <w:spacing w:line="460" w:lineRule="exact"/>
        <w:ind w:firstLineChars="200" w:firstLine="420"/>
        <w:rPr>
          <w:rFonts w:asciiTheme="minorEastAsia" w:eastAsiaTheme="minorEastAsia" w:hAnsiTheme="minorEastAsia"/>
          <w:szCs w:val="21"/>
        </w:rPr>
      </w:pPr>
      <w:r w:rsidRPr="006F7D73">
        <w:rPr>
          <w:rFonts w:asciiTheme="minorEastAsia" w:eastAsiaTheme="minorEastAsia" w:hAnsiTheme="minorEastAsia"/>
          <w:szCs w:val="21"/>
        </w:rPr>
        <w:t>8.2.3  下列行为均属投标人串通投标报价：</w:t>
      </w:r>
    </w:p>
    <w:p w:rsidR="00965769" w:rsidRPr="006F7D73" w:rsidRDefault="00D125ED">
      <w:pPr>
        <w:pStyle w:val="21"/>
        <w:spacing w:line="460" w:lineRule="exact"/>
        <w:ind w:leftChars="0" w:left="0" w:firstLineChars="200" w:firstLine="420"/>
        <w:rPr>
          <w:rFonts w:asciiTheme="minorEastAsia" w:eastAsiaTheme="minorEastAsia" w:hAnsiTheme="minorEastAsia"/>
          <w:szCs w:val="21"/>
        </w:rPr>
      </w:pPr>
      <w:r w:rsidRPr="006F7D73">
        <w:rPr>
          <w:rFonts w:asciiTheme="minorEastAsia" w:eastAsiaTheme="minorEastAsia" w:hAnsiTheme="minorEastAsia"/>
          <w:szCs w:val="21"/>
        </w:rPr>
        <w:t>（1）投标人之间相互约定抬高或压低投标报价；</w:t>
      </w:r>
    </w:p>
    <w:p w:rsidR="00965769" w:rsidRPr="006F7D73" w:rsidRDefault="00D125ED">
      <w:pPr>
        <w:pStyle w:val="21"/>
        <w:spacing w:line="460" w:lineRule="exact"/>
        <w:ind w:leftChars="0" w:left="0" w:firstLineChars="200" w:firstLine="420"/>
        <w:rPr>
          <w:rFonts w:asciiTheme="minorEastAsia" w:eastAsiaTheme="minorEastAsia" w:hAnsiTheme="minorEastAsia"/>
          <w:szCs w:val="21"/>
        </w:rPr>
      </w:pPr>
      <w:r w:rsidRPr="006F7D73">
        <w:rPr>
          <w:rFonts w:asciiTheme="minorEastAsia" w:eastAsiaTheme="minorEastAsia" w:hAnsiTheme="minorEastAsia"/>
          <w:szCs w:val="21"/>
        </w:rPr>
        <w:t>（2）投标人之间相互约定，在招标项目中分别以高、中、低价位报价；</w:t>
      </w:r>
    </w:p>
    <w:p w:rsidR="00965769" w:rsidRPr="006F7D73" w:rsidRDefault="00D125ED">
      <w:pPr>
        <w:pStyle w:val="21"/>
        <w:spacing w:line="460" w:lineRule="exact"/>
        <w:ind w:leftChars="0" w:left="0" w:firstLineChars="200" w:firstLine="420"/>
        <w:rPr>
          <w:rFonts w:asciiTheme="minorEastAsia" w:eastAsiaTheme="minorEastAsia" w:hAnsiTheme="minorEastAsia"/>
          <w:szCs w:val="21"/>
        </w:rPr>
      </w:pPr>
      <w:r w:rsidRPr="006F7D73">
        <w:rPr>
          <w:rFonts w:asciiTheme="minorEastAsia" w:eastAsiaTheme="minorEastAsia" w:hAnsiTheme="minorEastAsia"/>
          <w:szCs w:val="21"/>
        </w:rPr>
        <w:t>（3）投标人之间先进行内部竞价，内定中标人，然后再参加投标；</w:t>
      </w:r>
    </w:p>
    <w:p w:rsidR="00965769" w:rsidRPr="006F7D73" w:rsidRDefault="00D125ED">
      <w:pPr>
        <w:pStyle w:val="21"/>
        <w:spacing w:line="460" w:lineRule="exact"/>
        <w:ind w:leftChars="0" w:left="0" w:firstLineChars="200" w:firstLine="420"/>
        <w:rPr>
          <w:rFonts w:asciiTheme="minorEastAsia" w:eastAsiaTheme="minorEastAsia" w:hAnsiTheme="minorEastAsia"/>
          <w:szCs w:val="21"/>
        </w:rPr>
      </w:pPr>
      <w:r w:rsidRPr="006F7D73">
        <w:rPr>
          <w:rFonts w:asciiTheme="minorEastAsia" w:eastAsiaTheme="minorEastAsia" w:hAnsiTheme="minorEastAsia"/>
          <w:szCs w:val="21"/>
        </w:rPr>
        <w:t>（4）投标人之间其它串通投标报价的行为。</w:t>
      </w:r>
    </w:p>
    <w:p w:rsidR="00965769" w:rsidRPr="006F7D73" w:rsidRDefault="00D125ED">
      <w:pPr>
        <w:spacing w:line="460" w:lineRule="exact"/>
        <w:ind w:firstLineChars="200" w:firstLine="420"/>
        <w:rPr>
          <w:rFonts w:asciiTheme="minorEastAsia" w:eastAsiaTheme="minorEastAsia" w:hAnsiTheme="minorEastAsia"/>
          <w:szCs w:val="21"/>
        </w:rPr>
      </w:pPr>
      <w:r w:rsidRPr="006F7D73">
        <w:rPr>
          <w:rFonts w:asciiTheme="minorEastAsia" w:eastAsiaTheme="minorEastAsia" w:hAnsiTheme="minorEastAsia"/>
          <w:szCs w:val="21"/>
        </w:rPr>
        <w:t>8.2.4  有下列情形之一的，视为投标人相互串通投标：</w:t>
      </w:r>
    </w:p>
    <w:p w:rsidR="00965769" w:rsidRPr="006F7D73" w:rsidRDefault="00D125ED">
      <w:pPr>
        <w:pStyle w:val="21"/>
        <w:spacing w:line="460" w:lineRule="exact"/>
        <w:ind w:leftChars="0" w:left="0" w:firstLineChars="200" w:firstLine="420"/>
        <w:rPr>
          <w:rFonts w:asciiTheme="minorEastAsia" w:eastAsiaTheme="minorEastAsia" w:hAnsiTheme="minorEastAsia"/>
          <w:szCs w:val="21"/>
        </w:rPr>
      </w:pPr>
      <w:r w:rsidRPr="006F7D73">
        <w:rPr>
          <w:rFonts w:asciiTheme="minorEastAsia" w:eastAsiaTheme="minorEastAsia" w:hAnsiTheme="minorEastAsia"/>
          <w:szCs w:val="21"/>
        </w:rPr>
        <w:t>（1）不同投标人的投标文件由同一单位或者个人编制；</w:t>
      </w:r>
    </w:p>
    <w:p w:rsidR="00965769" w:rsidRPr="006F7D73" w:rsidRDefault="00D125ED">
      <w:pPr>
        <w:pStyle w:val="21"/>
        <w:spacing w:line="460" w:lineRule="exact"/>
        <w:ind w:leftChars="0" w:left="0" w:firstLineChars="200" w:firstLine="420"/>
        <w:rPr>
          <w:rFonts w:asciiTheme="minorEastAsia" w:eastAsiaTheme="minorEastAsia" w:hAnsiTheme="minorEastAsia"/>
          <w:szCs w:val="21"/>
        </w:rPr>
      </w:pPr>
      <w:r w:rsidRPr="006F7D73">
        <w:rPr>
          <w:rFonts w:asciiTheme="minorEastAsia" w:eastAsiaTheme="minorEastAsia" w:hAnsiTheme="minorEastAsia"/>
          <w:szCs w:val="21"/>
        </w:rPr>
        <w:t>（2）不同投标人委托同一单位或者个人办理投标事宜；</w:t>
      </w:r>
    </w:p>
    <w:p w:rsidR="00965769" w:rsidRPr="006F7D73" w:rsidRDefault="00D125ED">
      <w:pPr>
        <w:pStyle w:val="21"/>
        <w:spacing w:line="460" w:lineRule="exact"/>
        <w:ind w:leftChars="0" w:left="0" w:firstLineChars="200" w:firstLine="420"/>
        <w:rPr>
          <w:rFonts w:asciiTheme="minorEastAsia" w:eastAsiaTheme="minorEastAsia" w:hAnsiTheme="minorEastAsia"/>
          <w:szCs w:val="21"/>
        </w:rPr>
      </w:pPr>
      <w:r w:rsidRPr="006F7D73">
        <w:rPr>
          <w:rFonts w:asciiTheme="minorEastAsia" w:eastAsiaTheme="minorEastAsia" w:hAnsiTheme="minorEastAsia"/>
          <w:szCs w:val="21"/>
        </w:rPr>
        <w:lastRenderedPageBreak/>
        <w:t>（3）不同投标人的投标文件载明的项目管理成员为同一人；</w:t>
      </w:r>
    </w:p>
    <w:p w:rsidR="00965769" w:rsidRPr="006F7D73" w:rsidRDefault="00D125ED">
      <w:pPr>
        <w:pStyle w:val="21"/>
        <w:spacing w:line="460" w:lineRule="exact"/>
        <w:ind w:leftChars="0" w:left="0" w:firstLineChars="200" w:firstLine="420"/>
        <w:rPr>
          <w:rFonts w:asciiTheme="minorEastAsia" w:eastAsiaTheme="minorEastAsia" w:hAnsiTheme="minorEastAsia"/>
          <w:szCs w:val="21"/>
        </w:rPr>
      </w:pPr>
      <w:r w:rsidRPr="006F7D73">
        <w:rPr>
          <w:rFonts w:asciiTheme="minorEastAsia" w:eastAsiaTheme="minorEastAsia" w:hAnsiTheme="minorEastAsia"/>
          <w:szCs w:val="21"/>
        </w:rPr>
        <w:t>（4）不同投标人的投标文件异常一致或者投标报价呈规律性差异；</w:t>
      </w:r>
    </w:p>
    <w:p w:rsidR="00965769" w:rsidRPr="006F7D73" w:rsidRDefault="00D125ED">
      <w:pPr>
        <w:pStyle w:val="21"/>
        <w:spacing w:line="460" w:lineRule="exact"/>
        <w:ind w:leftChars="0" w:left="0" w:firstLineChars="200" w:firstLine="420"/>
        <w:rPr>
          <w:rFonts w:asciiTheme="minorEastAsia" w:eastAsiaTheme="minorEastAsia" w:hAnsiTheme="minorEastAsia"/>
          <w:szCs w:val="21"/>
        </w:rPr>
      </w:pPr>
      <w:r w:rsidRPr="006F7D73">
        <w:rPr>
          <w:rFonts w:asciiTheme="minorEastAsia" w:eastAsiaTheme="minorEastAsia" w:hAnsiTheme="minorEastAsia"/>
          <w:szCs w:val="21"/>
        </w:rPr>
        <w:t>（5）不同投标人的投标文件相互混装；</w:t>
      </w:r>
    </w:p>
    <w:p w:rsidR="00965769" w:rsidRPr="006F7D73" w:rsidRDefault="00D125ED">
      <w:pPr>
        <w:pStyle w:val="21"/>
        <w:spacing w:line="460" w:lineRule="exact"/>
        <w:ind w:leftChars="0" w:left="0" w:firstLineChars="200" w:firstLine="420"/>
        <w:rPr>
          <w:rFonts w:asciiTheme="minorEastAsia" w:eastAsiaTheme="minorEastAsia" w:hAnsiTheme="minorEastAsia"/>
          <w:szCs w:val="21"/>
        </w:rPr>
      </w:pPr>
      <w:r w:rsidRPr="006F7D73">
        <w:rPr>
          <w:rFonts w:asciiTheme="minorEastAsia" w:eastAsiaTheme="minorEastAsia" w:hAnsiTheme="minorEastAsia"/>
          <w:szCs w:val="21"/>
        </w:rPr>
        <w:t>（6）不同投标人的投标保证金从同一单位或者个人的账户转出。</w:t>
      </w:r>
    </w:p>
    <w:p w:rsidR="00965769" w:rsidRPr="006F7D73" w:rsidRDefault="00D125ED">
      <w:pPr>
        <w:spacing w:line="460" w:lineRule="exact"/>
        <w:ind w:firstLineChars="200" w:firstLine="420"/>
        <w:rPr>
          <w:rFonts w:asciiTheme="minorEastAsia" w:eastAsiaTheme="minorEastAsia" w:hAnsiTheme="minorEastAsia"/>
          <w:szCs w:val="21"/>
        </w:rPr>
      </w:pPr>
      <w:r w:rsidRPr="006F7D73">
        <w:rPr>
          <w:rFonts w:asciiTheme="minorEastAsia" w:eastAsiaTheme="minorEastAsia" w:hAnsiTheme="minorEastAsia"/>
          <w:szCs w:val="21"/>
        </w:rPr>
        <w:t>8.2.5  有下列情形之一的，属于投标人弄虚作假的行为：</w:t>
      </w:r>
    </w:p>
    <w:p w:rsidR="00965769" w:rsidRPr="006F7D73" w:rsidRDefault="00D125ED">
      <w:pPr>
        <w:pStyle w:val="21"/>
        <w:spacing w:line="460" w:lineRule="exact"/>
        <w:ind w:leftChars="0" w:left="0" w:firstLineChars="200" w:firstLine="420"/>
        <w:rPr>
          <w:rFonts w:asciiTheme="minorEastAsia" w:eastAsiaTheme="minorEastAsia" w:hAnsiTheme="minorEastAsia"/>
          <w:szCs w:val="21"/>
        </w:rPr>
      </w:pPr>
      <w:r w:rsidRPr="006F7D73">
        <w:rPr>
          <w:rFonts w:asciiTheme="minorEastAsia" w:eastAsiaTheme="minorEastAsia" w:hAnsiTheme="minorEastAsia"/>
          <w:szCs w:val="21"/>
        </w:rPr>
        <w:t>（1）使用伪造、变造的许可证件；</w:t>
      </w:r>
    </w:p>
    <w:p w:rsidR="00965769" w:rsidRPr="006F7D73" w:rsidRDefault="00D125ED">
      <w:pPr>
        <w:pStyle w:val="21"/>
        <w:spacing w:line="460" w:lineRule="exact"/>
        <w:ind w:leftChars="0" w:left="0" w:firstLineChars="200" w:firstLine="420"/>
        <w:rPr>
          <w:rFonts w:asciiTheme="minorEastAsia" w:eastAsiaTheme="minorEastAsia" w:hAnsiTheme="minorEastAsia"/>
          <w:szCs w:val="21"/>
        </w:rPr>
      </w:pPr>
      <w:r w:rsidRPr="006F7D73">
        <w:rPr>
          <w:rFonts w:asciiTheme="minorEastAsia" w:eastAsiaTheme="minorEastAsia" w:hAnsiTheme="minorEastAsia"/>
          <w:szCs w:val="21"/>
        </w:rPr>
        <w:t>（2）提供虚假的财务状况或者业绩；</w:t>
      </w:r>
    </w:p>
    <w:p w:rsidR="00965769" w:rsidRPr="006F7D73" w:rsidRDefault="00D125ED">
      <w:pPr>
        <w:pStyle w:val="21"/>
        <w:spacing w:line="460" w:lineRule="exact"/>
        <w:ind w:leftChars="0" w:left="0" w:firstLineChars="200" w:firstLine="420"/>
        <w:rPr>
          <w:rFonts w:asciiTheme="minorEastAsia" w:eastAsiaTheme="minorEastAsia" w:hAnsiTheme="minorEastAsia"/>
          <w:szCs w:val="21"/>
        </w:rPr>
      </w:pPr>
      <w:r w:rsidRPr="006F7D73">
        <w:rPr>
          <w:rFonts w:asciiTheme="minorEastAsia" w:eastAsiaTheme="minorEastAsia" w:hAnsiTheme="minorEastAsia"/>
          <w:szCs w:val="21"/>
        </w:rPr>
        <w:t>（3）提供虚假的项目负责人或者主要技术人员简历、劳动关系证明；</w:t>
      </w:r>
    </w:p>
    <w:p w:rsidR="00965769" w:rsidRPr="006F7D73" w:rsidRDefault="00D125ED">
      <w:pPr>
        <w:pStyle w:val="21"/>
        <w:spacing w:line="460" w:lineRule="exact"/>
        <w:ind w:leftChars="0" w:left="0" w:firstLineChars="200" w:firstLine="420"/>
        <w:rPr>
          <w:rFonts w:asciiTheme="minorEastAsia" w:eastAsiaTheme="minorEastAsia" w:hAnsiTheme="minorEastAsia"/>
          <w:szCs w:val="21"/>
        </w:rPr>
      </w:pPr>
      <w:r w:rsidRPr="006F7D73">
        <w:rPr>
          <w:rFonts w:asciiTheme="minorEastAsia" w:eastAsiaTheme="minorEastAsia" w:hAnsiTheme="minorEastAsia"/>
          <w:szCs w:val="21"/>
        </w:rPr>
        <w:t>（4）提供虚假的信用状况；</w:t>
      </w:r>
    </w:p>
    <w:p w:rsidR="00965769" w:rsidRPr="006F7D73" w:rsidRDefault="00D125ED">
      <w:pPr>
        <w:pStyle w:val="21"/>
        <w:spacing w:line="460" w:lineRule="exact"/>
        <w:ind w:leftChars="0" w:left="0" w:firstLineChars="200" w:firstLine="420"/>
        <w:rPr>
          <w:rFonts w:asciiTheme="minorEastAsia" w:eastAsiaTheme="minorEastAsia" w:hAnsiTheme="minorEastAsia"/>
          <w:szCs w:val="21"/>
        </w:rPr>
      </w:pPr>
      <w:r w:rsidRPr="006F7D73">
        <w:rPr>
          <w:rFonts w:asciiTheme="minorEastAsia" w:eastAsiaTheme="minorEastAsia" w:hAnsiTheme="minorEastAsia"/>
          <w:szCs w:val="21"/>
        </w:rPr>
        <w:t>（5）其他弄虚作假的行为。</w:t>
      </w:r>
    </w:p>
    <w:p w:rsidR="00965769" w:rsidRPr="006F7D73" w:rsidRDefault="00D125ED">
      <w:pPr>
        <w:spacing w:line="460" w:lineRule="exact"/>
        <w:ind w:firstLineChars="200" w:firstLine="420"/>
        <w:rPr>
          <w:rFonts w:asciiTheme="minorEastAsia" w:eastAsiaTheme="minorEastAsia" w:hAnsiTheme="minorEastAsia"/>
          <w:color w:val="000000"/>
          <w:szCs w:val="21"/>
        </w:rPr>
      </w:pPr>
      <w:r w:rsidRPr="006F7D73">
        <w:rPr>
          <w:rFonts w:asciiTheme="minorEastAsia" w:eastAsiaTheme="minorEastAsia" w:hAnsiTheme="minorEastAsia"/>
          <w:color w:val="000000"/>
          <w:szCs w:val="21"/>
        </w:rPr>
        <w:t>8.2.6  有下列情形的，</w:t>
      </w:r>
      <w:r w:rsidRPr="006F7D73">
        <w:rPr>
          <w:rFonts w:asciiTheme="minorEastAsia" w:eastAsiaTheme="minorEastAsia" w:hAnsiTheme="minorEastAsia" w:hint="eastAsia"/>
          <w:color w:val="000000"/>
          <w:szCs w:val="21"/>
        </w:rPr>
        <w:t>其</w:t>
      </w:r>
      <w:r w:rsidRPr="006F7D73">
        <w:rPr>
          <w:rFonts w:asciiTheme="minorEastAsia" w:eastAsiaTheme="minorEastAsia" w:hAnsiTheme="minorEastAsia"/>
          <w:color w:val="000000"/>
          <w:szCs w:val="21"/>
        </w:rPr>
        <w:t>投标应被否决，行政监督部门将进一步核查是否存在串通投标：</w:t>
      </w:r>
    </w:p>
    <w:p w:rsidR="00965769" w:rsidRPr="006F7D73" w:rsidRDefault="00D125ED">
      <w:pPr>
        <w:spacing w:line="460" w:lineRule="exact"/>
        <w:ind w:firstLineChars="200" w:firstLine="420"/>
        <w:rPr>
          <w:rFonts w:asciiTheme="minorEastAsia" w:eastAsiaTheme="minorEastAsia" w:hAnsiTheme="minorEastAsia"/>
          <w:color w:val="000000"/>
          <w:szCs w:val="21"/>
        </w:rPr>
      </w:pPr>
      <w:r w:rsidRPr="006F7D73">
        <w:rPr>
          <w:rFonts w:asciiTheme="minorEastAsia" w:eastAsiaTheme="minorEastAsia" w:hAnsiTheme="minorEastAsia"/>
          <w:color w:val="000000"/>
          <w:szCs w:val="21"/>
        </w:rPr>
        <w:t>不同投标人的投标文件由同一台电脑编制</w:t>
      </w:r>
      <w:r w:rsidRPr="006F7D73">
        <w:rPr>
          <w:rFonts w:asciiTheme="minorEastAsia" w:eastAsiaTheme="minorEastAsia" w:hAnsiTheme="minorEastAsia" w:hint="eastAsia"/>
          <w:color w:val="000000"/>
          <w:szCs w:val="21"/>
        </w:rPr>
        <w:t>（制作及上传投标文件的电脑MAC码一致等情形）</w:t>
      </w:r>
      <w:r w:rsidRPr="006F7D73">
        <w:rPr>
          <w:rFonts w:asciiTheme="minorEastAsia" w:eastAsiaTheme="minorEastAsia" w:hAnsiTheme="minorEastAsia"/>
          <w:color w:val="000000"/>
          <w:szCs w:val="21"/>
        </w:rPr>
        <w:t>。</w:t>
      </w:r>
      <w:bookmarkEnd w:id="335"/>
      <w:bookmarkEnd w:id="336"/>
      <w:bookmarkEnd w:id="337"/>
      <w:bookmarkEnd w:id="338"/>
      <w:bookmarkEnd w:id="339"/>
      <w:bookmarkEnd w:id="340"/>
    </w:p>
    <w:p w:rsidR="00965769" w:rsidRPr="006F7D73" w:rsidRDefault="00D125ED">
      <w:pPr>
        <w:pStyle w:val="3"/>
        <w:spacing w:beforeLines="100" w:before="240" w:afterLines="100" w:after="240" w:line="460" w:lineRule="exact"/>
        <w:ind w:firstLine="137"/>
        <w:rPr>
          <w:rFonts w:hAnsi="黑体"/>
          <w:color w:val="000000"/>
          <w:szCs w:val="28"/>
        </w:rPr>
      </w:pPr>
      <w:bookmarkStart w:id="345" w:name="_Toc501460700"/>
      <w:bookmarkStart w:id="346" w:name="_Toc34749704"/>
      <w:r w:rsidRPr="006F7D73">
        <w:rPr>
          <w:rFonts w:hAnsi="黑体"/>
          <w:color w:val="000000"/>
          <w:szCs w:val="28"/>
        </w:rPr>
        <w:t>8.3 对评标委员会成员的纪律要求</w:t>
      </w:r>
      <w:bookmarkEnd w:id="345"/>
      <w:bookmarkEnd w:id="346"/>
    </w:p>
    <w:p w:rsidR="00965769" w:rsidRPr="006F7D73" w:rsidRDefault="00D125ED">
      <w:pPr>
        <w:spacing w:line="460" w:lineRule="exact"/>
        <w:ind w:firstLineChars="200" w:firstLine="420"/>
        <w:rPr>
          <w:rFonts w:asciiTheme="minorEastAsia" w:eastAsiaTheme="minorEastAsia" w:hAnsiTheme="minorEastAsia"/>
          <w:color w:val="000000"/>
          <w:szCs w:val="21"/>
        </w:rPr>
      </w:pPr>
      <w:r w:rsidRPr="006F7D73">
        <w:rPr>
          <w:rFonts w:asciiTheme="minorEastAsia" w:eastAsiaTheme="minorEastAsia" w:hAnsiTheme="minorEastAsia"/>
          <w:color w:val="000000"/>
          <w:szCs w:val="21"/>
        </w:rPr>
        <w:t>评标委员会成员不得收受他人的财物或者其他好处，不得向他人透露对投标文件的评审</w:t>
      </w:r>
      <w:bookmarkStart w:id="347" w:name="_Toc369531559"/>
      <w:bookmarkStart w:id="348" w:name="_Toc352691515"/>
      <w:bookmarkStart w:id="349" w:name="_Toc361508628"/>
      <w:bookmarkStart w:id="350" w:name="_Toc13644"/>
      <w:bookmarkStart w:id="351" w:name="_Toc384308253"/>
      <w:r w:rsidRPr="006F7D73">
        <w:rPr>
          <w:rFonts w:asciiTheme="minorEastAsia" w:eastAsiaTheme="minorEastAsia" w:hAnsiTheme="minorEastAsia"/>
          <w:color w:val="000000"/>
          <w:szCs w:val="21"/>
        </w:rPr>
        <w:t>和比较、中标候选人</w:t>
      </w:r>
      <w:bookmarkEnd w:id="347"/>
      <w:bookmarkEnd w:id="348"/>
      <w:bookmarkEnd w:id="349"/>
      <w:bookmarkEnd w:id="350"/>
      <w:bookmarkEnd w:id="351"/>
      <w:r w:rsidRPr="006F7D73">
        <w:rPr>
          <w:rFonts w:asciiTheme="minorEastAsia" w:eastAsiaTheme="minorEastAsia" w:hAnsiTheme="minorEastAsia"/>
          <w:color w:val="000000"/>
          <w:szCs w:val="21"/>
        </w:rPr>
        <w:t>的推荐情况以及评标有关的其他情况。在评标活动中，评标委员会成员应当客观、公正地履行职责，遵守职业道德，不得擅离职守，影响评标程序正常进行，不得使用第三章“评标办法”没有规定的评审因素和标准进行评标。</w:t>
      </w:r>
    </w:p>
    <w:p w:rsidR="00965769" w:rsidRPr="006F7D73" w:rsidRDefault="00D125ED">
      <w:pPr>
        <w:pStyle w:val="3"/>
        <w:spacing w:beforeLines="100" w:before="240" w:afterLines="100" w:after="240" w:line="460" w:lineRule="exact"/>
        <w:ind w:firstLine="137"/>
        <w:rPr>
          <w:rFonts w:hAnsi="黑体"/>
          <w:color w:val="000000"/>
          <w:szCs w:val="28"/>
        </w:rPr>
      </w:pPr>
      <w:bookmarkStart w:id="352" w:name="_Toc501460701"/>
      <w:bookmarkStart w:id="353" w:name="_Toc34749705"/>
      <w:r w:rsidRPr="006F7D73">
        <w:rPr>
          <w:rFonts w:hAnsi="黑体"/>
          <w:color w:val="000000"/>
          <w:szCs w:val="28"/>
        </w:rPr>
        <w:t>8.4 对与评标活动有关的工作人员的纪律要求</w:t>
      </w:r>
      <w:bookmarkEnd w:id="352"/>
      <w:bookmarkEnd w:id="353"/>
    </w:p>
    <w:p w:rsidR="00965769" w:rsidRPr="006F7D73" w:rsidRDefault="00D125ED">
      <w:pPr>
        <w:spacing w:line="460" w:lineRule="exact"/>
        <w:ind w:firstLineChars="200" w:firstLine="420"/>
        <w:rPr>
          <w:rFonts w:asciiTheme="minorEastAsia" w:eastAsiaTheme="minorEastAsia" w:hAnsiTheme="minorEastAsia"/>
          <w:color w:val="000000"/>
          <w:szCs w:val="21"/>
        </w:rPr>
      </w:pPr>
      <w:r w:rsidRPr="006F7D73">
        <w:rPr>
          <w:rFonts w:asciiTheme="minorEastAsia" w:eastAsiaTheme="minorEastAsia" w:hAnsiTheme="minorEastAsia"/>
          <w:color w:val="000000"/>
          <w:szCs w:val="21"/>
        </w:rPr>
        <w:t>与评标活动有关的工作人员不得收受他人的财物或者其他好处，不得向他人透露对投标文件</w:t>
      </w:r>
      <w:bookmarkStart w:id="354" w:name="_Toc247513993"/>
      <w:bookmarkStart w:id="355" w:name="_Toc247527594"/>
      <w:bookmarkStart w:id="356" w:name="_Toc361508629"/>
      <w:bookmarkStart w:id="357" w:name="_Toc152045569"/>
      <w:bookmarkStart w:id="358" w:name="_Toc384308254"/>
      <w:bookmarkStart w:id="359" w:name="_Toc369531560"/>
      <w:bookmarkStart w:id="360" w:name="_Toc352691516"/>
      <w:bookmarkStart w:id="361" w:name="_Toc300834992"/>
      <w:bookmarkStart w:id="362" w:name="_Toc19429"/>
      <w:bookmarkStart w:id="363" w:name="_Toc144974537"/>
      <w:bookmarkStart w:id="364" w:name="_Toc152042345"/>
      <w:r w:rsidRPr="006F7D73">
        <w:rPr>
          <w:rFonts w:asciiTheme="minorEastAsia" w:eastAsiaTheme="minorEastAsia" w:hAnsiTheme="minorEastAsia"/>
          <w:color w:val="000000"/>
          <w:szCs w:val="21"/>
        </w:rPr>
        <w:t>的评审和比较、中标</w:t>
      </w:r>
      <w:bookmarkEnd w:id="354"/>
      <w:bookmarkEnd w:id="355"/>
      <w:bookmarkEnd w:id="356"/>
      <w:bookmarkEnd w:id="357"/>
      <w:bookmarkEnd w:id="358"/>
      <w:bookmarkEnd w:id="359"/>
      <w:bookmarkEnd w:id="360"/>
      <w:bookmarkEnd w:id="361"/>
      <w:bookmarkEnd w:id="362"/>
      <w:bookmarkEnd w:id="363"/>
      <w:bookmarkEnd w:id="364"/>
      <w:r w:rsidRPr="006F7D73">
        <w:rPr>
          <w:rFonts w:asciiTheme="minorEastAsia" w:eastAsiaTheme="minorEastAsia" w:hAnsiTheme="minorEastAsia"/>
          <w:color w:val="000000"/>
          <w:szCs w:val="21"/>
        </w:rPr>
        <w:t>候选人的推荐情况以及评标有关的其他情况。在评标活动中，与评标活动有关的工作人员不得擅离职守，影响评标程序正常进行。</w:t>
      </w:r>
    </w:p>
    <w:p w:rsidR="00965769" w:rsidRPr="006F7D73" w:rsidRDefault="00D125ED">
      <w:pPr>
        <w:pStyle w:val="3"/>
        <w:spacing w:beforeLines="100" w:before="240" w:afterLines="100" w:after="240" w:line="460" w:lineRule="exact"/>
        <w:ind w:firstLine="137"/>
        <w:rPr>
          <w:rFonts w:hAnsi="黑体"/>
          <w:color w:val="000000"/>
          <w:szCs w:val="28"/>
        </w:rPr>
      </w:pPr>
      <w:bookmarkStart w:id="365" w:name="_Toc34749706"/>
      <w:r w:rsidRPr="006F7D73">
        <w:rPr>
          <w:rFonts w:hAnsi="黑体"/>
          <w:color w:val="000000"/>
          <w:szCs w:val="28"/>
        </w:rPr>
        <w:t>8.5 投诉</w:t>
      </w:r>
      <w:bookmarkEnd w:id="365"/>
    </w:p>
    <w:p w:rsidR="00965769" w:rsidRPr="006F7D73" w:rsidRDefault="00D125ED">
      <w:pPr>
        <w:spacing w:line="460" w:lineRule="exact"/>
        <w:ind w:firstLineChars="200" w:firstLine="420"/>
        <w:rPr>
          <w:rFonts w:asciiTheme="minorEastAsia" w:eastAsiaTheme="minorEastAsia" w:hAnsiTheme="minorEastAsia"/>
          <w:color w:val="000000"/>
          <w:szCs w:val="21"/>
        </w:rPr>
      </w:pPr>
      <w:r w:rsidRPr="006F7D73">
        <w:rPr>
          <w:rFonts w:asciiTheme="minorEastAsia" w:eastAsiaTheme="minorEastAsia" w:hAnsiTheme="minorEastAsia"/>
          <w:color w:val="000000"/>
          <w:szCs w:val="21"/>
        </w:rPr>
        <w:t>8.5.1投标人或者其他利害关系人认为招标投标活动不符合法律、行政法规规定的，可以自知道或者应当知道之日起10日内按照《工程建设项目投标活动投诉处理办法》、《湖南省招标投标活动投诉处理办法》向有关行政监督部门投诉。投诉应当有明确的请求和必要的证明材料。</w:t>
      </w:r>
    </w:p>
    <w:p w:rsidR="00965769" w:rsidRPr="006F7D73" w:rsidRDefault="00D125ED">
      <w:pPr>
        <w:spacing w:line="460" w:lineRule="exact"/>
        <w:ind w:firstLineChars="200" w:firstLine="420"/>
        <w:rPr>
          <w:rFonts w:asciiTheme="minorEastAsia" w:eastAsiaTheme="minorEastAsia" w:hAnsiTheme="minorEastAsia"/>
          <w:color w:val="000000"/>
          <w:szCs w:val="21"/>
        </w:rPr>
      </w:pPr>
      <w:r w:rsidRPr="006F7D73">
        <w:rPr>
          <w:rFonts w:asciiTheme="minorEastAsia" w:eastAsiaTheme="minorEastAsia" w:hAnsiTheme="minorEastAsia"/>
          <w:color w:val="000000"/>
          <w:szCs w:val="21"/>
        </w:rPr>
        <w:t>8.5.2 投标人或者其他利害关系人对招标文件、开标和评标结果提出投诉的，应当按照投标</w:t>
      </w:r>
      <w:r w:rsidRPr="006F7D73">
        <w:rPr>
          <w:rFonts w:asciiTheme="minorEastAsia" w:eastAsiaTheme="minorEastAsia" w:hAnsiTheme="minorEastAsia"/>
          <w:color w:val="000000"/>
          <w:szCs w:val="21"/>
        </w:rPr>
        <w:lastRenderedPageBreak/>
        <w:t>人须知第2.4款、第5.3款和第7.2款的规定先向招标人提出异议。异议答复期间</w:t>
      </w:r>
      <w:bookmarkStart w:id="366" w:name="_Toc300834993"/>
      <w:bookmarkStart w:id="367" w:name="_Toc361508630"/>
      <w:bookmarkStart w:id="368" w:name="_Toc369531561"/>
      <w:bookmarkStart w:id="369" w:name="_Toc384308255"/>
      <w:bookmarkStart w:id="370" w:name="_Toc247527595"/>
      <w:bookmarkStart w:id="371" w:name="_Toc247513994"/>
      <w:bookmarkStart w:id="372" w:name="_Toc152045570"/>
      <w:bookmarkStart w:id="373" w:name="_Toc152042346"/>
      <w:bookmarkStart w:id="374" w:name="_Toc144974538"/>
      <w:bookmarkStart w:id="375" w:name="_Toc12776"/>
      <w:bookmarkStart w:id="376" w:name="_Toc352691517"/>
      <w:r w:rsidRPr="006F7D73">
        <w:rPr>
          <w:rFonts w:asciiTheme="minorEastAsia" w:eastAsiaTheme="minorEastAsia" w:hAnsiTheme="minorEastAsia"/>
          <w:color w:val="000000"/>
          <w:szCs w:val="21"/>
        </w:rPr>
        <w:t>不计算在第8.5.</w:t>
      </w:r>
      <w:bookmarkEnd w:id="366"/>
      <w:bookmarkEnd w:id="367"/>
      <w:bookmarkEnd w:id="368"/>
      <w:bookmarkEnd w:id="369"/>
      <w:bookmarkEnd w:id="370"/>
      <w:bookmarkEnd w:id="371"/>
      <w:bookmarkEnd w:id="372"/>
      <w:bookmarkEnd w:id="373"/>
      <w:bookmarkEnd w:id="374"/>
      <w:bookmarkEnd w:id="375"/>
      <w:bookmarkEnd w:id="376"/>
      <w:r w:rsidRPr="006F7D73">
        <w:rPr>
          <w:rFonts w:asciiTheme="minorEastAsia" w:eastAsiaTheme="minorEastAsia" w:hAnsiTheme="minorEastAsia"/>
          <w:color w:val="000000"/>
          <w:szCs w:val="21"/>
        </w:rPr>
        <w:t>1项规定的期限内。</w:t>
      </w:r>
    </w:p>
    <w:p w:rsidR="00965769" w:rsidRPr="006F7D73" w:rsidRDefault="00D125ED">
      <w:pPr>
        <w:pStyle w:val="2"/>
        <w:spacing w:beforeLines="100" w:before="240" w:afterLines="100" w:after="240" w:line="460" w:lineRule="exact"/>
        <w:rPr>
          <w:rFonts w:ascii="黑体" w:hAnsi="黑体"/>
          <w:szCs w:val="32"/>
        </w:rPr>
      </w:pPr>
      <w:bookmarkStart w:id="377" w:name="_Toc34749707"/>
      <w:r w:rsidRPr="006F7D73">
        <w:rPr>
          <w:rFonts w:ascii="黑体" w:hAnsi="黑体" w:hint="eastAsia"/>
          <w:szCs w:val="32"/>
        </w:rPr>
        <w:t>9. 需要补充的其他内容</w:t>
      </w:r>
      <w:bookmarkEnd w:id="377"/>
    </w:p>
    <w:p w:rsidR="00965769" w:rsidRPr="006F7D73" w:rsidRDefault="00D125ED">
      <w:pPr>
        <w:spacing w:line="460" w:lineRule="exact"/>
        <w:ind w:firstLineChars="200" w:firstLine="420"/>
        <w:rPr>
          <w:rFonts w:asciiTheme="minorEastAsia" w:eastAsiaTheme="minorEastAsia" w:hAnsiTheme="minorEastAsia"/>
          <w:color w:val="000000"/>
          <w:szCs w:val="21"/>
        </w:rPr>
      </w:pPr>
      <w:r w:rsidRPr="006F7D73">
        <w:rPr>
          <w:rFonts w:asciiTheme="minorEastAsia" w:eastAsiaTheme="minorEastAsia" w:hAnsiTheme="minorEastAsia"/>
          <w:color w:val="000000"/>
          <w:szCs w:val="21"/>
        </w:rPr>
        <w:t>需要补充的其他内容：见投标人须知前附表。</w:t>
      </w:r>
    </w:p>
    <w:p w:rsidR="00965769" w:rsidRPr="006F7D73" w:rsidRDefault="00D125ED">
      <w:pPr>
        <w:ind w:firstLineChars="200" w:firstLine="420"/>
        <w:rPr>
          <w:rFonts w:ascii="Times New Roman" w:hAnsi="Times New Roman"/>
          <w:color w:val="000000"/>
        </w:rPr>
      </w:pPr>
      <w:r w:rsidRPr="006F7D73">
        <w:rPr>
          <w:rFonts w:ascii="Times New Roman" w:hAnsi="Times New Roman"/>
          <w:color w:val="000000"/>
        </w:rPr>
        <w:br w:type="page"/>
      </w:r>
    </w:p>
    <w:p w:rsidR="00965769" w:rsidRPr="006F7D73" w:rsidRDefault="00D125ED">
      <w:pPr>
        <w:pStyle w:val="3"/>
        <w:spacing w:before="0" w:after="0" w:line="460" w:lineRule="exact"/>
        <w:ind w:firstLine="157"/>
        <w:rPr>
          <w:rFonts w:hAnsi="黑体"/>
          <w:color w:val="000000"/>
          <w:sz w:val="32"/>
          <w:szCs w:val="32"/>
        </w:rPr>
      </w:pPr>
      <w:bookmarkStart w:id="378" w:name="_Toc34749708"/>
      <w:r w:rsidRPr="006F7D73">
        <w:rPr>
          <w:rFonts w:hAnsi="黑体"/>
          <w:color w:val="000000"/>
          <w:sz w:val="32"/>
          <w:szCs w:val="32"/>
        </w:rPr>
        <w:lastRenderedPageBreak/>
        <w:t>附件</w:t>
      </w:r>
      <w:r w:rsidRPr="006F7D73">
        <w:rPr>
          <w:rFonts w:hAnsi="黑体" w:hint="eastAsia"/>
          <w:color w:val="000000"/>
          <w:sz w:val="32"/>
          <w:szCs w:val="32"/>
        </w:rPr>
        <w:t>1</w:t>
      </w:r>
      <w:r w:rsidRPr="006F7D73">
        <w:rPr>
          <w:rFonts w:hAnsi="黑体"/>
          <w:color w:val="000000"/>
          <w:sz w:val="32"/>
          <w:szCs w:val="32"/>
        </w:rPr>
        <w:t>：招标文件修改通知</w:t>
      </w:r>
      <w:bookmarkEnd w:id="378"/>
    </w:p>
    <w:p w:rsidR="00965769" w:rsidRPr="006F7D73" w:rsidRDefault="00965769"/>
    <w:p w:rsidR="00965769" w:rsidRPr="006F7D73" w:rsidRDefault="00965769"/>
    <w:p w:rsidR="00965769" w:rsidRPr="006F7D73" w:rsidRDefault="00965769">
      <w:pPr>
        <w:spacing w:line="460" w:lineRule="exact"/>
        <w:jc w:val="center"/>
        <w:rPr>
          <w:rFonts w:ascii="黑体" w:eastAsia="黑体" w:hAnsi="黑体"/>
          <w:bCs/>
          <w:sz w:val="28"/>
          <w:szCs w:val="28"/>
        </w:rPr>
      </w:pPr>
    </w:p>
    <w:p w:rsidR="00965769" w:rsidRPr="006F7D73" w:rsidRDefault="00D125ED">
      <w:pPr>
        <w:spacing w:line="460" w:lineRule="exact"/>
        <w:jc w:val="center"/>
        <w:rPr>
          <w:rFonts w:ascii="黑体" w:eastAsia="黑体" w:hAnsi="黑体"/>
          <w:bCs/>
          <w:sz w:val="28"/>
          <w:szCs w:val="28"/>
        </w:rPr>
      </w:pPr>
      <w:bookmarkStart w:id="379" w:name="_Toc259698642"/>
      <w:r w:rsidRPr="006F7D73">
        <w:rPr>
          <w:rFonts w:ascii="黑体" w:eastAsia="黑体" w:hAnsi="黑体"/>
          <w:bCs/>
          <w:sz w:val="28"/>
          <w:szCs w:val="28"/>
        </w:rPr>
        <w:t>招标文件修改通知</w:t>
      </w:r>
      <w:bookmarkEnd w:id="379"/>
    </w:p>
    <w:p w:rsidR="00965769" w:rsidRPr="006F7D73" w:rsidRDefault="00965769">
      <w:pPr>
        <w:spacing w:line="460" w:lineRule="exact"/>
        <w:jc w:val="center"/>
        <w:rPr>
          <w:rFonts w:ascii="Times New Roman" w:eastAsia="方正小标宋_GBK" w:hAnsi="Times New Roman"/>
          <w:bCs/>
          <w:sz w:val="40"/>
          <w:szCs w:val="20"/>
        </w:rPr>
      </w:pPr>
    </w:p>
    <w:p w:rsidR="00965769" w:rsidRPr="006F7D73" w:rsidRDefault="00D125ED">
      <w:pPr>
        <w:spacing w:line="460" w:lineRule="exact"/>
        <w:jc w:val="center"/>
        <w:rPr>
          <w:rFonts w:ascii="Times New Roman" w:hAnsi="Times New Roman"/>
          <w:color w:val="000000"/>
        </w:rPr>
      </w:pPr>
      <w:r w:rsidRPr="006F7D73">
        <w:rPr>
          <w:rFonts w:ascii="Times New Roman" w:hAnsi="Times New Roman"/>
          <w:color w:val="000000"/>
        </w:rPr>
        <w:t>（编号：</w:t>
      </w:r>
      <w:r w:rsidRPr="006F7D73">
        <w:rPr>
          <w:rFonts w:ascii="Times New Roman" w:hAnsi="Times New Roman" w:hint="eastAsia"/>
          <w:color w:val="000000"/>
          <w:u w:val="single"/>
        </w:rPr>
        <w:t xml:space="preserve">         </w:t>
      </w:r>
      <w:r w:rsidRPr="006F7D73">
        <w:rPr>
          <w:rFonts w:ascii="Times New Roman" w:hAnsi="Times New Roman"/>
          <w:color w:val="000000"/>
        </w:rPr>
        <w:t>）</w:t>
      </w:r>
    </w:p>
    <w:p w:rsidR="00965769" w:rsidRPr="006F7D73" w:rsidRDefault="00965769">
      <w:pPr>
        <w:spacing w:line="460" w:lineRule="exact"/>
        <w:rPr>
          <w:rFonts w:asciiTheme="majorEastAsia" w:eastAsiaTheme="majorEastAsia" w:hAnsiTheme="majorEastAsia"/>
          <w:szCs w:val="21"/>
        </w:rPr>
      </w:pPr>
    </w:p>
    <w:p w:rsidR="00965769" w:rsidRPr="006F7D73" w:rsidRDefault="00D125ED">
      <w:pPr>
        <w:autoSpaceDE w:val="0"/>
        <w:autoSpaceDN w:val="0"/>
        <w:adjustRightInd w:val="0"/>
        <w:spacing w:line="460" w:lineRule="exact"/>
        <w:ind w:firstLineChars="200" w:firstLine="420"/>
        <w:rPr>
          <w:rFonts w:asciiTheme="majorEastAsia" w:eastAsiaTheme="majorEastAsia" w:hAnsiTheme="majorEastAsia"/>
          <w:szCs w:val="21"/>
        </w:rPr>
      </w:pPr>
      <w:r w:rsidRPr="006F7D73">
        <w:rPr>
          <w:rFonts w:asciiTheme="majorEastAsia" w:eastAsiaTheme="majorEastAsia" w:hAnsiTheme="majorEastAsia"/>
          <w:szCs w:val="21"/>
        </w:rPr>
        <w:t>经研究，对</w:t>
      </w:r>
      <w:r w:rsidRPr="006F7D73">
        <w:rPr>
          <w:rFonts w:ascii="Times New Roman" w:hAnsi="Times New Roman"/>
          <w:color w:val="000000"/>
        </w:rPr>
        <w:t>__________</w:t>
      </w:r>
      <w:r w:rsidRPr="006F7D73">
        <w:rPr>
          <w:rFonts w:asciiTheme="majorEastAsia" w:eastAsiaTheme="majorEastAsia" w:hAnsiTheme="majorEastAsia" w:hint="eastAsia"/>
          <w:szCs w:val="21"/>
        </w:rPr>
        <w:t>（项目名称）_________设备（材料）采购</w:t>
      </w:r>
      <w:r w:rsidRPr="006F7D73">
        <w:rPr>
          <w:rFonts w:asciiTheme="majorEastAsia" w:eastAsiaTheme="majorEastAsia" w:hAnsiTheme="majorEastAsia"/>
          <w:szCs w:val="21"/>
        </w:rPr>
        <w:t>招标文件，作如下修改：</w:t>
      </w:r>
    </w:p>
    <w:p w:rsidR="00965769" w:rsidRPr="006F7D73" w:rsidRDefault="00D125ED">
      <w:pPr>
        <w:autoSpaceDE w:val="0"/>
        <w:autoSpaceDN w:val="0"/>
        <w:adjustRightInd w:val="0"/>
        <w:spacing w:line="460" w:lineRule="exact"/>
        <w:ind w:firstLineChars="200" w:firstLine="420"/>
        <w:rPr>
          <w:rFonts w:ascii="Times New Roman" w:hAnsi="Times New Roman"/>
          <w:color w:val="000000"/>
          <w:u w:val="single"/>
        </w:rPr>
      </w:pPr>
      <w:r w:rsidRPr="006F7D73">
        <w:rPr>
          <w:rFonts w:asciiTheme="majorEastAsia" w:eastAsiaTheme="majorEastAsia" w:hAnsiTheme="majorEastAsia"/>
          <w:szCs w:val="21"/>
        </w:rPr>
        <w:t>1.</w:t>
      </w:r>
      <w:r w:rsidRPr="006F7D73">
        <w:rPr>
          <w:rFonts w:asciiTheme="majorEastAsia" w:eastAsiaTheme="majorEastAsia" w:hAnsiTheme="majorEastAsia" w:hint="eastAsia"/>
          <w:szCs w:val="21"/>
        </w:rPr>
        <w:t xml:space="preserve"> 原条款第</w:t>
      </w:r>
      <w:r w:rsidRPr="006F7D73">
        <w:rPr>
          <w:rFonts w:ascii="Times New Roman" w:hAnsi="Times New Roman"/>
          <w:color w:val="000000"/>
        </w:rPr>
        <w:t>________</w:t>
      </w:r>
      <w:r w:rsidRPr="006F7D73">
        <w:rPr>
          <w:rFonts w:asciiTheme="majorEastAsia" w:eastAsiaTheme="majorEastAsia" w:hAnsiTheme="majorEastAsia" w:hint="eastAsia"/>
          <w:szCs w:val="21"/>
        </w:rPr>
        <w:t>条为：</w:t>
      </w:r>
      <w:r w:rsidRPr="006F7D73">
        <w:rPr>
          <w:rFonts w:ascii="Times New Roman" w:hAnsi="Times New Roman" w:hint="eastAsia"/>
          <w:color w:val="000000"/>
          <w:u w:val="single"/>
        </w:rPr>
        <w:t xml:space="preserve">                                                       </w:t>
      </w:r>
    </w:p>
    <w:p w:rsidR="00965769" w:rsidRPr="006F7D73" w:rsidRDefault="00D125ED">
      <w:pPr>
        <w:autoSpaceDE w:val="0"/>
        <w:autoSpaceDN w:val="0"/>
        <w:adjustRightInd w:val="0"/>
        <w:spacing w:line="460" w:lineRule="exact"/>
        <w:rPr>
          <w:rFonts w:asciiTheme="majorEastAsia" w:eastAsiaTheme="majorEastAsia" w:hAnsiTheme="majorEastAsia"/>
          <w:szCs w:val="21"/>
        </w:rPr>
      </w:pPr>
      <w:r w:rsidRPr="006F7D73">
        <w:rPr>
          <w:rFonts w:asciiTheme="majorEastAsia" w:eastAsiaTheme="majorEastAsia" w:hAnsiTheme="majorEastAsia" w:hint="eastAsia"/>
          <w:szCs w:val="21"/>
        </w:rPr>
        <w:t>现修改为</w:t>
      </w:r>
      <w:r w:rsidRPr="006F7D73">
        <w:rPr>
          <w:rFonts w:ascii="Times New Roman" w:hAnsi="Times New Roman" w:hint="eastAsia"/>
          <w:color w:val="000000"/>
          <w:u w:val="single"/>
        </w:rPr>
        <w:t xml:space="preserve">                                                                  </w:t>
      </w:r>
      <w:r w:rsidRPr="006F7D73">
        <w:rPr>
          <w:rFonts w:ascii="Times New Roman" w:hAnsi="Times New Roman" w:hint="eastAsia"/>
          <w:color w:val="000000"/>
          <w:u w:val="single"/>
        </w:rPr>
        <w:t>。</w:t>
      </w:r>
      <w:r w:rsidRPr="006F7D73">
        <w:rPr>
          <w:rFonts w:asciiTheme="majorEastAsia" w:eastAsiaTheme="majorEastAsia" w:hAnsiTheme="majorEastAsia" w:hint="eastAsia"/>
          <w:szCs w:val="21"/>
        </w:rPr>
        <w:t xml:space="preserve"> </w:t>
      </w:r>
    </w:p>
    <w:p w:rsidR="00965769" w:rsidRPr="006F7D73" w:rsidRDefault="00D125ED">
      <w:pPr>
        <w:autoSpaceDE w:val="0"/>
        <w:autoSpaceDN w:val="0"/>
        <w:adjustRightInd w:val="0"/>
        <w:spacing w:line="460" w:lineRule="exact"/>
        <w:ind w:firstLineChars="200" w:firstLine="420"/>
        <w:rPr>
          <w:rFonts w:asciiTheme="majorEastAsia" w:eastAsiaTheme="majorEastAsia" w:hAnsiTheme="majorEastAsia"/>
          <w:szCs w:val="21"/>
        </w:rPr>
      </w:pPr>
      <w:r w:rsidRPr="006F7D73">
        <w:rPr>
          <w:rFonts w:asciiTheme="majorEastAsia" w:eastAsiaTheme="majorEastAsia" w:hAnsiTheme="majorEastAsia"/>
          <w:szCs w:val="21"/>
        </w:rPr>
        <w:t>2.……</w:t>
      </w:r>
    </w:p>
    <w:p w:rsidR="00965769" w:rsidRPr="006F7D73" w:rsidRDefault="00D125ED">
      <w:pPr>
        <w:autoSpaceDE w:val="0"/>
        <w:autoSpaceDN w:val="0"/>
        <w:adjustRightInd w:val="0"/>
        <w:spacing w:line="460" w:lineRule="exact"/>
        <w:ind w:firstLineChars="200" w:firstLine="420"/>
        <w:rPr>
          <w:rFonts w:asciiTheme="majorEastAsia" w:eastAsiaTheme="majorEastAsia" w:hAnsiTheme="majorEastAsia"/>
          <w:szCs w:val="21"/>
        </w:rPr>
      </w:pPr>
      <w:r w:rsidRPr="006F7D73">
        <w:rPr>
          <w:rFonts w:asciiTheme="majorEastAsia" w:eastAsiaTheme="majorEastAsia" w:hAnsiTheme="majorEastAsia"/>
          <w:szCs w:val="21"/>
        </w:rPr>
        <w:t>……</w:t>
      </w:r>
    </w:p>
    <w:p w:rsidR="00965769" w:rsidRPr="006F7D73" w:rsidRDefault="00965769">
      <w:pPr>
        <w:spacing w:line="460" w:lineRule="exact"/>
        <w:rPr>
          <w:rFonts w:asciiTheme="majorEastAsia" w:eastAsiaTheme="majorEastAsia" w:hAnsiTheme="majorEastAsia"/>
          <w:szCs w:val="21"/>
        </w:rPr>
      </w:pPr>
    </w:p>
    <w:p w:rsidR="00965769" w:rsidRPr="006F7D73" w:rsidRDefault="00965769">
      <w:pPr>
        <w:spacing w:line="460" w:lineRule="exact"/>
        <w:rPr>
          <w:rFonts w:asciiTheme="majorEastAsia" w:eastAsiaTheme="majorEastAsia" w:hAnsiTheme="majorEastAsia"/>
          <w:szCs w:val="21"/>
        </w:rPr>
      </w:pPr>
    </w:p>
    <w:p w:rsidR="00965769" w:rsidRPr="006F7D73" w:rsidRDefault="00965769">
      <w:pPr>
        <w:spacing w:line="460" w:lineRule="exact"/>
        <w:rPr>
          <w:rFonts w:asciiTheme="majorEastAsia" w:eastAsiaTheme="majorEastAsia" w:hAnsiTheme="majorEastAsia"/>
          <w:szCs w:val="21"/>
        </w:rPr>
      </w:pPr>
    </w:p>
    <w:p w:rsidR="00965769" w:rsidRPr="006F7D73" w:rsidRDefault="00D125ED" w:rsidP="00534FD9">
      <w:pPr>
        <w:spacing w:line="460" w:lineRule="exact"/>
        <w:ind w:firstLineChars="1500" w:firstLine="3150"/>
        <w:jc w:val="left"/>
        <w:rPr>
          <w:rFonts w:asciiTheme="majorEastAsia" w:eastAsiaTheme="majorEastAsia" w:hAnsiTheme="majorEastAsia"/>
          <w:szCs w:val="21"/>
        </w:rPr>
      </w:pPr>
      <w:r w:rsidRPr="006F7D73">
        <w:rPr>
          <w:rFonts w:asciiTheme="majorEastAsia" w:eastAsiaTheme="majorEastAsia" w:hAnsiTheme="majorEastAsia"/>
          <w:szCs w:val="21"/>
        </w:rPr>
        <w:t>招标人（或招标代理机构）：</w:t>
      </w:r>
      <w:r w:rsidRPr="006F7D73">
        <w:rPr>
          <w:rFonts w:ascii="Times New Roman" w:hAnsi="Times New Roman" w:hint="eastAsia"/>
          <w:color w:val="000000"/>
          <w:u w:val="single"/>
        </w:rPr>
        <w:t xml:space="preserve">                   </w:t>
      </w:r>
      <w:r w:rsidRPr="006F7D73">
        <w:rPr>
          <w:rFonts w:asciiTheme="majorEastAsia" w:eastAsiaTheme="majorEastAsia" w:hAnsiTheme="majorEastAsia"/>
          <w:szCs w:val="21"/>
        </w:rPr>
        <w:t>（盖单位章）</w:t>
      </w:r>
    </w:p>
    <w:p w:rsidR="00965769" w:rsidRPr="006F7D73" w:rsidRDefault="00965769">
      <w:pPr>
        <w:spacing w:line="460" w:lineRule="exact"/>
        <w:rPr>
          <w:rFonts w:asciiTheme="majorEastAsia" w:eastAsiaTheme="majorEastAsia" w:hAnsiTheme="majorEastAsia"/>
          <w:szCs w:val="21"/>
        </w:rPr>
      </w:pPr>
    </w:p>
    <w:p w:rsidR="00965769" w:rsidRPr="006F7D73" w:rsidRDefault="00D125ED">
      <w:pPr>
        <w:pStyle w:val="aff0"/>
        <w:spacing w:line="460" w:lineRule="exact"/>
        <w:ind w:leftChars="200" w:left="420" w:right="630" w:firstLineChars="0" w:firstLine="0"/>
        <w:jc w:val="right"/>
        <w:rPr>
          <w:rFonts w:asciiTheme="majorEastAsia" w:eastAsiaTheme="majorEastAsia" w:hAnsiTheme="majorEastAsia"/>
          <w:szCs w:val="21"/>
        </w:rPr>
      </w:pPr>
      <w:r w:rsidRPr="006F7D73">
        <w:rPr>
          <w:rFonts w:ascii="Times New Roman" w:hAnsi="Times New Roman" w:hint="eastAsia"/>
          <w:color w:val="000000"/>
          <w:u w:val="single"/>
        </w:rPr>
        <w:t xml:space="preserve">         </w:t>
      </w:r>
      <w:r w:rsidRPr="006F7D73">
        <w:rPr>
          <w:rFonts w:asciiTheme="majorEastAsia" w:eastAsiaTheme="majorEastAsia" w:hAnsiTheme="majorEastAsia"/>
          <w:szCs w:val="21"/>
        </w:rPr>
        <w:t>年</w:t>
      </w:r>
      <w:r w:rsidRPr="006F7D73">
        <w:rPr>
          <w:rFonts w:ascii="Times New Roman" w:hAnsi="Times New Roman" w:hint="eastAsia"/>
          <w:color w:val="000000"/>
          <w:u w:val="single"/>
        </w:rPr>
        <w:t xml:space="preserve">        </w:t>
      </w:r>
      <w:r w:rsidRPr="006F7D73">
        <w:rPr>
          <w:rFonts w:asciiTheme="majorEastAsia" w:eastAsiaTheme="majorEastAsia" w:hAnsiTheme="majorEastAsia"/>
          <w:szCs w:val="21"/>
        </w:rPr>
        <w:t>月</w:t>
      </w:r>
      <w:r w:rsidRPr="006F7D73">
        <w:rPr>
          <w:rFonts w:ascii="Times New Roman" w:hAnsi="Times New Roman" w:hint="eastAsia"/>
          <w:color w:val="000000"/>
          <w:u w:val="single"/>
        </w:rPr>
        <w:t xml:space="preserve">        </w:t>
      </w:r>
      <w:r w:rsidRPr="006F7D73">
        <w:rPr>
          <w:rFonts w:asciiTheme="majorEastAsia" w:eastAsiaTheme="majorEastAsia" w:hAnsiTheme="majorEastAsia"/>
          <w:szCs w:val="21"/>
        </w:rPr>
        <w:t>日</w:t>
      </w:r>
    </w:p>
    <w:p w:rsidR="00965769" w:rsidRPr="006F7D73" w:rsidRDefault="00D125ED">
      <w:pPr>
        <w:widowControl/>
        <w:jc w:val="left"/>
        <w:rPr>
          <w:rFonts w:ascii="Times New Roman" w:eastAsia="黑体" w:hAnsi="Times New Roman"/>
          <w:bCs/>
          <w:sz w:val="28"/>
          <w:szCs w:val="20"/>
        </w:rPr>
      </w:pPr>
      <w:r w:rsidRPr="006F7D73">
        <w:rPr>
          <w:rFonts w:ascii="Times New Roman" w:eastAsia="黑体" w:hAnsi="Times New Roman"/>
          <w:bCs/>
          <w:sz w:val="28"/>
          <w:szCs w:val="20"/>
        </w:rPr>
        <w:br w:type="page"/>
      </w:r>
    </w:p>
    <w:p w:rsidR="00965769" w:rsidRPr="006F7D73" w:rsidRDefault="00D125ED">
      <w:pPr>
        <w:pStyle w:val="3"/>
        <w:spacing w:before="0" w:after="0" w:line="240" w:lineRule="auto"/>
        <w:ind w:firstLine="157"/>
        <w:rPr>
          <w:rFonts w:ascii="Times New Roman" w:hAnsi="Times New Roman"/>
          <w:color w:val="000000"/>
          <w:sz w:val="32"/>
          <w:szCs w:val="32"/>
        </w:rPr>
      </w:pPr>
      <w:bookmarkStart w:id="380" w:name="_Toc34749709"/>
      <w:r w:rsidRPr="006F7D73">
        <w:rPr>
          <w:rFonts w:ascii="Times New Roman" w:hAnsi="Times New Roman"/>
          <w:color w:val="000000"/>
          <w:sz w:val="32"/>
          <w:szCs w:val="32"/>
        </w:rPr>
        <w:lastRenderedPageBreak/>
        <w:t>附件</w:t>
      </w:r>
      <w:r w:rsidR="00E35C50" w:rsidRPr="006F7D73">
        <w:rPr>
          <w:rFonts w:ascii="Times New Roman" w:hAnsi="Times New Roman" w:hint="eastAsia"/>
          <w:color w:val="000000"/>
          <w:sz w:val="32"/>
          <w:szCs w:val="32"/>
        </w:rPr>
        <w:t>2</w:t>
      </w:r>
      <w:r w:rsidRPr="006F7D73">
        <w:rPr>
          <w:rFonts w:ascii="Times New Roman" w:hAnsi="Times New Roman"/>
          <w:color w:val="000000"/>
          <w:sz w:val="32"/>
          <w:szCs w:val="32"/>
        </w:rPr>
        <w:t>：开标记录表</w:t>
      </w:r>
      <w:bookmarkEnd w:id="380"/>
    </w:p>
    <w:p w:rsidR="00965769" w:rsidRPr="006F7D73" w:rsidRDefault="00965769"/>
    <w:p w:rsidR="00965769" w:rsidRPr="006F7D73" w:rsidRDefault="00965769"/>
    <w:p w:rsidR="00965769" w:rsidRPr="006F7D73" w:rsidRDefault="00D125ED">
      <w:pPr>
        <w:spacing w:beforeLines="100" w:before="240" w:afterLines="100" w:after="240"/>
        <w:jc w:val="center"/>
        <w:rPr>
          <w:rFonts w:ascii="Times New Roman" w:eastAsia="黑体" w:hAnsi="Times New Roman"/>
          <w:color w:val="000000"/>
          <w:sz w:val="28"/>
        </w:rPr>
      </w:pPr>
      <w:r w:rsidRPr="006F7D73">
        <w:rPr>
          <w:rFonts w:ascii="Times New Roman" w:eastAsia="黑体" w:hAnsi="Times New Roman"/>
          <w:color w:val="000000"/>
          <w:sz w:val="28"/>
        </w:rPr>
        <w:t>开标记录表</w:t>
      </w:r>
    </w:p>
    <w:p w:rsidR="00965769" w:rsidRPr="006F7D73" w:rsidRDefault="00D125ED">
      <w:pPr>
        <w:wordWrap w:val="0"/>
        <w:spacing w:beforeLines="50" w:before="120" w:afterLines="50" w:after="120"/>
        <w:ind w:right="141"/>
        <w:jc w:val="right"/>
        <w:rPr>
          <w:rFonts w:ascii="Times New Roman" w:hAnsi="Times New Roman"/>
          <w:color w:val="000000"/>
        </w:rPr>
      </w:pPr>
      <w:r w:rsidRPr="006F7D73">
        <w:rPr>
          <w:rFonts w:ascii="Times New Roman" w:hAnsi="Times New Roman"/>
          <w:color w:val="000000"/>
        </w:rPr>
        <w:t>开标时间：</w:t>
      </w:r>
      <w:r w:rsidRPr="006F7D73">
        <w:rPr>
          <w:rFonts w:ascii="Times New Roman" w:hAnsi="Times New Roman"/>
        </w:rPr>
        <w:t>__________</w:t>
      </w:r>
      <w:r w:rsidRPr="006F7D73">
        <w:rPr>
          <w:rFonts w:ascii="Times New Roman" w:hAnsi="Times New Roman"/>
          <w:color w:val="000000"/>
        </w:rPr>
        <w:t>年</w:t>
      </w:r>
      <w:r w:rsidRPr="006F7D73">
        <w:rPr>
          <w:rFonts w:ascii="Times New Roman" w:hAnsi="Times New Roman"/>
        </w:rPr>
        <w:t>__________</w:t>
      </w:r>
      <w:r w:rsidRPr="006F7D73">
        <w:rPr>
          <w:rFonts w:ascii="Times New Roman" w:hAnsi="Times New Roman"/>
          <w:color w:val="000000"/>
        </w:rPr>
        <w:t>月</w:t>
      </w:r>
      <w:r w:rsidRPr="006F7D73">
        <w:rPr>
          <w:rFonts w:ascii="Times New Roman" w:hAnsi="Times New Roman"/>
        </w:rPr>
        <w:t>__________</w:t>
      </w:r>
      <w:r w:rsidRPr="006F7D73">
        <w:rPr>
          <w:rFonts w:ascii="Times New Roman" w:hAnsi="Times New Roman"/>
          <w:color w:val="000000"/>
        </w:rPr>
        <w:t>日</w:t>
      </w:r>
      <w:r w:rsidRPr="006F7D73">
        <w:rPr>
          <w:rFonts w:ascii="Times New Roman" w:hAnsi="Times New Roman"/>
        </w:rPr>
        <w:t>__________</w:t>
      </w:r>
      <w:r w:rsidRPr="006F7D73">
        <w:rPr>
          <w:rFonts w:ascii="Times New Roman" w:hAnsi="Times New Roman"/>
          <w:color w:val="000000"/>
        </w:rPr>
        <w:t>时</w:t>
      </w:r>
      <w:r w:rsidRPr="006F7D73">
        <w:rPr>
          <w:rFonts w:ascii="Times New Roman" w:hAnsi="Times New Roman"/>
        </w:rPr>
        <w:t>__________</w:t>
      </w:r>
      <w:r w:rsidRPr="006F7D73">
        <w:rPr>
          <w:rFonts w:ascii="Times New Roman" w:hAnsi="Times New Roman"/>
          <w:color w:val="000000"/>
        </w:rPr>
        <w:t>分</w:t>
      </w:r>
    </w:p>
    <w:tbl>
      <w:tblPr>
        <w:tblW w:w="8472" w:type="dxa"/>
        <w:jc w:val="center"/>
        <w:tblLayout w:type="fixed"/>
        <w:tblLook w:val="04A0" w:firstRow="1" w:lastRow="0" w:firstColumn="1" w:lastColumn="0" w:noHBand="0" w:noVBand="1"/>
      </w:tblPr>
      <w:tblGrid>
        <w:gridCol w:w="649"/>
        <w:gridCol w:w="1019"/>
        <w:gridCol w:w="1134"/>
        <w:gridCol w:w="1417"/>
        <w:gridCol w:w="1559"/>
        <w:gridCol w:w="1134"/>
        <w:gridCol w:w="1560"/>
      </w:tblGrid>
      <w:tr w:rsidR="00965769" w:rsidRPr="006F7D73">
        <w:trPr>
          <w:trHeight w:val="510"/>
          <w:jc w:val="center"/>
        </w:trPr>
        <w:tc>
          <w:tcPr>
            <w:tcW w:w="649" w:type="dxa"/>
            <w:tcBorders>
              <w:top w:val="single" w:sz="4" w:space="0" w:color="auto"/>
              <w:left w:val="single" w:sz="4" w:space="0" w:color="auto"/>
              <w:bottom w:val="single" w:sz="4" w:space="0" w:color="auto"/>
              <w:right w:val="single" w:sz="4" w:space="0" w:color="auto"/>
            </w:tcBorders>
            <w:vAlign w:val="center"/>
          </w:tcPr>
          <w:p w:rsidR="00965769" w:rsidRPr="006F7D73" w:rsidRDefault="00D125ED">
            <w:pPr>
              <w:jc w:val="center"/>
              <w:rPr>
                <w:rFonts w:ascii="Times New Roman" w:hAnsi="Times New Roman"/>
                <w:b/>
                <w:sz w:val="18"/>
              </w:rPr>
            </w:pPr>
            <w:r w:rsidRPr="006F7D73">
              <w:rPr>
                <w:rFonts w:ascii="Times New Roman" w:hAnsi="Times New Roman"/>
                <w:b/>
                <w:sz w:val="18"/>
              </w:rPr>
              <w:t>序号</w:t>
            </w:r>
          </w:p>
        </w:tc>
        <w:tc>
          <w:tcPr>
            <w:tcW w:w="1019" w:type="dxa"/>
            <w:tcBorders>
              <w:top w:val="single" w:sz="4" w:space="0" w:color="auto"/>
              <w:left w:val="single" w:sz="4" w:space="0" w:color="auto"/>
              <w:bottom w:val="single" w:sz="4" w:space="0" w:color="auto"/>
              <w:right w:val="single" w:sz="4" w:space="0" w:color="auto"/>
            </w:tcBorders>
            <w:vAlign w:val="center"/>
          </w:tcPr>
          <w:p w:rsidR="00965769" w:rsidRPr="006F7D73" w:rsidRDefault="00D125ED">
            <w:pPr>
              <w:jc w:val="center"/>
              <w:rPr>
                <w:rFonts w:ascii="Times New Roman" w:hAnsi="Times New Roman"/>
                <w:b/>
                <w:sz w:val="18"/>
              </w:rPr>
            </w:pPr>
            <w:r w:rsidRPr="006F7D73">
              <w:rPr>
                <w:rFonts w:ascii="Times New Roman" w:hAnsi="Times New Roman"/>
                <w:b/>
                <w:sz w:val="18"/>
              </w:rPr>
              <w:t>投标人</w:t>
            </w:r>
          </w:p>
        </w:tc>
        <w:tc>
          <w:tcPr>
            <w:tcW w:w="1134" w:type="dxa"/>
            <w:tcBorders>
              <w:top w:val="single" w:sz="4" w:space="0" w:color="auto"/>
              <w:left w:val="single" w:sz="4" w:space="0" w:color="auto"/>
              <w:bottom w:val="single" w:sz="4" w:space="0" w:color="auto"/>
              <w:right w:val="single" w:sz="4" w:space="0" w:color="auto"/>
            </w:tcBorders>
            <w:vAlign w:val="center"/>
          </w:tcPr>
          <w:p w:rsidR="00965769" w:rsidRPr="006F7D73" w:rsidRDefault="00D125ED">
            <w:pPr>
              <w:jc w:val="center"/>
              <w:rPr>
                <w:rFonts w:ascii="Times New Roman" w:hAnsi="Times New Roman"/>
                <w:b/>
                <w:sz w:val="18"/>
              </w:rPr>
            </w:pPr>
            <w:r w:rsidRPr="006F7D73">
              <w:rPr>
                <w:rFonts w:ascii="Times New Roman" w:hAnsi="Times New Roman"/>
                <w:b/>
                <w:sz w:val="18"/>
              </w:rPr>
              <w:t>加密情况</w:t>
            </w:r>
          </w:p>
        </w:tc>
        <w:tc>
          <w:tcPr>
            <w:tcW w:w="1417" w:type="dxa"/>
            <w:tcBorders>
              <w:top w:val="single" w:sz="4" w:space="0" w:color="auto"/>
              <w:left w:val="single" w:sz="4" w:space="0" w:color="auto"/>
              <w:bottom w:val="single" w:sz="4" w:space="0" w:color="auto"/>
              <w:right w:val="single" w:sz="4" w:space="0" w:color="auto"/>
            </w:tcBorders>
            <w:vAlign w:val="center"/>
          </w:tcPr>
          <w:p w:rsidR="00965769" w:rsidRPr="006F7D73" w:rsidRDefault="00D125ED">
            <w:pPr>
              <w:jc w:val="center"/>
              <w:rPr>
                <w:rFonts w:ascii="Times New Roman" w:hAnsi="Times New Roman"/>
                <w:b/>
                <w:sz w:val="18"/>
              </w:rPr>
            </w:pPr>
            <w:r w:rsidRPr="006F7D73">
              <w:rPr>
                <w:rFonts w:ascii="Times New Roman" w:hAnsi="Times New Roman"/>
                <w:b/>
                <w:sz w:val="18"/>
              </w:rPr>
              <w:t>投标保证金</w:t>
            </w:r>
          </w:p>
        </w:tc>
        <w:tc>
          <w:tcPr>
            <w:tcW w:w="1559" w:type="dxa"/>
            <w:tcBorders>
              <w:top w:val="single" w:sz="4" w:space="0" w:color="auto"/>
              <w:left w:val="single" w:sz="4" w:space="0" w:color="auto"/>
              <w:bottom w:val="single" w:sz="4" w:space="0" w:color="auto"/>
              <w:right w:val="single" w:sz="4" w:space="0" w:color="auto"/>
            </w:tcBorders>
            <w:vAlign w:val="center"/>
          </w:tcPr>
          <w:p w:rsidR="00965769" w:rsidRPr="006F7D73" w:rsidRDefault="00D125ED">
            <w:pPr>
              <w:jc w:val="center"/>
              <w:rPr>
                <w:rFonts w:ascii="Times New Roman" w:hAnsi="Times New Roman"/>
                <w:b/>
                <w:sz w:val="18"/>
              </w:rPr>
            </w:pPr>
            <w:r w:rsidRPr="006F7D73">
              <w:rPr>
                <w:rFonts w:ascii="Times New Roman" w:hAnsi="Times New Roman"/>
                <w:b/>
                <w:sz w:val="18"/>
              </w:rPr>
              <w:t>投标报价（万元）</w:t>
            </w:r>
          </w:p>
        </w:tc>
        <w:tc>
          <w:tcPr>
            <w:tcW w:w="1134" w:type="dxa"/>
            <w:tcBorders>
              <w:top w:val="single" w:sz="4" w:space="0" w:color="auto"/>
              <w:left w:val="single" w:sz="4" w:space="0" w:color="auto"/>
              <w:bottom w:val="single" w:sz="4" w:space="0" w:color="auto"/>
              <w:right w:val="single" w:sz="4" w:space="0" w:color="auto"/>
            </w:tcBorders>
            <w:vAlign w:val="center"/>
          </w:tcPr>
          <w:p w:rsidR="00965769" w:rsidRPr="006F7D73" w:rsidRDefault="00D125ED">
            <w:pPr>
              <w:jc w:val="center"/>
              <w:rPr>
                <w:rFonts w:ascii="Times New Roman" w:hAnsi="Times New Roman"/>
                <w:b/>
                <w:sz w:val="18"/>
              </w:rPr>
            </w:pPr>
            <w:r w:rsidRPr="006F7D73">
              <w:rPr>
                <w:rFonts w:ascii="Times New Roman" w:hAnsi="Times New Roman"/>
                <w:b/>
                <w:sz w:val="18"/>
              </w:rPr>
              <w:t>备注</w:t>
            </w:r>
          </w:p>
        </w:tc>
        <w:tc>
          <w:tcPr>
            <w:tcW w:w="1560" w:type="dxa"/>
            <w:tcBorders>
              <w:top w:val="single" w:sz="4" w:space="0" w:color="auto"/>
              <w:left w:val="single" w:sz="4" w:space="0" w:color="auto"/>
              <w:bottom w:val="single" w:sz="4" w:space="0" w:color="auto"/>
              <w:right w:val="single" w:sz="4" w:space="0" w:color="auto"/>
            </w:tcBorders>
            <w:vAlign w:val="center"/>
          </w:tcPr>
          <w:p w:rsidR="00965769" w:rsidRPr="006F7D73" w:rsidRDefault="00D125ED">
            <w:pPr>
              <w:jc w:val="center"/>
              <w:rPr>
                <w:rFonts w:ascii="Times New Roman" w:hAnsi="Times New Roman"/>
                <w:b/>
                <w:sz w:val="18"/>
              </w:rPr>
            </w:pPr>
            <w:r w:rsidRPr="006F7D73">
              <w:rPr>
                <w:rFonts w:ascii="Times New Roman" w:hAnsi="Times New Roman"/>
                <w:b/>
                <w:sz w:val="18"/>
              </w:rPr>
              <w:t>投标人代表签名</w:t>
            </w:r>
          </w:p>
        </w:tc>
      </w:tr>
      <w:tr w:rsidR="00965769" w:rsidRPr="006F7D73">
        <w:trPr>
          <w:trHeight w:val="510"/>
          <w:jc w:val="center"/>
        </w:trPr>
        <w:tc>
          <w:tcPr>
            <w:tcW w:w="649" w:type="dxa"/>
            <w:tcBorders>
              <w:top w:val="single" w:sz="4" w:space="0" w:color="auto"/>
              <w:left w:val="single" w:sz="4" w:space="0" w:color="auto"/>
              <w:bottom w:val="single" w:sz="4" w:space="0" w:color="auto"/>
              <w:right w:val="single" w:sz="4" w:space="0" w:color="auto"/>
            </w:tcBorders>
            <w:vAlign w:val="center"/>
          </w:tcPr>
          <w:p w:rsidR="00965769" w:rsidRPr="006F7D73" w:rsidRDefault="00965769">
            <w:pPr>
              <w:jc w:val="center"/>
              <w:rPr>
                <w:rFonts w:ascii="Times New Roman" w:hAnsi="Times New Roman"/>
              </w:rPr>
            </w:pPr>
          </w:p>
        </w:tc>
        <w:tc>
          <w:tcPr>
            <w:tcW w:w="1019" w:type="dxa"/>
            <w:tcBorders>
              <w:top w:val="single" w:sz="4" w:space="0" w:color="auto"/>
              <w:left w:val="single" w:sz="4" w:space="0" w:color="auto"/>
              <w:bottom w:val="single" w:sz="4" w:space="0" w:color="auto"/>
              <w:right w:val="single" w:sz="4" w:space="0" w:color="auto"/>
            </w:tcBorders>
            <w:vAlign w:val="center"/>
          </w:tcPr>
          <w:p w:rsidR="00965769" w:rsidRPr="006F7D73" w:rsidRDefault="00965769">
            <w:pPr>
              <w:jc w:val="center"/>
              <w:rPr>
                <w:rFonts w:ascii="Times New Roman" w:hAnsi="Times New Roman"/>
              </w:rPr>
            </w:pPr>
          </w:p>
        </w:tc>
        <w:tc>
          <w:tcPr>
            <w:tcW w:w="1134" w:type="dxa"/>
            <w:tcBorders>
              <w:top w:val="single" w:sz="4" w:space="0" w:color="auto"/>
              <w:left w:val="single" w:sz="4" w:space="0" w:color="auto"/>
              <w:bottom w:val="single" w:sz="4" w:space="0" w:color="auto"/>
              <w:right w:val="single" w:sz="4" w:space="0" w:color="auto"/>
            </w:tcBorders>
            <w:vAlign w:val="center"/>
          </w:tcPr>
          <w:p w:rsidR="00965769" w:rsidRPr="006F7D73" w:rsidRDefault="00965769">
            <w:pPr>
              <w:jc w:val="center"/>
              <w:rPr>
                <w:rFonts w:ascii="Times New Roman" w:hAnsi="Times New Roman"/>
              </w:rPr>
            </w:pPr>
          </w:p>
        </w:tc>
        <w:tc>
          <w:tcPr>
            <w:tcW w:w="1417" w:type="dxa"/>
            <w:tcBorders>
              <w:top w:val="single" w:sz="4" w:space="0" w:color="auto"/>
              <w:left w:val="single" w:sz="4" w:space="0" w:color="auto"/>
              <w:bottom w:val="single" w:sz="4" w:space="0" w:color="auto"/>
              <w:right w:val="single" w:sz="4" w:space="0" w:color="auto"/>
            </w:tcBorders>
            <w:vAlign w:val="center"/>
          </w:tcPr>
          <w:p w:rsidR="00965769" w:rsidRPr="006F7D73" w:rsidRDefault="00965769">
            <w:pPr>
              <w:jc w:val="center"/>
              <w:rPr>
                <w:rFonts w:ascii="Times New Roman" w:hAnsi="Times New Roman"/>
              </w:rPr>
            </w:pPr>
          </w:p>
        </w:tc>
        <w:tc>
          <w:tcPr>
            <w:tcW w:w="1559" w:type="dxa"/>
            <w:tcBorders>
              <w:top w:val="single" w:sz="4" w:space="0" w:color="auto"/>
              <w:left w:val="single" w:sz="4" w:space="0" w:color="auto"/>
              <w:bottom w:val="single" w:sz="4" w:space="0" w:color="auto"/>
              <w:right w:val="single" w:sz="4" w:space="0" w:color="auto"/>
            </w:tcBorders>
            <w:vAlign w:val="center"/>
          </w:tcPr>
          <w:p w:rsidR="00965769" w:rsidRPr="006F7D73" w:rsidRDefault="00965769">
            <w:pPr>
              <w:jc w:val="center"/>
              <w:rPr>
                <w:rFonts w:ascii="Times New Roman" w:hAnsi="Times New Roman"/>
              </w:rPr>
            </w:pPr>
          </w:p>
        </w:tc>
        <w:tc>
          <w:tcPr>
            <w:tcW w:w="1134" w:type="dxa"/>
            <w:tcBorders>
              <w:top w:val="single" w:sz="4" w:space="0" w:color="auto"/>
              <w:left w:val="single" w:sz="4" w:space="0" w:color="auto"/>
              <w:bottom w:val="single" w:sz="4" w:space="0" w:color="auto"/>
              <w:right w:val="single" w:sz="4" w:space="0" w:color="auto"/>
            </w:tcBorders>
            <w:vAlign w:val="center"/>
          </w:tcPr>
          <w:p w:rsidR="00965769" w:rsidRPr="006F7D73" w:rsidRDefault="00965769">
            <w:pPr>
              <w:jc w:val="center"/>
              <w:rPr>
                <w:rFonts w:ascii="Times New Roman" w:hAnsi="Times New Roman"/>
              </w:rPr>
            </w:pPr>
          </w:p>
        </w:tc>
        <w:tc>
          <w:tcPr>
            <w:tcW w:w="1560" w:type="dxa"/>
            <w:tcBorders>
              <w:top w:val="single" w:sz="4" w:space="0" w:color="auto"/>
              <w:left w:val="single" w:sz="4" w:space="0" w:color="auto"/>
              <w:bottom w:val="single" w:sz="4" w:space="0" w:color="auto"/>
              <w:right w:val="single" w:sz="4" w:space="0" w:color="auto"/>
            </w:tcBorders>
            <w:vAlign w:val="center"/>
          </w:tcPr>
          <w:p w:rsidR="00965769" w:rsidRPr="006F7D73" w:rsidRDefault="00965769">
            <w:pPr>
              <w:jc w:val="center"/>
              <w:rPr>
                <w:rFonts w:ascii="Times New Roman" w:hAnsi="Times New Roman"/>
              </w:rPr>
            </w:pPr>
          </w:p>
        </w:tc>
      </w:tr>
      <w:tr w:rsidR="00965769" w:rsidRPr="006F7D73">
        <w:trPr>
          <w:trHeight w:val="510"/>
          <w:jc w:val="center"/>
        </w:trPr>
        <w:tc>
          <w:tcPr>
            <w:tcW w:w="649" w:type="dxa"/>
            <w:tcBorders>
              <w:top w:val="single" w:sz="4" w:space="0" w:color="auto"/>
              <w:left w:val="single" w:sz="4" w:space="0" w:color="auto"/>
              <w:bottom w:val="single" w:sz="4" w:space="0" w:color="auto"/>
              <w:right w:val="single" w:sz="4" w:space="0" w:color="auto"/>
            </w:tcBorders>
            <w:vAlign w:val="center"/>
          </w:tcPr>
          <w:p w:rsidR="00965769" w:rsidRPr="006F7D73" w:rsidRDefault="00965769">
            <w:pPr>
              <w:jc w:val="center"/>
              <w:rPr>
                <w:rFonts w:ascii="Times New Roman" w:hAnsi="Times New Roman"/>
              </w:rPr>
            </w:pPr>
          </w:p>
        </w:tc>
        <w:tc>
          <w:tcPr>
            <w:tcW w:w="1019" w:type="dxa"/>
            <w:tcBorders>
              <w:top w:val="single" w:sz="4" w:space="0" w:color="auto"/>
              <w:left w:val="single" w:sz="4" w:space="0" w:color="auto"/>
              <w:bottom w:val="single" w:sz="4" w:space="0" w:color="auto"/>
              <w:right w:val="single" w:sz="4" w:space="0" w:color="auto"/>
            </w:tcBorders>
            <w:vAlign w:val="center"/>
          </w:tcPr>
          <w:p w:rsidR="00965769" w:rsidRPr="006F7D73" w:rsidRDefault="00965769">
            <w:pPr>
              <w:jc w:val="center"/>
              <w:rPr>
                <w:rFonts w:ascii="Times New Roman" w:hAnsi="Times New Roman"/>
              </w:rPr>
            </w:pPr>
          </w:p>
        </w:tc>
        <w:tc>
          <w:tcPr>
            <w:tcW w:w="1134" w:type="dxa"/>
            <w:tcBorders>
              <w:top w:val="single" w:sz="4" w:space="0" w:color="auto"/>
              <w:left w:val="single" w:sz="4" w:space="0" w:color="auto"/>
              <w:bottom w:val="single" w:sz="4" w:space="0" w:color="auto"/>
              <w:right w:val="single" w:sz="4" w:space="0" w:color="auto"/>
            </w:tcBorders>
            <w:vAlign w:val="center"/>
          </w:tcPr>
          <w:p w:rsidR="00965769" w:rsidRPr="006F7D73" w:rsidRDefault="00965769">
            <w:pPr>
              <w:jc w:val="center"/>
              <w:rPr>
                <w:rFonts w:ascii="Times New Roman" w:hAnsi="Times New Roman"/>
              </w:rPr>
            </w:pPr>
          </w:p>
        </w:tc>
        <w:tc>
          <w:tcPr>
            <w:tcW w:w="1417" w:type="dxa"/>
            <w:tcBorders>
              <w:top w:val="single" w:sz="4" w:space="0" w:color="auto"/>
              <w:left w:val="single" w:sz="4" w:space="0" w:color="auto"/>
              <w:bottom w:val="single" w:sz="4" w:space="0" w:color="auto"/>
              <w:right w:val="single" w:sz="4" w:space="0" w:color="auto"/>
            </w:tcBorders>
            <w:vAlign w:val="center"/>
          </w:tcPr>
          <w:p w:rsidR="00965769" w:rsidRPr="006F7D73" w:rsidRDefault="00965769">
            <w:pPr>
              <w:jc w:val="center"/>
              <w:rPr>
                <w:rFonts w:ascii="Times New Roman" w:hAnsi="Times New Roman"/>
              </w:rPr>
            </w:pPr>
          </w:p>
        </w:tc>
        <w:tc>
          <w:tcPr>
            <w:tcW w:w="1559" w:type="dxa"/>
            <w:tcBorders>
              <w:top w:val="single" w:sz="4" w:space="0" w:color="auto"/>
              <w:left w:val="single" w:sz="4" w:space="0" w:color="auto"/>
              <w:bottom w:val="single" w:sz="4" w:space="0" w:color="auto"/>
              <w:right w:val="single" w:sz="4" w:space="0" w:color="auto"/>
            </w:tcBorders>
            <w:vAlign w:val="center"/>
          </w:tcPr>
          <w:p w:rsidR="00965769" w:rsidRPr="006F7D73" w:rsidRDefault="00965769">
            <w:pPr>
              <w:jc w:val="center"/>
              <w:rPr>
                <w:rFonts w:ascii="Times New Roman" w:hAnsi="Times New Roman"/>
              </w:rPr>
            </w:pPr>
          </w:p>
        </w:tc>
        <w:tc>
          <w:tcPr>
            <w:tcW w:w="1134" w:type="dxa"/>
            <w:tcBorders>
              <w:top w:val="single" w:sz="4" w:space="0" w:color="auto"/>
              <w:left w:val="single" w:sz="4" w:space="0" w:color="auto"/>
              <w:bottom w:val="single" w:sz="4" w:space="0" w:color="auto"/>
              <w:right w:val="single" w:sz="4" w:space="0" w:color="auto"/>
            </w:tcBorders>
            <w:vAlign w:val="center"/>
          </w:tcPr>
          <w:p w:rsidR="00965769" w:rsidRPr="006F7D73" w:rsidRDefault="00965769">
            <w:pPr>
              <w:jc w:val="center"/>
              <w:rPr>
                <w:rFonts w:ascii="Times New Roman" w:hAnsi="Times New Roman"/>
              </w:rPr>
            </w:pPr>
          </w:p>
        </w:tc>
        <w:tc>
          <w:tcPr>
            <w:tcW w:w="1560" w:type="dxa"/>
            <w:tcBorders>
              <w:top w:val="single" w:sz="4" w:space="0" w:color="auto"/>
              <w:left w:val="single" w:sz="4" w:space="0" w:color="auto"/>
              <w:bottom w:val="single" w:sz="4" w:space="0" w:color="auto"/>
              <w:right w:val="single" w:sz="4" w:space="0" w:color="auto"/>
            </w:tcBorders>
            <w:vAlign w:val="center"/>
          </w:tcPr>
          <w:p w:rsidR="00965769" w:rsidRPr="006F7D73" w:rsidRDefault="00965769">
            <w:pPr>
              <w:jc w:val="center"/>
              <w:rPr>
                <w:rFonts w:ascii="Times New Roman" w:hAnsi="Times New Roman"/>
              </w:rPr>
            </w:pPr>
          </w:p>
        </w:tc>
      </w:tr>
      <w:tr w:rsidR="00965769" w:rsidRPr="006F7D73">
        <w:trPr>
          <w:trHeight w:val="510"/>
          <w:jc w:val="center"/>
        </w:trPr>
        <w:tc>
          <w:tcPr>
            <w:tcW w:w="649" w:type="dxa"/>
            <w:tcBorders>
              <w:top w:val="single" w:sz="4" w:space="0" w:color="auto"/>
              <w:left w:val="single" w:sz="4" w:space="0" w:color="auto"/>
              <w:bottom w:val="single" w:sz="4" w:space="0" w:color="auto"/>
              <w:right w:val="single" w:sz="4" w:space="0" w:color="auto"/>
            </w:tcBorders>
            <w:vAlign w:val="center"/>
          </w:tcPr>
          <w:p w:rsidR="00965769" w:rsidRPr="006F7D73" w:rsidRDefault="00965769">
            <w:pPr>
              <w:jc w:val="center"/>
              <w:rPr>
                <w:rFonts w:ascii="Times New Roman" w:hAnsi="Times New Roman"/>
              </w:rPr>
            </w:pPr>
          </w:p>
        </w:tc>
        <w:tc>
          <w:tcPr>
            <w:tcW w:w="1019" w:type="dxa"/>
            <w:tcBorders>
              <w:top w:val="single" w:sz="4" w:space="0" w:color="auto"/>
              <w:left w:val="single" w:sz="4" w:space="0" w:color="auto"/>
              <w:bottom w:val="single" w:sz="4" w:space="0" w:color="auto"/>
              <w:right w:val="single" w:sz="4" w:space="0" w:color="auto"/>
            </w:tcBorders>
            <w:vAlign w:val="center"/>
          </w:tcPr>
          <w:p w:rsidR="00965769" w:rsidRPr="006F7D73" w:rsidRDefault="00965769">
            <w:pPr>
              <w:jc w:val="center"/>
              <w:rPr>
                <w:rFonts w:ascii="Times New Roman" w:hAnsi="Times New Roman"/>
              </w:rPr>
            </w:pPr>
          </w:p>
        </w:tc>
        <w:tc>
          <w:tcPr>
            <w:tcW w:w="1134" w:type="dxa"/>
            <w:tcBorders>
              <w:top w:val="single" w:sz="4" w:space="0" w:color="auto"/>
              <w:left w:val="single" w:sz="4" w:space="0" w:color="auto"/>
              <w:bottom w:val="single" w:sz="4" w:space="0" w:color="auto"/>
              <w:right w:val="single" w:sz="4" w:space="0" w:color="auto"/>
            </w:tcBorders>
            <w:vAlign w:val="center"/>
          </w:tcPr>
          <w:p w:rsidR="00965769" w:rsidRPr="006F7D73" w:rsidRDefault="00965769">
            <w:pPr>
              <w:jc w:val="center"/>
              <w:rPr>
                <w:rFonts w:ascii="Times New Roman" w:hAnsi="Times New Roman"/>
              </w:rPr>
            </w:pPr>
          </w:p>
        </w:tc>
        <w:tc>
          <w:tcPr>
            <w:tcW w:w="1417" w:type="dxa"/>
            <w:tcBorders>
              <w:top w:val="single" w:sz="4" w:space="0" w:color="auto"/>
              <w:left w:val="single" w:sz="4" w:space="0" w:color="auto"/>
              <w:bottom w:val="single" w:sz="4" w:space="0" w:color="auto"/>
              <w:right w:val="single" w:sz="4" w:space="0" w:color="auto"/>
            </w:tcBorders>
            <w:vAlign w:val="center"/>
          </w:tcPr>
          <w:p w:rsidR="00965769" w:rsidRPr="006F7D73" w:rsidRDefault="00965769">
            <w:pPr>
              <w:jc w:val="center"/>
              <w:rPr>
                <w:rFonts w:ascii="Times New Roman" w:hAnsi="Times New Roman"/>
              </w:rPr>
            </w:pPr>
          </w:p>
        </w:tc>
        <w:tc>
          <w:tcPr>
            <w:tcW w:w="1559" w:type="dxa"/>
            <w:tcBorders>
              <w:top w:val="single" w:sz="4" w:space="0" w:color="auto"/>
              <w:left w:val="single" w:sz="4" w:space="0" w:color="auto"/>
              <w:bottom w:val="single" w:sz="4" w:space="0" w:color="auto"/>
              <w:right w:val="single" w:sz="4" w:space="0" w:color="auto"/>
            </w:tcBorders>
            <w:vAlign w:val="center"/>
          </w:tcPr>
          <w:p w:rsidR="00965769" w:rsidRPr="006F7D73" w:rsidRDefault="00965769">
            <w:pPr>
              <w:jc w:val="center"/>
              <w:rPr>
                <w:rFonts w:ascii="Times New Roman" w:hAnsi="Times New Roman"/>
              </w:rPr>
            </w:pPr>
          </w:p>
        </w:tc>
        <w:tc>
          <w:tcPr>
            <w:tcW w:w="1134" w:type="dxa"/>
            <w:tcBorders>
              <w:top w:val="single" w:sz="4" w:space="0" w:color="auto"/>
              <w:left w:val="single" w:sz="4" w:space="0" w:color="auto"/>
              <w:bottom w:val="single" w:sz="4" w:space="0" w:color="auto"/>
              <w:right w:val="single" w:sz="4" w:space="0" w:color="auto"/>
            </w:tcBorders>
            <w:vAlign w:val="center"/>
          </w:tcPr>
          <w:p w:rsidR="00965769" w:rsidRPr="006F7D73" w:rsidRDefault="00965769">
            <w:pPr>
              <w:jc w:val="center"/>
              <w:rPr>
                <w:rFonts w:ascii="Times New Roman" w:hAnsi="Times New Roman"/>
              </w:rPr>
            </w:pPr>
          </w:p>
        </w:tc>
        <w:tc>
          <w:tcPr>
            <w:tcW w:w="1560" w:type="dxa"/>
            <w:tcBorders>
              <w:top w:val="single" w:sz="4" w:space="0" w:color="auto"/>
              <w:left w:val="single" w:sz="4" w:space="0" w:color="auto"/>
              <w:bottom w:val="single" w:sz="4" w:space="0" w:color="auto"/>
              <w:right w:val="single" w:sz="4" w:space="0" w:color="auto"/>
            </w:tcBorders>
            <w:vAlign w:val="center"/>
          </w:tcPr>
          <w:p w:rsidR="00965769" w:rsidRPr="006F7D73" w:rsidRDefault="00965769">
            <w:pPr>
              <w:jc w:val="center"/>
              <w:rPr>
                <w:rFonts w:ascii="Times New Roman" w:hAnsi="Times New Roman"/>
              </w:rPr>
            </w:pPr>
          </w:p>
        </w:tc>
      </w:tr>
      <w:tr w:rsidR="00965769" w:rsidRPr="006F7D73">
        <w:trPr>
          <w:trHeight w:val="510"/>
          <w:jc w:val="center"/>
        </w:trPr>
        <w:tc>
          <w:tcPr>
            <w:tcW w:w="649" w:type="dxa"/>
            <w:tcBorders>
              <w:top w:val="single" w:sz="4" w:space="0" w:color="auto"/>
              <w:left w:val="single" w:sz="4" w:space="0" w:color="auto"/>
              <w:bottom w:val="single" w:sz="4" w:space="0" w:color="auto"/>
              <w:right w:val="single" w:sz="4" w:space="0" w:color="auto"/>
            </w:tcBorders>
            <w:vAlign w:val="center"/>
          </w:tcPr>
          <w:p w:rsidR="00965769" w:rsidRPr="006F7D73" w:rsidRDefault="00965769">
            <w:pPr>
              <w:jc w:val="center"/>
              <w:rPr>
                <w:rFonts w:ascii="Times New Roman" w:hAnsi="Times New Roman"/>
              </w:rPr>
            </w:pPr>
          </w:p>
        </w:tc>
        <w:tc>
          <w:tcPr>
            <w:tcW w:w="1019" w:type="dxa"/>
            <w:tcBorders>
              <w:top w:val="single" w:sz="4" w:space="0" w:color="auto"/>
              <w:left w:val="single" w:sz="4" w:space="0" w:color="auto"/>
              <w:bottom w:val="single" w:sz="4" w:space="0" w:color="auto"/>
              <w:right w:val="single" w:sz="4" w:space="0" w:color="auto"/>
            </w:tcBorders>
            <w:vAlign w:val="center"/>
          </w:tcPr>
          <w:p w:rsidR="00965769" w:rsidRPr="006F7D73" w:rsidRDefault="00965769">
            <w:pPr>
              <w:jc w:val="center"/>
              <w:rPr>
                <w:rFonts w:ascii="Times New Roman" w:hAnsi="Times New Roman"/>
              </w:rPr>
            </w:pPr>
          </w:p>
        </w:tc>
        <w:tc>
          <w:tcPr>
            <w:tcW w:w="1134" w:type="dxa"/>
            <w:tcBorders>
              <w:top w:val="single" w:sz="4" w:space="0" w:color="auto"/>
              <w:left w:val="single" w:sz="4" w:space="0" w:color="auto"/>
              <w:bottom w:val="single" w:sz="4" w:space="0" w:color="auto"/>
              <w:right w:val="single" w:sz="4" w:space="0" w:color="auto"/>
            </w:tcBorders>
            <w:vAlign w:val="center"/>
          </w:tcPr>
          <w:p w:rsidR="00965769" w:rsidRPr="006F7D73" w:rsidRDefault="00965769">
            <w:pPr>
              <w:jc w:val="center"/>
              <w:rPr>
                <w:rFonts w:ascii="Times New Roman" w:hAnsi="Times New Roman"/>
              </w:rPr>
            </w:pPr>
          </w:p>
        </w:tc>
        <w:tc>
          <w:tcPr>
            <w:tcW w:w="1417" w:type="dxa"/>
            <w:tcBorders>
              <w:top w:val="single" w:sz="4" w:space="0" w:color="auto"/>
              <w:left w:val="single" w:sz="4" w:space="0" w:color="auto"/>
              <w:bottom w:val="single" w:sz="4" w:space="0" w:color="auto"/>
              <w:right w:val="single" w:sz="4" w:space="0" w:color="auto"/>
            </w:tcBorders>
            <w:vAlign w:val="center"/>
          </w:tcPr>
          <w:p w:rsidR="00965769" w:rsidRPr="006F7D73" w:rsidRDefault="00965769">
            <w:pPr>
              <w:jc w:val="center"/>
              <w:rPr>
                <w:rFonts w:ascii="Times New Roman" w:hAnsi="Times New Roman"/>
              </w:rPr>
            </w:pPr>
          </w:p>
        </w:tc>
        <w:tc>
          <w:tcPr>
            <w:tcW w:w="1559" w:type="dxa"/>
            <w:tcBorders>
              <w:top w:val="single" w:sz="4" w:space="0" w:color="auto"/>
              <w:left w:val="single" w:sz="4" w:space="0" w:color="auto"/>
              <w:bottom w:val="single" w:sz="4" w:space="0" w:color="auto"/>
              <w:right w:val="single" w:sz="4" w:space="0" w:color="auto"/>
            </w:tcBorders>
            <w:vAlign w:val="center"/>
          </w:tcPr>
          <w:p w:rsidR="00965769" w:rsidRPr="006F7D73" w:rsidRDefault="00965769">
            <w:pPr>
              <w:jc w:val="center"/>
              <w:rPr>
                <w:rFonts w:ascii="Times New Roman" w:hAnsi="Times New Roman"/>
              </w:rPr>
            </w:pPr>
          </w:p>
        </w:tc>
        <w:tc>
          <w:tcPr>
            <w:tcW w:w="1134" w:type="dxa"/>
            <w:tcBorders>
              <w:top w:val="single" w:sz="4" w:space="0" w:color="auto"/>
              <w:left w:val="single" w:sz="4" w:space="0" w:color="auto"/>
              <w:bottom w:val="single" w:sz="4" w:space="0" w:color="auto"/>
              <w:right w:val="single" w:sz="4" w:space="0" w:color="auto"/>
            </w:tcBorders>
            <w:vAlign w:val="center"/>
          </w:tcPr>
          <w:p w:rsidR="00965769" w:rsidRPr="006F7D73" w:rsidRDefault="00965769">
            <w:pPr>
              <w:jc w:val="center"/>
              <w:rPr>
                <w:rFonts w:ascii="Times New Roman" w:hAnsi="Times New Roman"/>
              </w:rPr>
            </w:pPr>
          </w:p>
        </w:tc>
        <w:tc>
          <w:tcPr>
            <w:tcW w:w="1560" w:type="dxa"/>
            <w:tcBorders>
              <w:top w:val="single" w:sz="4" w:space="0" w:color="auto"/>
              <w:left w:val="single" w:sz="4" w:space="0" w:color="auto"/>
              <w:bottom w:val="single" w:sz="4" w:space="0" w:color="auto"/>
              <w:right w:val="single" w:sz="4" w:space="0" w:color="auto"/>
            </w:tcBorders>
            <w:vAlign w:val="center"/>
          </w:tcPr>
          <w:p w:rsidR="00965769" w:rsidRPr="006F7D73" w:rsidRDefault="00965769">
            <w:pPr>
              <w:jc w:val="center"/>
              <w:rPr>
                <w:rFonts w:ascii="Times New Roman" w:hAnsi="Times New Roman"/>
              </w:rPr>
            </w:pPr>
          </w:p>
        </w:tc>
      </w:tr>
      <w:tr w:rsidR="00965769" w:rsidRPr="006F7D73">
        <w:trPr>
          <w:trHeight w:val="510"/>
          <w:jc w:val="center"/>
        </w:trPr>
        <w:tc>
          <w:tcPr>
            <w:tcW w:w="649" w:type="dxa"/>
            <w:tcBorders>
              <w:top w:val="single" w:sz="4" w:space="0" w:color="auto"/>
              <w:left w:val="single" w:sz="4" w:space="0" w:color="auto"/>
              <w:bottom w:val="single" w:sz="4" w:space="0" w:color="auto"/>
              <w:right w:val="single" w:sz="4" w:space="0" w:color="auto"/>
            </w:tcBorders>
            <w:vAlign w:val="center"/>
          </w:tcPr>
          <w:p w:rsidR="00965769" w:rsidRPr="006F7D73" w:rsidRDefault="00965769">
            <w:pPr>
              <w:jc w:val="center"/>
              <w:rPr>
                <w:rFonts w:ascii="Times New Roman" w:hAnsi="Times New Roman"/>
              </w:rPr>
            </w:pPr>
          </w:p>
        </w:tc>
        <w:tc>
          <w:tcPr>
            <w:tcW w:w="1019" w:type="dxa"/>
            <w:tcBorders>
              <w:top w:val="single" w:sz="4" w:space="0" w:color="auto"/>
              <w:left w:val="single" w:sz="4" w:space="0" w:color="auto"/>
              <w:bottom w:val="single" w:sz="4" w:space="0" w:color="auto"/>
              <w:right w:val="single" w:sz="4" w:space="0" w:color="auto"/>
            </w:tcBorders>
            <w:vAlign w:val="center"/>
          </w:tcPr>
          <w:p w:rsidR="00965769" w:rsidRPr="006F7D73" w:rsidRDefault="00965769">
            <w:pPr>
              <w:jc w:val="center"/>
              <w:rPr>
                <w:rFonts w:ascii="Times New Roman" w:hAnsi="Times New Roman"/>
              </w:rPr>
            </w:pPr>
          </w:p>
        </w:tc>
        <w:tc>
          <w:tcPr>
            <w:tcW w:w="1134" w:type="dxa"/>
            <w:tcBorders>
              <w:top w:val="single" w:sz="4" w:space="0" w:color="auto"/>
              <w:left w:val="single" w:sz="4" w:space="0" w:color="auto"/>
              <w:bottom w:val="single" w:sz="4" w:space="0" w:color="auto"/>
              <w:right w:val="single" w:sz="4" w:space="0" w:color="auto"/>
            </w:tcBorders>
            <w:vAlign w:val="center"/>
          </w:tcPr>
          <w:p w:rsidR="00965769" w:rsidRPr="006F7D73" w:rsidRDefault="00965769">
            <w:pPr>
              <w:jc w:val="center"/>
              <w:rPr>
                <w:rFonts w:ascii="Times New Roman" w:hAnsi="Times New Roman"/>
              </w:rPr>
            </w:pPr>
          </w:p>
        </w:tc>
        <w:tc>
          <w:tcPr>
            <w:tcW w:w="1417" w:type="dxa"/>
            <w:tcBorders>
              <w:top w:val="single" w:sz="4" w:space="0" w:color="auto"/>
              <w:left w:val="single" w:sz="4" w:space="0" w:color="auto"/>
              <w:bottom w:val="single" w:sz="4" w:space="0" w:color="auto"/>
              <w:right w:val="single" w:sz="4" w:space="0" w:color="auto"/>
            </w:tcBorders>
            <w:vAlign w:val="center"/>
          </w:tcPr>
          <w:p w:rsidR="00965769" w:rsidRPr="006F7D73" w:rsidRDefault="00965769">
            <w:pPr>
              <w:jc w:val="center"/>
              <w:rPr>
                <w:rFonts w:ascii="Times New Roman" w:hAnsi="Times New Roman"/>
              </w:rPr>
            </w:pPr>
          </w:p>
        </w:tc>
        <w:tc>
          <w:tcPr>
            <w:tcW w:w="1559" w:type="dxa"/>
            <w:tcBorders>
              <w:top w:val="single" w:sz="4" w:space="0" w:color="auto"/>
              <w:left w:val="single" w:sz="4" w:space="0" w:color="auto"/>
              <w:bottom w:val="single" w:sz="4" w:space="0" w:color="auto"/>
              <w:right w:val="single" w:sz="4" w:space="0" w:color="auto"/>
            </w:tcBorders>
            <w:vAlign w:val="center"/>
          </w:tcPr>
          <w:p w:rsidR="00965769" w:rsidRPr="006F7D73" w:rsidRDefault="00965769">
            <w:pPr>
              <w:jc w:val="center"/>
              <w:rPr>
                <w:rFonts w:ascii="Times New Roman" w:hAnsi="Times New Roman"/>
              </w:rPr>
            </w:pPr>
          </w:p>
        </w:tc>
        <w:tc>
          <w:tcPr>
            <w:tcW w:w="1134" w:type="dxa"/>
            <w:tcBorders>
              <w:top w:val="single" w:sz="4" w:space="0" w:color="auto"/>
              <w:left w:val="single" w:sz="4" w:space="0" w:color="auto"/>
              <w:bottom w:val="single" w:sz="4" w:space="0" w:color="auto"/>
              <w:right w:val="single" w:sz="4" w:space="0" w:color="auto"/>
            </w:tcBorders>
            <w:vAlign w:val="center"/>
          </w:tcPr>
          <w:p w:rsidR="00965769" w:rsidRPr="006F7D73" w:rsidRDefault="00965769">
            <w:pPr>
              <w:jc w:val="center"/>
              <w:rPr>
                <w:rFonts w:ascii="Times New Roman" w:hAnsi="Times New Roman"/>
              </w:rPr>
            </w:pPr>
          </w:p>
        </w:tc>
        <w:tc>
          <w:tcPr>
            <w:tcW w:w="1560" w:type="dxa"/>
            <w:tcBorders>
              <w:top w:val="single" w:sz="4" w:space="0" w:color="auto"/>
              <w:left w:val="single" w:sz="4" w:space="0" w:color="auto"/>
              <w:bottom w:val="single" w:sz="4" w:space="0" w:color="auto"/>
              <w:right w:val="single" w:sz="4" w:space="0" w:color="auto"/>
            </w:tcBorders>
            <w:vAlign w:val="center"/>
          </w:tcPr>
          <w:p w:rsidR="00965769" w:rsidRPr="006F7D73" w:rsidRDefault="00965769">
            <w:pPr>
              <w:jc w:val="center"/>
              <w:rPr>
                <w:rFonts w:ascii="Times New Roman" w:hAnsi="Times New Roman"/>
              </w:rPr>
            </w:pPr>
          </w:p>
        </w:tc>
      </w:tr>
      <w:tr w:rsidR="00965769" w:rsidRPr="006F7D73">
        <w:trPr>
          <w:trHeight w:val="510"/>
          <w:jc w:val="center"/>
        </w:trPr>
        <w:tc>
          <w:tcPr>
            <w:tcW w:w="649" w:type="dxa"/>
            <w:tcBorders>
              <w:top w:val="single" w:sz="4" w:space="0" w:color="auto"/>
              <w:left w:val="single" w:sz="4" w:space="0" w:color="auto"/>
              <w:bottom w:val="single" w:sz="4" w:space="0" w:color="auto"/>
              <w:right w:val="single" w:sz="4" w:space="0" w:color="auto"/>
            </w:tcBorders>
            <w:vAlign w:val="center"/>
          </w:tcPr>
          <w:p w:rsidR="00965769" w:rsidRPr="006F7D73" w:rsidRDefault="00965769">
            <w:pPr>
              <w:jc w:val="center"/>
              <w:rPr>
                <w:rFonts w:ascii="Times New Roman" w:hAnsi="Times New Roman"/>
              </w:rPr>
            </w:pPr>
          </w:p>
        </w:tc>
        <w:tc>
          <w:tcPr>
            <w:tcW w:w="1019" w:type="dxa"/>
            <w:tcBorders>
              <w:top w:val="single" w:sz="4" w:space="0" w:color="auto"/>
              <w:left w:val="single" w:sz="4" w:space="0" w:color="auto"/>
              <w:bottom w:val="single" w:sz="4" w:space="0" w:color="auto"/>
              <w:right w:val="single" w:sz="4" w:space="0" w:color="auto"/>
            </w:tcBorders>
            <w:vAlign w:val="center"/>
          </w:tcPr>
          <w:p w:rsidR="00965769" w:rsidRPr="006F7D73" w:rsidRDefault="00965769">
            <w:pPr>
              <w:jc w:val="center"/>
              <w:rPr>
                <w:rFonts w:ascii="Times New Roman" w:hAnsi="Times New Roman"/>
              </w:rPr>
            </w:pPr>
          </w:p>
        </w:tc>
        <w:tc>
          <w:tcPr>
            <w:tcW w:w="1134" w:type="dxa"/>
            <w:tcBorders>
              <w:top w:val="single" w:sz="4" w:space="0" w:color="auto"/>
              <w:left w:val="single" w:sz="4" w:space="0" w:color="auto"/>
              <w:bottom w:val="single" w:sz="4" w:space="0" w:color="auto"/>
              <w:right w:val="single" w:sz="4" w:space="0" w:color="auto"/>
            </w:tcBorders>
            <w:vAlign w:val="center"/>
          </w:tcPr>
          <w:p w:rsidR="00965769" w:rsidRPr="006F7D73" w:rsidRDefault="00965769">
            <w:pPr>
              <w:jc w:val="center"/>
              <w:rPr>
                <w:rFonts w:ascii="Times New Roman" w:hAnsi="Times New Roman"/>
              </w:rPr>
            </w:pPr>
          </w:p>
        </w:tc>
        <w:tc>
          <w:tcPr>
            <w:tcW w:w="1417" w:type="dxa"/>
            <w:tcBorders>
              <w:top w:val="single" w:sz="4" w:space="0" w:color="auto"/>
              <w:left w:val="single" w:sz="4" w:space="0" w:color="auto"/>
              <w:bottom w:val="single" w:sz="4" w:space="0" w:color="auto"/>
              <w:right w:val="single" w:sz="4" w:space="0" w:color="auto"/>
            </w:tcBorders>
            <w:vAlign w:val="center"/>
          </w:tcPr>
          <w:p w:rsidR="00965769" w:rsidRPr="006F7D73" w:rsidRDefault="00965769">
            <w:pPr>
              <w:jc w:val="center"/>
              <w:rPr>
                <w:rFonts w:ascii="Times New Roman" w:hAnsi="Times New Roman"/>
              </w:rPr>
            </w:pPr>
          </w:p>
        </w:tc>
        <w:tc>
          <w:tcPr>
            <w:tcW w:w="1559" w:type="dxa"/>
            <w:tcBorders>
              <w:top w:val="single" w:sz="4" w:space="0" w:color="auto"/>
              <w:left w:val="single" w:sz="4" w:space="0" w:color="auto"/>
              <w:bottom w:val="single" w:sz="4" w:space="0" w:color="auto"/>
              <w:right w:val="single" w:sz="4" w:space="0" w:color="auto"/>
            </w:tcBorders>
            <w:vAlign w:val="center"/>
          </w:tcPr>
          <w:p w:rsidR="00965769" w:rsidRPr="006F7D73" w:rsidRDefault="00965769">
            <w:pPr>
              <w:jc w:val="center"/>
              <w:rPr>
                <w:rFonts w:ascii="Times New Roman" w:hAnsi="Times New Roman"/>
              </w:rPr>
            </w:pPr>
          </w:p>
        </w:tc>
        <w:tc>
          <w:tcPr>
            <w:tcW w:w="1134" w:type="dxa"/>
            <w:tcBorders>
              <w:top w:val="single" w:sz="4" w:space="0" w:color="auto"/>
              <w:left w:val="single" w:sz="4" w:space="0" w:color="auto"/>
              <w:bottom w:val="single" w:sz="4" w:space="0" w:color="auto"/>
              <w:right w:val="single" w:sz="4" w:space="0" w:color="auto"/>
            </w:tcBorders>
            <w:vAlign w:val="center"/>
          </w:tcPr>
          <w:p w:rsidR="00965769" w:rsidRPr="006F7D73" w:rsidRDefault="00965769">
            <w:pPr>
              <w:jc w:val="center"/>
              <w:rPr>
                <w:rFonts w:ascii="Times New Roman" w:hAnsi="Times New Roman"/>
              </w:rPr>
            </w:pPr>
          </w:p>
        </w:tc>
        <w:tc>
          <w:tcPr>
            <w:tcW w:w="1560" w:type="dxa"/>
            <w:tcBorders>
              <w:top w:val="single" w:sz="4" w:space="0" w:color="auto"/>
              <w:left w:val="single" w:sz="4" w:space="0" w:color="auto"/>
              <w:bottom w:val="single" w:sz="4" w:space="0" w:color="auto"/>
              <w:right w:val="single" w:sz="4" w:space="0" w:color="auto"/>
            </w:tcBorders>
            <w:vAlign w:val="center"/>
          </w:tcPr>
          <w:p w:rsidR="00965769" w:rsidRPr="006F7D73" w:rsidRDefault="00965769">
            <w:pPr>
              <w:jc w:val="center"/>
              <w:rPr>
                <w:rFonts w:ascii="Times New Roman" w:hAnsi="Times New Roman"/>
              </w:rPr>
            </w:pPr>
          </w:p>
        </w:tc>
      </w:tr>
      <w:tr w:rsidR="00965769" w:rsidRPr="006F7D73">
        <w:trPr>
          <w:trHeight w:val="510"/>
          <w:jc w:val="center"/>
        </w:trPr>
        <w:tc>
          <w:tcPr>
            <w:tcW w:w="649" w:type="dxa"/>
            <w:tcBorders>
              <w:top w:val="single" w:sz="4" w:space="0" w:color="auto"/>
              <w:left w:val="single" w:sz="4" w:space="0" w:color="auto"/>
              <w:bottom w:val="single" w:sz="4" w:space="0" w:color="auto"/>
              <w:right w:val="single" w:sz="4" w:space="0" w:color="auto"/>
            </w:tcBorders>
            <w:vAlign w:val="center"/>
          </w:tcPr>
          <w:p w:rsidR="00965769" w:rsidRPr="006F7D73" w:rsidRDefault="00965769">
            <w:pPr>
              <w:jc w:val="center"/>
              <w:rPr>
                <w:rFonts w:ascii="Times New Roman" w:hAnsi="Times New Roman"/>
              </w:rPr>
            </w:pPr>
          </w:p>
        </w:tc>
        <w:tc>
          <w:tcPr>
            <w:tcW w:w="1019" w:type="dxa"/>
            <w:tcBorders>
              <w:top w:val="single" w:sz="4" w:space="0" w:color="auto"/>
              <w:left w:val="single" w:sz="4" w:space="0" w:color="auto"/>
              <w:bottom w:val="single" w:sz="4" w:space="0" w:color="auto"/>
              <w:right w:val="single" w:sz="4" w:space="0" w:color="auto"/>
            </w:tcBorders>
            <w:vAlign w:val="center"/>
          </w:tcPr>
          <w:p w:rsidR="00965769" w:rsidRPr="006F7D73" w:rsidRDefault="00965769">
            <w:pPr>
              <w:jc w:val="center"/>
              <w:rPr>
                <w:rFonts w:ascii="Times New Roman" w:hAnsi="Times New Roman"/>
              </w:rPr>
            </w:pPr>
          </w:p>
        </w:tc>
        <w:tc>
          <w:tcPr>
            <w:tcW w:w="1134" w:type="dxa"/>
            <w:tcBorders>
              <w:top w:val="single" w:sz="4" w:space="0" w:color="auto"/>
              <w:left w:val="single" w:sz="4" w:space="0" w:color="auto"/>
              <w:bottom w:val="single" w:sz="4" w:space="0" w:color="auto"/>
              <w:right w:val="single" w:sz="4" w:space="0" w:color="auto"/>
            </w:tcBorders>
            <w:vAlign w:val="center"/>
          </w:tcPr>
          <w:p w:rsidR="00965769" w:rsidRPr="006F7D73" w:rsidRDefault="00965769">
            <w:pPr>
              <w:jc w:val="center"/>
              <w:rPr>
                <w:rFonts w:ascii="Times New Roman" w:hAnsi="Times New Roman"/>
              </w:rPr>
            </w:pPr>
          </w:p>
        </w:tc>
        <w:tc>
          <w:tcPr>
            <w:tcW w:w="1417" w:type="dxa"/>
            <w:tcBorders>
              <w:top w:val="single" w:sz="4" w:space="0" w:color="auto"/>
              <w:left w:val="single" w:sz="4" w:space="0" w:color="auto"/>
              <w:bottom w:val="single" w:sz="4" w:space="0" w:color="auto"/>
              <w:right w:val="single" w:sz="4" w:space="0" w:color="auto"/>
            </w:tcBorders>
            <w:vAlign w:val="center"/>
          </w:tcPr>
          <w:p w:rsidR="00965769" w:rsidRPr="006F7D73" w:rsidRDefault="00965769">
            <w:pPr>
              <w:jc w:val="center"/>
              <w:rPr>
                <w:rFonts w:ascii="Times New Roman" w:hAnsi="Times New Roman"/>
              </w:rPr>
            </w:pPr>
          </w:p>
        </w:tc>
        <w:tc>
          <w:tcPr>
            <w:tcW w:w="1559" w:type="dxa"/>
            <w:tcBorders>
              <w:top w:val="single" w:sz="4" w:space="0" w:color="auto"/>
              <w:left w:val="single" w:sz="4" w:space="0" w:color="auto"/>
              <w:bottom w:val="single" w:sz="4" w:space="0" w:color="auto"/>
              <w:right w:val="single" w:sz="4" w:space="0" w:color="auto"/>
            </w:tcBorders>
            <w:vAlign w:val="center"/>
          </w:tcPr>
          <w:p w:rsidR="00965769" w:rsidRPr="006F7D73" w:rsidRDefault="00965769">
            <w:pPr>
              <w:jc w:val="center"/>
              <w:rPr>
                <w:rFonts w:ascii="Times New Roman" w:hAnsi="Times New Roman"/>
              </w:rPr>
            </w:pPr>
          </w:p>
        </w:tc>
        <w:tc>
          <w:tcPr>
            <w:tcW w:w="1134" w:type="dxa"/>
            <w:tcBorders>
              <w:top w:val="single" w:sz="4" w:space="0" w:color="auto"/>
              <w:left w:val="single" w:sz="4" w:space="0" w:color="auto"/>
              <w:bottom w:val="single" w:sz="4" w:space="0" w:color="auto"/>
              <w:right w:val="single" w:sz="4" w:space="0" w:color="auto"/>
            </w:tcBorders>
            <w:vAlign w:val="center"/>
          </w:tcPr>
          <w:p w:rsidR="00965769" w:rsidRPr="006F7D73" w:rsidRDefault="00965769">
            <w:pPr>
              <w:jc w:val="center"/>
              <w:rPr>
                <w:rFonts w:ascii="Times New Roman" w:hAnsi="Times New Roman"/>
              </w:rPr>
            </w:pPr>
          </w:p>
        </w:tc>
        <w:tc>
          <w:tcPr>
            <w:tcW w:w="1560" w:type="dxa"/>
            <w:tcBorders>
              <w:top w:val="single" w:sz="4" w:space="0" w:color="auto"/>
              <w:left w:val="single" w:sz="4" w:space="0" w:color="auto"/>
              <w:bottom w:val="single" w:sz="4" w:space="0" w:color="auto"/>
              <w:right w:val="single" w:sz="4" w:space="0" w:color="auto"/>
            </w:tcBorders>
            <w:vAlign w:val="center"/>
          </w:tcPr>
          <w:p w:rsidR="00965769" w:rsidRPr="006F7D73" w:rsidRDefault="00965769">
            <w:pPr>
              <w:jc w:val="center"/>
              <w:rPr>
                <w:rFonts w:ascii="Times New Roman" w:hAnsi="Times New Roman"/>
              </w:rPr>
            </w:pPr>
          </w:p>
        </w:tc>
      </w:tr>
      <w:tr w:rsidR="00965769" w:rsidRPr="006F7D73">
        <w:trPr>
          <w:trHeight w:val="510"/>
          <w:jc w:val="center"/>
        </w:trPr>
        <w:tc>
          <w:tcPr>
            <w:tcW w:w="649" w:type="dxa"/>
            <w:tcBorders>
              <w:top w:val="single" w:sz="4" w:space="0" w:color="auto"/>
              <w:left w:val="single" w:sz="4" w:space="0" w:color="auto"/>
              <w:bottom w:val="single" w:sz="4" w:space="0" w:color="auto"/>
              <w:right w:val="single" w:sz="4" w:space="0" w:color="auto"/>
            </w:tcBorders>
            <w:vAlign w:val="center"/>
          </w:tcPr>
          <w:p w:rsidR="00965769" w:rsidRPr="006F7D73" w:rsidRDefault="00965769">
            <w:pPr>
              <w:jc w:val="center"/>
              <w:rPr>
                <w:rFonts w:ascii="Times New Roman" w:hAnsi="Times New Roman"/>
              </w:rPr>
            </w:pPr>
          </w:p>
        </w:tc>
        <w:tc>
          <w:tcPr>
            <w:tcW w:w="1019" w:type="dxa"/>
            <w:tcBorders>
              <w:top w:val="single" w:sz="4" w:space="0" w:color="auto"/>
              <w:left w:val="single" w:sz="4" w:space="0" w:color="auto"/>
              <w:bottom w:val="single" w:sz="4" w:space="0" w:color="auto"/>
              <w:right w:val="single" w:sz="4" w:space="0" w:color="auto"/>
            </w:tcBorders>
            <w:vAlign w:val="center"/>
          </w:tcPr>
          <w:p w:rsidR="00965769" w:rsidRPr="006F7D73" w:rsidRDefault="00965769">
            <w:pPr>
              <w:jc w:val="center"/>
              <w:rPr>
                <w:rFonts w:ascii="Times New Roman" w:hAnsi="Times New Roman"/>
              </w:rPr>
            </w:pPr>
          </w:p>
        </w:tc>
        <w:tc>
          <w:tcPr>
            <w:tcW w:w="1134" w:type="dxa"/>
            <w:tcBorders>
              <w:top w:val="single" w:sz="4" w:space="0" w:color="auto"/>
              <w:left w:val="single" w:sz="4" w:space="0" w:color="auto"/>
              <w:bottom w:val="single" w:sz="4" w:space="0" w:color="auto"/>
              <w:right w:val="single" w:sz="4" w:space="0" w:color="auto"/>
            </w:tcBorders>
            <w:vAlign w:val="center"/>
          </w:tcPr>
          <w:p w:rsidR="00965769" w:rsidRPr="006F7D73" w:rsidRDefault="00965769">
            <w:pPr>
              <w:jc w:val="center"/>
              <w:rPr>
                <w:rFonts w:ascii="Times New Roman" w:hAnsi="Times New Roman"/>
              </w:rPr>
            </w:pPr>
          </w:p>
        </w:tc>
        <w:tc>
          <w:tcPr>
            <w:tcW w:w="1417" w:type="dxa"/>
            <w:tcBorders>
              <w:top w:val="single" w:sz="4" w:space="0" w:color="auto"/>
              <w:left w:val="single" w:sz="4" w:space="0" w:color="auto"/>
              <w:bottom w:val="single" w:sz="4" w:space="0" w:color="auto"/>
              <w:right w:val="single" w:sz="4" w:space="0" w:color="auto"/>
            </w:tcBorders>
            <w:vAlign w:val="center"/>
          </w:tcPr>
          <w:p w:rsidR="00965769" w:rsidRPr="006F7D73" w:rsidRDefault="00965769">
            <w:pPr>
              <w:jc w:val="center"/>
              <w:rPr>
                <w:rFonts w:ascii="Times New Roman" w:hAnsi="Times New Roman"/>
              </w:rPr>
            </w:pPr>
          </w:p>
        </w:tc>
        <w:tc>
          <w:tcPr>
            <w:tcW w:w="1559" w:type="dxa"/>
            <w:tcBorders>
              <w:top w:val="single" w:sz="4" w:space="0" w:color="auto"/>
              <w:left w:val="single" w:sz="4" w:space="0" w:color="auto"/>
              <w:bottom w:val="single" w:sz="4" w:space="0" w:color="auto"/>
              <w:right w:val="single" w:sz="4" w:space="0" w:color="auto"/>
            </w:tcBorders>
            <w:vAlign w:val="center"/>
          </w:tcPr>
          <w:p w:rsidR="00965769" w:rsidRPr="006F7D73" w:rsidRDefault="00965769">
            <w:pPr>
              <w:jc w:val="center"/>
              <w:rPr>
                <w:rFonts w:ascii="Times New Roman" w:hAnsi="Times New Roman"/>
              </w:rPr>
            </w:pPr>
          </w:p>
        </w:tc>
        <w:tc>
          <w:tcPr>
            <w:tcW w:w="1134" w:type="dxa"/>
            <w:tcBorders>
              <w:top w:val="single" w:sz="4" w:space="0" w:color="auto"/>
              <w:left w:val="single" w:sz="4" w:space="0" w:color="auto"/>
              <w:bottom w:val="single" w:sz="4" w:space="0" w:color="auto"/>
              <w:right w:val="single" w:sz="4" w:space="0" w:color="auto"/>
            </w:tcBorders>
            <w:vAlign w:val="center"/>
          </w:tcPr>
          <w:p w:rsidR="00965769" w:rsidRPr="006F7D73" w:rsidRDefault="00965769">
            <w:pPr>
              <w:jc w:val="center"/>
              <w:rPr>
                <w:rFonts w:ascii="Times New Roman" w:hAnsi="Times New Roman"/>
              </w:rPr>
            </w:pPr>
          </w:p>
        </w:tc>
        <w:tc>
          <w:tcPr>
            <w:tcW w:w="1560" w:type="dxa"/>
            <w:tcBorders>
              <w:top w:val="single" w:sz="4" w:space="0" w:color="auto"/>
              <w:left w:val="single" w:sz="4" w:space="0" w:color="auto"/>
              <w:bottom w:val="single" w:sz="4" w:space="0" w:color="auto"/>
              <w:right w:val="single" w:sz="4" w:space="0" w:color="auto"/>
            </w:tcBorders>
            <w:vAlign w:val="center"/>
          </w:tcPr>
          <w:p w:rsidR="00965769" w:rsidRPr="006F7D73" w:rsidRDefault="00965769">
            <w:pPr>
              <w:jc w:val="center"/>
              <w:rPr>
                <w:rFonts w:ascii="Times New Roman" w:hAnsi="Times New Roman"/>
              </w:rPr>
            </w:pPr>
          </w:p>
        </w:tc>
      </w:tr>
      <w:tr w:rsidR="00965769" w:rsidRPr="006F7D73">
        <w:trPr>
          <w:trHeight w:val="510"/>
          <w:jc w:val="center"/>
        </w:trPr>
        <w:tc>
          <w:tcPr>
            <w:tcW w:w="649" w:type="dxa"/>
            <w:tcBorders>
              <w:top w:val="single" w:sz="4" w:space="0" w:color="auto"/>
              <w:left w:val="single" w:sz="4" w:space="0" w:color="auto"/>
              <w:bottom w:val="single" w:sz="4" w:space="0" w:color="auto"/>
              <w:right w:val="single" w:sz="4" w:space="0" w:color="auto"/>
            </w:tcBorders>
            <w:vAlign w:val="center"/>
          </w:tcPr>
          <w:p w:rsidR="00965769" w:rsidRPr="006F7D73" w:rsidRDefault="00965769">
            <w:pPr>
              <w:jc w:val="center"/>
              <w:rPr>
                <w:rFonts w:ascii="Times New Roman" w:hAnsi="Times New Roman"/>
              </w:rPr>
            </w:pPr>
          </w:p>
        </w:tc>
        <w:tc>
          <w:tcPr>
            <w:tcW w:w="1019" w:type="dxa"/>
            <w:tcBorders>
              <w:top w:val="single" w:sz="4" w:space="0" w:color="auto"/>
              <w:left w:val="single" w:sz="4" w:space="0" w:color="auto"/>
              <w:bottom w:val="single" w:sz="4" w:space="0" w:color="auto"/>
              <w:right w:val="single" w:sz="4" w:space="0" w:color="auto"/>
            </w:tcBorders>
            <w:vAlign w:val="center"/>
          </w:tcPr>
          <w:p w:rsidR="00965769" w:rsidRPr="006F7D73" w:rsidRDefault="00965769">
            <w:pPr>
              <w:jc w:val="center"/>
              <w:rPr>
                <w:rFonts w:ascii="Times New Roman" w:hAnsi="Times New Roman"/>
              </w:rPr>
            </w:pPr>
          </w:p>
        </w:tc>
        <w:tc>
          <w:tcPr>
            <w:tcW w:w="1134" w:type="dxa"/>
            <w:tcBorders>
              <w:top w:val="single" w:sz="4" w:space="0" w:color="auto"/>
              <w:left w:val="single" w:sz="4" w:space="0" w:color="auto"/>
              <w:bottom w:val="single" w:sz="4" w:space="0" w:color="auto"/>
              <w:right w:val="single" w:sz="4" w:space="0" w:color="auto"/>
            </w:tcBorders>
            <w:vAlign w:val="center"/>
          </w:tcPr>
          <w:p w:rsidR="00965769" w:rsidRPr="006F7D73" w:rsidRDefault="00965769">
            <w:pPr>
              <w:jc w:val="center"/>
              <w:rPr>
                <w:rFonts w:ascii="Times New Roman" w:hAnsi="Times New Roman"/>
              </w:rPr>
            </w:pPr>
          </w:p>
        </w:tc>
        <w:tc>
          <w:tcPr>
            <w:tcW w:w="1417" w:type="dxa"/>
            <w:tcBorders>
              <w:top w:val="single" w:sz="4" w:space="0" w:color="auto"/>
              <w:left w:val="single" w:sz="4" w:space="0" w:color="auto"/>
              <w:bottom w:val="single" w:sz="4" w:space="0" w:color="auto"/>
              <w:right w:val="single" w:sz="4" w:space="0" w:color="auto"/>
            </w:tcBorders>
            <w:vAlign w:val="center"/>
          </w:tcPr>
          <w:p w:rsidR="00965769" w:rsidRPr="006F7D73" w:rsidRDefault="00965769">
            <w:pPr>
              <w:jc w:val="center"/>
              <w:rPr>
                <w:rFonts w:ascii="Times New Roman" w:hAnsi="Times New Roman"/>
              </w:rPr>
            </w:pPr>
          </w:p>
        </w:tc>
        <w:tc>
          <w:tcPr>
            <w:tcW w:w="1559" w:type="dxa"/>
            <w:tcBorders>
              <w:top w:val="single" w:sz="4" w:space="0" w:color="auto"/>
              <w:left w:val="single" w:sz="4" w:space="0" w:color="auto"/>
              <w:bottom w:val="single" w:sz="4" w:space="0" w:color="auto"/>
              <w:right w:val="single" w:sz="4" w:space="0" w:color="auto"/>
            </w:tcBorders>
            <w:vAlign w:val="center"/>
          </w:tcPr>
          <w:p w:rsidR="00965769" w:rsidRPr="006F7D73" w:rsidRDefault="00965769">
            <w:pPr>
              <w:jc w:val="center"/>
              <w:rPr>
                <w:rFonts w:ascii="Times New Roman" w:hAnsi="Times New Roman"/>
              </w:rPr>
            </w:pPr>
          </w:p>
        </w:tc>
        <w:tc>
          <w:tcPr>
            <w:tcW w:w="1134" w:type="dxa"/>
            <w:tcBorders>
              <w:top w:val="single" w:sz="4" w:space="0" w:color="auto"/>
              <w:left w:val="single" w:sz="4" w:space="0" w:color="auto"/>
              <w:bottom w:val="single" w:sz="4" w:space="0" w:color="auto"/>
              <w:right w:val="single" w:sz="4" w:space="0" w:color="auto"/>
            </w:tcBorders>
            <w:vAlign w:val="center"/>
          </w:tcPr>
          <w:p w:rsidR="00965769" w:rsidRPr="006F7D73" w:rsidRDefault="00965769">
            <w:pPr>
              <w:jc w:val="center"/>
              <w:rPr>
                <w:rFonts w:ascii="Times New Roman" w:hAnsi="Times New Roman"/>
              </w:rPr>
            </w:pPr>
          </w:p>
        </w:tc>
        <w:tc>
          <w:tcPr>
            <w:tcW w:w="1560" w:type="dxa"/>
            <w:tcBorders>
              <w:top w:val="single" w:sz="4" w:space="0" w:color="auto"/>
              <w:left w:val="single" w:sz="4" w:space="0" w:color="auto"/>
              <w:bottom w:val="single" w:sz="4" w:space="0" w:color="auto"/>
              <w:right w:val="single" w:sz="4" w:space="0" w:color="auto"/>
            </w:tcBorders>
            <w:vAlign w:val="center"/>
          </w:tcPr>
          <w:p w:rsidR="00965769" w:rsidRPr="006F7D73" w:rsidRDefault="00965769">
            <w:pPr>
              <w:jc w:val="center"/>
              <w:rPr>
                <w:rFonts w:ascii="Times New Roman" w:hAnsi="Times New Roman"/>
              </w:rPr>
            </w:pPr>
          </w:p>
        </w:tc>
      </w:tr>
      <w:tr w:rsidR="00965769" w:rsidRPr="006F7D73">
        <w:trPr>
          <w:trHeight w:val="510"/>
          <w:jc w:val="center"/>
        </w:trPr>
        <w:tc>
          <w:tcPr>
            <w:tcW w:w="649" w:type="dxa"/>
            <w:tcBorders>
              <w:top w:val="single" w:sz="4" w:space="0" w:color="auto"/>
              <w:left w:val="single" w:sz="4" w:space="0" w:color="auto"/>
              <w:bottom w:val="single" w:sz="4" w:space="0" w:color="auto"/>
              <w:right w:val="single" w:sz="4" w:space="0" w:color="auto"/>
            </w:tcBorders>
            <w:vAlign w:val="center"/>
          </w:tcPr>
          <w:p w:rsidR="00965769" w:rsidRPr="006F7D73" w:rsidRDefault="00965769">
            <w:pPr>
              <w:jc w:val="center"/>
              <w:rPr>
                <w:rFonts w:ascii="Times New Roman" w:hAnsi="Times New Roman"/>
              </w:rPr>
            </w:pPr>
          </w:p>
        </w:tc>
        <w:tc>
          <w:tcPr>
            <w:tcW w:w="1019" w:type="dxa"/>
            <w:tcBorders>
              <w:top w:val="single" w:sz="4" w:space="0" w:color="auto"/>
              <w:left w:val="single" w:sz="4" w:space="0" w:color="auto"/>
              <w:bottom w:val="single" w:sz="4" w:space="0" w:color="auto"/>
              <w:right w:val="single" w:sz="4" w:space="0" w:color="auto"/>
            </w:tcBorders>
            <w:vAlign w:val="center"/>
          </w:tcPr>
          <w:p w:rsidR="00965769" w:rsidRPr="006F7D73" w:rsidRDefault="00965769">
            <w:pPr>
              <w:jc w:val="center"/>
              <w:rPr>
                <w:rFonts w:ascii="Times New Roman" w:hAnsi="Times New Roman"/>
              </w:rPr>
            </w:pPr>
          </w:p>
        </w:tc>
        <w:tc>
          <w:tcPr>
            <w:tcW w:w="1134" w:type="dxa"/>
            <w:tcBorders>
              <w:top w:val="single" w:sz="4" w:space="0" w:color="auto"/>
              <w:left w:val="single" w:sz="4" w:space="0" w:color="auto"/>
              <w:bottom w:val="single" w:sz="4" w:space="0" w:color="auto"/>
              <w:right w:val="single" w:sz="4" w:space="0" w:color="auto"/>
            </w:tcBorders>
            <w:vAlign w:val="center"/>
          </w:tcPr>
          <w:p w:rsidR="00965769" w:rsidRPr="006F7D73" w:rsidRDefault="00965769">
            <w:pPr>
              <w:jc w:val="center"/>
              <w:rPr>
                <w:rFonts w:ascii="Times New Roman" w:hAnsi="Times New Roman"/>
              </w:rPr>
            </w:pPr>
          </w:p>
        </w:tc>
        <w:tc>
          <w:tcPr>
            <w:tcW w:w="1417" w:type="dxa"/>
            <w:tcBorders>
              <w:top w:val="single" w:sz="4" w:space="0" w:color="auto"/>
              <w:left w:val="single" w:sz="4" w:space="0" w:color="auto"/>
              <w:bottom w:val="single" w:sz="4" w:space="0" w:color="auto"/>
              <w:right w:val="single" w:sz="4" w:space="0" w:color="auto"/>
            </w:tcBorders>
            <w:vAlign w:val="center"/>
          </w:tcPr>
          <w:p w:rsidR="00965769" w:rsidRPr="006F7D73" w:rsidRDefault="00965769">
            <w:pPr>
              <w:jc w:val="center"/>
              <w:rPr>
                <w:rFonts w:ascii="Times New Roman" w:hAnsi="Times New Roman"/>
              </w:rPr>
            </w:pPr>
          </w:p>
        </w:tc>
        <w:tc>
          <w:tcPr>
            <w:tcW w:w="1559" w:type="dxa"/>
            <w:tcBorders>
              <w:top w:val="single" w:sz="4" w:space="0" w:color="auto"/>
              <w:left w:val="single" w:sz="4" w:space="0" w:color="auto"/>
              <w:bottom w:val="single" w:sz="4" w:space="0" w:color="auto"/>
              <w:right w:val="single" w:sz="4" w:space="0" w:color="auto"/>
            </w:tcBorders>
            <w:vAlign w:val="center"/>
          </w:tcPr>
          <w:p w:rsidR="00965769" w:rsidRPr="006F7D73" w:rsidRDefault="00965769">
            <w:pPr>
              <w:jc w:val="center"/>
              <w:rPr>
                <w:rFonts w:ascii="Times New Roman" w:hAnsi="Times New Roman"/>
              </w:rPr>
            </w:pPr>
          </w:p>
        </w:tc>
        <w:tc>
          <w:tcPr>
            <w:tcW w:w="1134" w:type="dxa"/>
            <w:tcBorders>
              <w:top w:val="single" w:sz="4" w:space="0" w:color="auto"/>
              <w:left w:val="single" w:sz="4" w:space="0" w:color="auto"/>
              <w:bottom w:val="single" w:sz="4" w:space="0" w:color="auto"/>
              <w:right w:val="single" w:sz="4" w:space="0" w:color="auto"/>
            </w:tcBorders>
            <w:vAlign w:val="center"/>
          </w:tcPr>
          <w:p w:rsidR="00965769" w:rsidRPr="006F7D73" w:rsidRDefault="00965769">
            <w:pPr>
              <w:jc w:val="center"/>
              <w:rPr>
                <w:rFonts w:ascii="Times New Roman" w:hAnsi="Times New Roman"/>
              </w:rPr>
            </w:pPr>
          </w:p>
        </w:tc>
        <w:tc>
          <w:tcPr>
            <w:tcW w:w="1560" w:type="dxa"/>
            <w:tcBorders>
              <w:top w:val="single" w:sz="4" w:space="0" w:color="auto"/>
              <w:left w:val="single" w:sz="4" w:space="0" w:color="auto"/>
              <w:bottom w:val="single" w:sz="4" w:space="0" w:color="auto"/>
              <w:right w:val="single" w:sz="4" w:space="0" w:color="auto"/>
            </w:tcBorders>
            <w:vAlign w:val="center"/>
          </w:tcPr>
          <w:p w:rsidR="00965769" w:rsidRPr="006F7D73" w:rsidRDefault="00965769">
            <w:pPr>
              <w:jc w:val="center"/>
              <w:rPr>
                <w:rFonts w:ascii="Times New Roman" w:hAnsi="Times New Roman"/>
              </w:rPr>
            </w:pPr>
          </w:p>
        </w:tc>
      </w:tr>
      <w:tr w:rsidR="00965769" w:rsidRPr="006F7D73">
        <w:trPr>
          <w:trHeight w:val="510"/>
          <w:jc w:val="center"/>
        </w:trPr>
        <w:tc>
          <w:tcPr>
            <w:tcW w:w="649" w:type="dxa"/>
            <w:tcBorders>
              <w:top w:val="single" w:sz="4" w:space="0" w:color="auto"/>
              <w:left w:val="single" w:sz="4" w:space="0" w:color="auto"/>
              <w:bottom w:val="single" w:sz="4" w:space="0" w:color="auto"/>
              <w:right w:val="single" w:sz="4" w:space="0" w:color="auto"/>
            </w:tcBorders>
            <w:vAlign w:val="center"/>
          </w:tcPr>
          <w:p w:rsidR="00965769" w:rsidRPr="006F7D73" w:rsidRDefault="00965769">
            <w:pPr>
              <w:jc w:val="center"/>
              <w:rPr>
                <w:rFonts w:ascii="Times New Roman" w:hAnsi="Times New Roman"/>
              </w:rPr>
            </w:pPr>
          </w:p>
        </w:tc>
        <w:tc>
          <w:tcPr>
            <w:tcW w:w="1019" w:type="dxa"/>
            <w:tcBorders>
              <w:top w:val="single" w:sz="4" w:space="0" w:color="auto"/>
              <w:left w:val="single" w:sz="4" w:space="0" w:color="auto"/>
              <w:bottom w:val="single" w:sz="4" w:space="0" w:color="auto"/>
              <w:right w:val="single" w:sz="4" w:space="0" w:color="auto"/>
            </w:tcBorders>
            <w:vAlign w:val="center"/>
          </w:tcPr>
          <w:p w:rsidR="00965769" w:rsidRPr="006F7D73" w:rsidRDefault="00965769">
            <w:pPr>
              <w:jc w:val="center"/>
              <w:rPr>
                <w:rFonts w:ascii="Times New Roman" w:hAnsi="Times New Roman"/>
              </w:rPr>
            </w:pPr>
          </w:p>
        </w:tc>
        <w:tc>
          <w:tcPr>
            <w:tcW w:w="1134" w:type="dxa"/>
            <w:tcBorders>
              <w:top w:val="single" w:sz="4" w:space="0" w:color="auto"/>
              <w:left w:val="single" w:sz="4" w:space="0" w:color="auto"/>
              <w:bottom w:val="single" w:sz="4" w:space="0" w:color="auto"/>
              <w:right w:val="single" w:sz="4" w:space="0" w:color="auto"/>
            </w:tcBorders>
            <w:vAlign w:val="center"/>
          </w:tcPr>
          <w:p w:rsidR="00965769" w:rsidRPr="006F7D73" w:rsidRDefault="00965769">
            <w:pPr>
              <w:jc w:val="center"/>
              <w:rPr>
                <w:rFonts w:ascii="Times New Roman" w:hAnsi="Times New Roman"/>
              </w:rPr>
            </w:pPr>
          </w:p>
        </w:tc>
        <w:tc>
          <w:tcPr>
            <w:tcW w:w="1417" w:type="dxa"/>
            <w:tcBorders>
              <w:top w:val="single" w:sz="4" w:space="0" w:color="auto"/>
              <w:left w:val="single" w:sz="4" w:space="0" w:color="auto"/>
              <w:bottom w:val="single" w:sz="4" w:space="0" w:color="auto"/>
              <w:right w:val="single" w:sz="4" w:space="0" w:color="auto"/>
            </w:tcBorders>
            <w:vAlign w:val="center"/>
          </w:tcPr>
          <w:p w:rsidR="00965769" w:rsidRPr="006F7D73" w:rsidRDefault="00965769">
            <w:pPr>
              <w:jc w:val="center"/>
              <w:rPr>
                <w:rFonts w:ascii="Times New Roman" w:hAnsi="Times New Roman"/>
              </w:rPr>
            </w:pPr>
          </w:p>
        </w:tc>
        <w:tc>
          <w:tcPr>
            <w:tcW w:w="1559" w:type="dxa"/>
            <w:tcBorders>
              <w:top w:val="single" w:sz="4" w:space="0" w:color="auto"/>
              <w:left w:val="single" w:sz="4" w:space="0" w:color="auto"/>
              <w:bottom w:val="single" w:sz="4" w:space="0" w:color="auto"/>
              <w:right w:val="single" w:sz="4" w:space="0" w:color="auto"/>
            </w:tcBorders>
            <w:vAlign w:val="center"/>
          </w:tcPr>
          <w:p w:rsidR="00965769" w:rsidRPr="006F7D73" w:rsidRDefault="00965769">
            <w:pPr>
              <w:jc w:val="center"/>
              <w:rPr>
                <w:rFonts w:ascii="Times New Roman" w:hAnsi="Times New Roman"/>
              </w:rPr>
            </w:pPr>
          </w:p>
        </w:tc>
        <w:tc>
          <w:tcPr>
            <w:tcW w:w="1134" w:type="dxa"/>
            <w:tcBorders>
              <w:top w:val="single" w:sz="4" w:space="0" w:color="auto"/>
              <w:left w:val="single" w:sz="4" w:space="0" w:color="auto"/>
              <w:bottom w:val="single" w:sz="4" w:space="0" w:color="auto"/>
              <w:right w:val="single" w:sz="4" w:space="0" w:color="auto"/>
            </w:tcBorders>
            <w:vAlign w:val="center"/>
          </w:tcPr>
          <w:p w:rsidR="00965769" w:rsidRPr="006F7D73" w:rsidRDefault="00965769">
            <w:pPr>
              <w:jc w:val="center"/>
              <w:rPr>
                <w:rFonts w:ascii="Times New Roman" w:hAnsi="Times New Roman"/>
              </w:rPr>
            </w:pPr>
          </w:p>
        </w:tc>
        <w:tc>
          <w:tcPr>
            <w:tcW w:w="1560" w:type="dxa"/>
            <w:tcBorders>
              <w:top w:val="single" w:sz="4" w:space="0" w:color="auto"/>
              <w:left w:val="single" w:sz="4" w:space="0" w:color="auto"/>
              <w:bottom w:val="single" w:sz="4" w:space="0" w:color="auto"/>
              <w:right w:val="single" w:sz="4" w:space="0" w:color="auto"/>
            </w:tcBorders>
            <w:vAlign w:val="center"/>
          </w:tcPr>
          <w:p w:rsidR="00965769" w:rsidRPr="006F7D73" w:rsidRDefault="00965769">
            <w:pPr>
              <w:jc w:val="center"/>
              <w:rPr>
                <w:rFonts w:ascii="Times New Roman" w:hAnsi="Times New Roman"/>
              </w:rPr>
            </w:pPr>
          </w:p>
        </w:tc>
      </w:tr>
      <w:tr w:rsidR="00965769" w:rsidRPr="006F7D73">
        <w:trPr>
          <w:trHeight w:val="510"/>
          <w:jc w:val="center"/>
        </w:trPr>
        <w:tc>
          <w:tcPr>
            <w:tcW w:w="2802" w:type="dxa"/>
            <w:gridSpan w:val="3"/>
            <w:tcBorders>
              <w:top w:val="single" w:sz="4" w:space="0" w:color="auto"/>
              <w:left w:val="single" w:sz="4" w:space="0" w:color="auto"/>
              <w:bottom w:val="single" w:sz="4" w:space="0" w:color="auto"/>
              <w:right w:val="single" w:sz="4" w:space="0" w:color="auto"/>
            </w:tcBorders>
            <w:vAlign w:val="center"/>
          </w:tcPr>
          <w:p w:rsidR="00965769" w:rsidRPr="006F7D73" w:rsidRDefault="00D125ED">
            <w:pPr>
              <w:jc w:val="center"/>
              <w:rPr>
                <w:rFonts w:ascii="Times New Roman" w:hAnsi="Times New Roman"/>
                <w:color w:val="000000"/>
              </w:rPr>
            </w:pPr>
            <w:bookmarkStart w:id="381" w:name="_Toc17638"/>
            <w:r w:rsidRPr="006F7D73">
              <w:rPr>
                <w:rFonts w:ascii="Times New Roman" w:hAnsi="Times New Roman"/>
                <w:color w:val="000000"/>
              </w:rPr>
              <w:t>最高投标限</w:t>
            </w:r>
            <w:bookmarkEnd w:id="381"/>
            <w:r w:rsidRPr="006F7D73">
              <w:rPr>
                <w:rFonts w:ascii="Times New Roman" w:hAnsi="Times New Roman"/>
                <w:color w:val="000000"/>
              </w:rPr>
              <w:t>价：</w:t>
            </w:r>
          </w:p>
        </w:tc>
        <w:tc>
          <w:tcPr>
            <w:tcW w:w="5670" w:type="dxa"/>
            <w:gridSpan w:val="4"/>
            <w:tcBorders>
              <w:top w:val="single" w:sz="4" w:space="0" w:color="auto"/>
              <w:left w:val="single" w:sz="4" w:space="0" w:color="auto"/>
              <w:bottom w:val="single" w:sz="4" w:space="0" w:color="auto"/>
              <w:right w:val="single" w:sz="4" w:space="0" w:color="auto"/>
            </w:tcBorders>
            <w:vAlign w:val="center"/>
          </w:tcPr>
          <w:p w:rsidR="00965769" w:rsidRPr="006F7D73" w:rsidRDefault="00965769">
            <w:pPr>
              <w:jc w:val="center"/>
              <w:rPr>
                <w:rFonts w:ascii="Times New Roman" w:hAnsi="Times New Roman"/>
                <w:color w:val="000000"/>
              </w:rPr>
            </w:pPr>
          </w:p>
        </w:tc>
      </w:tr>
    </w:tbl>
    <w:p w:rsidR="00965769" w:rsidRPr="006F7D73" w:rsidRDefault="00965769">
      <w:pPr>
        <w:rPr>
          <w:rFonts w:ascii="Times New Roman" w:eastAsia="黑体" w:hAnsi="Times New Roman"/>
          <w:color w:val="000000"/>
        </w:rPr>
      </w:pPr>
    </w:p>
    <w:p w:rsidR="00965769" w:rsidRPr="006F7D73" w:rsidRDefault="00965769">
      <w:pPr>
        <w:rPr>
          <w:rFonts w:ascii="Times New Roman" w:hAnsi="Times New Roman"/>
          <w:color w:val="000000"/>
        </w:rPr>
      </w:pPr>
    </w:p>
    <w:p w:rsidR="00965769" w:rsidRPr="006F7D73" w:rsidRDefault="00965769">
      <w:pPr>
        <w:rPr>
          <w:rFonts w:ascii="Times New Roman" w:hAnsi="Times New Roman"/>
          <w:color w:val="000000"/>
        </w:rPr>
      </w:pPr>
    </w:p>
    <w:p w:rsidR="00965769" w:rsidRPr="006F7D73" w:rsidRDefault="00D125ED">
      <w:pPr>
        <w:rPr>
          <w:rFonts w:ascii="Times New Roman" w:hAnsi="Times New Roman"/>
          <w:color w:val="000000"/>
        </w:rPr>
      </w:pPr>
      <w:r w:rsidRPr="006F7D73">
        <w:rPr>
          <w:rFonts w:ascii="Times New Roman" w:hAnsi="Times New Roman"/>
          <w:color w:val="000000"/>
        </w:rPr>
        <w:t>招标人代表：</w:t>
      </w:r>
      <w:r w:rsidRPr="006F7D73">
        <w:rPr>
          <w:rFonts w:ascii="Times New Roman" w:hAnsi="Times New Roman"/>
          <w:color w:val="000000"/>
          <w:u w:val="single"/>
        </w:rPr>
        <w:t xml:space="preserve">              </w:t>
      </w:r>
      <w:r w:rsidRPr="006F7D73">
        <w:rPr>
          <w:rFonts w:ascii="Times New Roman" w:hAnsi="Times New Roman" w:hint="eastAsia"/>
          <w:color w:val="000000"/>
          <w:u w:val="single"/>
        </w:rPr>
        <w:t xml:space="preserve"> </w:t>
      </w:r>
      <w:r w:rsidRPr="006F7D73">
        <w:rPr>
          <w:rFonts w:ascii="Times New Roman" w:hAnsi="Times New Roman" w:hint="eastAsia"/>
          <w:color w:val="000000"/>
        </w:rPr>
        <w:t xml:space="preserve">  </w:t>
      </w:r>
      <w:r w:rsidRPr="006F7D73">
        <w:rPr>
          <w:rFonts w:ascii="Times New Roman" w:hAnsi="Times New Roman"/>
          <w:color w:val="000000"/>
        </w:rPr>
        <w:t>记录人：</w:t>
      </w:r>
      <w:r w:rsidRPr="006F7D73">
        <w:rPr>
          <w:rFonts w:ascii="Times New Roman" w:hAnsi="Times New Roman"/>
          <w:color w:val="000000"/>
          <w:u w:val="single"/>
        </w:rPr>
        <w:t xml:space="preserve">              </w:t>
      </w:r>
      <w:r w:rsidRPr="006F7D73">
        <w:rPr>
          <w:rFonts w:ascii="Times New Roman" w:hAnsi="Times New Roman" w:hint="eastAsia"/>
          <w:color w:val="000000"/>
          <w:u w:val="single"/>
        </w:rPr>
        <w:t xml:space="preserve"> </w:t>
      </w:r>
      <w:r w:rsidRPr="006F7D73">
        <w:rPr>
          <w:rFonts w:ascii="Times New Roman" w:hAnsi="Times New Roman" w:hint="eastAsia"/>
          <w:color w:val="000000"/>
        </w:rPr>
        <w:t xml:space="preserve">  </w:t>
      </w:r>
      <w:r w:rsidRPr="006F7D73">
        <w:rPr>
          <w:rFonts w:ascii="Times New Roman" w:hAnsi="Times New Roman"/>
          <w:color w:val="000000"/>
        </w:rPr>
        <w:t>监标人：</w:t>
      </w:r>
      <w:r w:rsidRPr="006F7D73">
        <w:rPr>
          <w:rFonts w:ascii="Times New Roman" w:hAnsi="Times New Roman"/>
          <w:color w:val="000000"/>
          <w:u w:val="single"/>
        </w:rPr>
        <w:t xml:space="preserve">              </w:t>
      </w:r>
      <w:r w:rsidRPr="006F7D73">
        <w:rPr>
          <w:rFonts w:ascii="Times New Roman" w:hAnsi="Times New Roman" w:hint="eastAsia"/>
          <w:color w:val="000000"/>
          <w:u w:val="single"/>
        </w:rPr>
        <w:t xml:space="preserve"> </w:t>
      </w:r>
    </w:p>
    <w:p w:rsidR="00965769" w:rsidRPr="006F7D73" w:rsidRDefault="00965769">
      <w:pPr>
        <w:jc w:val="right"/>
        <w:rPr>
          <w:rFonts w:ascii="Times New Roman" w:hAnsi="Times New Roman"/>
          <w:color w:val="000000"/>
        </w:rPr>
      </w:pPr>
    </w:p>
    <w:p w:rsidR="00965769" w:rsidRPr="006F7D73" w:rsidRDefault="00965769">
      <w:pPr>
        <w:jc w:val="right"/>
        <w:rPr>
          <w:rFonts w:ascii="Times New Roman" w:hAnsi="Times New Roman"/>
          <w:color w:val="000000"/>
        </w:rPr>
      </w:pPr>
    </w:p>
    <w:p w:rsidR="00965769" w:rsidRPr="006F7D73" w:rsidRDefault="00965769">
      <w:pPr>
        <w:jc w:val="right"/>
        <w:rPr>
          <w:rFonts w:ascii="Times New Roman" w:hAnsi="Times New Roman"/>
          <w:color w:val="000000"/>
        </w:rPr>
      </w:pPr>
    </w:p>
    <w:p w:rsidR="00965769" w:rsidRPr="006F7D73" w:rsidRDefault="00D125ED">
      <w:pPr>
        <w:ind w:right="420"/>
        <w:jc w:val="right"/>
        <w:rPr>
          <w:rFonts w:ascii="Times New Roman" w:hAnsi="Times New Roman"/>
          <w:color w:val="000000"/>
          <w:sz w:val="20"/>
        </w:rPr>
      </w:pPr>
      <w:r w:rsidRPr="006F7D73">
        <w:rPr>
          <w:rFonts w:ascii="Times New Roman" w:hAnsi="Times New Roman"/>
          <w:color w:val="000000"/>
          <w:u w:val="single"/>
        </w:rPr>
        <w:t xml:space="preserve">         </w:t>
      </w:r>
      <w:r w:rsidRPr="006F7D73">
        <w:rPr>
          <w:rFonts w:ascii="Times New Roman" w:hAnsi="Times New Roman"/>
          <w:color w:val="000000"/>
        </w:rPr>
        <w:t>年</w:t>
      </w:r>
      <w:r w:rsidRPr="006F7D73">
        <w:rPr>
          <w:rFonts w:ascii="Times New Roman" w:hAnsi="Times New Roman"/>
          <w:color w:val="000000"/>
          <w:u w:val="single"/>
        </w:rPr>
        <w:t xml:space="preserve">         </w:t>
      </w:r>
      <w:r w:rsidRPr="006F7D73">
        <w:rPr>
          <w:rFonts w:ascii="Times New Roman" w:hAnsi="Times New Roman"/>
          <w:color w:val="000000"/>
        </w:rPr>
        <w:t>月</w:t>
      </w:r>
      <w:r w:rsidRPr="006F7D73">
        <w:rPr>
          <w:rFonts w:ascii="Times New Roman" w:hAnsi="Times New Roman"/>
          <w:color w:val="000000"/>
          <w:u w:val="single"/>
        </w:rPr>
        <w:t xml:space="preserve">         </w:t>
      </w:r>
      <w:r w:rsidRPr="006F7D73">
        <w:rPr>
          <w:rFonts w:ascii="Times New Roman" w:hAnsi="Times New Roman"/>
          <w:color w:val="000000"/>
        </w:rPr>
        <w:t>日</w:t>
      </w:r>
    </w:p>
    <w:p w:rsidR="00965769" w:rsidRPr="006F7D73" w:rsidRDefault="00D125ED">
      <w:pPr>
        <w:rPr>
          <w:rFonts w:ascii="Times New Roman" w:hAnsi="Times New Roman"/>
          <w:color w:val="000000"/>
        </w:rPr>
      </w:pPr>
      <w:r w:rsidRPr="006F7D73">
        <w:rPr>
          <w:rFonts w:ascii="Times New Roman" w:hAnsi="Times New Roman"/>
          <w:color w:val="000000"/>
        </w:rPr>
        <w:br w:type="page"/>
      </w:r>
    </w:p>
    <w:p w:rsidR="00965769" w:rsidRPr="006F7D73" w:rsidRDefault="00D125ED">
      <w:pPr>
        <w:pStyle w:val="3"/>
        <w:spacing w:before="0" w:after="0" w:line="460" w:lineRule="exact"/>
        <w:ind w:firstLine="157"/>
        <w:rPr>
          <w:rFonts w:ascii="Times New Roman" w:hAnsi="Times New Roman"/>
          <w:color w:val="000000"/>
          <w:sz w:val="32"/>
          <w:szCs w:val="32"/>
        </w:rPr>
      </w:pPr>
      <w:bookmarkStart w:id="382" w:name="_Toc34749710"/>
      <w:r w:rsidRPr="006F7D73">
        <w:rPr>
          <w:rFonts w:ascii="Times New Roman" w:hAnsi="Times New Roman"/>
          <w:color w:val="000000"/>
          <w:sz w:val="32"/>
          <w:szCs w:val="32"/>
        </w:rPr>
        <w:lastRenderedPageBreak/>
        <w:t>附件</w:t>
      </w:r>
      <w:r w:rsidR="00E35C50" w:rsidRPr="006F7D73">
        <w:rPr>
          <w:rFonts w:ascii="Times New Roman" w:hAnsi="Times New Roman" w:hint="eastAsia"/>
          <w:color w:val="000000"/>
          <w:sz w:val="32"/>
          <w:szCs w:val="32"/>
        </w:rPr>
        <w:t>3</w:t>
      </w:r>
      <w:r w:rsidRPr="006F7D73">
        <w:rPr>
          <w:rFonts w:ascii="Times New Roman" w:hAnsi="Times New Roman"/>
          <w:color w:val="000000"/>
          <w:sz w:val="32"/>
          <w:szCs w:val="32"/>
        </w:rPr>
        <w:t>：问题澄清通知</w:t>
      </w:r>
      <w:bookmarkEnd w:id="382"/>
    </w:p>
    <w:p w:rsidR="00965769" w:rsidRPr="006F7D73" w:rsidRDefault="00965769">
      <w:pPr>
        <w:spacing w:line="460" w:lineRule="exact"/>
        <w:jc w:val="center"/>
        <w:rPr>
          <w:rFonts w:ascii="Times New Roman" w:hAnsi="Times New Roman"/>
          <w:color w:val="000000"/>
        </w:rPr>
      </w:pPr>
    </w:p>
    <w:p w:rsidR="00965769" w:rsidRPr="006F7D73" w:rsidRDefault="00965769">
      <w:pPr>
        <w:spacing w:line="460" w:lineRule="exact"/>
        <w:jc w:val="center"/>
        <w:rPr>
          <w:rFonts w:ascii="Times New Roman" w:hAnsi="Times New Roman"/>
          <w:color w:val="000000"/>
        </w:rPr>
      </w:pPr>
    </w:p>
    <w:p w:rsidR="00965769" w:rsidRPr="006F7D73" w:rsidRDefault="00D125ED">
      <w:pPr>
        <w:spacing w:line="460" w:lineRule="exact"/>
        <w:jc w:val="center"/>
        <w:rPr>
          <w:rFonts w:ascii="Times New Roman" w:eastAsia="黑体" w:hAnsi="Times New Roman"/>
          <w:color w:val="000000"/>
          <w:sz w:val="28"/>
        </w:rPr>
      </w:pPr>
      <w:r w:rsidRPr="006F7D73">
        <w:rPr>
          <w:rFonts w:ascii="Times New Roman" w:eastAsia="黑体" w:hAnsi="Times New Roman"/>
          <w:color w:val="000000"/>
          <w:sz w:val="28"/>
        </w:rPr>
        <w:t>问题澄清通知</w:t>
      </w:r>
    </w:p>
    <w:p w:rsidR="00965769" w:rsidRPr="006F7D73" w:rsidRDefault="00D125ED">
      <w:pPr>
        <w:spacing w:line="460" w:lineRule="exact"/>
        <w:jc w:val="center"/>
        <w:rPr>
          <w:rFonts w:ascii="Times New Roman" w:hAnsi="Times New Roman"/>
          <w:color w:val="000000"/>
        </w:rPr>
      </w:pPr>
      <w:r w:rsidRPr="006F7D73">
        <w:rPr>
          <w:rFonts w:ascii="Times New Roman" w:hAnsi="Times New Roman"/>
          <w:color w:val="000000"/>
        </w:rPr>
        <w:t>（编号：</w:t>
      </w:r>
      <w:r w:rsidRPr="006F7D73">
        <w:rPr>
          <w:rFonts w:ascii="Times New Roman" w:hAnsi="Times New Roman"/>
          <w:color w:val="000000"/>
          <w:u w:val="single"/>
        </w:rPr>
        <w:t xml:space="preserve">    </w:t>
      </w:r>
      <w:r w:rsidRPr="006F7D73">
        <w:rPr>
          <w:rFonts w:ascii="Times New Roman" w:hAnsi="Times New Roman" w:hint="eastAsia"/>
          <w:color w:val="000000"/>
          <w:u w:val="single"/>
        </w:rPr>
        <w:t xml:space="preserve">         </w:t>
      </w:r>
      <w:r w:rsidRPr="006F7D73">
        <w:rPr>
          <w:rFonts w:ascii="Times New Roman" w:hAnsi="Times New Roman"/>
          <w:color w:val="000000"/>
          <w:u w:val="single"/>
        </w:rPr>
        <w:t xml:space="preserve">  </w:t>
      </w:r>
      <w:r w:rsidRPr="006F7D73">
        <w:rPr>
          <w:rFonts w:ascii="Times New Roman" w:hAnsi="Times New Roman"/>
          <w:color w:val="000000"/>
        </w:rPr>
        <w:t>）</w:t>
      </w:r>
    </w:p>
    <w:p w:rsidR="00965769" w:rsidRPr="006F7D73" w:rsidRDefault="00965769">
      <w:pPr>
        <w:spacing w:line="460" w:lineRule="exact"/>
        <w:rPr>
          <w:rFonts w:ascii="Times New Roman" w:hAnsi="Times New Roman"/>
          <w:color w:val="000000"/>
        </w:rPr>
      </w:pPr>
    </w:p>
    <w:p w:rsidR="00965769" w:rsidRPr="006F7D73" w:rsidRDefault="00D125ED">
      <w:pPr>
        <w:spacing w:line="460" w:lineRule="exact"/>
        <w:rPr>
          <w:rFonts w:ascii="Times New Roman" w:hAnsi="Times New Roman"/>
          <w:color w:val="000000"/>
        </w:rPr>
      </w:pPr>
      <w:r w:rsidRPr="006F7D73">
        <w:rPr>
          <w:rFonts w:ascii="Times New Roman" w:hAnsi="Times New Roman"/>
          <w:color w:val="000000"/>
          <w:u w:val="single"/>
        </w:rPr>
        <w:t xml:space="preserve">    </w:t>
      </w:r>
      <w:r w:rsidRPr="006F7D73">
        <w:rPr>
          <w:rFonts w:ascii="Times New Roman" w:hAnsi="Times New Roman" w:hint="eastAsia"/>
          <w:color w:val="000000"/>
          <w:u w:val="single"/>
        </w:rPr>
        <w:t xml:space="preserve">             </w:t>
      </w:r>
      <w:r w:rsidRPr="006F7D73">
        <w:rPr>
          <w:rFonts w:ascii="Times New Roman" w:hAnsi="Times New Roman"/>
          <w:color w:val="000000"/>
          <w:u w:val="single"/>
        </w:rPr>
        <w:t xml:space="preserve">  </w:t>
      </w:r>
      <w:r w:rsidRPr="006F7D73">
        <w:rPr>
          <w:rFonts w:ascii="Times New Roman" w:hAnsi="Times New Roman"/>
          <w:color w:val="000000"/>
        </w:rPr>
        <w:t>（投标人名称）：</w:t>
      </w:r>
    </w:p>
    <w:p w:rsidR="00965769" w:rsidRPr="006F7D73" w:rsidRDefault="00965769">
      <w:pPr>
        <w:spacing w:line="460" w:lineRule="exact"/>
        <w:rPr>
          <w:rFonts w:ascii="Times New Roman" w:hAnsi="Times New Roman"/>
          <w:color w:val="000000"/>
        </w:rPr>
      </w:pPr>
    </w:p>
    <w:p w:rsidR="00965769" w:rsidRPr="006F7D73" w:rsidRDefault="00D125ED">
      <w:pPr>
        <w:spacing w:line="460" w:lineRule="exact"/>
        <w:ind w:firstLineChars="200" w:firstLine="420"/>
        <w:rPr>
          <w:rFonts w:ascii="Times New Roman" w:hAnsi="Times New Roman"/>
          <w:color w:val="000000"/>
        </w:rPr>
      </w:pPr>
      <w:r w:rsidRPr="006F7D73">
        <w:rPr>
          <w:rFonts w:ascii="Times New Roman" w:hAnsi="Times New Roman"/>
        </w:rPr>
        <w:t>评标委员</w:t>
      </w:r>
      <w:r w:rsidRPr="006F7D73">
        <w:rPr>
          <w:rFonts w:ascii="Times New Roman" w:hAnsi="Times New Roman"/>
          <w:color w:val="000000"/>
        </w:rPr>
        <w:t>会对你方的投标文件进行了仔细的审查，现需你方对下列问题以书</w:t>
      </w:r>
      <w:bookmarkStart w:id="383" w:name="_Toc300834996"/>
      <w:bookmarkStart w:id="384" w:name="_Toc152042352"/>
      <w:bookmarkStart w:id="385" w:name="_Toc144974544"/>
      <w:bookmarkStart w:id="386" w:name="_Toc152045576"/>
      <w:bookmarkStart w:id="387" w:name="_Toc369531565"/>
      <w:bookmarkStart w:id="388" w:name="_Toc361508634"/>
      <w:bookmarkStart w:id="389" w:name="_Toc384308260"/>
      <w:bookmarkStart w:id="390" w:name="_Toc247527601"/>
      <w:bookmarkStart w:id="391" w:name="_Toc247514000"/>
      <w:bookmarkStart w:id="392" w:name="_Toc352691521"/>
      <w:bookmarkStart w:id="393" w:name="_Toc23050"/>
      <w:r w:rsidRPr="006F7D73">
        <w:rPr>
          <w:rFonts w:ascii="Times New Roman" w:hAnsi="Times New Roman"/>
          <w:color w:val="000000"/>
        </w:rPr>
        <w:t>面形式予以澄清、说明或补正：</w:t>
      </w:r>
    </w:p>
    <w:bookmarkEnd w:id="383"/>
    <w:bookmarkEnd w:id="384"/>
    <w:bookmarkEnd w:id="385"/>
    <w:bookmarkEnd w:id="386"/>
    <w:bookmarkEnd w:id="387"/>
    <w:bookmarkEnd w:id="388"/>
    <w:bookmarkEnd w:id="389"/>
    <w:bookmarkEnd w:id="390"/>
    <w:bookmarkEnd w:id="391"/>
    <w:bookmarkEnd w:id="392"/>
    <w:bookmarkEnd w:id="393"/>
    <w:p w:rsidR="00965769" w:rsidRPr="006F7D73" w:rsidRDefault="00D125ED">
      <w:pPr>
        <w:spacing w:line="460" w:lineRule="exact"/>
        <w:ind w:firstLineChars="200" w:firstLine="420"/>
        <w:rPr>
          <w:rFonts w:ascii="Times New Roman" w:hAnsi="Times New Roman"/>
          <w:color w:val="000000"/>
        </w:rPr>
      </w:pPr>
      <w:r w:rsidRPr="006F7D73">
        <w:rPr>
          <w:rFonts w:ascii="Times New Roman" w:hAnsi="Times New Roman"/>
          <w:color w:val="000000"/>
        </w:rPr>
        <w:t>1.</w:t>
      </w:r>
      <w:r w:rsidRPr="006F7D73">
        <w:rPr>
          <w:rFonts w:ascii="Times New Roman" w:hAnsi="Times New Roman" w:hint="eastAsia"/>
          <w:color w:val="000000"/>
          <w:u w:val="single"/>
        </w:rPr>
        <w:t xml:space="preserve">                                                      </w:t>
      </w:r>
    </w:p>
    <w:p w:rsidR="00965769" w:rsidRPr="006F7D73" w:rsidRDefault="00D125ED">
      <w:pPr>
        <w:spacing w:line="460" w:lineRule="exact"/>
        <w:ind w:firstLineChars="200" w:firstLine="420"/>
        <w:rPr>
          <w:rFonts w:ascii="Times New Roman" w:hAnsi="Times New Roman"/>
          <w:color w:val="000000"/>
        </w:rPr>
      </w:pPr>
      <w:r w:rsidRPr="006F7D73">
        <w:rPr>
          <w:rFonts w:ascii="Times New Roman" w:hAnsi="Times New Roman"/>
          <w:color w:val="000000"/>
        </w:rPr>
        <w:t>2.</w:t>
      </w:r>
      <w:r w:rsidRPr="006F7D73">
        <w:rPr>
          <w:rFonts w:ascii="Times New Roman" w:hAnsi="Times New Roman" w:hint="eastAsia"/>
          <w:color w:val="000000"/>
          <w:u w:val="single"/>
        </w:rPr>
        <w:t xml:space="preserve">                                                      </w:t>
      </w:r>
    </w:p>
    <w:p w:rsidR="00965769" w:rsidRPr="006F7D73" w:rsidRDefault="00D125ED">
      <w:pPr>
        <w:spacing w:line="460" w:lineRule="exact"/>
        <w:ind w:firstLineChars="200" w:firstLine="420"/>
        <w:rPr>
          <w:rFonts w:ascii="Times New Roman" w:hAnsi="Times New Roman"/>
          <w:color w:val="000000"/>
        </w:rPr>
      </w:pPr>
      <w:r w:rsidRPr="006F7D73">
        <w:rPr>
          <w:rFonts w:ascii="Times New Roman" w:hAnsi="Times New Roman"/>
          <w:color w:val="000000"/>
        </w:rPr>
        <w:t xml:space="preserve">......   </w:t>
      </w:r>
    </w:p>
    <w:p w:rsidR="00965769" w:rsidRPr="006F7D73" w:rsidRDefault="00D125ED">
      <w:pPr>
        <w:spacing w:line="460" w:lineRule="exact"/>
        <w:ind w:firstLineChars="200" w:firstLine="420"/>
        <w:rPr>
          <w:rFonts w:ascii="Times New Roman" w:hAnsi="Times New Roman"/>
          <w:color w:val="000000"/>
        </w:rPr>
      </w:pPr>
      <w:r w:rsidRPr="006F7D73">
        <w:rPr>
          <w:rFonts w:ascii="Times New Roman" w:hAnsi="Times New Roman"/>
          <w:color w:val="000000"/>
        </w:rPr>
        <w:t>请将上述问题的澄清、说明或补正于</w:t>
      </w:r>
      <w:r w:rsidRPr="006F7D73">
        <w:rPr>
          <w:rFonts w:ascii="Times New Roman" w:hAnsi="Times New Roman" w:hint="eastAsia"/>
          <w:color w:val="000000"/>
          <w:u w:val="single"/>
        </w:rPr>
        <w:t xml:space="preserve">         </w:t>
      </w:r>
      <w:r w:rsidRPr="006F7D73">
        <w:rPr>
          <w:rFonts w:ascii="Times New Roman" w:hAnsi="Times New Roman"/>
          <w:color w:val="000000"/>
        </w:rPr>
        <w:t>年</w:t>
      </w:r>
      <w:r w:rsidRPr="006F7D73">
        <w:rPr>
          <w:rFonts w:ascii="Times New Roman" w:hAnsi="Times New Roman" w:hint="eastAsia"/>
          <w:color w:val="000000"/>
          <w:u w:val="single"/>
        </w:rPr>
        <w:t xml:space="preserve">         </w:t>
      </w:r>
      <w:r w:rsidRPr="006F7D73">
        <w:rPr>
          <w:rFonts w:ascii="Times New Roman" w:hAnsi="Times New Roman"/>
          <w:color w:val="000000"/>
        </w:rPr>
        <w:t>月</w:t>
      </w:r>
      <w:r w:rsidRPr="006F7D73">
        <w:rPr>
          <w:rFonts w:ascii="Times New Roman" w:hAnsi="Times New Roman" w:hint="eastAsia"/>
          <w:color w:val="000000"/>
          <w:u w:val="single"/>
        </w:rPr>
        <w:t xml:space="preserve">         </w:t>
      </w:r>
      <w:r w:rsidRPr="006F7D73">
        <w:rPr>
          <w:rFonts w:ascii="Times New Roman" w:hAnsi="Times New Roman"/>
          <w:color w:val="000000"/>
        </w:rPr>
        <w:t>日时前递交至</w:t>
      </w:r>
      <w:bookmarkStart w:id="394" w:name="_Toc152042353"/>
      <w:bookmarkStart w:id="395" w:name="_Toc300834997"/>
      <w:bookmarkStart w:id="396" w:name="_Toc152045577"/>
      <w:bookmarkStart w:id="397" w:name="_Toc247514001"/>
      <w:bookmarkStart w:id="398" w:name="_Toc247527602"/>
      <w:bookmarkStart w:id="399" w:name="_Toc361508635"/>
      <w:bookmarkStart w:id="400" w:name="_Toc352691522"/>
      <w:bookmarkStart w:id="401" w:name="_Toc369531566"/>
      <w:bookmarkStart w:id="402" w:name="_Toc28385"/>
      <w:bookmarkStart w:id="403" w:name="_Toc144974545"/>
      <w:bookmarkStart w:id="404" w:name="_Toc384308261"/>
      <w:r w:rsidRPr="006F7D73">
        <w:rPr>
          <w:rFonts w:ascii="Times New Roman" w:hAnsi="Times New Roman" w:hint="eastAsia"/>
          <w:color w:val="000000"/>
          <w:u w:val="single"/>
        </w:rPr>
        <w:t xml:space="preserve">         </w:t>
      </w:r>
    </w:p>
    <w:p w:rsidR="00965769" w:rsidRPr="006F7D73" w:rsidRDefault="00D125ED">
      <w:pPr>
        <w:spacing w:line="460" w:lineRule="exact"/>
        <w:rPr>
          <w:rFonts w:ascii="Times New Roman" w:hAnsi="Times New Roman"/>
          <w:color w:val="000000"/>
        </w:rPr>
      </w:pPr>
      <w:r w:rsidRPr="006F7D73">
        <w:rPr>
          <w:rFonts w:ascii="Times New Roman" w:hAnsi="Times New Roman"/>
          <w:color w:val="000000"/>
        </w:rPr>
        <w:t>（详细地址）或传真至</w:t>
      </w:r>
      <w:bookmarkEnd w:id="394"/>
      <w:bookmarkEnd w:id="395"/>
      <w:bookmarkEnd w:id="396"/>
      <w:bookmarkEnd w:id="397"/>
      <w:bookmarkEnd w:id="398"/>
      <w:bookmarkEnd w:id="399"/>
      <w:bookmarkEnd w:id="400"/>
      <w:bookmarkEnd w:id="401"/>
      <w:bookmarkEnd w:id="402"/>
      <w:bookmarkEnd w:id="403"/>
      <w:bookmarkEnd w:id="404"/>
      <w:r w:rsidRPr="006F7D73">
        <w:rPr>
          <w:rFonts w:ascii="Times New Roman" w:hAnsi="Times New Roman" w:hint="eastAsia"/>
          <w:color w:val="000000"/>
          <w:u w:val="single"/>
        </w:rPr>
        <w:t xml:space="preserve">         </w:t>
      </w:r>
      <w:r w:rsidRPr="006F7D73">
        <w:rPr>
          <w:rFonts w:ascii="Times New Roman" w:hAnsi="Times New Roman"/>
          <w:color w:val="000000"/>
        </w:rPr>
        <w:t>（传真号码）或通过下载招标文件的电子招标交易平台上传。采用传真方式的，应在</w:t>
      </w:r>
      <w:r w:rsidRPr="006F7D73">
        <w:rPr>
          <w:rFonts w:ascii="Times New Roman" w:hAnsi="Times New Roman" w:hint="eastAsia"/>
          <w:color w:val="000000"/>
          <w:u w:val="single"/>
        </w:rPr>
        <w:t xml:space="preserve">        </w:t>
      </w:r>
      <w:r w:rsidRPr="006F7D73">
        <w:rPr>
          <w:rFonts w:ascii="Times New Roman" w:hAnsi="Times New Roman"/>
          <w:color w:val="000000"/>
        </w:rPr>
        <w:t>年</w:t>
      </w:r>
      <w:r w:rsidRPr="006F7D73">
        <w:rPr>
          <w:rFonts w:ascii="Times New Roman" w:hAnsi="Times New Roman" w:hint="eastAsia"/>
          <w:color w:val="000000"/>
          <w:u w:val="single"/>
        </w:rPr>
        <w:t xml:space="preserve">        </w:t>
      </w:r>
      <w:r w:rsidRPr="006F7D73">
        <w:rPr>
          <w:rFonts w:ascii="Times New Roman" w:hAnsi="Times New Roman"/>
          <w:color w:val="000000"/>
        </w:rPr>
        <w:t>月</w:t>
      </w:r>
      <w:r w:rsidRPr="006F7D73">
        <w:rPr>
          <w:rFonts w:ascii="Times New Roman" w:hAnsi="Times New Roman" w:hint="eastAsia"/>
          <w:color w:val="000000"/>
          <w:u w:val="single"/>
        </w:rPr>
        <w:t xml:space="preserve">        </w:t>
      </w:r>
      <w:r w:rsidRPr="006F7D73">
        <w:rPr>
          <w:rFonts w:ascii="Times New Roman" w:hAnsi="Times New Roman"/>
          <w:color w:val="000000"/>
        </w:rPr>
        <w:t>日时前将原件递交至</w:t>
      </w:r>
      <w:r w:rsidRPr="006F7D73">
        <w:rPr>
          <w:rFonts w:ascii="Times New Roman" w:hAnsi="Times New Roman" w:hint="eastAsia"/>
          <w:color w:val="000000"/>
          <w:u w:val="single"/>
        </w:rPr>
        <w:t xml:space="preserve">        </w:t>
      </w:r>
      <w:r w:rsidRPr="006F7D73">
        <w:rPr>
          <w:rFonts w:ascii="Times New Roman" w:hAnsi="Times New Roman"/>
          <w:color w:val="000000"/>
        </w:rPr>
        <w:t>（详细地址）。</w:t>
      </w:r>
    </w:p>
    <w:p w:rsidR="00965769" w:rsidRPr="006F7D73" w:rsidRDefault="00965769">
      <w:pPr>
        <w:spacing w:line="460" w:lineRule="exact"/>
        <w:rPr>
          <w:rFonts w:ascii="Times New Roman" w:hAnsi="Times New Roman"/>
          <w:color w:val="000000"/>
        </w:rPr>
      </w:pPr>
    </w:p>
    <w:p w:rsidR="00965769" w:rsidRPr="006F7D73" w:rsidRDefault="00965769">
      <w:pPr>
        <w:spacing w:line="460" w:lineRule="exact"/>
        <w:rPr>
          <w:rFonts w:ascii="Times New Roman" w:hAnsi="Times New Roman"/>
          <w:color w:val="000000"/>
        </w:rPr>
      </w:pPr>
    </w:p>
    <w:p w:rsidR="00965769" w:rsidRPr="006F7D73" w:rsidRDefault="00D125ED">
      <w:pPr>
        <w:spacing w:line="460" w:lineRule="exact"/>
        <w:ind w:firstLineChars="1000" w:firstLine="2100"/>
        <w:rPr>
          <w:rFonts w:ascii="Times New Roman" w:hAnsi="Times New Roman"/>
          <w:color w:val="000000"/>
        </w:rPr>
      </w:pPr>
      <w:r w:rsidRPr="006F7D73">
        <w:rPr>
          <w:rFonts w:ascii="Times New Roman" w:hAnsi="Times New Roman"/>
          <w:color w:val="000000"/>
        </w:rPr>
        <w:t>评标委员会授权的招标人或招标代理机构：</w:t>
      </w:r>
      <w:r w:rsidRPr="006F7D73">
        <w:rPr>
          <w:rFonts w:ascii="Times New Roman" w:hAnsi="Times New Roman"/>
          <w:color w:val="000000"/>
          <w:u w:val="single"/>
        </w:rPr>
        <w:t xml:space="preserve">   </w:t>
      </w:r>
      <w:r w:rsidRPr="006F7D73">
        <w:rPr>
          <w:rFonts w:ascii="Times New Roman" w:hAnsi="Times New Roman" w:hint="eastAsia"/>
          <w:color w:val="000000"/>
          <w:u w:val="single"/>
        </w:rPr>
        <w:t xml:space="preserve">         </w:t>
      </w:r>
      <w:r w:rsidRPr="006F7D73">
        <w:rPr>
          <w:rFonts w:ascii="Times New Roman" w:hAnsi="Times New Roman"/>
          <w:color w:val="000000"/>
          <w:u w:val="single"/>
        </w:rPr>
        <w:t xml:space="preserve">  </w:t>
      </w:r>
      <w:r w:rsidRPr="006F7D73">
        <w:rPr>
          <w:rFonts w:ascii="Times New Roman" w:hAnsi="Times New Roman"/>
          <w:color w:val="000000"/>
        </w:rPr>
        <w:t>（签字或盖章）</w:t>
      </w:r>
      <w:bookmarkStart w:id="405" w:name="_Toc361508636"/>
      <w:bookmarkStart w:id="406" w:name="_Toc152045578"/>
      <w:bookmarkStart w:id="407" w:name="_Toc352691523"/>
      <w:bookmarkStart w:id="408" w:name="_Toc384308262"/>
      <w:bookmarkStart w:id="409" w:name="_Toc247514002"/>
      <w:bookmarkStart w:id="410" w:name="_Toc369531567"/>
      <w:bookmarkStart w:id="411" w:name="_Toc6580"/>
      <w:bookmarkStart w:id="412" w:name="_Toc247527603"/>
      <w:bookmarkStart w:id="413" w:name="_Toc152042354"/>
      <w:bookmarkStart w:id="414" w:name="_Toc300834998"/>
      <w:bookmarkStart w:id="415" w:name="_Toc144974546"/>
    </w:p>
    <w:p w:rsidR="00965769" w:rsidRPr="006F7D73" w:rsidRDefault="00965769">
      <w:pPr>
        <w:spacing w:line="460" w:lineRule="exact"/>
        <w:rPr>
          <w:rFonts w:ascii="Times New Roman" w:hAnsi="Times New Roman"/>
          <w:color w:val="000000"/>
        </w:rPr>
      </w:pPr>
      <w:bookmarkStart w:id="416" w:name="_Toc152042355"/>
      <w:bookmarkEnd w:id="405"/>
      <w:bookmarkEnd w:id="406"/>
      <w:bookmarkEnd w:id="407"/>
      <w:bookmarkEnd w:id="408"/>
      <w:bookmarkEnd w:id="409"/>
      <w:bookmarkEnd w:id="410"/>
      <w:bookmarkEnd w:id="411"/>
      <w:bookmarkEnd w:id="412"/>
      <w:bookmarkEnd w:id="413"/>
      <w:bookmarkEnd w:id="414"/>
    </w:p>
    <w:p w:rsidR="00965769" w:rsidRPr="006F7D73" w:rsidRDefault="00D125ED">
      <w:pPr>
        <w:pStyle w:val="aff0"/>
        <w:spacing w:line="460" w:lineRule="exact"/>
        <w:ind w:leftChars="200" w:left="420" w:right="630" w:firstLineChars="0" w:firstLine="0"/>
        <w:jc w:val="right"/>
        <w:rPr>
          <w:rFonts w:asciiTheme="majorEastAsia" w:eastAsiaTheme="majorEastAsia" w:hAnsiTheme="majorEastAsia"/>
          <w:szCs w:val="21"/>
        </w:rPr>
      </w:pPr>
      <w:r w:rsidRPr="006F7D73">
        <w:rPr>
          <w:rFonts w:ascii="Times New Roman" w:hAnsi="Times New Roman" w:hint="eastAsia"/>
          <w:color w:val="000000"/>
          <w:u w:val="single"/>
        </w:rPr>
        <w:t xml:space="preserve">         </w:t>
      </w:r>
      <w:r w:rsidRPr="006F7D73">
        <w:rPr>
          <w:rFonts w:asciiTheme="majorEastAsia" w:eastAsiaTheme="majorEastAsia" w:hAnsiTheme="majorEastAsia"/>
          <w:szCs w:val="21"/>
        </w:rPr>
        <w:t>年</w:t>
      </w:r>
      <w:r w:rsidRPr="006F7D73">
        <w:rPr>
          <w:rFonts w:ascii="Times New Roman" w:hAnsi="Times New Roman" w:hint="eastAsia"/>
          <w:color w:val="000000"/>
          <w:u w:val="single"/>
        </w:rPr>
        <w:t xml:space="preserve">        </w:t>
      </w:r>
      <w:r w:rsidRPr="006F7D73">
        <w:rPr>
          <w:rFonts w:asciiTheme="majorEastAsia" w:eastAsiaTheme="majorEastAsia" w:hAnsiTheme="majorEastAsia"/>
          <w:szCs w:val="21"/>
        </w:rPr>
        <w:t>月</w:t>
      </w:r>
      <w:r w:rsidRPr="006F7D73">
        <w:rPr>
          <w:rFonts w:ascii="Times New Roman" w:hAnsi="Times New Roman" w:hint="eastAsia"/>
          <w:color w:val="000000"/>
          <w:u w:val="single"/>
        </w:rPr>
        <w:t xml:space="preserve">        </w:t>
      </w:r>
      <w:r w:rsidRPr="006F7D73">
        <w:rPr>
          <w:rFonts w:asciiTheme="majorEastAsia" w:eastAsiaTheme="majorEastAsia" w:hAnsiTheme="majorEastAsia"/>
          <w:szCs w:val="21"/>
        </w:rPr>
        <w:t>日</w:t>
      </w:r>
    </w:p>
    <w:p w:rsidR="00965769" w:rsidRPr="006F7D73" w:rsidRDefault="00965769">
      <w:pPr>
        <w:spacing w:line="460" w:lineRule="exact"/>
        <w:rPr>
          <w:rFonts w:ascii="Times New Roman" w:hAnsi="Times New Roman"/>
          <w:color w:val="000000"/>
        </w:rPr>
      </w:pPr>
    </w:p>
    <w:p w:rsidR="00965769" w:rsidRPr="006F7D73" w:rsidRDefault="00D125ED">
      <w:pPr>
        <w:rPr>
          <w:rFonts w:ascii="Times New Roman" w:hAnsi="Times New Roman"/>
          <w:color w:val="000000"/>
        </w:rPr>
      </w:pPr>
      <w:r w:rsidRPr="006F7D73">
        <w:rPr>
          <w:rFonts w:ascii="Times New Roman" w:hAnsi="Times New Roman"/>
          <w:color w:val="000000"/>
        </w:rPr>
        <w:br w:type="page"/>
      </w:r>
    </w:p>
    <w:p w:rsidR="00965769" w:rsidRPr="006F7D73" w:rsidRDefault="00D125ED">
      <w:pPr>
        <w:pStyle w:val="3"/>
        <w:spacing w:before="0" w:after="0" w:line="460" w:lineRule="exact"/>
        <w:ind w:firstLine="157"/>
        <w:rPr>
          <w:rFonts w:ascii="Times New Roman" w:hAnsi="Times New Roman"/>
          <w:color w:val="000000"/>
          <w:sz w:val="32"/>
          <w:szCs w:val="32"/>
        </w:rPr>
      </w:pPr>
      <w:bookmarkStart w:id="417" w:name="_Toc34749711"/>
      <w:r w:rsidRPr="006F7D73">
        <w:rPr>
          <w:rFonts w:ascii="Times New Roman" w:hAnsi="Times New Roman"/>
          <w:color w:val="000000"/>
          <w:sz w:val="32"/>
          <w:szCs w:val="32"/>
        </w:rPr>
        <w:lastRenderedPageBreak/>
        <w:t>附件</w:t>
      </w:r>
      <w:r w:rsidR="00E35C50" w:rsidRPr="006F7D73">
        <w:rPr>
          <w:rFonts w:ascii="Times New Roman" w:hAnsi="Times New Roman" w:hint="eastAsia"/>
          <w:color w:val="000000"/>
          <w:sz w:val="32"/>
          <w:szCs w:val="32"/>
        </w:rPr>
        <w:t>4</w:t>
      </w:r>
      <w:r w:rsidRPr="006F7D73">
        <w:rPr>
          <w:rFonts w:ascii="Times New Roman" w:hAnsi="Times New Roman"/>
          <w:color w:val="000000"/>
          <w:sz w:val="32"/>
          <w:szCs w:val="32"/>
        </w:rPr>
        <w:t>：问题的澄清</w:t>
      </w:r>
      <w:bookmarkEnd w:id="417"/>
    </w:p>
    <w:p w:rsidR="00965769" w:rsidRPr="006F7D73" w:rsidRDefault="00965769">
      <w:pPr>
        <w:spacing w:line="460" w:lineRule="exact"/>
        <w:jc w:val="center"/>
        <w:rPr>
          <w:rFonts w:ascii="Times New Roman" w:eastAsia="黑体" w:hAnsi="Times New Roman"/>
          <w:color w:val="000000"/>
          <w:sz w:val="28"/>
        </w:rPr>
      </w:pPr>
    </w:p>
    <w:p w:rsidR="00965769" w:rsidRPr="006F7D73" w:rsidRDefault="00965769">
      <w:pPr>
        <w:spacing w:line="460" w:lineRule="exact"/>
        <w:jc w:val="center"/>
        <w:rPr>
          <w:rFonts w:ascii="Times New Roman" w:eastAsia="黑体" w:hAnsi="Times New Roman"/>
          <w:color w:val="000000"/>
          <w:sz w:val="28"/>
        </w:rPr>
      </w:pPr>
    </w:p>
    <w:p w:rsidR="00965769" w:rsidRPr="006F7D73" w:rsidRDefault="00D125ED">
      <w:pPr>
        <w:spacing w:line="460" w:lineRule="exact"/>
        <w:jc w:val="center"/>
        <w:rPr>
          <w:rFonts w:ascii="Times New Roman" w:eastAsia="黑体" w:hAnsi="Times New Roman"/>
          <w:color w:val="000000"/>
          <w:sz w:val="28"/>
        </w:rPr>
      </w:pPr>
      <w:r w:rsidRPr="006F7D73">
        <w:rPr>
          <w:rFonts w:ascii="Times New Roman" w:eastAsia="黑体" w:hAnsi="Times New Roman"/>
          <w:color w:val="000000"/>
          <w:sz w:val="28"/>
        </w:rPr>
        <w:t>问</w:t>
      </w:r>
      <w:bookmarkEnd w:id="416"/>
      <w:r w:rsidRPr="006F7D73">
        <w:rPr>
          <w:rFonts w:ascii="Times New Roman" w:eastAsia="黑体" w:hAnsi="Times New Roman"/>
          <w:color w:val="000000"/>
          <w:sz w:val="28"/>
        </w:rPr>
        <w:t>题</w:t>
      </w:r>
      <w:bookmarkStart w:id="418" w:name="_Toc247527604"/>
      <w:bookmarkStart w:id="419" w:name="_Toc152042356"/>
      <w:bookmarkStart w:id="420" w:name="_Toc152045579"/>
      <w:bookmarkStart w:id="421" w:name="_Toc361508637"/>
      <w:bookmarkStart w:id="422" w:name="_Toc3622"/>
      <w:bookmarkStart w:id="423" w:name="_Toc369531568"/>
      <w:bookmarkStart w:id="424" w:name="_Toc384308263"/>
      <w:bookmarkStart w:id="425" w:name="_Toc247514003"/>
      <w:bookmarkStart w:id="426" w:name="_Toc300834999"/>
      <w:bookmarkStart w:id="427" w:name="_Toc352691524"/>
      <w:r w:rsidRPr="006F7D73">
        <w:rPr>
          <w:rFonts w:ascii="Times New Roman" w:eastAsia="黑体" w:hAnsi="Times New Roman"/>
          <w:color w:val="000000"/>
          <w:sz w:val="28"/>
        </w:rPr>
        <w:t>的澄清</w:t>
      </w:r>
    </w:p>
    <w:p w:rsidR="00965769" w:rsidRPr="006F7D73" w:rsidRDefault="00D125ED">
      <w:pPr>
        <w:spacing w:line="460" w:lineRule="exact"/>
        <w:jc w:val="center"/>
        <w:rPr>
          <w:rFonts w:ascii="Times New Roman" w:hAnsi="Times New Roman"/>
          <w:color w:val="000000"/>
        </w:rPr>
      </w:pPr>
      <w:r w:rsidRPr="006F7D73">
        <w:rPr>
          <w:rFonts w:ascii="Times New Roman" w:hAnsi="Times New Roman"/>
          <w:color w:val="000000"/>
        </w:rPr>
        <w:t>（编号</w:t>
      </w:r>
      <w:bookmarkEnd w:id="415"/>
      <w:bookmarkEnd w:id="418"/>
      <w:bookmarkEnd w:id="419"/>
      <w:bookmarkEnd w:id="420"/>
      <w:bookmarkEnd w:id="421"/>
      <w:bookmarkEnd w:id="422"/>
      <w:bookmarkEnd w:id="423"/>
      <w:bookmarkEnd w:id="424"/>
      <w:bookmarkEnd w:id="425"/>
      <w:bookmarkEnd w:id="426"/>
      <w:bookmarkEnd w:id="427"/>
      <w:r w:rsidRPr="006F7D73">
        <w:rPr>
          <w:rFonts w:ascii="Times New Roman" w:hAnsi="Times New Roman"/>
          <w:color w:val="000000"/>
        </w:rPr>
        <w:t>：</w:t>
      </w:r>
      <w:r w:rsidRPr="006F7D73">
        <w:rPr>
          <w:rFonts w:ascii="Times New Roman" w:hAnsi="Times New Roman"/>
        </w:rPr>
        <w:t>__________</w:t>
      </w:r>
      <w:r w:rsidRPr="006F7D73">
        <w:rPr>
          <w:rFonts w:ascii="Times New Roman" w:hAnsi="Times New Roman"/>
          <w:color w:val="000000"/>
        </w:rPr>
        <w:t>）</w:t>
      </w:r>
    </w:p>
    <w:p w:rsidR="00965769" w:rsidRPr="006F7D73" w:rsidRDefault="00965769">
      <w:pPr>
        <w:spacing w:line="460" w:lineRule="exact"/>
        <w:rPr>
          <w:rFonts w:ascii="Times New Roman" w:hAnsi="Times New Roman"/>
          <w:color w:val="000000"/>
        </w:rPr>
      </w:pPr>
    </w:p>
    <w:p w:rsidR="00965769" w:rsidRPr="006F7D73" w:rsidRDefault="00D125ED">
      <w:pPr>
        <w:spacing w:line="460" w:lineRule="exact"/>
        <w:rPr>
          <w:rFonts w:ascii="Times New Roman" w:hAnsi="Times New Roman"/>
          <w:color w:val="000000"/>
        </w:rPr>
      </w:pPr>
      <w:r w:rsidRPr="006F7D73">
        <w:rPr>
          <w:rFonts w:ascii="Times New Roman" w:hAnsi="Times New Roman"/>
        </w:rPr>
        <w:t>评标委员会</w:t>
      </w:r>
      <w:r w:rsidRPr="006F7D73">
        <w:rPr>
          <w:rFonts w:ascii="Times New Roman" w:hAnsi="Times New Roman"/>
          <w:color w:val="000000"/>
        </w:rPr>
        <w:t>：</w:t>
      </w:r>
    </w:p>
    <w:p w:rsidR="00965769" w:rsidRPr="006F7D73" w:rsidRDefault="00965769">
      <w:pPr>
        <w:spacing w:line="460" w:lineRule="exact"/>
        <w:rPr>
          <w:rFonts w:ascii="Times New Roman" w:hAnsi="Times New Roman"/>
          <w:color w:val="000000"/>
        </w:rPr>
      </w:pPr>
    </w:p>
    <w:p w:rsidR="00965769" w:rsidRPr="006F7D73" w:rsidRDefault="00D125ED">
      <w:pPr>
        <w:spacing w:line="460" w:lineRule="exact"/>
        <w:rPr>
          <w:rFonts w:ascii="Times New Roman" w:hAnsi="Times New Roman"/>
          <w:color w:val="000000"/>
        </w:rPr>
      </w:pPr>
      <w:r w:rsidRPr="006F7D73">
        <w:rPr>
          <w:rFonts w:ascii="Times New Roman" w:hAnsi="Times New Roman"/>
          <w:color w:val="000000"/>
        </w:rPr>
        <w:t xml:space="preserve">　　问题澄清通知（编号：）已收悉，现澄清、说明或补正如下：</w:t>
      </w:r>
    </w:p>
    <w:p w:rsidR="00965769" w:rsidRPr="006F7D73" w:rsidRDefault="00D125ED">
      <w:pPr>
        <w:spacing w:line="460" w:lineRule="exact"/>
        <w:rPr>
          <w:rFonts w:ascii="Times New Roman" w:hAnsi="Times New Roman"/>
          <w:color w:val="000000"/>
        </w:rPr>
      </w:pPr>
      <w:r w:rsidRPr="006F7D73">
        <w:rPr>
          <w:rFonts w:ascii="Times New Roman" w:hAnsi="Times New Roman"/>
          <w:color w:val="000000"/>
        </w:rPr>
        <w:t xml:space="preserve">　</w:t>
      </w:r>
      <w:r w:rsidRPr="006F7D73">
        <w:rPr>
          <w:rFonts w:ascii="Times New Roman" w:hAnsi="Times New Roman"/>
          <w:color w:val="000000"/>
        </w:rPr>
        <w:t xml:space="preserve">  1.</w:t>
      </w:r>
      <w:r w:rsidRPr="006F7D73">
        <w:rPr>
          <w:rFonts w:ascii="Times New Roman" w:hAnsi="Times New Roman" w:hint="eastAsia"/>
          <w:color w:val="000000"/>
          <w:u w:val="single"/>
        </w:rPr>
        <w:t xml:space="preserve">                                                      </w:t>
      </w:r>
    </w:p>
    <w:p w:rsidR="00965769" w:rsidRPr="006F7D73" w:rsidRDefault="00D125ED">
      <w:pPr>
        <w:spacing w:line="460" w:lineRule="exact"/>
        <w:rPr>
          <w:rFonts w:ascii="Times New Roman" w:hAnsi="Times New Roman"/>
          <w:color w:val="000000"/>
        </w:rPr>
      </w:pPr>
      <w:r w:rsidRPr="006F7D73">
        <w:rPr>
          <w:rFonts w:ascii="Times New Roman" w:hAnsi="Times New Roman"/>
          <w:color w:val="000000"/>
        </w:rPr>
        <w:t xml:space="preserve">　</w:t>
      </w:r>
      <w:r w:rsidRPr="006F7D73">
        <w:rPr>
          <w:rFonts w:ascii="Times New Roman" w:hAnsi="Times New Roman"/>
          <w:color w:val="000000"/>
        </w:rPr>
        <w:t xml:space="preserve"> </w:t>
      </w:r>
      <w:r w:rsidRPr="006F7D73">
        <w:rPr>
          <w:rFonts w:ascii="Times New Roman" w:hAnsi="Times New Roman" w:hint="eastAsia"/>
          <w:color w:val="000000"/>
        </w:rPr>
        <w:t xml:space="preserve"> </w:t>
      </w:r>
      <w:r w:rsidRPr="006F7D73">
        <w:rPr>
          <w:rFonts w:ascii="Times New Roman" w:hAnsi="Times New Roman"/>
          <w:color w:val="000000"/>
        </w:rPr>
        <w:t>2.</w:t>
      </w:r>
      <w:r w:rsidRPr="006F7D73">
        <w:rPr>
          <w:rFonts w:ascii="Times New Roman" w:hAnsi="Times New Roman" w:hint="eastAsia"/>
          <w:color w:val="000000"/>
          <w:u w:val="single"/>
        </w:rPr>
        <w:t xml:space="preserve">                                                      </w:t>
      </w:r>
    </w:p>
    <w:p w:rsidR="00965769" w:rsidRPr="006F7D73" w:rsidRDefault="00D125ED">
      <w:pPr>
        <w:spacing w:line="460" w:lineRule="exact"/>
        <w:rPr>
          <w:rFonts w:ascii="Times New Roman" w:hAnsi="Times New Roman"/>
          <w:color w:val="000000"/>
        </w:rPr>
      </w:pPr>
      <w:r w:rsidRPr="006F7D73">
        <w:rPr>
          <w:rFonts w:ascii="Times New Roman" w:hAnsi="Times New Roman"/>
          <w:color w:val="000000"/>
        </w:rPr>
        <w:t xml:space="preserve">　</w:t>
      </w:r>
      <w:r w:rsidRPr="006F7D73">
        <w:rPr>
          <w:rFonts w:ascii="Times New Roman" w:hAnsi="Times New Roman"/>
          <w:color w:val="000000"/>
        </w:rPr>
        <w:t xml:space="preserve">  .....</w:t>
      </w:r>
    </w:p>
    <w:p w:rsidR="00965769" w:rsidRPr="006F7D73" w:rsidRDefault="00965769">
      <w:pPr>
        <w:spacing w:line="460" w:lineRule="exact"/>
        <w:rPr>
          <w:rFonts w:ascii="Times New Roman" w:hAnsi="Times New Roman"/>
          <w:color w:val="000000"/>
        </w:rPr>
      </w:pPr>
    </w:p>
    <w:p w:rsidR="00965769" w:rsidRPr="006F7D73" w:rsidRDefault="00D125ED">
      <w:pPr>
        <w:spacing w:line="460" w:lineRule="exact"/>
        <w:rPr>
          <w:rFonts w:ascii="Times New Roman" w:hAnsi="Times New Roman"/>
          <w:color w:val="000000"/>
        </w:rPr>
      </w:pPr>
      <w:r w:rsidRPr="006F7D73">
        <w:rPr>
          <w:rFonts w:ascii="Times New Roman" w:hAnsi="Times New Roman"/>
          <w:color w:val="000000"/>
        </w:rPr>
        <w:t xml:space="preserve">　</w:t>
      </w:r>
    </w:p>
    <w:p w:rsidR="00965769" w:rsidRPr="006F7D73" w:rsidRDefault="00965769">
      <w:pPr>
        <w:spacing w:line="460" w:lineRule="exact"/>
        <w:rPr>
          <w:rFonts w:ascii="Times New Roman" w:hAnsi="Times New Roman"/>
          <w:color w:val="000000"/>
        </w:rPr>
      </w:pPr>
    </w:p>
    <w:p w:rsidR="00965769" w:rsidRPr="006F7D73" w:rsidRDefault="00D125ED">
      <w:pPr>
        <w:spacing w:line="460" w:lineRule="exact"/>
        <w:ind w:firstLineChars="200" w:firstLine="420"/>
        <w:rPr>
          <w:rFonts w:ascii="Times New Roman" w:hAnsi="Times New Roman"/>
          <w:color w:val="000000"/>
        </w:rPr>
      </w:pPr>
      <w:r w:rsidRPr="006F7D73">
        <w:rPr>
          <w:rFonts w:ascii="Times New Roman" w:hAnsi="Times New Roman"/>
          <w:color w:val="000000"/>
        </w:rPr>
        <w:t>上述问题澄清、说明或补正，不改变我方投标文件的实质性内容，构成我方投标文件的组成部分。</w:t>
      </w:r>
    </w:p>
    <w:p w:rsidR="00965769" w:rsidRPr="006F7D73" w:rsidRDefault="00965769">
      <w:pPr>
        <w:spacing w:line="460" w:lineRule="exact"/>
        <w:rPr>
          <w:rFonts w:ascii="Times New Roman" w:hAnsi="Times New Roman"/>
          <w:color w:val="000000"/>
        </w:rPr>
      </w:pPr>
    </w:p>
    <w:p w:rsidR="00965769" w:rsidRPr="006F7D73" w:rsidRDefault="00965769">
      <w:pPr>
        <w:spacing w:line="460" w:lineRule="exact"/>
        <w:rPr>
          <w:rFonts w:ascii="Times New Roman" w:hAnsi="Times New Roman"/>
          <w:color w:val="000000"/>
        </w:rPr>
      </w:pPr>
    </w:p>
    <w:p w:rsidR="00965769" w:rsidRPr="006F7D73" w:rsidRDefault="00D125ED">
      <w:pPr>
        <w:spacing w:line="460" w:lineRule="exact"/>
        <w:rPr>
          <w:rFonts w:ascii="Times New Roman" w:hAnsi="Times New Roman"/>
          <w:color w:val="000000"/>
        </w:rPr>
      </w:pPr>
      <w:r w:rsidRPr="006F7D73">
        <w:rPr>
          <w:rFonts w:ascii="Times New Roman" w:hAnsi="Times New Roman"/>
          <w:color w:val="000000"/>
        </w:rPr>
        <w:t xml:space="preserve">　　　　　　　　　</w:t>
      </w:r>
      <w:r w:rsidRPr="006F7D73">
        <w:rPr>
          <w:rFonts w:ascii="Times New Roman" w:hAnsi="Times New Roman" w:hint="eastAsia"/>
          <w:color w:val="000000"/>
        </w:rPr>
        <w:t xml:space="preserve">  </w:t>
      </w:r>
      <w:r w:rsidRPr="006F7D73">
        <w:rPr>
          <w:rFonts w:ascii="Times New Roman" w:hAnsi="Times New Roman"/>
          <w:color w:val="000000"/>
        </w:rPr>
        <w:t xml:space="preserve">　投标人：</w:t>
      </w:r>
      <w:r w:rsidRPr="006F7D73">
        <w:rPr>
          <w:rFonts w:ascii="Times New Roman" w:hAnsi="Times New Roman" w:hint="eastAsia"/>
          <w:color w:val="000000"/>
          <w:u w:val="single"/>
        </w:rPr>
        <w:t xml:space="preserve">                                          </w:t>
      </w:r>
      <w:r w:rsidRPr="006F7D73">
        <w:rPr>
          <w:rFonts w:ascii="Times New Roman" w:hAnsi="Times New Roman"/>
          <w:color w:val="000000"/>
        </w:rPr>
        <w:t>（盖单位章）</w:t>
      </w:r>
    </w:p>
    <w:p w:rsidR="00965769" w:rsidRPr="006F7D73" w:rsidRDefault="00965769">
      <w:pPr>
        <w:spacing w:line="460" w:lineRule="exact"/>
        <w:rPr>
          <w:rFonts w:ascii="Times New Roman" w:hAnsi="Times New Roman"/>
          <w:color w:val="000000"/>
        </w:rPr>
      </w:pPr>
    </w:p>
    <w:p w:rsidR="00965769" w:rsidRPr="006F7D73" w:rsidRDefault="00D125ED">
      <w:pPr>
        <w:spacing w:line="460" w:lineRule="exact"/>
        <w:ind w:firstLineChars="1100" w:firstLine="2310"/>
        <w:rPr>
          <w:rFonts w:ascii="Times New Roman" w:hAnsi="Times New Roman"/>
          <w:color w:val="000000"/>
        </w:rPr>
      </w:pPr>
      <w:r w:rsidRPr="006F7D73">
        <w:rPr>
          <w:rFonts w:ascii="Times New Roman" w:hAnsi="Times New Roman"/>
          <w:color w:val="000000"/>
        </w:rPr>
        <w:t>法定代表人（单位负责人）或其委托代理人：</w:t>
      </w:r>
      <w:r w:rsidRPr="006F7D73">
        <w:rPr>
          <w:rFonts w:ascii="Times New Roman" w:hAnsi="Times New Roman" w:hint="eastAsia"/>
          <w:color w:val="000000"/>
          <w:u w:val="single"/>
        </w:rPr>
        <w:t xml:space="preserve">                </w:t>
      </w:r>
      <w:r w:rsidRPr="006F7D73">
        <w:rPr>
          <w:rFonts w:ascii="Times New Roman" w:hAnsi="Times New Roman"/>
          <w:color w:val="000000"/>
        </w:rPr>
        <w:t>（签字）</w:t>
      </w:r>
    </w:p>
    <w:p w:rsidR="00965769" w:rsidRPr="006F7D73" w:rsidRDefault="00D125ED">
      <w:pPr>
        <w:spacing w:line="460" w:lineRule="exact"/>
        <w:rPr>
          <w:rFonts w:ascii="Times New Roman" w:hAnsi="Times New Roman"/>
          <w:color w:val="000000"/>
        </w:rPr>
      </w:pPr>
      <w:r w:rsidRPr="006F7D73">
        <w:rPr>
          <w:rFonts w:ascii="Times New Roman" w:hAnsi="Times New Roman"/>
          <w:color w:val="000000"/>
        </w:rPr>
        <w:t xml:space="preserve">　　　　　　　　　　　　　　　</w:t>
      </w:r>
    </w:p>
    <w:p w:rsidR="00965769" w:rsidRPr="006F7D73" w:rsidRDefault="00D125ED">
      <w:pPr>
        <w:pStyle w:val="aff0"/>
        <w:spacing w:line="460" w:lineRule="exact"/>
        <w:ind w:leftChars="200" w:left="420" w:right="708" w:firstLineChars="0" w:firstLine="0"/>
        <w:jc w:val="right"/>
        <w:rPr>
          <w:rFonts w:asciiTheme="majorEastAsia" w:eastAsiaTheme="majorEastAsia" w:hAnsiTheme="majorEastAsia"/>
          <w:szCs w:val="21"/>
        </w:rPr>
      </w:pPr>
      <w:r w:rsidRPr="006F7D73">
        <w:rPr>
          <w:rFonts w:ascii="Times New Roman" w:hAnsi="Times New Roman"/>
          <w:color w:val="000000"/>
        </w:rPr>
        <w:t xml:space="preserve">　　　　　　　　　　　　　　</w:t>
      </w:r>
      <w:bookmarkStart w:id="428" w:name="_Toc15139"/>
      <w:bookmarkStart w:id="429" w:name="_Toc144974548"/>
      <w:bookmarkStart w:id="430" w:name="_Toc384308266"/>
      <w:bookmarkStart w:id="431" w:name="_Toc247527606"/>
      <w:bookmarkStart w:id="432" w:name="_Toc300835002"/>
      <w:bookmarkStart w:id="433" w:name="_Toc247514005"/>
      <w:bookmarkStart w:id="434" w:name="_Toc152042358"/>
      <w:bookmarkStart w:id="435" w:name="_Toc152045581"/>
      <w:bookmarkStart w:id="436" w:name="_Toc361508640"/>
      <w:bookmarkStart w:id="437" w:name="_Toc369531571"/>
      <w:bookmarkStart w:id="438" w:name="_Toc352691527"/>
      <w:r w:rsidRPr="006F7D73">
        <w:rPr>
          <w:rFonts w:ascii="Times New Roman" w:hAnsi="Times New Roman" w:hint="eastAsia"/>
          <w:color w:val="000000"/>
          <w:u w:val="single"/>
        </w:rPr>
        <w:t xml:space="preserve">         </w:t>
      </w:r>
      <w:r w:rsidRPr="006F7D73">
        <w:rPr>
          <w:rFonts w:asciiTheme="majorEastAsia" w:eastAsiaTheme="majorEastAsia" w:hAnsiTheme="majorEastAsia"/>
          <w:szCs w:val="21"/>
        </w:rPr>
        <w:t>年</w:t>
      </w:r>
      <w:r w:rsidRPr="006F7D73">
        <w:rPr>
          <w:rFonts w:ascii="Times New Roman" w:hAnsi="Times New Roman" w:hint="eastAsia"/>
          <w:color w:val="000000"/>
          <w:u w:val="single"/>
        </w:rPr>
        <w:t xml:space="preserve">        </w:t>
      </w:r>
      <w:r w:rsidRPr="006F7D73">
        <w:rPr>
          <w:rFonts w:asciiTheme="majorEastAsia" w:eastAsiaTheme="majorEastAsia" w:hAnsiTheme="majorEastAsia"/>
          <w:szCs w:val="21"/>
        </w:rPr>
        <w:t>月</w:t>
      </w:r>
      <w:r w:rsidRPr="006F7D73">
        <w:rPr>
          <w:rFonts w:ascii="Times New Roman" w:hAnsi="Times New Roman" w:hint="eastAsia"/>
          <w:color w:val="000000"/>
          <w:u w:val="single"/>
        </w:rPr>
        <w:t xml:space="preserve">        </w:t>
      </w:r>
      <w:r w:rsidRPr="006F7D73">
        <w:rPr>
          <w:rFonts w:asciiTheme="majorEastAsia" w:eastAsiaTheme="majorEastAsia" w:hAnsiTheme="majorEastAsia"/>
          <w:szCs w:val="21"/>
        </w:rPr>
        <w:t>日</w:t>
      </w:r>
    </w:p>
    <w:p w:rsidR="00965769" w:rsidRPr="006F7D73" w:rsidRDefault="00965769">
      <w:pPr>
        <w:spacing w:line="460" w:lineRule="exact"/>
        <w:jc w:val="right"/>
        <w:rPr>
          <w:rFonts w:ascii="Times New Roman" w:hAnsi="Times New Roman"/>
          <w:color w:val="000000"/>
        </w:rPr>
      </w:pPr>
    </w:p>
    <w:bookmarkEnd w:id="428"/>
    <w:bookmarkEnd w:id="429"/>
    <w:bookmarkEnd w:id="430"/>
    <w:bookmarkEnd w:id="431"/>
    <w:bookmarkEnd w:id="432"/>
    <w:bookmarkEnd w:id="433"/>
    <w:bookmarkEnd w:id="434"/>
    <w:bookmarkEnd w:id="435"/>
    <w:bookmarkEnd w:id="436"/>
    <w:bookmarkEnd w:id="437"/>
    <w:bookmarkEnd w:id="438"/>
    <w:p w:rsidR="00965769" w:rsidRPr="006F7D73" w:rsidRDefault="00965769">
      <w:pPr>
        <w:rPr>
          <w:rFonts w:ascii="Times New Roman" w:hAnsi="Times New Roman"/>
          <w:color w:val="000000"/>
        </w:rPr>
      </w:pPr>
    </w:p>
    <w:p w:rsidR="00965769" w:rsidRPr="006F7D73" w:rsidRDefault="00D125ED">
      <w:pPr>
        <w:rPr>
          <w:rFonts w:ascii="Times New Roman" w:hAnsi="Times New Roman"/>
          <w:color w:val="000000"/>
        </w:rPr>
      </w:pPr>
      <w:r w:rsidRPr="006F7D73">
        <w:rPr>
          <w:rFonts w:ascii="Times New Roman" w:hAnsi="Times New Roman"/>
          <w:color w:val="000000"/>
        </w:rPr>
        <w:br w:type="page"/>
      </w:r>
    </w:p>
    <w:p w:rsidR="00965769" w:rsidRPr="006F7D73" w:rsidRDefault="00D125ED">
      <w:pPr>
        <w:pStyle w:val="aff0"/>
        <w:ind w:left="0" w:firstLineChars="0" w:firstLine="0"/>
        <w:jc w:val="left"/>
        <w:rPr>
          <w:rFonts w:ascii="黑体" w:eastAsia="黑体" w:hAnsi="黑体"/>
          <w:bCs/>
          <w:sz w:val="32"/>
          <w:szCs w:val="32"/>
        </w:rPr>
      </w:pPr>
      <w:r w:rsidRPr="006F7D73">
        <w:rPr>
          <w:rFonts w:ascii="黑体" w:eastAsia="黑体" w:hAnsi="黑体"/>
          <w:bCs/>
          <w:sz w:val="32"/>
          <w:szCs w:val="32"/>
        </w:rPr>
        <w:lastRenderedPageBreak/>
        <w:t>附件</w:t>
      </w:r>
      <w:r w:rsidR="00E35C50" w:rsidRPr="006F7D73">
        <w:rPr>
          <w:rFonts w:ascii="黑体" w:eastAsia="黑体" w:hAnsi="黑体" w:hint="eastAsia"/>
          <w:bCs/>
          <w:sz w:val="32"/>
          <w:szCs w:val="32"/>
        </w:rPr>
        <w:t>5</w:t>
      </w:r>
      <w:r w:rsidRPr="006F7D73">
        <w:rPr>
          <w:rFonts w:ascii="黑体" w:eastAsia="黑体" w:hAnsi="黑体"/>
          <w:bCs/>
          <w:sz w:val="32"/>
          <w:szCs w:val="32"/>
        </w:rPr>
        <w:t>：中标候选人公示</w:t>
      </w:r>
    </w:p>
    <w:p w:rsidR="00965769" w:rsidRPr="006F7D73" w:rsidRDefault="00965769">
      <w:pPr>
        <w:pStyle w:val="aff0"/>
        <w:ind w:left="0" w:firstLineChars="0" w:firstLine="0"/>
        <w:jc w:val="left"/>
        <w:rPr>
          <w:rFonts w:ascii="黑体" w:eastAsia="黑体" w:hAnsi="黑体"/>
          <w:b/>
          <w:bCs/>
          <w:sz w:val="32"/>
          <w:szCs w:val="32"/>
        </w:rPr>
      </w:pPr>
    </w:p>
    <w:p w:rsidR="00965769" w:rsidRPr="006F7D73" w:rsidRDefault="00965769">
      <w:pPr>
        <w:jc w:val="center"/>
        <w:rPr>
          <w:rFonts w:ascii="黑体" w:eastAsia="黑体" w:hAnsi="黑体"/>
          <w:bCs/>
          <w:kern w:val="0"/>
          <w:sz w:val="28"/>
          <w:szCs w:val="28"/>
        </w:rPr>
      </w:pPr>
    </w:p>
    <w:p w:rsidR="00965769" w:rsidRPr="006F7D73" w:rsidRDefault="00D125ED">
      <w:pPr>
        <w:jc w:val="center"/>
        <w:rPr>
          <w:rFonts w:ascii="黑体" w:eastAsia="黑体" w:hAnsi="黑体"/>
          <w:bCs/>
          <w:kern w:val="0"/>
          <w:sz w:val="28"/>
          <w:szCs w:val="28"/>
        </w:rPr>
      </w:pPr>
      <w:r w:rsidRPr="006F7D73">
        <w:rPr>
          <w:rFonts w:ascii="黑体" w:eastAsia="黑体" w:hAnsi="黑体" w:hint="eastAsia"/>
          <w:bCs/>
          <w:kern w:val="0"/>
          <w:sz w:val="28"/>
          <w:szCs w:val="28"/>
        </w:rPr>
        <w:t>__________（项目名称）_________设备（材料）采购</w:t>
      </w:r>
      <w:r w:rsidRPr="006F7D73">
        <w:rPr>
          <w:rFonts w:ascii="黑体" w:eastAsia="黑体" w:hAnsi="黑体"/>
          <w:bCs/>
          <w:kern w:val="0"/>
          <w:sz w:val="28"/>
          <w:szCs w:val="28"/>
        </w:rPr>
        <w:t>中标候选人公示</w:t>
      </w:r>
    </w:p>
    <w:p w:rsidR="00965769" w:rsidRPr="006F7D73" w:rsidRDefault="00965769">
      <w:pPr>
        <w:ind w:firstLineChars="200" w:firstLine="560"/>
        <w:jc w:val="center"/>
        <w:rPr>
          <w:rFonts w:ascii="Times New Roman" w:eastAsia="仿宋_GB2312" w:hAnsi="Times New Roman"/>
          <w:bCs/>
          <w:kern w:val="0"/>
          <w:sz w:val="28"/>
          <w:szCs w:val="32"/>
        </w:rPr>
      </w:pPr>
    </w:p>
    <w:p w:rsidR="00965769" w:rsidRPr="006F7D73" w:rsidRDefault="00D125ED">
      <w:pPr>
        <w:spacing w:line="460" w:lineRule="exact"/>
        <w:ind w:firstLineChars="200" w:firstLine="420"/>
        <w:rPr>
          <w:rFonts w:ascii="宋体" w:hAnsi="宋体"/>
          <w:bCs/>
          <w:kern w:val="0"/>
          <w:szCs w:val="21"/>
        </w:rPr>
      </w:pPr>
      <w:r w:rsidRPr="006F7D73">
        <w:rPr>
          <w:rFonts w:ascii="宋体" w:hAnsi="宋体"/>
          <w:bCs/>
          <w:kern w:val="0"/>
          <w:szCs w:val="21"/>
        </w:rPr>
        <w:t>根据招标投标相关法律法规及招标文件的规定，__________评标工作已经结束，评标委员会推荐了以下___名中标候选人，现将相关信息予以公示。</w:t>
      </w:r>
    </w:p>
    <w:p w:rsidR="00965769" w:rsidRPr="006F7D73" w:rsidRDefault="00D125ED">
      <w:pPr>
        <w:widowControl/>
        <w:jc w:val="center"/>
        <w:rPr>
          <w:rFonts w:ascii="Times New Roman" w:hAnsi="Times New Roman"/>
          <w:kern w:val="0"/>
          <w:sz w:val="24"/>
          <w:szCs w:val="24"/>
        </w:rPr>
      </w:pPr>
      <w:r w:rsidRPr="006F7D73">
        <w:rPr>
          <w:rFonts w:ascii="Times New Roman" w:hAnsi="Times New Roman"/>
          <w:kern w:val="0"/>
          <w:sz w:val="24"/>
          <w:szCs w:val="24"/>
        </w:rPr>
        <w:t>中标候选人信息</w:t>
      </w:r>
    </w:p>
    <w:tbl>
      <w:tblPr>
        <w:tblW w:w="9549" w:type="dxa"/>
        <w:jc w:val="center"/>
        <w:tblLayout w:type="fixed"/>
        <w:tblCellMar>
          <w:top w:w="15" w:type="dxa"/>
          <w:left w:w="15" w:type="dxa"/>
          <w:bottom w:w="15" w:type="dxa"/>
          <w:right w:w="15" w:type="dxa"/>
        </w:tblCellMar>
        <w:tblLook w:val="04A0" w:firstRow="1" w:lastRow="0" w:firstColumn="1" w:lastColumn="0" w:noHBand="0" w:noVBand="1"/>
      </w:tblPr>
      <w:tblGrid>
        <w:gridCol w:w="859"/>
        <w:gridCol w:w="2212"/>
        <w:gridCol w:w="1541"/>
        <w:gridCol w:w="1541"/>
        <w:gridCol w:w="1584"/>
        <w:gridCol w:w="1484"/>
        <w:gridCol w:w="328"/>
      </w:tblGrid>
      <w:tr w:rsidR="00965769" w:rsidRPr="006F7D73">
        <w:trPr>
          <w:trHeight w:val="569"/>
          <w:jc w:val="center"/>
        </w:trPr>
        <w:tc>
          <w:tcPr>
            <w:tcW w:w="3071" w:type="dxa"/>
            <w:gridSpan w:val="2"/>
            <w:tcBorders>
              <w:top w:val="single" w:sz="8" w:space="0" w:color="auto"/>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tcPr>
          <w:p w:rsidR="00965769" w:rsidRPr="006F7D73" w:rsidRDefault="00D125ED">
            <w:pPr>
              <w:widowControl/>
              <w:jc w:val="center"/>
              <w:rPr>
                <w:rFonts w:ascii="Times New Roman" w:hAnsi="Times New Roman"/>
                <w:b/>
                <w:kern w:val="0"/>
                <w:sz w:val="24"/>
                <w:szCs w:val="24"/>
              </w:rPr>
            </w:pPr>
            <w:r w:rsidRPr="006F7D73">
              <w:rPr>
                <w:rFonts w:ascii="Times New Roman" w:hAnsi="Times New Roman"/>
                <w:b/>
                <w:kern w:val="0"/>
                <w:szCs w:val="21"/>
              </w:rPr>
              <w:t>中标候选人</w:t>
            </w:r>
          </w:p>
        </w:tc>
        <w:tc>
          <w:tcPr>
            <w:tcW w:w="1541"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vAlign w:val="center"/>
          </w:tcPr>
          <w:p w:rsidR="00965769" w:rsidRPr="006F7D73" w:rsidRDefault="00D125ED">
            <w:pPr>
              <w:widowControl/>
              <w:jc w:val="center"/>
              <w:rPr>
                <w:rFonts w:ascii="Times New Roman" w:hAnsi="Times New Roman"/>
                <w:b/>
                <w:kern w:val="0"/>
                <w:sz w:val="24"/>
                <w:szCs w:val="24"/>
              </w:rPr>
            </w:pPr>
            <w:r w:rsidRPr="006F7D73">
              <w:rPr>
                <w:rFonts w:ascii="Times New Roman" w:hAnsi="Times New Roman"/>
                <w:b/>
                <w:kern w:val="0"/>
                <w:szCs w:val="21"/>
              </w:rPr>
              <w:t>第一名</w:t>
            </w:r>
          </w:p>
        </w:tc>
        <w:tc>
          <w:tcPr>
            <w:tcW w:w="1541" w:type="dxa"/>
            <w:tcBorders>
              <w:top w:val="single" w:sz="8" w:space="0" w:color="auto"/>
              <w:left w:val="nil"/>
              <w:bottom w:val="single" w:sz="8" w:space="0" w:color="auto"/>
              <w:right w:val="single" w:sz="4" w:space="0" w:color="auto"/>
            </w:tcBorders>
            <w:vAlign w:val="center"/>
          </w:tcPr>
          <w:p w:rsidR="00965769" w:rsidRPr="006F7D73" w:rsidRDefault="00D125ED">
            <w:pPr>
              <w:widowControl/>
              <w:jc w:val="center"/>
              <w:rPr>
                <w:rFonts w:ascii="Times New Roman" w:hAnsi="Times New Roman"/>
                <w:b/>
                <w:kern w:val="0"/>
                <w:sz w:val="24"/>
                <w:szCs w:val="24"/>
              </w:rPr>
            </w:pPr>
            <w:r w:rsidRPr="006F7D73">
              <w:rPr>
                <w:rFonts w:ascii="Times New Roman" w:hAnsi="Times New Roman"/>
                <w:b/>
                <w:kern w:val="0"/>
                <w:szCs w:val="21"/>
              </w:rPr>
              <w:t>第二名</w:t>
            </w:r>
          </w:p>
        </w:tc>
        <w:tc>
          <w:tcPr>
            <w:tcW w:w="1584" w:type="dxa"/>
            <w:tcBorders>
              <w:top w:val="single" w:sz="8" w:space="0" w:color="auto"/>
              <w:left w:val="single" w:sz="4" w:space="0" w:color="auto"/>
              <w:bottom w:val="single" w:sz="8" w:space="0" w:color="auto"/>
              <w:right w:val="single" w:sz="8" w:space="0" w:color="auto"/>
            </w:tcBorders>
            <w:shd w:val="clear" w:color="auto" w:fill="auto"/>
            <w:tcMar>
              <w:top w:w="0" w:type="dxa"/>
              <w:left w:w="108" w:type="dxa"/>
              <w:bottom w:w="0" w:type="dxa"/>
              <w:right w:w="108" w:type="dxa"/>
            </w:tcMar>
            <w:vAlign w:val="center"/>
          </w:tcPr>
          <w:p w:rsidR="00965769" w:rsidRPr="006F7D73" w:rsidRDefault="00D125ED">
            <w:pPr>
              <w:widowControl/>
              <w:jc w:val="center"/>
              <w:rPr>
                <w:rFonts w:ascii="Times New Roman" w:hAnsi="Times New Roman"/>
                <w:b/>
                <w:kern w:val="0"/>
                <w:sz w:val="24"/>
                <w:szCs w:val="24"/>
              </w:rPr>
            </w:pPr>
            <w:r w:rsidRPr="006F7D73">
              <w:rPr>
                <w:rFonts w:ascii="Times New Roman" w:hAnsi="Times New Roman"/>
                <w:b/>
              </w:rPr>
              <w:t>……</w:t>
            </w:r>
          </w:p>
        </w:tc>
        <w:tc>
          <w:tcPr>
            <w:tcW w:w="1484" w:type="dxa"/>
            <w:tcBorders>
              <w:top w:val="single" w:sz="8" w:space="0" w:color="auto"/>
              <w:left w:val="nil"/>
              <w:bottom w:val="single" w:sz="8" w:space="0" w:color="auto"/>
              <w:right w:val="single" w:sz="8" w:space="0" w:color="auto"/>
            </w:tcBorders>
            <w:shd w:val="clear" w:color="auto" w:fill="auto"/>
            <w:vAlign w:val="center"/>
          </w:tcPr>
          <w:p w:rsidR="00965769" w:rsidRPr="006F7D73" w:rsidRDefault="00D125ED">
            <w:pPr>
              <w:widowControl/>
              <w:jc w:val="center"/>
              <w:rPr>
                <w:rFonts w:ascii="Times New Roman" w:hAnsi="Times New Roman"/>
                <w:b/>
                <w:kern w:val="0"/>
                <w:sz w:val="24"/>
                <w:szCs w:val="24"/>
              </w:rPr>
            </w:pPr>
            <w:r w:rsidRPr="006F7D73">
              <w:rPr>
                <w:rFonts w:ascii="Times New Roman" w:hAnsi="Times New Roman"/>
                <w:b/>
              </w:rPr>
              <w:t>……</w:t>
            </w:r>
          </w:p>
        </w:tc>
        <w:tc>
          <w:tcPr>
            <w:tcW w:w="328" w:type="dxa"/>
            <w:tcBorders>
              <w:top w:val="nil"/>
              <w:left w:val="nil"/>
              <w:bottom w:val="nil"/>
              <w:right w:val="nil"/>
            </w:tcBorders>
            <w:shd w:val="clear" w:color="auto" w:fill="auto"/>
            <w:tcMar>
              <w:top w:w="0" w:type="dxa"/>
              <w:left w:w="0" w:type="dxa"/>
              <w:bottom w:w="0" w:type="dxa"/>
              <w:right w:w="0" w:type="dxa"/>
            </w:tcMar>
            <w:vAlign w:val="center"/>
          </w:tcPr>
          <w:p w:rsidR="00965769" w:rsidRPr="006F7D73" w:rsidRDefault="00D125ED">
            <w:pPr>
              <w:widowControl/>
              <w:rPr>
                <w:rFonts w:ascii="Times New Roman" w:hAnsi="Times New Roman"/>
                <w:b/>
                <w:kern w:val="0"/>
                <w:sz w:val="24"/>
                <w:szCs w:val="24"/>
              </w:rPr>
            </w:pPr>
            <w:r w:rsidRPr="006F7D73">
              <w:rPr>
                <w:rFonts w:ascii="Times New Roman" w:hAnsi="Times New Roman"/>
                <w:b/>
                <w:kern w:val="0"/>
                <w:sz w:val="32"/>
                <w:szCs w:val="32"/>
              </w:rPr>
              <w:t> </w:t>
            </w:r>
          </w:p>
        </w:tc>
      </w:tr>
      <w:tr w:rsidR="00965769" w:rsidRPr="006F7D73">
        <w:trPr>
          <w:trHeight w:val="569"/>
          <w:jc w:val="center"/>
        </w:trPr>
        <w:tc>
          <w:tcPr>
            <w:tcW w:w="3071" w:type="dxa"/>
            <w:gridSpan w:val="2"/>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tcPr>
          <w:p w:rsidR="00965769" w:rsidRPr="006F7D73" w:rsidRDefault="00D125ED">
            <w:pPr>
              <w:widowControl/>
              <w:jc w:val="center"/>
              <w:rPr>
                <w:rFonts w:ascii="Times New Roman" w:hAnsi="Times New Roman"/>
                <w:kern w:val="0"/>
                <w:sz w:val="24"/>
                <w:szCs w:val="24"/>
              </w:rPr>
            </w:pPr>
            <w:r w:rsidRPr="006F7D73">
              <w:rPr>
                <w:rFonts w:ascii="Times New Roman" w:hAnsi="Times New Roman"/>
                <w:kern w:val="0"/>
                <w:szCs w:val="21"/>
              </w:rPr>
              <w:t>中标候选人名称</w:t>
            </w:r>
          </w:p>
        </w:tc>
        <w:tc>
          <w:tcPr>
            <w:tcW w:w="154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tcPr>
          <w:p w:rsidR="00965769" w:rsidRPr="006F7D73" w:rsidRDefault="00965769">
            <w:pPr>
              <w:widowControl/>
              <w:jc w:val="center"/>
              <w:rPr>
                <w:rFonts w:ascii="Times New Roman" w:hAnsi="Times New Roman"/>
                <w:kern w:val="0"/>
                <w:sz w:val="24"/>
                <w:szCs w:val="24"/>
              </w:rPr>
            </w:pPr>
          </w:p>
        </w:tc>
        <w:tc>
          <w:tcPr>
            <w:tcW w:w="1541" w:type="dxa"/>
            <w:tcBorders>
              <w:top w:val="nil"/>
              <w:left w:val="nil"/>
              <w:bottom w:val="single" w:sz="8" w:space="0" w:color="auto"/>
              <w:right w:val="single" w:sz="4" w:space="0" w:color="auto"/>
            </w:tcBorders>
          </w:tcPr>
          <w:p w:rsidR="00965769" w:rsidRPr="006F7D73" w:rsidRDefault="00965769">
            <w:pPr>
              <w:widowControl/>
              <w:jc w:val="center"/>
              <w:rPr>
                <w:rFonts w:ascii="Times New Roman" w:hAnsi="Times New Roman"/>
                <w:kern w:val="0"/>
                <w:sz w:val="24"/>
                <w:szCs w:val="24"/>
              </w:rPr>
            </w:pPr>
          </w:p>
        </w:tc>
        <w:tc>
          <w:tcPr>
            <w:tcW w:w="1584" w:type="dxa"/>
            <w:tcBorders>
              <w:top w:val="nil"/>
              <w:left w:val="single" w:sz="4" w:space="0" w:color="auto"/>
              <w:bottom w:val="single" w:sz="8" w:space="0" w:color="auto"/>
              <w:right w:val="single" w:sz="8" w:space="0" w:color="auto"/>
            </w:tcBorders>
            <w:shd w:val="clear" w:color="auto" w:fill="auto"/>
            <w:tcMar>
              <w:top w:w="0" w:type="dxa"/>
              <w:left w:w="108" w:type="dxa"/>
              <w:bottom w:w="0" w:type="dxa"/>
              <w:right w:w="108" w:type="dxa"/>
            </w:tcMar>
            <w:vAlign w:val="center"/>
          </w:tcPr>
          <w:p w:rsidR="00965769" w:rsidRPr="006F7D73" w:rsidRDefault="00965769">
            <w:pPr>
              <w:widowControl/>
              <w:jc w:val="center"/>
              <w:rPr>
                <w:rFonts w:ascii="Times New Roman" w:hAnsi="Times New Roman"/>
                <w:kern w:val="0"/>
                <w:sz w:val="24"/>
                <w:szCs w:val="24"/>
              </w:rPr>
            </w:pPr>
          </w:p>
        </w:tc>
        <w:tc>
          <w:tcPr>
            <w:tcW w:w="1484" w:type="dxa"/>
            <w:tcBorders>
              <w:top w:val="nil"/>
              <w:left w:val="nil"/>
              <w:bottom w:val="single" w:sz="8" w:space="0" w:color="auto"/>
              <w:right w:val="single" w:sz="8" w:space="0" w:color="auto"/>
            </w:tcBorders>
            <w:shd w:val="clear" w:color="auto" w:fill="auto"/>
            <w:vAlign w:val="center"/>
          </w:tcPr>
          <w:p w:rsidR="00965769" w:rsidRPr="006F7D73" w:rsidRDefault="00965769">
            <w:pPr>
              <w:widowControl/>
              <w:jc w:val="center"/>
              <w:rPr>
                <w:rFonts w:ascii="Times New Roman" w:hAnsi="Times New Roman"/>
                <w:kern w:val="0"/>
                <w:sz w:val="24"/>
                <w:szCs w:val="24"/>
              </w:rPr>
            </w:pPr>
          </w:p>
        </w:tc>
        <w:tc>
          <w:tcPr>
            <w:tcW w:w="328" w:type="dxa"/>
            <w:tcBorders>
              <w:top w:val="nil"/>
              <w:left w:val="nil"/>
              <w:bottom w:val="nil"/>
              <w:right w:val="nil"/>
            </w:tcBorders>
            <w:shd w:val="clear" w:color="auto" w:fill="auto"/>
            <w:tcMar>
              <w:top w:w="0" w:type="dxa"/>
              <w:left w:w="0" w:type="dxa"/>
              <w:bottom w:w="0" w:type="dxa"/>
              <w:right w:w="0" w:type="dxa"/>
            </w:tcMar>
            <w:vAlign w:val="center"/>
          </w:tcPr>
          <w:p w:rsidR="00965769" w:rsidRPr="006F7D73" w:rsidRDefault="00D125ED">
            <w:pPr>
              <w:widowControl/>
              <w:rPr>
                <w:rFonts w:ascii="Times New Roman" w:hAnsi="Times New Roman"/>
                <w:kern w:val="0"/>
                <w:sz w:val="24"/>
                <w:szCs w:val="24"/>
              </w:rPr>
            </w:pPr>
            <w:r w:rsidRPr="006F7D73">
              <w:rPr>
                <w:rFonts w:ascii="Times New Roman" w:hAnsi="Times New Roman"/>
                <w:kern w:val="0"/>
                <w:sz w:val="32"/>
                <w:szCs w:val="32"/>
              </w:rPr>
              <w:t> </w:t>
            </w:r>
          </w:p>
        </w:tc>
      </w:tr>
      <w:tr w:rsidR="00965769" w:rsidRPr="006F7D73">
        <w:trPr>
          <w:trHeight w:val="569"/>
          <w:jc w:val="center"/>
        </w:trPr>
        <w:tc>
          <w:tcPr>
            <w:tcW w:w="3071" w:type="dxa"/>
            <w:gridSpan w:val="2"/>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tcPr>
          <w:p w:rsidR="00965769" w:rsidRPr="006F7D73" w:rsidRDefault="00D125ED">
            <w:pPr>
              <w:widowControl/>
              <w:jc w:val="center"/>
              <w:rPr>
                <w:rFonts w:ascii="Times New Roman" w:hAnsi="Times New Roman"/>
                <w:kern w:val="0"/>
                <w:sz w:val="24"/>
                <w:szCs w:val="24"/>
              </w:rPr>
            </w:pPr>
            <w:r w:rsidRPr="006F7D73">
              <w:rPr>
                <w:rFonts w:ascii="Times New Roman" w:hAnsi="Times New Roman"/>
                <w:kern w:val="0"/>
                <w:szCs w:val="21"/>
              </w:rPr>
              <w:t>投标报价（元）</w:t>
            </w:r>
          </w:p>
        </w:tc>
        <w:tc>
          <w:tcPr>
            <w:tcW w:w="154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tcPr>
          <w:p w:rsidR="00965769" w:rsidRPr="006F7D73" w:rsidRDefault="00965769">
            <w:pPr>
              <w:widowControl/>
              <w:jc w:val="center"/>
              <w:rPr>
                <w:rFonts w:ascii="Times New Roman" w:hAnsi="Times New Roman"/>
                <w:kern w:val="0"/>
                <w:sz w:val="24"/>
                <w:szCs w:val="24"/>
              </w:rPr>
            </w:pPr>
          </w:p>
        </w:tc>
        <w:tc>
          <w:tcPr>
            <w:tcW w:w="1541" w:type="dxa"/>
            <w:tcBorders>
              <w:top w:val="nil"/>
              <w:left w:val="nil"/>
              <w:bottom w:val="single" w:sz="8" w:space="0" w:color="auto"/>
              <w:right w:val="single" w:sz="4" w:space="0" w:color="auto"/>
            </w:tcBorders>
          </w:tcPr>
          <w:p w:rsidR="00965769" w:rsidRPr="006F7D73" w:rsidRDefault="00965769">
            <w:pPr>
              <w:widowControl/>
              <w:jc w:val="center"/>
              <w:rPr>
                <w:rFonts w:ascii="Times New Roman" w:hAnsi="Times New Roman"/>
                <w:kern w:val="0"/>
                <w:sz w:val="24"/>
                <w:szCs w:val="24"/>
              </w:rPr>
            </w:pPr>
          </w:p>
        </w:tc>
        <w:tc>
          <w:tcPr>
            <w:tcW w:w="1584" w:type="dxa"/>
            <w:tcBorders>
              <w:top w:val="nil"/>
              <w:left w:val="single" w:sz="4" w:space="0" w:color="auto"/>
              <w:bottom w:val="single" w:sz="8" w:space="0" w:color="auto"/>
              <w:right w:val="single" w:sz="8" w:space="0" w:color="auto"/>
            </w:tcBorders>
            <w:shd w:val="clear" w:color="auto" w:fill="auto"/>
            <w:tcMar>
              <w:top w:w="0" w:type="dxa"/>
              <w:left w:w="108" w:type="dxa"/>
              <w:bottom w:w="0" w:type="dxa"/>
              <w:right w:w="108" w:type="dxa"/>
            </w:tcMar>
            <w:vAlign w:val="center"/>
          </w:tcPr>
          <w:p w:rsidR="00965769" w:rsidRPr="006F7D73" w:rsidRDefault="00965769">
            <w:pPr>
              <w:widowControl/>
              <w:jc w:val="center"/>
              <w:rPr>
                <w:rFonts w:ascii="Times New Roman" w:hAnsi="Times New Roman"/>
                <w:kern w:val="0"/>
                <w:sz w:val="24"/>
                <w:szCs w:val="24"/>
              </w:rPr>
            </w:pPr>
          </w:p>
        </w:tc>
        <w:tc>
          <w:tcPr>
            <w:tcW w:w="1484" w:type="dxa"/>
            <w:tcBorders>
              <w:top w:val="nil"/>
              <w:left w:val="nil"/>
              <w:bottom w:val="single" w:sz="8" w:space="0" w:color="auto"/>
              <w:right w:val="single" w:sz="8" w:space="0" w:color="auto"/>
            </w:tcBorders>
            <w:shd w:val="clear" w:color="auto" w:fill="auto"/>
            <w:vAlign w:val="center"/>
          </w:tcPr>
          <w:p w:rsidR="00965769" w:rsidRPr="006F7D73" w:rsidRDefault="00965769">
            <w:pPr>
              <w:widowControl/>
              <w:jc w:val="center"/>
              <w:rPr>
                <w:rFonts w:ascii="Times New Roman" w:hAnsi="Times New Roman"/>
                <w:kern w:val="0"/>
                <w:sz w:val="24"/>
                <w:szCs w:val="24"/>
              </w:rPr>
            </w:pPr>
          </w:p>
        </w:tc>
        <w:tc>
          <w:tcPr>
            <w:tcW w:w="328" w:type="dxa"/>
            <w:tcBorders>
              <w:top w:val="nil"/>
              <w:left w:val="nil"/>
              <w:bottom w:val="nil"/>
              <w:right w:val="nil"/>
            </w:tcBorders>
            <w:shd w:val="clear" w:color="auto" w:fill="auto"/>
            <w:tcMar>
              <w:top w:w="0" w:type="dxa"/>
              <w:left w:w="0" w:type="dxa"/>
              <w:bottom w:w="0" w:type="dxa"/>
              <w:right w:w="0" w:type="dxa"/>
            </w:tcMar>
            <w:vAlign w:val="center"/>
          </w:tcPr>
          <w:p w:rsidR="00965769" w:rsidRPr="006F7D73" w:rsidRDefault="00D125ED">
            <w:pPr>
              <w:widowControl/>
              <w:rPr>
                <w:rFonts w:ascii="Times New Roman" w:hAnsi="Times New Roman"/>
                <w:kern w:val="0"/>
                <w:sz w:val="24"/>
                <w:szCs w:val="24"/>
              </w:rPr>
            </w:pPr>
            <w:r w:rsidRPr="006F7D73">
              <w:rPr>
                <w:rFonts w:ascii="Times New Roman" w:hAnsi="Times New Roman"/>
                <w:kern w:val="0"/>
                <w:sz w:val="32"/>
                <w:szCs w:val="32"/>
              </w:rPr>
              <w:t> </w:t>
            </w:r>
          </w:p>
        </w:tc>
      </w:tr>
      <w:tr w:rsidR="00965769" w:rsidRPr="006F7D73">
        <w:trPr>
          <w:trHeight w:val="569"/>
          <w:jc w:val="center"/>
        </w:trPr>
        <w:tc>
          <w:tcPr>
            <w:tcW w:w="3071" w:type="dxa"/>
            <w:gridSpan w:val="2"/>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tcPr>
          <w:p w:rsidR="00965769" w:rsidRPr="006F7D73" w:rsidRDefault="00D125ED">
            <w:pPr>
              <w:widowControl/>
              <w:jc w:val="center"/>
              <w:rPr>
                <w:rFonts w:ascii="Times New Roman" w:hAnsi="Times New Roman"/>
                <w:kern w:val="0"/>
                <w:sz w:val="24"/>
                <w:szCs w:val="24"/>
              </w:rPr>
            </w:pPr>
            <w:r w:rsidRPr="006F7D73">
              <w:rPr>
                <w:rFonts w:ascii="Times New Roman" w:hAnsi="Times New Roman"/>
                <w:kern w:val="0"/>
                <w:szCs w:val="21"/>
              </w:rPr>
              <w:t>质量（如有）</w:t>
            </w:r>
          </w:p>
        </w:tc>
        <w:tc>
          <w:tcPr>
            <w:tcW w:w="154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tcPr>
          <w:p w:rsidR="00965769" w:rsidRPr="006F7D73" w:rsidRDefault="00965769">
            <w:pPr>
              <w:widowControl/>
              <w:rPr>
                <w:rFonts w:ascii="Times New Roman" w:hAnsi="Times New Roman"/>
                <w:kern w:val="0"/>
                <w:sz w:val="24"/>
                <w:szCs w:val="24"/>
              </w:rPr>
            </w:pPr>
          </w:p>
        </w:tc>
        <w:tc>
          <w:tcPr>
            <w:tcW w:w="1541" w:type="dxa"/>
            <w:tcBorders>
              <w:top w:val="nil"/>
              <w:left w:val="nil"/>
              <w:bottom w:val="single" w:sz="8" w:space="0" w:color="auto"/>
              <w:right w:val="single" w:sz="4" w:space="0" w:color="auto"/>
            </w:tcBorders>
          </w:tcPr>
          <w:p w:rsidR="00965769" w:rsidRPr="006F7D73" w:rsidRDefault="00965769">
            <w:pPr>
              <w:widowControl/>
              <w:jc w:val="center"/>
              <w:rPr>
                <w:rFonts w:ascii="Times New Roman" w:hAnsi="Times New Roman"/>
                <w:kern w:val="0"/>
                <w:sz w:val="24"/>
                <w:szCs w:val="24"/>
              </w:rPr>
            </w:pPr>
          </w:p>
        </w:tc>
        <w:tc>
          <w:tcPr>
            <w:tcW w:w="1584" w:type="dxa"/>
            <w:tcBorders>
              <w:top w:val="nil"/>
              <w:left w:val="single" w:sz="4" w:space="0" w:color="auto"/>
              <w:bottom w:val="single" w:sz="8" w:space="0" w:color="auto"/>
              <w:right w:val="single" w:sz="8" w:space="0" w:color="auto"/>
            </w:tcBorders>
            <w:shd w:val="clear" w:color="auto" w:fill="auto"/>
            <w:tcMar>
              <w:top w:w="0" w:type="dxa"/>
              <w:left w:w="108" w:type="dxa"/>
              <w:bottom w:w="0" w:type="dxa"/>
              <w:right w:w="108" w:type="dxa"/>
            </w:tcMar>
            <w:vAlign w:val="center"/>
          </w:tcPr>
          <w:p w:rsidR="00965769" w:rsidRPr="006F7D73" w:rsidRDefault="00965769">
            <w:pPr>
              <w:widowControl/>
              <w:jc w:val="center"/>
              <w:rPr>
                <w:rFonts w:ascii="Times New Roman" w:hAnsi="Times New Roman"/>
                <w:kern w:val="0"/>
                <w:sz w:val="24"/>
                <w:szCs w:val="24"/>
              </w:rPr>
            </w:pPr>
          </w:p>
        </w:tc>
        <w:tc>
          <w:tcPr>
            <w:tcW w:w="1484" w:type="dxa"/>
            <w:tcBorders>
              <w:top w:val="nil"/>
              <w:left w:val="nil"/>
              <w:bottom w:val="single" w:sz="8" w:space="0" w:color="auto"/>
              <w:right w:val="single" w:sz="8" w:space="0" w:color="auto"/>
            </w:tcBorders>
            <w:shd w:val="clear" w:color="auto" w:fill="auto"/>
            <w:vAlign w:val="center"/>
          </w:tcPr>
          <w:p w:rsidR="00965769" w:rsidRPr="006F7D73" w:rsidRDefault="00965769">
            <w:pPr>
              <w:widowControl/>
              <w:jc w:val="center"/>
              <w:rPr>
                <w:rFonts w:ascii="Times New Roman" w:hAnsi="Times New Roman"/>
                <w:kern w:val="0"/>
                <w:sz w:val="24"/>
                <w:szCs w:val="24"/>
              </w:rPr>
            </w:pPr>
          </w:p>
        </w:tc>
        <w:tc>
          <w:tcPr>
            <w:tcW w:w="328" w:type="dxa"/>
            <w:tcBorders>
              <w:top w:val="nil"/>
              <w:left w:val="nil"/>
              <w:bottom w:val="nil"/>
              <w:right w:val="nil"/>
            </w:tcBorders>
            <w:shd w:val="clear" w:color="auto" w:fill="auto"/>
            <w:tcMar>
              <w:top w:w="0" w:type="dxa"/>
              <w:left w:w="0" w:type="dxa"/>
              <w:bottom w:w="0" w:type="dxa"/>
              <w:right w:w="0" w:type="dxa"/>
            </w:tcMar>
            <w:vAlign w:val="center"/>
          </w:tcPr>
          <w:p w:rsidR="00965769" w:rsidRPr="006F7D73" w:rsidRDefault="00D125ED">
            <w:pPr>
              <w:widowControl/>
              <w:rPr>
                <w:rFonts w:ascii="Times New Roman" w:hAnsi="Times New Roman"/>
                <w:kern w:val="0"/>
                <w:sz w:val="24"/>
                <w:szCs w:val="24"/>
              </w:rPr>
            </w:pPr>
            <w:r w:rsidRPr="006F7D73">
              <w:rPr>
                <w:rFonts w:ascii="Times New Roman" w:hAnsi="Times New Roman"/>
                <w:kern w:val="0"/>
                <w:sz w:val="32"/>
                <w:szCs w:val="32"/>
              </w:rPr>
              <w:t> </w:t>
            </w:r>
          </w:p>
        </w:tc>
      </w:tr>
      <w:tr w:rsidR="00965769" w:rsidRPr="006F7D73">
        <w:trPr>
          <w:trHeight w:val="569"/>
          <w:jc w:val="center"/>
        </w:trPr>
        <w:tc>
          <w:tcPr>
            <w:tcW w:w="3071" w:type="dxa"/>
            <w:gridSpan w:val="2"/>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tcPr>
          <w:p w:rsidR="00965769" w:rsidRPr="006F7D73" w:rsidRDefault="00D125ED">
            <w:pPr>
              <w:widowControl/>
              <w:jc w:val="center"/>
              <w:rPr>
                <w:rFonts w:ascii="Times New Roman" w:hAnsi="Times New Roman"/>
                <w:kern w:val="0"/>
                <w:szCs w:val="21"/>
              </w:rPr>
            </w:pPr>
            <w:r w:rsidRPr="006F7D73">
              <w:rPr>
                <w:rFonts w:ascii="Times New Roman" w:hAnsi="Times New Roman"/>
                <w:kern w:val="0"/>
                <w:szCs w:val="21"/>
              </w:rPr>
              <w:t>工期（交货期）</w:t>
            </w:r>
          </w:p>
        </w:tc>
        <w:tc>
          <w:tcPr>
            <w:tcW w:w="154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tcPr>
          <w:p w:rsidR="00965769" w:rsidRPr="006F7D73" w:rsidRDefault="00965769">
            <w:pPr>
              <w:widowControl/>
              <w:jc w:val="center"/>
              <w:rPr>
                <w:rFonts w:ascii="Times New Roman" w:hAnsi="Times New Roman"/>
                <w:kern w:val="0"/>
                <w:sz w:val="24"/>
                <w:szCs w:val="24"/>
              </w:rPr>
            </w:pPr>
          </w:p>
        </w:tc>
        <w:tc>
          <w:tcPr>
            <w:tcW w:w="1541" w:type="dxa"/>
            <w:tcBorders>
              <w:top w:val="nil"/>
              <w:left w:val="nil"/>
              <w:bottom w:val="single" w:sz="8" w:space="0" w:color="auto"/>
              <w:right w:val="single" w:sz="4" w:space="0" w:color="auto"/>
            </w:tcBorders>
          </w:tcPr>
          <w:p w:rsidR="00965769" w:rsidRPr="006F7D73" w:rsidRDefault="00965769">
            <w:pPr>
              <w:widowControl/>
              <w:jc w:val="center"/>
              <w:rPr>
                <w:rFonts w:ascii="Times New Roman" w:hAnsi="Times New Roman"/>
                <w:kern w:val="0"/>
                <w:sz w:val="24"/>
                <w:szCs w:val="24"/>
              </w:rPr>
            </w:pPr>
          </w:p>
        </w:tc>
        <w:tc>
          <w:tcPr>
            <w:tcW w:w="1584" w:type="dxa"/>
            <w:tcBorders>
              <w:top w:val="nil"/>
              <w:left w:val="single" w:sz="4" w:space="0" w:color="auto"/>
              <w:bottom w:val="single" w:sz="8" w:space="0" w:color="auto"/>
              <w:right w:val="single" w:sz="8" w:space="0" w:color="auto"/>
            </w:tcBorders>
            <w:shd w:val="clear" w:color="auto" w:fill="auto"/>
            <w:tcMar>
              <w:top w:w="0" w:type="dxa"/>
              <w:left w:w="108" w:type="dxa"/>
              <w:bottom w:w="0" w:type="dxa"/>
              <w:right w:w="108" w:type="dxa"/>
            </w:tcMar>
            <w:vAlign w:val="center"/>
          </w:tcPr>
          <w:p w:rsidR="00965769" w:rsidRPr="006F7D73" w:rsidRDefault="00965769">
            <w:pPr>
              <w:widowControl/>
              <w:jc w:val="center"/>
              <w:rPr>
                <w:rFonts w:ascii="Times New Roman" w:hAnsi="Times New Roman"/>
                <w:kern w:val="0"/>
                <w:sz w:val="24"/>
                <w:szCs w:val="24"/>
              </w:rPr>
            </w:pPr>
          </w:p>
        </w:tc>
        <w:tc>
          <w:tcPr>
            <w:tcW w:w="1484" w:type="dxa"/>
            <w:tcBorders>
              <w:top w:val="nil"/>
              <w:left w:val="nil"/>
              <w:bottom w:val="single" w:sz="8" w:space="0" w:color="auto"/>
              <w:right w:val="single" w:sz="8" w:space="0" w:color="auto"/>
            </w:tcBorders>
            <w:shd w:val="clear" w:color="auto" w:fill="auto"/>
            <w:vAlign w:val="center"/>
          </w:tcPr>
          <w:p w:rsidR="00965769" w:rsidRPr="006F7D73" w:rsidRDefault="00965769">
            <w:pPr>
              <w:widowControl/>
              <w:jc w:val="center"/>
              <w:rPr>
                <w:rFonts w:ascii="Times New Roman" w:hAnsi="Times New Roman"/>
                <w:kern w:val="0"/>
                <w:sz w:val="24"/>
                <w:szCs w:val="24"/>
              </w:rPr>
            </w:pPr>
          </w:p>
        </w:tc>
        <w:tc>
          <w:tcPr>
            <w:tcW w:w="328" w:type="dxa"/>
            <w:tcBorders>
              <w:top w:val="nil"/>
              <w:left w:val="nil"/>
              <w:bottom w:val="nil"/>
              <w:right w:val="nil"/>
            </w:tcBorders>
            <w:shd w:val="clear" w:color="auto" w:fill="auto"/>
            <w:tcMar>
              <w:top w:w="0" w:type="dxa"/>
              <w:left w:w="0" w:type="dxa"/>
              <w:bottom w:w="0" w:type="dxa"/>
              <w:right w:w="0" w:type="dxa"/>
            </w:tcMar>
            <w:vAlign w:val="center"/>
          </w:tcPr>
          <w:p w:rsidR="00965769" w:rsidRPr="006F7D73" w:rsidRDefault="00965769">
            <w:pPr>
              <w:widowControl/>
              <w:rPr>
                <w:rFonts w:ascii="Times New Roman" w:hAnsi="Times New Roman"/>
                <w:kern w:val="0"/>
                <w:sz w:val="32"/>
                <w:szCs w:val="32"/>
              </w:rPr>
            </w:pPr>
          </w:p>
        </w:tc>
      </w:tr>
      <w:tr w:rsidR="00965769" w:rsidRPr="006F7D73">
        <w:trPr>
          <w:trHeight w:val="569"/>
          <w:jc w:val="center"/>
        </w:trPr>
        <w:tc>
          <w:tcPr>
            <w:tcW w:w="3071" w:type="dxa"/>
            <w:gridSpan w:val="2"/>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tcPr>
          <w:p w:rsidR="00965769" w:rsidRPr="006F7D73" w:rsidRDefault="00D125ED">
            <w:pPr>
              <w:widowControl/>
              <w:jc w:val="center"/>
              <w:rPr>
                <w:rFonts w:ascii="Times New Roman" w:hAnsi="Times New Roman"/>
                <w:kern w:val="0"/>
                <w:szCs w:val="21"/>
              </w:rPr>
            </w:pPr>
            <w:r w:rsidRPr="006F7D73">
              <w:rPr>
                <w:rFonts w:ascii="Times New Roman" w:hAnsi="Times New Roman"/>
                <w:kern w:val="0"/>
                <w:szCs w:val="21"/>
              </w:rPr>
              <w:t>评标得分</w:t>
            </w:r>
          </w:p>
        </w:tc>
        <w:tc>
          <w:tcPr>
            <w:tcW w:w="154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tcPr>
          <w:p w:rsidR="00965769" w:rsidRPr="006F7D73" w:rsidRDefault="00965769">
            <w:pPr>
              <w:widowControl/>
              <w:jc w:val="center"/>
              <w:rPr>
                <w:rFonts w:ascii="Times New Roman" w:hAnsi="Times New Roman"/>
                <w:kern w:val="0"/>
                <w:sz w:val="24"/>
                <w:szCs w:val="24"/>
              </w:rPr>
            </w:pPr>
          </w:p>
        </w:tc>
        <w:tc>
          <w:tcPr>
            <w:tcW w:w="1541" w:type="dxa"/>
            <w:tcBorders>
              <w:top w:val="nil"/>
              <w:left w:val="nil"/>
              <w:bottom w:val="single" w:sz="8" w:space="0" w:color="auto"/>
              <w:right w:val="single" w:sz="4" w:space="0" w:color="auto"/>
            </w:tcBorders>
          </w:tcPr>
          <w:p w:rsidR="00965769" w:rsidRPr="006F7D73" w:rsidRDefault="00965769">
            <w:pPr>
              <w:widowControl/>
              <w:jc w:val="center"/>
              <w:rPr>
                <w:rFonts w:ascii="Times New Roman" w:hAnsi="Times New Roman"/>
                <w:kern w:val="0"/>
                <w:sz w:val="24"/>
                <w:szCs w:val="24"/>
              </w:rPr>
            </w:pPr>
          </w:p>
        </w:tc>
        <w:tc>
          <w:tcPr>
            <w:tcW w:w="1584" w:type="dxa"/>
            <w:tcBorders>
              <w:top w:val="nil"/>
              <w:left w:val="single" w:sz="4" w:space="0" w:color="auto"/>
              <w:bottom w:val="single" w:sz="8" w:space="0" w:color="auto"/>
              <w:right w:val="single" w:sz="8" w:space="0" w:color="auto"/>
            </w:tcBorders>
            <w:shd w:val="clear" w:color="auto" w:fill="auto"/>
            <w:tcMar>
              <w:top w:w="0" w:type="dxa"/>
              <w:left w:w="108" w:type="dxa"/>
              <w:bottom w:w="0" w:type="dxa"/>
              <w:right w:w="108" w:type="dxa"/>
            </w:tcMar>
            <w:vAlign w:val="center"/>
          </w:tcPr>
          <w:p w:rsidR="00965769" w:rsidRPr="006F7D73" w:rsidRDefault="00965769">
            <w:pPr>
              <w:widowControl/>
              <w:jc w:val="center"/>
              <w:rPr>
                <w:rFonts w:ascii="Times New Roman" w:hAnsi="Times New Roman"/>
                <w:kern w:val="0"/>
                <w:sz w:val="24"/>
                <w:szCs w:val="24"/>
              </w:rPr>
            </w:pPr>
          </w:p>
        </w:tc>
        <w:tc>
          <w:tcPr>
            <w:tcW w:w="1484" w:type="dxa"/>
            <w:tcBorders>
              <w:top w:val="nil"/>
              <w:left w:val="nil"/>
              <w:bottom w:val="single" w:sz="8" w:space="0" w:color="auto"/>
              <w:right w:val="single" w:sz="8" w:space="0" w:color="auto"/>
            </w:tcBorders>
            <w:shd w:val="clear" w:color="auto" w:fill="auto"/>
            <w:vAlign w:val="center"/>
          </w:tcPr>
          <w:p w:rsidR="00965769" w:rsidRPr="006F7D73" w:rsidRDefault="00965769">
            <w:pPr>
              <w:widowControl/>
              <w:jc w:val="center"/>
              <w:rPr>
                <w:rFonts w:ascii="Times New Roman" w:hAnsi="Times New Roman"/>
                <w:kern w:val="0"/>
                <w:sz w:val="24"/>
                <w:szCs w:val="24"/>
              </w:rPr>
            </w:pPr>
          </w:p>
        </w:tc>
        <w:tc>
          <w:tcPr>
            <w:tcW w:w="328" w:type="dxa"/>
            <w:tcBorders>
              <w:top w:val="nil"/>
              <w:left w:val="nil"/>
              <w:bottom w:val="nil"/>
              <w:right w:val="nil"/>
            </w:tcBorders>
            <w:shd w:val="clear" w:color="auto" w:fill="auto"/>
            <w:tcMar>
              <w:top w:w="0" w:type="dxa"/>
              <w:left w:w="0" w:type="dxa"/>
              <w:bottom w:w="0" w:type="dxa"/>
              <w:right w:w="0" w:type="dxa"/>
            </w:tcMar>
            <w:vAlign w:val="center"/>
          </w:tcPr>
          <w:p w:rsidR="00965769" w:rsidRPr="006F7D73" w:rsidRDefault="00965769">
            <w:pPr>
              <w:widowControl/>
              <w:rPr>
                <w:rFonts w:ascii="Times New Roman" w:hAnsi="Times New Roman"/>
                <w:kern w:val="0"/>
                <w:sz w:val="32"/>
                <w:szCs w:val="32"/>
              </w:rPr>
            </w:pPr>
          </w:p>
        </w:tc>
      </w:tr>
      <w:tr w:rsidR="00965769" w:rsidRPr="006F7D73">
        <w:trPr>
          <w:trHeight w:val="569"/>
          <w:jc w:val="center"/>
        </w:trPr>
        <w:tc>
          <w:tcPr>
            <w:tcW w:w="859" w:type="dxa"/>
            <w:vMerge w:val="restart"/>
            <w:tcBorders>
              <w:top w:val="nil"/>
              <w:left w:val="single" w:sz="8" w:space="0" w:color="auto"/>
              <w:right w:val="single" w:sz="8" w:space="0" w:color="auto"/>
            </w:tcBorders>
            <w:shd w:val="clear" w:color="auto" w:fill="auto"/>
            <w:tcMar>
              <w:top w:w="0" w:type="dxa"/>
              <w:left w:w="108" w:type="dxa"/>
              <w:bottom w:w="0" w:type="dxa"/>
              <w:right w:w="108" w:type="dxa"/>
            </w:tcMar>
            <w:vAlign w:val="center"/>
          </w:tcPr>
          <w:p w:rsidR="00965769" w:rsidRPr="006F7D73" w:rsidRDefault="00D125ED">
            <w:pPr>
              <w:widowControl/>
              <w:jc w:val="center"/>
              <w:rPr>
                <w:rFonts w:ascii="Times New Roman" w:hAnsi="Times New Roman"/>
                <w:kern w:val="0"/>
                <w:szCs w:val="21"/>
              </w:rPr>
            </w:pPr>
            <w:r w:rsidRPr="006F7D73">
              <w:rPr>
                <w:rFonts w:ascii="Times New Roman" w:hAnsi="Times New Roman"/>
                <w:kern w:val="0"/>
                <w:szCs w:val="21"/>
              </w:rPr>
              <w:t>技术部分评分</w:t>
            </w:r>
          </w:p>
        </w:tc>
        <w:tc>
          <w:tcPr>
            <w:tcW w:w="2212" w:type="dxa"/>
            <w:tcBorders>
              <w:top w:val="nil"/>
              <w:left w:val="single" w:sz="8" w:space="0" w:color="auto"/>
              <w:bottom w:val="single" w:sz="8" w:space="0" w:color="auto"/>
              <w:right w:val="single" w:sz="8" w:space="0" w:color="auto"/>
            </w:tcBorders>
            <w:shd w:val="clear" w:color="auto" w:fill="auto"/>
            <w:vAlign w:val="center"/>
          </w:tcPr>
          <w:p w:rsidR="00965769" w:rsidRPr="006F7D73" w:rsidRDefault="00D125ED">
            <w:pPr>
              <w:widowControl/>
              <w:jc w:val="center"/>
              <w:rPr>
                <w:rFonts w:ascii="Times New Roman" w:hAnsi="Times New Roman"/>
                <w:kern w:val="0"/>
                <w:szCs w:val="21"/>
              </w:rPr>
            </w:pPr>
            <w:r w:rsidRPr="006F7D73">
              <w:rPr>
                <w:rFonts w:ascii="Times New Roman" w:hAnsi="Times New Roman"/>
                <w:kern w:val="0"/>
                <w:szCs w:val="21"/>
              </w:rPr>
              <w:t>1.</w:t>
            </w:r>
            <w:r w:rsidRPr="006F7D73">
              <w:rPr>
                <w:rFonts w:ascii="Times New Roman" w:hAnsi="Times New Roman"/>
              </w:rPr>
              <w:t>……</w:t>
            </w:r>
          </w:p>
        </w:tc>
        <w:tc>
          <w:tcPr>
            <w:tcW w:w="1541" w:type="dxa"/>
            <w:tcBorders>
              <w:top w:val="nil"/>
              <w:left w:val="nil"/>
              <w:right w:val="single" w:sz="8" w:space="0" w:color="auto"/>
            </w:tcBorders>
            <w:shd w:val="clear" w:color="auto" w:fill="auto"/>
            <w:tcMar>
              <w:top w:w="0" w:type="dxa"/>
              <w:left w:w="108" w:type="dxa"/>
              <w:bottom w:w="0" w:type="dxa"/>
              <w:right w:w="108" w:type="dxa"/>
            </w:tcMar>
            <w:vAlign w:val="center"/>
          </w:tcPr>
          <w:p w:rsidR="00965769" w:rsidRPr="006F7D73" w:rsidRDefault="00965769">
            <w:pPr>
              <w:widowControl/>
              <w:jc w:val="center"/>
              <w:rPr>
                <w:rFonts w:ascii="Times New Roman" w:hAnsi="Times New Roman"/>
                <w:kern w:val="0"/>
                <w:sz w:val="24"/>
                <w:szCs w:val="24"/>
              </w:rPr>
            </w:pPr>
          </w:p>
        </w:tc>
        <w:tc>
          <w:tcPr>
            <w:tcW w:w="1541" w:type="dxa"/>
            <w:tcBorders>
              <w:top w:val="nil"/>
              <w:left w:val="nil"/>
              <w:right w:val="single" w:sz="4" w:space="0" w:color="auto"/>
            </w:tcBorders>
          </w:tcPr>
          <w:p w:rsidR="00965769" w:rsidRPr="006F7D73" w:rsidRDefault="00965769">
            <w:pPr>
              <w:widowControl/>
              <w:jc w:val="center"/>
              <w:rPr>
                <w:rFonts w:ascii="Times New Roman" w:hAnsi="Times New Roman"/>
                <w:kern w:val="0"/>
                <w:sz w:val="24"/>
                <w:szCs w:val="24"/>
              </w:rPr>
            </w:pPr>
          </w:p>
        </w:tc>
        <w:tc>
          <w:tcPr>
            <w:tcW w:w="1584" w:type="dxa"/>
            <w:tcBorders>
              <w:top w:val="nil"/>
              <w:left w:val="single" w:sz="4" w:space="0" w:color="auto"/>
              <w:right w:val="single" w:sz="8" w:space="0" w:color="auto"/>
            </w:tcBorders>
            <w:shd w:val="clear" w:color="auto" w:fill="auto"/>
            <w:tcMar>
              <w:top w:w="0" w:type="dxa"/>
              <w:left w:w="108" w:type="dxa"/>
              <w:bottom w:w="0" w:type="dxa"/>
              <w:right w:w="108" w:type="dxa"/>
            </w:tcMar>
            <w:vAlign w:val="center"/>
          </w:tcPr>
          <w:p w:rsidR="00965769" w:rsidRPr="006F7D73" w:rsidRDefault="00965769">
            <w:pPr>
              <w:widowControl/>
              <w:jc w:val="center"/>
              <w:rPr>
                <w:rFonts w:ascii="Times New Roman" w:hAnsi="Times New Roman"/>
                <w:kern w:val="0"/>
                <w:sz w:val="24"/>
                <w:szCs w:val="24"/>
              </w:rPr>
            </w:pPr>
          </w:p>
        </w:tc>
        <w:tc>
          <w:tcPr>
            <w:tcW w:w="1484" w:type="dxa"/>
            <w:tcBorders>
              <w:top w:val="nil"/>
              <w:left w:val="nil"/>
              <w:right w:val="single" w:sz="8" w:space="0" w:color="auto"/>
            </w:tcBorders>
            <w:shd w:val="clear" w:color="auto" w:fill="auto"/>
            <w:vAlign w:val="center"/>
          </w:tcPr>
          <w:p w:rsidR="00965769" w:rsidRPr="006F7D73" w:rsidRDefault="00965769">
            <w:pPr>
              <w:widowControl/>
              <w:jc w:val="center"/>
              <w:rPr>
                <w:rFonts w:ascii="Times New Roman" w:hAnsi="Times New Roman"/>
                <w:kern w:val="0"/>
                <w:sz w:val="24"/>
                <w:szCs w:val="24"/>
              </w:rPr>
            </w:pPr>
          </w:p>
        </w:tc>
        <w:tc>
          <w:tcPr>
            <w:tcW w:w="328" w:type="dxa"/>
            <w:vMerge w:val="restart"/>
            <w:tcBorders>
              <w:top w:val="nil"/>
              <w:left w:val="nil"/>
              <w:right w:val="nil"/>
            </w:tcBorders>
            <w:shd w:val="clear" w:color="auto" w:fill="auto"/>
            <w:tcMar>
              <w:top w:w="0" w:type="dxa"/>
              <w:left w:w="0" w:type="dxa"/>
              <w:bottom w:w="0" w:type="dxa"/>
              <w:right w:w="0" w:type="dxa"/>
            </w:tcMar>
            <w:vAlign w:val="center"/>
          </w:tcPr>
          <w:p w:rsidR="00965769" w:rsidRPr="006F7D73" w:rsidRDefault="00965769">
            <w:pPr>
              <w:widowControl/>
              <w:rPr>
                <w:rFonts w:ascii="Times New Roman" w:hAnsi="Times New Roman"/>
                <w:kern w:val="0"/>
                <w:sz w:val="32"/>
                <w:szCs w:val="32"/>
              </w:rPr>
            </w:pPr>
          </w:p>
        </w:tc>
      </w:tr>
      <w:tr w:rsidR="00965769" w:rsidRPr="006F7D73">
        <w:trPr>
          <w:trHeight w:val="569"/>
          <w:jc w:val="center"/>
        </w:trPr>
        <w:tc>
          <w:tcPr>
            <w:tcW w:w="859" w:type="dxa"/>
            <w:vMerge/>
            <w:tcBorders>
              <w:left w:val="single" w:sz="8" w:space="0" w:color="auto"/>
              <w:right w:val="single" w:sz="8" w:space="0" w:color="auto"/>
            </w:tcBorders>
            <w:shd w:val="clear" w:color="auto" w:fill="auto"/>
            <w:tcMar>
              <w:top w:w="0" w:type="dxa"/>
              <w:left w:w="108" w:type="dxa"/>
              <w:bottom w:w="0" w:type="dxa"/>
              <w:right w:w="108" w:type="dxa"/>
            </w:tcMar>
            <w:vAlign w:val="center"/>
          </w:tcPr>
          <w:p w:rsidR="00965769" w:rsidRPr="006F7D73" w:rsidRDefault="00965769">
            <w:pPr>
              <w:widowControl/>
              <w:jc w:val="center"/>
              <w:rPr>
                <w:rFonts w:ascii="Times New Roman" w:hAnsi="Times New Roman"/>
                <w:kern w:val="0"/>
                <w:szCs w:val="21"/>
              </w:rPr>
            </w:pPr>
          </w:p>
        </w:tc>
        <w:tc>
          <w:tcPr>
            <w:tcW w:w="2212" w:type="dxa"/>
            <w:tcBorders>
              <w:top w:val="nil"/>
              <w:left w:val="single" w:sz="8" w:space="0" w:color="auto"/>
              <w:bottom w:val="single" w:sz="8" w:space="0" w:color="auto"/>
              <w:right w:val="single" w:sz="8" w:space="0" w:color="auto"/>
            </w:tcBorders>
            <w:shd w:val="clear" w:color="auto" w:fill="auto"/>
            <w:vAlign w:val="center"/>
          </w:tcPr>
          <w:p w:rsidR="00965769" w:rsidRPr="006F7D73" w:rsidRDefault="00D125ED">
            <w:pPr>
              <w:widowControl/>
              <w:jc w:val="center"/>
              <w:rPr>
                <w:rFonts w:ascii="Times New Roman" w:hAnsi="Times New Roman"/>
                <w:kern w:val="0"/>
                <w:szCs w:val="21"/>
              </w:rPr>
            </w:pPr>
            <w:r w:rsidRPr="006F7D73">
              <w:rPr>
                <w:rFonts w:ascii="Times New Roman" w:hAnsi="Times New Roman"/>
                <w:kern w:val="0"/>
                <w:szCs w:val="21"/>
              </w:rPr>
              <w:t>2.</w:t>
            </w:r>
            <w:r w:rsidRPr="006F7D73">
              <w:rPr>
                <w:rFonts w:ascii="Times New Roman" w:hAnsi="Times New Roman"/>
              </w:rPr>
              <w:t xml:space="preserve"> ……</w:t>
            </w:r>
          </w:p>
        </w:tc>
        <w:tc>
          <w:tcPr>
            <w:tcW w:w="1541" w:type="dxa"/>
            <w:tcBorders>
              <w:top w:val="single" w:sz="4" w:space="0" w:color="auto"/>
              <w:left w:val="nil"/>
              <w:right w:val="single" w:sz="8" w:space="0" w:color="auto"/>
            </w:tcBorders>
            <w:shd w:val="clear" w:color="auto" w:fill="auto"/>
            <w:tcMar>
              <w:top w:w="0" w:type="dxa"/>
              <w:left w:w="108" w:type="dxa"/>
              <w:bottom w:w="0" w:type="dxa"/>
              <w:right w:w="108" w:type="dxa"/>
            </w:tcMar>
            <w:vAlign w:val="center"/>
          </w:tcPr>
          <w:p w:rsidR="00965769" w:rsidRPr="006F7D73" w:rsidRDefault="00965769">
            <w:pPr>
              <w:widowControl/>
              <w:jc w:val="center"/>
              <w:rPr>
                <w:rFonts w:ascii="Times New Roman" w:hAnsi="Times New Roman"/>
                <w:kern w:val="0"/>
                <w:sz w:val="24"/>
                <w:szCs w:val="24"/>
              </w:rPr>
            </w:pPr>
          </w:p>
        </w:tc>
        <w:tc>
          <w:tcPr>
            <w:tcW w:w="1541" w:type="dxa"/>
            <w:tcBorders>
              <w:top w:val="single" w:sz="4" w:space="0" w:color="auto"/>
              <w:left w:val="nil"/>
              <w:right w:val="single" w:sz="4" w:space="0" w:color="auto"/>
            </w:tcBorders>
          </w:tcPr>
          <w:p w:rsidR="00965769" w:rsidRPr="006F7D73" w:rsidRDefault="00965769">
            <w:pPr>
              <w:widowControl/>
              <w:jc w:val="center"/>
              <w:rPr>
                <w:rFonts w:ascii="Times New Roman" w:hAnsi="Times New Roman"/>
                <w:kern w:val="0"/>
                <w:sz w:val="24"/>
                <w:szCs w:val="24"/>
              </w:rPr>
            </w:pPr>
          </w:p>
        </w:tc>
        <w:tc>
          <w:tcPr>
            <w:tcW w:w="1584" w:type="dxa"/>
            <w:tcBorders>
              <w:top w:val="single" w:sz="4" w:space="0" w:color="auto"/>
              <w:left w:val="single" w:sz="4" w:space="0" w:color="auto"/>
              <w:right w:val="single" w:sz="8" w:space="0" w:color="auto"/>
            </w:tcBorders>
            <w:shd w:val="clear" w:color="auto" w:fill="auto"/>
            <w:tcMar>
              <w:top w:w="0" w:type="dxa"/>
              <w:left w:w="108" w:type="dxa"/>
              <w:bottom w:w="0" w:type="dxa"/>
              <w:right w:w="108" w:type="dxa"/>
            </w:tcMar>
            <w:vAlign w:val="center"/>
          </w:tcPr>
          <w:p w:rsidR="00965769" w:rsidRPr="006F7D73" w:rsidRDefault="00965769">
            <w:pPr>
              <w:widowControl/>
              <w:jc w:val="center"/>
              <w:rPr>
                <w:rFonts w:ascii="Times New Roman" w:hAnsi="Times New Roman"/>
                <w:kern w:val="0"/>
                <w:sz w:val="24"/>
                <w:szCs w:val="24"/>
              </w:rPr>
            </w:pPr>
          </w:p>
        </w:tc>
        <w:tc>
          <w:tcPr>
            <w:tcW w:w="1484" w:type="dxa"/>
            <w:tcBorders>
              <w:top w:val="single" w:sz="4" w:space="0" w:color="auto"/>
              <w:left w:val="nil"/>
              <w:right w:val="single" w:sz="8" w:space="0" w:color="auto"/>
            </w:tcBorders>
            <w:shd w:val="clear" w:color="auto" w:fill="auto"/>
            <w:vAlign w:val="center"/>
          </w:tcPr>
          <w:p w:rsidR="00965769" w:rsidRPr="006F7D73" w:rsidRDefault="00965769">
            <w:pPr>
              <w:widowControl/>
              <w:jc w:val="center"/>
              <w:rPr>
                <w:rFonts w:ascii="Times New Roman" w:hAnsi="Times New Roman"/>
                <w:kern w:val="0"/>
                <w:sz w:val="24"/>
                <w:szCs w:val="24"/>
              </w:rPr>
            </w:pPr>
          </w:p>
        </w:tc>
        <w:tc>
          <w:tcPr>
            <w:tcW w:w="328" w:type="dxa"/>
            <w:vMerge/>
            <w:tcBorders>
              <w:left w:val="nil"/>
              <w:right w:val="nil"/>
            </w:tcBorders>
            <w:shd w:val="clear" w:color="auto" w:fill="auto"/>
            <w:tcMar>
              <w:top w:w="0" w:type="dxa"/>
              <w:left w:w="0" w:type="dxa"/>
              <w:bottom w:w="0" w:type="dxa"/>
              <w:right w:w="0" w:type="dxa"/>
            </w:tcMar>
            <w:vAlign w:val="center"/>
          </w:tcPr>
          <w:p w:rsidR="00965769" w:rsidRPr="006F7D73" w:rsidRDefault="00965769">
            <w:pPr>
              <w:widowControl/>
              <w:rPr>
                <w:rFonts w:ascii="Times New Roman" w:hAnsi="Times New Roman"/>
                <w:kern w:val="0"/>
                <w:sz w:val="32"/>
                <w:szCs w:val="32"/>
              </w:rPr>
            </w:pPr>
          </w:p>
        </w:tc>
      </w:tr>
      <w:tr w:rsidR="00965769" w:rsidRPr="006F7D73">
        <w:trPr>
          <w:trHeight w:val="569"/>
          <w:jc w:val="center"/>
        </w:trPr>
        <w:tc>
          <w:tcPr>
            <w:tcW w:w="859" w:type="dxa"/>
            <w:vMerge/>
            <w:tcBorders>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tcPr>
          <w:p w:rsidR="00965769" w:rsidRPr="006F7D73" w:rsidRDefault="00965769">
            <w:pPr>
              <w:widowControl/>
              <w:jc w:val="center"/>
              <w:rPr>
                <w:rFonts w:ascii="Times New Roman" w:hAnsi="Times New Roman"/>
                <w:kern w:val="0"/>
                <w:szCs w:val="21"/>
              </w:rPr>
            </w:pPr>
          </w:p>
        </w:tc>
        <w:tc>
          <w:tcPr>
            <w:tcW w:w="2212" w:type="dxa"/>
            <w:tcBorders>
              <w:top w:val="nil"/>
              <w:left w:val="single" w:sz="8" w:space="0" w:color="auto"/>
              <w:bottom w:val="single" w:sz="8" w:space="0" w:color="auto"/>
              <w:right w:val="single" w:sz="8" w:space="0" w:color="auto"/>
            </w:tcBorders>
            <w:shd w:val="clear" w:color="auto" w:fill="auto"/>
            <w:vAlign w:val="center"/>
          </w:tcPr>
          <w:p w:rsidR="00965769" w:rsidRPr="006F7D73" w:rsidRDefault="00D125ED">
            <w:pPr>
              <w:widowControl/>
              <w:jc w:val="center"/>
              <w:rPr>
                <w:rFonts w:ascii="Times New Roman" w:hAnsi="Times New Roman"/>
                <w:kern w:val="0"/>
                <w:szCs w:val="21"/>
              </w:rPr>
            </w:pPr>
            <w:r w:rsidRPr="006F7D73">
              <w:rPr>
                <w:rFonts w:ascii="Times New Roman" w:hAnsi="Times New Roman"/>
                <w:kern w:val="0"/>
                <w:szCs w:val="21"/>
              </w:rPr>
              <w:t>3.</w:t>
            </w:r>
            <w:r w:rsidRPr="006F7D73">
              <w:rPr>
                <w:rFonts w:ascii="Times New Roman" w:hAnsi="Times New Roman"/>
              </w:rPr>
              <w:t xml:space="preserve"> ……</w:t>
            </w:r>
          </w:p>
        </w:tc>
        <w:tc>
          <w:tcPr>
            <w:tcW w:w="1541" w:type="dxa"/>
            <w:tcBorders>
              <w:top w:val="single" w:sz="4" w:space="0" w:color="auto"/>
              <w:left w:val="nil"/>
              <w:bottom w:val="single" w:sz="8" w:space="0" w:color="auto"/>
              <w:right w:val="single" w:sz="8" w:space="0" w:color="auto"/>
            </w:tcBorders>
            <w:shd w:val="clear" w:color="auto" w:fill="auto"/>
            <w:tcMar>
              <w:top w:w="0" w:type="dxa"/>
              <w:left w:w="108" w:type="dxa"/>
              <w:bottom w:w="0" w:type="dxa"/>
              <w:right w:w="108" w:type="dxa"/>
            </w:tcMar>
            <w:vAlign w:val="center"/>
          </w:tcPr>
          <w:p w:rsidR="00965769" w:rsidRPr="006F7D73" w:rsidRDefault="00965769">
            <w:pPr>
              <w:widowControl/>
              <w:jc w:val="center"/>
              <w:rPr>
                <w:rFonts w:ascii="Times New Roman" w:hAnsi="Times New Roman"/>
                <w:kern w:val="0"/>
                <w:sz w:val="24"/>
                <w:szCs w:val="24"/>
              </w:rPr>
            </w:pPr>
          </w:p>
        </w:tc>
        <w:tc>
          <w:tcPr>
            <w:tcW w:w="1541" w:type="dxa"/>
            <w:tcBorders>
              <w:top w:val="single" w:sz="4" w:space="0" w:color="auto"/>
              <w:left w:val="nil"/>
              <w:bottom w:val="single" w:sz="8" w:space="0" w:color="auto"/>
              <w:right w:val="single" w:sz="4" w:space="0" w:color="auto"/>
            </w:tcBorders>
          </w:tcPr>
          <w:p w:rsidR="00965769" w:rsidRPr="006F7D73" w:rsidRDefault="00965769">
            <w:pPr>
              <w:widowControl/>
              <w:jc w:val="center"/>
              <w:rPr>
                <w:rFonts w:ascii="Times New Roman" w:hAnsi="Times New Roman"/>
                <w:kern w:val="0"/>
                <w:sz w:val="24"/>
                <w:szCs w:val="24"/>
              </w:rPr>
            </w:pPr>
          </w:p>
        </w:tc>
        <w:tc>
          <w:tcPr>
            <w:tcW w:w="1584" w:type="dxa"/>
            <w:tcBorders>
              <w:top w:val="single" w:sz="4" w:space="0" w:color="auto"/>
              <w:left w:val="single" w:sz="4" w:space="0" w:color="auto"/>
              <w:bottom w:val="single" w:sz="8" w:space="0" w:color="auto"/>
              <w:right w:val="single" w:sz="8" w:space="0" w:color="auto"/>
            </w:tcBorders>
            <w:shd w:val="clear" w:color="auto" w:fill="auto"/>
            <w:tcMar>
              <w:top w:w="0" w:type="dxa"/>
              <w:left w:w="108" w:type="dxa"/>
              <w:bottom w:w="0" w:type="dxa"/>
              <w:right w:w="108" w:type="dxa"/>
            </w:tcMar>
            <w:vAlign w:val="center"/>
          </w:tcPr>
          <w:p w:rsidR="00965769" w:rsidRPr="006F7D73" w:rsidRDefault="00965769">
            <w:pPr>
              <w:widowControl/>
              <w:jc w:val="center"/>
              <w:rPr>
                <w:rFonts w:ascii="Times New Roman" w:hAnsi="Times New Roman"/>
                <w:kern w:val="0"/>
                <w:sz w:val="24"/>
                <w:szCs w:val="24"/>
              </w:rPr>
            </w:pPr>
          </w:p>
        </w:tc>
        <w:tc>
          <w:tcPr>
            <w:tcW w:w="1484" w:type="dxa"/>
            <w:tcBorders>
              <w:top w:val="single" w:sz="4" w:space="0" w:color="auto"/>
              <w:left w:val="nil"/>
              <w:bottom w:val="single" w:sz="8" w:space="0" w:color="auto"/>
              <w:right w:val="single" w:sz="8" w:space="0" w:color="auto"/>
            </w:tcBorders>
            <w:shd w:val="clear" w:color="auto" w:fill="auto"/>
            <w:vAlign w:val="center"/>
          </w:tcPr>
          <w:p w:rsidR="00965769" w:rsidRPr="006F7D73" w:rsidRDefault="00965769">
            <w:pPr>
              <w:widowControl/>
              <w:jc w:val="center"/>
              <w:rPr>
                <w:rFonts w:ascii="Times New Roman" w:hAnsi="Times New Roman"/>
                <w:kern w:val="0"/>
                <w:sz w:val="24"/>
                <w:szCs w:val="24"/>
              </w:rPr>
            </w:pPr>
          </w:p>
        </w:tc>
        <w:tc>
          <w:tcPr>
            <w:tcW w:w="328" w:type="dxa"/>
            <w:vMerge/>
            <w:tcBorders>
              <w:left w:val="nil"/>
              <w:bottom w:val="nil"/>
              <w:right w:val="nil"/>
            </w:tcBorders>
            <w:shd w:val="clear" w:color="auto" w:fill="auto"/>
            <w:tcMar>
              <w:top w:w="0" w:type="dxa"/>
              <w:left w:w="0" w:type="dxa"/>
              <w:bottom w:w="0" w:type="dxa"/>
              <w:right w:w="0" w:type="dxa"/>
            </w:tcMar>
            <w:vAlign w:val="center"/>
          </w:tcPr>
          <w:p w:rsidR="00965769" w:rsidRPr="006F7D73" w:rsidRDefault="00965769">
            <w:pPr>
              <w:widowControl/>
              <w:rPr>
                <w:rFonts w:ascii="Times New Roman" w:hAnsi="Times New Roman"/>
                <w:kern w:val="0"/>
                <w:sz w:val="32"/>
                <w:szCs w:val="32"/>
              </w:rPr>
            </w:pPr>
          </w:p>
        </w:tc>
      </w:tr>
      <w:tr w:rsidR="00965769" w:rsidRPr="006F7D73">
        <w:trPr>
          <w:trHeight w:val="569"/>
          <w:jc w:val="center"/>
        </w:trPr>
        <w:tc>
          <w:tcPr>
            <w:tcW w:w="3071" w:type="dxa"/>
            <w:gridSpan w:val="2"/>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tcPr>
          <w:p w:rsidR="00965769" w:rsidRPr="006F7D73" w:rsidRDefault="00D125ED">
            <w:pPr>
              <w:widowControl/>
              <w:jc w:val="center"/>
              <w:rPr>
                <w:rFonts w:ascii="Times New Roman" w:hAnsi="Times New Roman"/>
                <w:kern w:val="0"/>
                <w:szCs w:val="21"/>
              </w:rPr>
            </w:pPr>
            <w:r w:rsidRPr="006F7D73">
              <w:rPr>
                <w:rFonts w:ascii="Times New Roman" w:hAnsi="Times New Roman"/>
                <w:kern w:val="0"/>
                <w:szCs w:val="21"/>
              </w:rPr>
              <w:t>项目负责人（含主要参与人员）</w:t>
            </w:r>
          </w:p>
        </w:tc>
        <w:tc>
          <w:tcPr>
            <w:tcW w:w="154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tcPr>
          <w:p w:rsidR="00965769" w:rsidRPr="006F7D73" w:rsidRDefault="00965769">
            <w:pPr>
              <w:widowControl/>
              <w:jc w:val="center"/>
              <w:rPr>
                <w:rFonts w:ascii="Times New Roman" w:hAnsi="Times New Roman"/>
                <w:kern w:val="0"/>
                <w:sz w:val="24"/>
                <w:szCs w:val="24"/>
              </w:rPr>
            </w:pPr>
          </w:p>
        </w:tc>
        <w:tc>
          <w:tcPr>
            <w:tcW w:w="1541" w:type="dxa"/>
            <w:tcBorders>
              <w:top w:val="nil"/>
              <w:left w:val="nil"/>
              <w:bottom w:val="single" w:sz="8" w:space="0" w:color="auto"/>
              <w:right w:val="single" w:sz="4" w:space="0" w:color="auto"/>
            </w:tcBorders>
          </w:tcPr>
          <w:p w:rsidR="00965769" w:rsidRPr="006F7D73" w:rsidRDefault="00965769">
            <w:pPr>
              <w:widowControl/>
              <w:jc w:val="center"/>
              <w:rPr>
                <w:rFonts w:ascii="Times New Roman" w:hAnsi="Times New Roman"/>
                <w:kern w:val="0"/>
                <w:sz w:val="24"/>
                <w:szCs w:val="24"/>
              </w:rPr>
            </w:pPr>
          </w:p>
        </w:tc>
        <w:tc>
          <w:tcPr>
            <w:tcW w:w="1584" w:type="dxa"/>
            <w:tcBorders>
              <w:top w:val="nil"/>
              <w:left w:val="single" w:sz="4" w:space="0" w:color="auto"/>
              <w:bottom w:val="single" w:sz="8" w:space="0" w:color="auto"/>
              <w:right w:val="single" w:sz="8" w:space="0" w:color="auto"/>
            </w:tcBorders>
            <w:shd w:val="clear" w:color="auto" w:fill="auto"/>
            <w:tcMar>
              <w:top w:w="0" w:type="dxa"/>
              <w:left w:w="108" w:type="dxa"/>
              <w:bottom w:w="0" w:type="dxa"/>
              <w:right w:w="108" w:type="dxa"/>
            </w:tcMar>
            <w:vAlign w:val="center"/>
          </w:tcPr>
          <w:p w:rsidR="00965769" w:rsidRPr="006F7D73" w:rsidRDefault="00965769">
            <w:pPr>
              <w:widowControl/>
              <w:jc w:val="center"/>
              <w:rPr>
                <w:rFonts w:ascii="Times New Roman" w:hAnsi="Times New Roman"/>
                <w:kern w:val="0"/>
                <w:sz w:val="24"/>
                <w:szCs w:val="24"/>
              </w:rPr>
            </w:pPr>
          </w:p>
        </w:tc>
        <w:tc>
          <w:tcPr>
            <w:tcW w:w="1484" w:type="dxa"/>
            <w:tcBorders>
              <w:top w:val="nil"/>
              <w:left w:val="nil"/>
              <w:bottom w:val="single" w:sz="8" w:space="0" w:color="auto"/>
              <w:right w:val="single" w:sz="8" w:space="0" w:color="auto"/>
            </w:tcBorders>
            <w:shd w:val="clear" w:color="auto" w:fill="auto"/>
            <w:vAlign w:val="center"/>
          </w:tcPr>
          <w:p w:rsidR="00965769" w:rsidRPr="006F7D73" w:rsidRDefault="00965769">
            <w:pPr>
              <w:widowControl/>
              <w:jc w:val="center"/>
              <w:rPr>
                <w:rFonts w:ascii="Times New Roman" w:hAnsi="Times New Roman"/>
                <w:kern w:val="0"/>
                <w:sz w:val="24"/>
                <w:szCs w:val="24"/>
              </w:rPr>
            </w:pPr>
          </w:p>
        </w:tc>
        <w:tc>
          <w:tcPr>
            <w:tcW w:w="328" w:type="dxa"/>
            <w:tcBorders>
              <w:top w:val="nil"/>
              <w:left w:val="nil"/>
              <w:bottom w:val="nil"/>
              <w:right w:val="nil"/>
            </w:tcBorders>
            <w:shd w:val="clear" w:color="auto" w:fill="auto"/>
            <w:tcMar>
              <w:top w:w="0" w:type="dxa"/>
              <w:left w:w="0" w:type="dxa"/>
              <w:bottom w:w="0" w:type="dxa"/>
              <w:right w:w="0" w:type="dxa"/>
            </w:tcMar>
            <w:vAlign w:val="center"/>
          </w:tcPr>
          <w:p w:rsidR="00965769" w:rsidRPr="006F7D73" w:rsidRDefault="00965769">
            <w:pPr>
              <w:widowControl/>
              <w:rPr>
                <w:rFonts w:ascii="Times New Roman" w:hAnsi="Times New Roman"/>
                <w:kern w:val="0"/>
                <w:sz w:val="32"/>
                <w:szCs w:val="32"/>
              </w:rPr>
            </w:pPr>
          </w:p>
        </w:tc>
      </w:tr>
      <w:tr w:rsidR="00965769" w:rsidRPr="006F7D73">
        <w:trPr>
          <w:trHeight w:val="569"/>
          <w:jc w:val="center"/>
        </w:trPr>
        <w:tc>
          <w:tcPr>
            <w:tcW w:w="3071" w:type="dxa"/>
            <w:gridSpan w:val="2"/>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tcPr>
          <w:p w:rsidR="00965769" w:rsidRPr="006F7D73" w:rsidRDefault="00D125ED">
            <w:pPr>
              <w:widowControl/>
              <w:jc w:val="center"/>
              <w:rPr>
                <w:rFonts w:ascii="Times New Roman" w:hAnsi="Times New Roman"/>
                <w:kern w:val="0"/>
                <w:szCs w:val="21"/>
              </w:rPr>
            </w:pPr>
            <w:r w:rsidRPr="006F7D73">
              <w:rPr>
                <w:rFonts w:ascii="Times New Roman" w:hAnsi="Times New Roman"/>
                <w:kern w:val="0"/>
                <w:szCs w:val="21"/>
              </w:rPr>
              <w:t>响应招标文件的资格能力条件</w:t>
            </w:r>
          </w:p>
        </w:tc>
        <w:tc>
          <w:tcPr>
            <w:tcW w:w="154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tcPr>
          <w:p w:rsidR="00965769" w:rsidRPr="006F7D73" w:rsidRDefault="00965769">
            <w:pPr>
              <w:widowControl/>
              <w:jc w:val="center"/>
              <w:rPr>
                <w:rFonts w:ascii="Times New Roman" w:hAnsi="Times New Roman"/>
                <w:kern w:val="0"/>
                <w:sz w:val="24"/>
                <w:szCs w:val="24"/>
              </w:rPr>
            </w:pPr>
          </w:p>
        </w:tc>
        <w:tc>
          <w:tcPr>
            <w:tcW w:w="1541" w:type="dxa"/>
            <w:tcBorders>
              <w:top w:val="nil"/>
              <w:left w:val="nil"/>
              <w:bottom w:val="single" w:sz="8" w:space="0" w:color="auto"/>
              <w:right w:val="single" w:sz="4" w:space="0" w:color="auto"/>
            </w:tcBorders>
          </w:tcPr>
          <w:p w:rsidR="00965769" w:rsidRPr="006F7D73" w:rsidRDefault="00965769">
            <w:pPr>
              <w:widowControl/>
              <w:jc w:val="center"/>
              <w:rPr>
                <w:rFonts w:ascii="Times New Roman" w:hAnsi="Times New Roman"/>
                <w:kern w:val="0"/>
                <w:sz w:val="24"/>
                <w:szCs w:val="24"/>
              </w:rPr>
            </w:pPr>
          </w:p>
        </w:tc>
        <w:tc>
          <w:tcPr>
            <w:tcW w:w="1584" w:type="dxa"/>
            <w:tcBorders>
              <w:top w:val="nil"/>
              <w:left w:val="single" w:sz="4" w:space="0" w:color="auto"/>
              <w:bottom w:val="single" w:sz="8" w:space="0" w:color="auto"/>
              <w:right w:val="single" w:sz="8" w:space="0" w:color="auto"/>
            </w:tcBorders>
            <w:shd w:val="clear" w:color="auto" w:fill="auto"/>
            <w:tcMar>
              <w:top w:w="0" w:type="dxa"/>
              <w:left w:w="108" w:type="dxa"/>
              <w:bottom w:w="0" w:type="dxa"/>
              <w:right w:w="108" w:type="dxa"/>
            </w:tcMar>
            <w:vAlign w:val="center"/>
          </w:tcPr>
          <w:p w:rsidR="00965769" w:rsidRPr="006F7D73" w:rsidRDefault="00965769">
            <w:pPr>
              <w:widowControl/>
              <w:jc w:val="center"/>
              <w:rPr>
                <w:rFonts w:ascii="Times New Roman" w:hAnsi="Times New Roman"/>
                <w:kern w:val="0"/>
                <w:sz w:val="24"/>
                <w:szCs w:val="24"/>
              </w:rPr>
            </w:pPr>
          </w:p>
        </w:tc>
        <w:tc>
          <w:tcPr>
            <w:tcW w:w="1484" w:type="dxa"/>
            <w:tcBorders>
              <w:top w:val="nil"/>
              <w:left w:val="nil"/>
              <w:bottom w:val="single" w:sz="8" w:space="0" w:color="auto"/>
              <w:right w:val="single" w:sz="8" w:space="0" w:color="auto"/>
            </w:tcBorders>
            <w:shd w:val="clear" w:color="auto" w:fill="auto"/>
            <w:vAlign w:val="center"/>
          </w:tcPr>
          <w:p w:rsidR="00965769" w:rsidRPr="006F7D73" w:rsidRDefault="00965769">
            <w:pPr>
              <w:widowControl/>
              <w:jc w:val="center"/>
              <w:rPr>
                <w:rFonts w:ascii="Times New Roman" w:hAnsi="Times New Roman"/>
                <w:kern w:val="0"/>
                <w:sz w:val="24"/>
                <w:szCs w:val="24"/>
              </w:rPr>
            </w:pPr>
          </w:p>
        </w:tc>
        <w:tc>
          <w:tcPr>
            <w:tcW w:w="328" w:type="dxa"/>
            <w:tcBorders>
              <w:top w:val="nil"/>
              <w:left w:val="nil"/>
              <w:bottom w:val="nil"/>
              <w:right w:val="nil"/>
            </w:tcBorders>
            <w:shd w:val="clear" w:color="auto" w:fill="auto"/>
            <w:tcMar>
              <w:top w:w="0" w:type="dxa"/>
              <w:left w:w="0" w:type="dxa"/>
              <w:bottom w:w="0" w:type="dxa"/>
              <w:right w:w="0" w:type="dxa"/>
            </w:tcMar>
            <w:vAlign w:val="center"/>
          </w:tcPr>
          <w:p w:rsidR="00965769" w:rsidRPr="006F7D73" w:rsidRDefault="00965769">
            <w:pPr>
              <w:widowControl/>
              <w:rPr>
                <w:rFonts w:ascii="Times New Roman" w:hAnsi="Times New Roman"/>
                <w:kern w:val="0"/>
                <w:sz w:val="32"/>
                <w:szCs w:val="32"/>
              </w:rPr>
            </w:pPr>
          </w:p>
        </w:tc>
      </w:tr>
    </w:tbl>
    <w:p w:rsidR="00965769" w:rsidRPr="006F7D73" w:rsidRDefault="00D125ED">
      <w:pPr>
        <w:spacing w:line="460" w:lineRule="exact"/>
        <w:ind w:firstLineChars="200" w:firstLine="420"/>
        <w:rPr>
          <w:rFonts w:asciiTheme="minorEastAsia" w:eastAsiaTheme="minorEastAsia" w:hAnsiTheme="minorEastAsia"/>
          <w:bCs/>
          <w:kern w:val="0"/>
          <w:szCs w:val="21"/>
        </w:rPr>
      </w:pPr>
      <w:r w:rsidRPr="006F7D73">
        <w:rPr>
          <w:rFonts w:asciiTheme="minorEastAsia" w:eastAsiaTheme="minorEastAsia" w:hAnsiTheme="minorEastAsia"/>
          <w:bCs/>
          <w:kern w:val="0"/>
          <w:szCs w:val="21"/>
        </w:rPr>
        <w:t>被否决投标情况：被否决投标单位名称、被否决理由。</w:t>
      </w:r>
    </w:p>
    <w:p w:rsidR="00965769" w:rsidRPr="006F7D73" w:rsidRDefault="00D125ED">
      <w:pPr>
        <w:spacing w:line="460" w:lineRule="exact"/>
        <w:ind w:firstLineChars="200" w:firstLine="420"/>
        <w:rPr>
          <w:rFonts w:asciiTheme="minorEastAsia" w:eastAsiaTheme="minorEastAsia" w:hAnsiTheme="minorEastAsia"/>
          <w:bCs/>
          <w:kern w:val="0"/>
          <w:szCs w:val="21"/>
        </w:rPr>
      </w:pPr>
      <w:r w:rsidRPr="006F7D73">
        <w:rPr>
          <w:rFonts w:asciiTheme="minorEastAsia" w:eastAsiaTheme="minorEastAsia" w:hAnsiTheme="minorEastAsia"/>
          <w:bCs/>
          <w:kern w:val="0"/>
          <w:szCs w:val="21"/>
        </w:rPr>
        <w:t>公示期</w:t>
      </w:r>
      <w:r w:rsidRPr="006F7D73">
        <w:rPr>
          <w:rFonts w:asciiTheme="minorEastAsia" w:eastAsiaTheme="minorEastAsia" w:hAnsiTheme="minorEastAsia"/>
          <w:bCs/>
          <w:kern w:val="0"/>
          <w:szCs w:val="21"/>
          <w:u w:val="single"/>
        </w:rPr>
        <w:t xml:space="preserve">   </w:t>
      </w:r>
      <w:r w:rsidRPr="006F7D73">
        <w:rPr>
          <w:rFonts w:asciiTheme="minorEastAsia" w:eastAsiaTheme="minorEastAsia" w:hAnsiTheme="minorEastAsia"/>
          <w:bCs/>
          <w:kern w:val="0"/>
          <w:szCs w:val="21"/>
        </w:rPr>
        <w:t>天。公示期间，投标人和其他利害关系人如有异议，应按照《工程建设项目投标活动投诉处理办法》、《湖南省招标投标活动投诉处理办法》提出质疑或投诉。</w:t>
      </w:r>
    </w:p>
    <w:p w:rsidR="00965769" w:rsidRPr="006F7D73" w:rsidRDefault="00D125ED">
      <w:pPr>
        <w:spacing w:line="460" w:lineRule="exact"/>
        <w:ind w:firstLineChars="200" w:firstLine="420"/>
        <w:rPr>
          <w:rFonts w:asciiTheme="minorEastAsia" w:eastAsiaTheme="minorEastAsia" w:hAnsiTheme="minorEastAsia"/>
          <w:bCs/>
          <w:kern w:val="0"/>
          <w:szCs w:val="21"/>
        </w:rPr>
      </w:pPr>
      <w:r w:rsidRPr="006F7D73">
        <w:rPr>
          <w:rFonts w:asciiTheme="minorEastAsia" w:eastAsiaTheme="minorEastAsia" w:hAnsiTheme="minorEastAsia"/>
          <w:bCs/>
          <w:kern w:val="0"/>
          <w:szCs w:val="21"/>
        </w:rPr>
        <w:t>招标人：</w:t>
      </w:r>
      <w:r w:rsidRPr="006F7D73">
        <w:rPr>
          <w:rFonts w:ascii="Times New Roman" w:hAnsi="Times New Roman" w:hint="eastAsia"/>
          <w:color w:val="000000"/>
          <w:u w:val="single"/>
        </w:rPr>
        <w:t xml:space="preserve">                                       </w:t>
      </w:r>
      <w:r w:rsidRPr="006F7D73">
        <w:rPr>
          <w:rFonts w:asciiTheme="minorEastAsia" w:eastAsiaTheme="minorEastAsia" w:hAnsiTheme="minorEastAsia"/>
          <w:bCs/>
          <w:kern w:val="0"/>
          <w:szCs w:val="21"/>
        </w:rPr>
        <w:t>（名称、地址、联系人及联系方式）</w:t>
      </w:r>
    </w:p>
    <w:p w:rsidR="00965769" w:rsidRPr="006F7D73" w:rsidRDefault="00D125ED">
      <w:pPr>
        <w:spacing w:line="460" w:lineRule="exact"/>
        <w:ind w:firstLineChars="200" w:firstLine="420"/>
        <w:rPr>
          <w:rFonts w:asciiTheme="minorEastAsia" w:eastAsiaTheme="minorEastAsia" w:hAnsiTheme="minorEastAsia"/>
          <w:bCs/>
          <w:kern w:val="0"/>
          <w:szCs w:val="21"/>
        </w:rPr>
      </w:pPr>
      <w:r w:rsidRPr="006F7D73">
        <w:rPr>
          <w:rFonts w:asciiTheme="minorEastAsia" w:eastAsiaTheme="minorEastAsia" w:hAnsiTheme="minorEastAsia"/>
          <w:bCs/>
          <w:kern w:val="0"/>
          <w:szCs w:val="21"/>
        </w:rPr>
        <w:t>招标代理：</w:t>
      </w:r>
      <w:r w:rsidRPr="006F7D73">
        <w:rPr>
          <w:rFonts w:ascii="Times New Roman" w:hAnsi="Times New Roman" w:hint="eastAsia"/>
          <w:color w:val="000000"/>
          <w:u w:val="single"/>
        </w:rPr>
        <w:t xml:space="preserve">                                     </w:t>
      </w:r>
      <w:r w:rsidRPr="006F7D73">
        <w:rPr>
          <w:rFonts w:asciiTheme="minorEastAsia" w:eastAsiaTheme="minorEastAsia" w:hAnsiTheme="minorEastAsia"/>
          <w:bCs/>
          <w:kern w:val="0"/>
          <w:szCs w:val="21"/>
        </w:rPr>
        <w:t>（名称、地址、联系人及联系方式）</w:t>
      </w:r>
    </w:p>
    <w:p w:rsidR="00965769" w:rsidRPr="006F7D73" w:rsidRDefault="00D125ED">
      <w:pPr>
        <w:spacing w:line="460" w:lineRule="exact"/>
        <w:ind w:firstLineChars="200" w:firstLine="420"/>
        <w:rPr>
          <w:rFonts w:asciiTheme="minorEastAsia" w:eastAsiaTheme="minorEastAsia" w:hAnsiTheme="minorEastAsia"/>
          <w:bCs/>
          <w:kern w:val="0"/>
          <w:szCs w:val="21"/>
        </w:rPr>
      </w:pPr>
      <w:r w:rsidRPr="006F7D73">
        <w:rPr>
          <w:rFonts w:asciiTheme="minorEastAsia" w:eastAsiaTheme="minorEastAsia" w:hAnsiTheme="minorEastAsia"/>
          <w:bCs/>
          <w:kern w:val="0"/>
          <w:szCs w:val="21"/>
        </w:rPr>
        <w:t>监管部门：</w:t>
      </w:r>
      <w:r w:rsidRPr="006F7D73">
        <w:rPr>
          <w:rFonts w:ascii="Times New Roman" w:hAnsi="Times New Roman" w:hint="eastAsia"/>
          <w:color w:val="000000"/>
          <w:u w:val="single"/>
        </w:rPr>
        <w:t xml:space="preserve">                                             </w:t>
      </w:r>
      <w:r w:rsidRPr="006F7D73">
        <w:rPr>
          <w:rFonts w:asciiTheme="minorEastAsia" w:eastAsiaTheme="minorEastAsia" w:hAnsiTheme="minorEastAsia"/>
          <w:bCs/>
          <w:kern w:val="0"/>
          <w:szCs w:val="21"/>
        </w:rPr>
        <w:t>（名称、地址、联系方式）</w:t>
      </w:r>
    </w:p>
    <w:p w:rsidR="00965769" w:rsidRPr="006F7D73" w:rsidRDefault="00D125ED">
      <w:pPr>
        <w:spacing w:line="460" w:lineRule="exact"/>
        <w:ind w:firstLineChars="200" w:firstLine="420"/>
        <w:rPr>
          <w:rFonts w:asciiTheme="minorEastAsia" w:eastAsiaTheme="minorEastAsia" w:hAnsiTheme="minorEastAsia"/>
          <w:bCs/>
          <w:kern w:val="0"/>
          <w:szCs w:val="21"/>
          <w:u w:val="single"/>
        </w:rPr>
      </w:pPr>
      <w:r w:rsidRPr="006F7D73">
        <w:rPr>
          <w:rFonts w:asciiTheme="minorEastAsia" w:eastAsiaTheme="minorEastAsia" w:hAnsiTheme="minorEastAsia"/>
          <w:bCs/>
          <w:kern w:val="0"/>
          <w:szCs w:val="21"/>
        </w:rPr>
        <w:t>时间：</w:t>
      </w:r>
      <w:r w:rsidRPr="006F7D73">
        <w:rPr>
          <w:rFonts w:ascii="Times New Roman" w:hAnsi="Times New Roman" w:hint="eastAsia"/>
          <w:color w:val="000000"/>
          <w:u w:val="single"/>
        </w:rPr>
        <w:t xml:space="preserve">                          </w:t>
      </w:r>
    </w:p>
    <w:p w:rsidR="00965769" w:rsidRPr="006F7D73" w:rsidRDefault="00D125ED">
      <w:pPr>
        <w:pStyle w:val="3"/>
        <w:spacing w:before="0" w:after="0" w:line="460" w:lineRule="exact"/>
        <w:ind w:firstLine="103"/>
        <w:rPr>
          <w:rFonts w:hAnsi="黑体"/>
          <w:color w:val="000000"/>
          <w:sz w:val="32"/>
          <w:szCs w:val="32"/>
        </w:rPr>
      </w:pPr>
      <w:r w:rsidRPr="006F7D73">
        <w:rPr>
          <w:rFonts w:asciiTheme="minorEastAsia" w:eastAsiaTheme="minorEastAsia" w:hAnsiTheme="minorEastAsia"/>
          <w:sz w:val="21"/>
          <w:szCs w:val="21"/>
        </w:rPr>
        <w:br w:type="page"/>
      </w:r>
      <w:bookmarkStart w:id="439" w:name="_Toc34749712"/>
      <w:r w:rsidRPr="006F7D73">
        <w:rPr>
          <w:rFonts w:hAnsi="黑体"/>
          <w:color w:val="000000"/>
          <w:sz w:val="32"/>
          <w:szCs w:val="32"/>
        </w:rPr>
        <w:lastRenderedPageBreak/>
        <w:t>附件</w:t>
      </w:r>
      <w:r w:rsidR="00E35C50" w:rsidRPr="006F7D73">
        <w:rPr>
          <w:rFonts w:hAnsi="黑体" w:hint="eastAsia"/>
          <w:color w:val="000000"/>
          <w:sz w:val="32"/>
          <w:szCs w:val="32"/>
        </w:rPr>
        <w:t>6</w:t>
      </w:r>
      <w:r w:rsidRPr="006F7D73">
        <w:rPr>
          <w:rFonts w:hAnsi="黑体"/>
          <w:color w:val="000000"/>
          <w:sz w:val="32"/>
          <w:szCs w:val="32"/>
        </w:rPr>
        <w:t>：中标通知书</w:t>
      </w:r>
      <w:bookmarkEnd w:id="439"/>
    </w:p>
    <w:p w:rsidR="00965769" w:rsidRPr="006F7D73" w:rsidRDefault="00965769"/>
    <w:p w:rsidR="00965769" w:rsidRPr="006F7D73" w:rsidRDefault="00965769">
      <w:pPr>
        <w:rPr>
          <w:rFonts w:ascii="黑体" w:eastAsia="黑体" w:hAnsi="黑体"/>
          <w:color w:val="000000"/>
          <w:sz w:val="28"/>
          <w:szCs w:val="28"/>
        </w:rPr>
      </w:pPr>
    </w:p>
    <w:p w:rsidR="00965769" w:rsidRPr="006F7D73" w:rsidRDefault="00D125ED">
      <w:pPr>
        <w:jc w:val="center"/>
        <w:rPr>
          <w:rFonts w:ascii="黑体" w:eastAsia="黑体" w:hAnsi="黑体"/>
          <w:color w:val="000000"/>
          <w:sz w:val="28"/>
          <w:szCs w:val="28"/>
        </w:rPr>
      </w:pPr>
      <w:r w:rsidRPr="006F7D73">
        <w:rPr>
          <w:rFonts w:ascii="黑体" w:eastAsia="黑体" w:hAnsi="黑体"/>
          <w:color w:val="000000"/>
          <w:sz w:val="28"/>
          <w:szCs w:val="28"/>
        </w:rPr>
        <w:t>中标通知书</w:t>
      </w:r>
    </w:p>
    <w:p w:rsidR="00965769" w:rsidRPr="006F7D73" w:rsidRDefault="00965769">
      <w:pPr>
        <w:jc w:val="center"/>
        <w:rPr>
          <w:rFonts w:ascii="黑体" w:eastAsia="黑体" w:hAnsi="黑体"/>
          <w:color w:val="000000"/>
          <w:sz w:val="28"/>
          <w:szCs w:val="28"/>
        </w:rPr>
      </w:pPr>
    </w:p>
    <w:p w:rsidR="00965769" w:rsidRPr="006F7D73" w:rsidRDefault="00965769">
      <w:pPr>
        <w:rPr>
          <w:rFonts w:ascii="Times New Roman" w:hAnsi="Times New Roman"/>
          <w:color w:val="000000"/>
        </w:rPr>
      </w:pPr>
    </w:p>
    <w:p w:rsidR="00965769" w:rsidRPr="006F7D73" w:rsidRDefault="00D125ED">
      <w:pPr>
        <w:spacing w:line="460" w:lineRule="exact"/>
        <w:rPr>
          <w:rFonts w:asciiTheme="majorEastAsia" w:eastAsiaTheme="majorEastAsia" w:hAnsiTheme="majorEastAsia"/>
          <w:color w:val="000000"/>
        </w:rPr>
      </w:pPr>
      <w:r w:rsidRPr="006F7D73">
        <w:rPr>
          <w:rFonts w:asciiTheme="majorEastAsia" w:eastAsiaTheme="majorEastAsia" w:hAnsiTheme="majorEastAsia"/>
          <w:color w:val="000000"/>
          <w:u w:val="single"/>
        </w:rPr>
        <w:t xml:space="preserve">  </w:t>
      </w:r>
      <w:r w:rsidRPr="006F7D73">
        <w:rPr>
          <w:rFonts w:asciiTheme="majorEastAsia" w:eastAsiaTheme="majorEastAsia" w:hAnsiTheme="majorEastAsia" w:hint="eastAsia"/>
          <w:color w:val="000000"/>
          <w:u w:val="single"/>
        </w:rPr>
        <w:t xml:space="preserve">      </w:t>
      </w:r>
      <w:r w:rsidRPr="006F7D73">
        <w:rPr>
          <w:rFonts w:asciiTheme="majorEastAsia" w:eastAsiaTheme="majorEastAsia" w:hAnsiTheme="majorEastAsia"/>
          <w:color w:val="000000"/>
          <w:u w:val="single"/>
        </w:rPr>
        <w:t xml:space="preserve">    </w:t>
      </w:r>
      <w:r w:rsidRPr="006F7D73">
        <w:rPr>
          <w:rFonts w:asciiTheme="majorEastAsia" w:eastAsiaTheme="majorEastAsia" w:hAnsiTheme="majorEastAsia"/>
          <w:color w:val="000000"/>
        </w:rPr>
        <w:t>（中标人名称）：</w:t>
      </w:r>
    </w:p>
    <w:p w:rsidR="00965769" w:rsidRPr="006F7D73" w:rsidRDefault="00965769">
      <w:pPr>
        <w:spacing w:line="460" w:lineRule="exact"/>
        <w:rPr>
          <w:rFonts w:asciiTheme="majorEastAsia" w:eastAsiaTheme="majorEastAsia" w:hAnsiTheme="majorEastAsia"/>
          <w:color w:val="000000"/>
        </w:rPr>
      </w:pPr>
    </w:p>
    <w:p w:rsidR="00965769" w:rsidRPr="006F7D73" w:rsidRDefault="00D125ED">
      <w:pPr>
        <w:spacing w:line="460" w:lineRule="exact"/>
        <w:rPr>
          <w:rFonts w:asciiTheme="majorEastAsia" w:eastAsiaTheme="majorEastAsia" w:hAnsiTheme="majorEastAsia"/>
          <w:color w:val="000000"/>
        </w:rPr>
      </w:pPr>
      <w:r w:rsidRPr="006F7D73">
        <w:rPr>
          <w:rFonts w:asciiTheme="majorEastAsia" w:eastAsiaTheme="majorEastAsia" w:hAnsiTheme="majorEastAsia"/>
          <w:color w:val="000000"/>
        </w:rPr>
        <w:t xml:space="preserve">　　你方于</w:t>
      </w:r>
      <w:r w:rsidRPr="006F7D73">
        <w:rPr>
          <w:rFonts w:ascii="Times New Roman" w:hAnsi="Times New Roman" w:hint="eastAsia"/>
          <w:color w:val="000000"/>
          <w:u w:val="single"/>
        </w:rPr>
        <w:t xml:space="preserve">             </w:t>
      </w:r>
      <w:r w:rsidRPr="006F7D73">
        <w:rPr>
          <w:rFonts w:asciiTheme="majorEastAsia" w:eastAsiaTheme="majorEastAsia" w:hAnsiTheme="majorEastAsia"/>
          <w:color w:val="000000"/>
        </w:rPr>
        <w:t>（投标日期）所递交的</w:t>
      </w:r>
      <w:r w:rsidRPr="006F7D73">
        <w:rPr>
          <w:rFonts w:ascii="Times New Roman" w:hAnsi="Times New Roman" w:hint="eastAsia"/>
          <w:color w:val="000000"/>
          <w:u w:val="single"/>
        </w:rPr>
        <w:t xml:space="preserve">             </w:t>
      </w:r>
      <w:r w:rsidRPr="006F7D73">
        <w:rPr>
          <w:rFonts w:asciiTheme="majorEastAsia" w:eastAsiaTheme="majorEastAsia" w:hAnsiTheme="majorEastAsia"/>
          <w:color w:val="000000"/>
        </w:rPr>
        <w:t>（项目名称）_________设备（材料）采购招标</w:t>
      </w:r>
      <w:r w:rsidRPr="006F7D73">
        <w:rPr>
          <w:rFonts w:asciiTheme="majorEastAsia" w:eastAsiaTheme="majorEastAsia" w:hAnsiTheme="majorEastAsia"/>
        </w:rPr>
        <w:t>的投标文</w:t>
      </w:r>
      <w:r w:rsidRPr="006F7D73">
        <w:rPr>
          <w:rFonts w:asciiTheme="majorEastAsia" w:eastAsiaTheme="majorEastAsia" w:hAnsiTheme="majorEastAsia"/>
          <w:color w:val="000000"/>
        </w:rPr>
        <w:t>件已被我方接受，被确定为中标人。</w:t>
      </w:r>
    </w:p>
    <w:p w:rsidR="00965769" w:rsidRPr="006F7D73" w:rsidRDefault="00D125ED">
      <w:pPr>
        <w:spacing w:line="460" w:lineRule="exact"/>
        <w:rPr>
          <w:rFonts w:asciiTheme="majorEastAsia" w:eastAsiaTheme="majorEastAsia" w:hAnsiTheme="majorEastAsia"/>
          <w:color w:val="000000"/>
        </w:rPr>
      </w:pPr>
      <w:r w:rsidRPr="006F7D73">
        <w:rPr>
          <w:rFonts w:asciiTheme="majorEastAsia" w:eastAsiaTheme="majorEastAsia" w:hAnsiTheme="majorEastAsia"/>
          <w:color w:val="000000"/>
        </w:rPr>
        <w:t xml:space="preserve">　　中标价：</w:t>
      </w:r>
      <w:r w:rsidRPr="006F7D73">
        <w:rPr>
          <w:rFonts w:asciiTheme="majorEastAsia" w:eastAsiaTheme="majorEastAsia" w:hAnsiTheme="majorEastAsia"/>
          <w:color w:val="000000"/>
          <w:u w:val="single"/>
        </w:rPr>
        <w:t xml:space="preserve">    </w:t>
      </w:r>
      <w:r w:rsidRPr="006F7D73">
        <w:rPr>
          <w:rFonts w:ascii="Times New Roman" w:hAnsi="Times New Roman" w:hint="eastAsia"/>
          <w:color w:val="000000"/>
          <w:u w:val="single"/>
        </w:rPr>
        <w:t xml:space="preserve">             </w:t>
      </w:r>
      <w:r w:rsidRPr="006F7D73">
        <w:rPr>
          <w:rFonts w:asciiTheme="majorEastAsia" w:eastAsiaTheme="majorEastAsia" w:hAnsiTheme="majorEastAsia"/>
          <w:color w:val="000000"/>
        </w:rPr>
        <w:t>。</w:t>
      </w:r>
    </w:p>
    <w:p w:rsidR="00965769" w:rsidRPr="006F7D73" w:rsidRDefault="00D125ED">
      <w:pPr>
        <w:spacing w:line="460" w:lineRule="exact"/>
        <w:ind w:firstLine="420"/>
        <w:rPr>
          <w:rFonts w:asciiTheme="majorEastAsia" w:eastAsiaTheme="majorEastAsia" w:hAnsiTheme="majorEastAsia"/>
          <w:color w:val="000000"/>
        </w:rPr>
      </w:pPr>
      <w:r w:rsidRPr="006F7D73">
        <w:rPr>
          <w:rFonts w:asciiTheme="majorEastAsia" w:eastAsiaTheme="majorEastAsia" w:hAnsiTheme="majorEastAsia"/>
          <w:color w:val="000000"/>
        </w:rPr>
        <w:t>请你方在接到本通知书后的日内到</w:t>
      </w:r>
      <w:r w:rsidRPr="006F7D73">
        <w:rPr>
          <w:rFonts w:ascii="Times New Roman" w:hAnsi="Times New Roman" w:hint="eastAsia"/>
          <w:color w:val="000000"/>
          <w:u w:val="single"/>
        </w:rPr>
        <w:t xml:space="preserve">             </w:t>
      </w:r>
      <w:r w:rsidRPr="006F7D73">
        <w:rPr>
          <w:rFonts w:asciiTheme="majorEastAsia" w:eastAsiaTheme="majorEastAsia" w:hAnsiTheme="majorEastAsia"/>
          <w:color w:val="000000"/>
        </w:rPr>
        <w:t>（指定地点）与我方签订</w:t>
      </w:r>
      <w:r w:rsidRPr="006F7D73">
        <w:rPr>
          <w:rFonts w:asciiTheme="majorEastAsia" w:eastAsiaTheme="majorEastAsia" w:hAnsiTheme="majorEastAsia"/>
        </w:rPr>
        <w:t>设备</w:t>
      </w:r>
      <w:r w:rsidRPr="006F7D73">
        <w:rPr>
          <w:rFonts w:asciiTheme="majorEastAsia" w:eastAsiaTheme="majorEastAsia" w:hAnsiTheme="majorEastAsia"/>
          <w:color w:val="000000"/>
          <w:szCs w:val="21"/>
        </w:rPr>
        <w:t>（材料）</w:t>
      </w:r>
      <w:r w:rsidRPr="006F7D73">
        <w:rPr>
          <w:rFonts w:asciiTheme="majorEastAsia" w:eastAsiaTheme="majorEastAsia" w:hAnsiTheme="majorEastAsia"/>
        </w:rPr>
        <w:t>采购</w:t>
      </w:r>
      <w:r w:rsidRPr="006F7D73">
        <w:rPr>
          <w:rFonts w:asciiTheme="majorEastAsia" w:eastAsiaTheme="majorEastAsia" w:hAnsiTheme="majorEastAsia"/>
          <w:color w:val="000000"/>
        </w:rPr>
        <w:t>合同，并按招标文件第二章“投标人须知”第7.6款规定向我方提交履约保证金。</w:t>
      </w:r>
    </w:p>
    <w:p w:rsidR="00965769" w:rsidRPr="006F7D73" w:rsidRDefault="00D125ED">
      <w:pPr>
        <w:spacing w:line="460" w:lineRule="exact"/>
        <w:rPr>
          <w:rFonts w:asciiTheme="majorEastAsia" w:eastAsiaTheme="majorEastAsia" w:hAnsiTheme="majorEastAsia"/>
          <w:color w:val="000000"/>
        </w:rPr>
      </w:pPr>
      <w:r w:rsidRPr="006F7D73">
        <w:rPr>
          <w:rFonts w:asciiTheme="majorEastAsia" w:eastAsiaTheme="majorEastAsia" w:hAnsiTheme="majorEastAsia"/>
          <w:color w:val="000000"/>
        </w:rPr>
        <w:t xml:space="preserve">　　特此通知。</w:t>
      </w:r>
    </w:p>
    <w:p w:rsidR="00965769" w:rsidRPr="006F7D73" w:rsidRDefault="00965769">
      <w:pPr>
        <w:spacing w:line="460" w:lineRule="exact"/>
        <w:rPr>
          <w:rFonts w:asciiTheme="majorEastAsia" w:eastAsiaTheme="majorEastAsia" w:hAnsiTheme="majorEastAsia"/>
          <w:color w:val="000000"/>
        </w:rPr>
      </w:pPr>
    </w:p>
    <w:p w:rsidR="00965769" w:rsidRPr="006F7D73" w:rsidRDefault="00D125ED">
      <w:pPr>
        <w:spacing w:line="460" w:lineRule="exact"/>
        <w:ind w:firstLineChars="1542" w:firstLine="3238"/>
        <w:jc w:val="right"/>
        <w:rPr>
          <w:rFonts w:asciiTheme="majorEastAsia" w:eastAsiaTheme="majorEastAsia" w:hAnsiTheme="majorEastAsia"/>
          <w:color w:val="000000"/>
        </w:rPr>
      </w:pPr>
      <w:r w:rsidRPr="006F7D73">
        <w:rPr>
          <w:rFonts w:asciiTheme="majorEastAsia" w:eastAsiaTheme="majorEastAsia" w:hAnsiTheme="majorEastAsia"/>
          <w:color w:val="000000"/>
        </w:rPr>
        <w:t>招标人或招标代理公司：</w:t>
      </w:r>
      <w:r w:rsidRPr="006F7D73">
        <w:rPr>
          <w:rFonts w:ascii="Times New Roman" w:hAnsi="Times New Roman" w:hint="eastAsia"/>
          <w:color w:val="000000"/>
          <w:u w:val="single"/>
        </w:rPr>
        <w:t xml:space="preserve">              </w:t>
      </w:r>
      <w:r w:rsidRPr="006F7D73">
        <w:rPr>
          <w:rFonts w:asciiTheme="majorEastAsia" w:eastAsiaTheme="majorEastAsia" w:hAnsiTheme="majorEastAsia"/>
          <w:color w:val="000000"/>
        </w:rPr>
        <w:t>（盖单位章）</w:t>
      </w:r>
      <w:bookmarkStart w:id="440" w:name="_Toc352691528"/>
      <w:bookmarkStart w:id="441" w:name="_Toc152042359"/>
      <w:bookmarkStart w:id="442" w:name="_Toc152045582"/>
      <w:bookmarkStart w:id="443" w:name="_Toc361508641"/>
      <w:bookmarkStart w:id="444" w:name="_Toc25205"/>
      <w:bookmarkStart w:id="445" w:name="_Toc369531572"/>
      <w:bookmarkStart w:id="446" w:name="_Toc144974549"/>
      <w:bookmarkStart w:id="447" w:name="_Toc247514006"/>
      <w:bookmarkStart w:id="448" w:name="_Toc300835003"/>
      <w:bookmarkStart w:id="449" w:name="_Toc384308267"/>
      <w:bookmarkStart w:id="450" w:name="_Toc247527607"/>
    </w:p>
    <w:p w:rsidR="00965769" w:rsidRPr="006F7D73" w:rsidRDefault="00965769">
      <w:pPr>
        <w:spacing w:line="460" w:lineRule="exact"/>
        <w:ind w:firstLineChars="1542" w:firstLine="3238"/>
        <w:jc w:val="right"/>
        <w:rPr>
          <w:rFonts w:asciiTheme="majorEastAsia" w:eastAsiaTheme="majorEastAsia" w:hAnsiTheme="majorEastAsia"/>
          <w:color w:val="000000"/>
        </w:rPr>
      </w:pPr>
    </w:p>
    <w:p w:rsidR="00965769" w:rsidRPr="006F7D73" w:rsidRDefault="00D125ED">
      <w:pPr>
        <w:spacing w:line="460" w:lineRule="exact"/>
        <w:ind w:firstLineChars="1542" w:firstLine="3238"/>
        <w:jc w:val="right"/>
        <w:rPr>
          <w:rFonts w:asciiTheme="majorEastAsia" w:eastAsiaTheme="majorEastAsia" w:hAnsiTheme="majorEastAsia"/>
          <w:color w:val="000000"/>
        </w:rPr>
      </w:pPr>
      <w:r w:rsidRPr="006F7D73">
        <w:rPr>
          <w:rFonts w:asciiTheme="majorEastAsia" w:eastAsiaTheme="majorEastAsia" w:hAnsiTheme="majorEastAsia"/>
          <w:color w:val="000000"/>
        </w:rPr>
        <w:t>法定代表人（单位负责人：）</w:t>
      </w:r>
      <w:r w:rsidRPr="006F7D73">
        <w:rPr>
          <w:rFonts w:ascii="Times New Roman" w:hAnsi="Times New Roman" w:hint="eastAsia"/>
          <w:color w:val="000000"/>
          <w:u w:val="single"/>
        </w:rPr>
        <w:t xml:space="preserve">               </w:t>
      </w:r>
      <w:r w:rsidRPr="006F7D73">
        <w:rPr>
          <w:rFonts w:asciiTheme="majorEastAsia" w:eastAsiaTheme="majorEastAsia" w:hAnsiTheme="majorEastAsia"/>
          <w:color w:val="000000"/>
        </w:rPr>
        <w:t>（签字）</w:t>
      </w:r>
    </w:p>
    <w:p w:rsidR="00965769" w:rsidRPr="006F7D73" w:rsidRDefault="00965769">
      <w:pPr>
        <w:spacing w:line="460" w:lineRule="exact"/>
        <w:ind w:firstLineChars="1542" w:firstLine="3238"/>
        <w:jc w:val="right"/>
        <w:rPr>
          <w:rFonts w:asciiTheme="majorEastAsia" w:eastAsiaTheme="majorEastAsia" w:hAnsiTheme="majorEastAsia"/>
          <w:color w:val="000000"/>
        </w:rPr>
      </w:pPr>
    </w:p>
    <w:bookmarkEnd w:id="440"/>
    <w:bookmarkEnd w:id="441"/>
    <w:bookmarkEnd w:id="442"/>
    <w:bookmarkEnd w:id="443"/>
    <w:bookmarkEnd w:id="444"/>
    <w:bookmarkEnd w:id="445"/>
    <w:bookmarkEnd w:id="446"/>
    <w:bookmarkEnd w:id="447"/>
    <w:bookmarkEnd w:id="448"/>
    <w:bookmarkEnd w:id="449"/>
    <w:bookmarkEnd w:id="450"/>
    <w:p w:rsidR="00965769" w:rsidRPr="006F7D73" w:rsidRDefault="00D125ED">
      <w:pPr>
        <w:pStyle w:val="aff0"/>
        <w:spacing w:line="460" w:lineRule="exact"/>
        <w:ind w:leftChars="200" w:left="420" w:right="630" w:firstLineChars="0" w:firstLine="0"/>
        <w:jc w:val="right"/>
        <w:rPr>
          <w:rFonts w:asciiTheme="majorEastAsia" w:eastAsiaTheme="majorEastAsia" w:hAnsiTheme="majorEastAsia"/>
          <w:szCs w:val="21"/>
        </w:rPr>
      </w:pPr>
      <w:r w:rsidRPr="006F7D73">
        <w:rPr>
          <w:rFonts w:ascii="Times New Roman" w:hAnsi="Times New Roman" w:hint="eastAsia"/>
          <w:color w:val="000000"/>
          <w:u w:val="single"/>
        </w:rPr>
        <w:t xml:space="preserve">         </w:t>
      </w:r>
      <w:r w:rsidRPr="006F7D73">
        <w:rPr>
          <w:rFonts w:asciiTheme="majorEastAsia" w:eastAsiaTheme="majorEastAsia" w:hAnsiTheme="majorEastAsia"/>
          <w:szCs w:val="21"/>
        </w:rPr>
        <w:t>年</w:t>
      </w:r>
      <w:r w:rsidRPr="006F7D73">
        <w:rPr>
          <w:rFonts w:ascii="Times New Roman" w:hAnsi="Times New Roman" w:hint="eastAsia"/>
          <w:color w:val="000000"/>
          <w:u w:val="single"/>
        </w:rPr>
        <w:t xml:space="preserve">        </w:t>
      </w:r>
      <w:r w:rsidRPr="006F7D73">
        <w:rPr>
          <w:rFonts w:asciiTheme="majorEastAsia" w:eastAsiaTheme="majorEastAsia" w:hAnsiTheme="majorEastAsia"/>
          <w:szCs w:val="21"/>
        </w:rPr>
        <w:t>月</w:t>
      </w:r>
      <w:r w:rsidRPr="006F7D73">
        <w:rPr>
          <w:rFonts w:ascii="Times New Roman" w:hAnsi="Times New Roman" w:hint="eastAsia"/>
          <w:color w:val="000000"/>
          <w:u w:val="single"/>
        </w:rPr>
        <w:t xml:space="preserve">        </w:t>
      </w:r>
      <w:r w:rsidRPr="006F7D73">
        <w:rPr>
          <w:rFonts w:asciiTheme="majorEastAsia" w:eastAsiaTheme="majorEastAsia" w:hAnsiTheme="majorEastAsia"/>
          <w:szCs w:val="21"/>
        </w:rPr>
        <w:t>日</w:t>
      </w:r>
    </w:p>
    <w:p w:rsidR="00965769" w:rsidRPr="006F7D73" w:rsidRDefault="00965769">
      <w:pPr>
        <w:rPr>
          <w:rFonts w:ascii="Times New Roman" w:hAnsi="Times New Roman"/>
          <w:color w:val="000000"/>
        </w:rPr>
      </w:pPr>
    </w:p>
    <w:p w:rsidR="00965769" w:rsidRPr="006F7D73" w:rsidRDefault="00D125ED">
      <w:pPr>
        <w:rPr>
          <w:rFonts w:ascii="Times New Roman" w:hAnsi="Times New Roman"/>
          <w:color w:val="000000"/>
        </w:rPr>
      </w:pPr>
      <w:r w:rsidRPr="006F7D73">
        <w:rPr>
          <w:rFonts w:ascii="Times New Roman" w:hAnsi="Times New Roman"/>
          <w:color w:val="000000"/>
        </w:rPr>
        <w:br w:type="page"/>
      </w:r>
    </w:p>
    <w:p w:rsidR="00965769" w:rsidRPr="006F7D73" w:rsidRDefault="00D125ED">
      <w:pPr>
        <w:pStyle w:val="3"/>
        <w:spacing w:before="0" w:after="0" w:line="460" w:lineRule="exact"/>
        <w:ind w:firstLine="157"/>
        <w:rPr>
          <w:rFonts w:ascii="Times New Roman" w:hAnsi="Times New Roman"/>
          <w:color w:val="000000"/>
          <w:sz w:val="32"/>
          <w:szCs w:val="32"/>
        </w:rPr>
      </w:pPr>
      <w:bookmarkStart w:id="451" w:name="_Toc34749713"/>
      <w:r w:rsidRPr="006F7D73">
        <w:rPr>
          <w:rFonts w:ascii="Times New Roman" w:hAnsi="Times New Roman"/>
          <w:color w:val="000000"/>
          <w:sz w:val="32"/>
          <w:szCs w:val="32"/>
        </w:rPr>
        <w:lastRenderedPageBreak/>
        <w:t>附件</w:t>
      </w:r>
      <w:r w:rsidR="00E35C50" w:rsidRPr="006F7D73">
        <w:rPr>
          <w:rFonts w:ascii="Times New Roman" w:hAnsi="Times New Roman" w:hint="eastAsia"/>
          <w:color w:val="000000"/>
          <w:sz w:val="32"/>
          <w:szCs w:val="32"/>
        </w:rPr>
        <w:t>7</w:t>
      </w:r>
      <w:r w:rsidRPr="006F7D73">
        <w:rPr>
          <w:rFonts w:ascii="Times New Roman" w:hAnsi="Times New Roman"/>
          <w:color w:val="000000"/>
          <w:sz w:val="32"/>
          <w:szCs w:val="32"/>
        </w:rPr>
        <w:t>：中标结果通知书</w:t>
      </w:r>
      <w:bookmarkEnd w:id="451"/>
    </w:p>
    <w:p w:rsidR="00965769" w:rsidRPr="006F7D73" w:rsidRDefault="00965769">
      <w:pPr>
        <w:spacing w:line="460" w:lineRule="exact"/>
        <w:rPr>
          <w:rFonts w:ascii="Times New Roman" w:hAnsi="Times New Roman"/>
          <w:color w:val="000000"/>
        </w:rPr>
      </w:pPr>
    </w:p>
    <w:p w:rsidR="00965769" w:rsidRPr="006F7D73" w:rsidRDefault="00965769">
      <w:pPr>
        <w:spacing w:line="460" w:lineRule="exact"/>
        <w:rPr>
          <w:rFonts w:ascii="Times New Roman" w:hAnsi="Times New Roman"/>
          <w:color w:val="000000"/>
        </w:rPr>
      </w:pPr>
    </w:p>
    <w:p w:rsidR="00965769" w:rsidRPr="006F7D73" w:rsidRDefault="00D125ED">
      <w:pPr>
        <w:spacing w:line="460" w:lineRule="exact"/>
        <w:jc w:val="center"/>
        <w:rPr>
          <w:rFonts w:ascii="Times New Roman" w:eastAsia="黑体" w:hAnsi="Times New Roman"/>
          <w:color w:val="000000"/>
          <w:sz w:val="28"/>
        </w:rPr>
      </w:pPr>
      <w:r w:rsidRPr="006F7D73">
        <w:rPr>
          <w:rFonts w:ascii="Times New Roman" w:eastAsia="黑体" w:hAnsi="Times New Roman"/>
          <w:color w:val="000000"/>
          <w:sz w:val="28"/>
        </w:rPr>
        <w:t>中标结果通知书</w:t>
      </w:r>
    </w:p>
    <w:p w:rsidR="00965769" w:rsidRPr="006F7D73" w:rsidRDefault="00965769">
      <w:pPr>
        <w:spacing w:line="460" w:lineRule="exact"/>
        <w:rPr>
          <w:rFonts w:ascii="Times New Roman" w:hAnsi="Times New Roman"/>
          <w:color w:val="000000"/>
        </w:rPr>
      </w:pPr>
    </w:p>
    <w:p w:rsidR="00965769" w:rsidRPr="006F7D73" w:rsidRDefault="00D125ED">
      <w:pPr>
        <w:spacing w:line="460" w:lineRule="exact"/>
        <w:rPr>
          <w:rFonts w:ascii="Times New Roman" w:hAnsi="Times New Roman"/>
          <w:color w:val="000000"/>
        </w:rPr>
      </w:pPr>
      <w:r w:rsidRPr="006F7D73">
        <w:rPr>
          <w:rFonts w:ascii="Times New Roman" w:hAnsi="Times New Roman"/>
          <w:color w:val="000000"/>
          <w:u w:val="single"/>
        </w:rPr>
        <w:t xml:space="preserve">      </w:t>
      </w:r>
      <w:r w:rsidRPr="006F7D73">
        <w:rPr>
          <w:rFonts w:ascii="Times New Roman" w:hAnsi="Times New Roman"/>
          <w:color w:val="000000"/>
        </w:rPr>
        <w:t>（未中标人名称）：</w:t>
      </w:r>
    </w:p>
    <w:p w:rsidR="00965769" w:rsidRPr="006F7D73" w:rsidRDefault="00965769">
      <w:pPr>
        <w:spacing w:line="460" w:lineRule="exact"/>
        <w:rPr>
          <w:rFonts w:ascii="Times New Roman" w:hAnsi="Times New Roman"/>
          <w:color w:val="000000"/>
        </w:rPr>
      </w:pPr>
    </w:p>
    <w:p w:rsidR="00965769" w:rsidRPr="006F7D73" w:rsidRDefault="00D125ED">
      <w:pPr>
        <w:spacing w:line="460" w:lineRule="exact"/>
        <w:ind w:firstLine="420"/>
        <w:rPr>
          <w:rFonts w:ascii="Times New Roman" w:hAnsi="Times New Roman"/>
          <w:color w:val="000000"/>
        </w:rPr>
      </w:pPr>
      <w:r w:rsidRPr="006F7D73">
        <w:rPr>
          <w:rFonts w:ascii="Times New Roman" w:hAnsi="Times New Roman"/>
          <w:color w:val="000000"/>
        </w:rPr>
        <w:t>我方已接受</w:t>
      </w:r>
      <w:r w:rsidRPr="006F7D73">
        <w:rPr>
          <w:rFonts w:ascii="Times New Roman" w:hAnsi="Times New Roman" w:hint="eastAsia"/>
          <w:color w:val="000000"/>
          <w:u w:val="single"/>
        </w:rPr>
        <w:t xml:space="preserve">             </w:t>
      </w:r>
      <w:r w:rsidRPr="006F7D73">
        <w:rPr>
          <w:rFonts w:ascii="Times New Roman" w:hAnsi="Times New Roman"/>
          <w:color w:val="000000"/>
        </w:rPr>
        <w:t>（中标人名称）于</w:t>
      </w:r>
      <w:r w:rsidRPr="006F7D73">
        <w:rPr>
          <w:rFonts w:ascii="Times New Roman" w:hAnsi="Times New Roman" w:hint="eastAsia"/>
          <w:color w:val="000000"/>
          <w:u w:val="single"/>
        </w:rPr>
        <w:t xml:space="preserve">             </w:t>
      </w:r>
      <w:r w:rsidRPr="006F7D73">
        <w:rPr>
          <w:rFonts w:ascii="Times New Roman" w:hAnsi="Times New Roman"/>
          <w:color w:val="000000"/>
        </w:rPr>
        <w:t>（投标日期）所递交的</w:t>
      </w:r>
      <w:r w:rsidRPr="006F7D73">
        <w:rPr>
          <w:rFonts w:ascii="Times New Roman" w:hAnsi="Times New Roman" w:hint="eastAsia"/>
          <w:color w:val="000000"/>
          <w:u w:val="single"/>
        </w:rPr>
        <w:t xml:space="preserve">                          </w:t>
      </w:r>
      <w:r w:rsidRPr="006F7D73">
        <w:rPr>
          <w:rFonts w:ascii="Times New Roman" w:hAnsi="Times New Roman"/>
        </w:rPr>
        <w:t>__________</w:t>
      </w:r>
      <w:r w:rsidRPr="006F7D73">
        <w:rPr>
          <w:rFonts w:ascii="Times New Roman" w:hAnsi="Times New Roman"/>
          <w:color w:val="000000"/>
        </w:rPr>
        <w:t>（项目名称）</w:t>
      </w:r>
      <w:r w:rsidRPr="006F7D73">
        <w:rPr>
          <w:rFonts w:ascii="Times New Roman" w:hAnsi="Times New Roman"/>
          <w:color w:val="000000"/>
        </w:rPr>
        <w:t>_________</w:t>
      </w:r>
      <w:r w:rsidRPr="006F7D73">
        <w:rPr>
          <w:rFonts w:ascii="Times New Roman" w:hAnsi="Times New Roman"/>
          <w:color w:val="000000"/>
        </w:rPr>
        <w:t>设备（材料）采购招标</w:t>
      </w:r>
      <w:r w:rsidRPr="006F7D73">
        <w:rPr>
          <w:rFonts w:ascii="Times New Roman" w:hAnsi="Times New Roman"/>
        </w:rPr>
        <w:t>的投标文</w:t>
      </w:r>
      <w:r w:rsidRPr="006F7D73">
        <w:rPr>
          <w:rFonts w:ascii="Times New Roman" w:hAnsi="Times New Roman"/>
          <w:color w:val="000000"/>
        </w:rPr>
        <w:t>件，确定</w:t>
      </w:r>
      <w:r w:rsidRPr="006F7D73">
        <w:rPr>
          <w:rFonts w:ascii="Times New Roman" w:hAnsi="Times New Roman" w:hint="eastAsia"/>
          <w:color w:val="000000"/>
          <w:u w:val="single"/>
        </w:rPr>
        <w:t xml:space="preserve">             </w:t>
      </w:r>
      <w:r w:rsidRPr="006F7D73">
        <w:rPr>
          <w:rFonts w:ascii="Times New Roman" w:hAnsi="Times New Roman"/>
          <w:color w:val="000000"/>
        </w:rPr>
        <w:t>（中标人名称）为中标人。</w:t>
      </w:r>
    </w:p>
    <w:p w:rsidR="00965769" w:rsidRPr="006F7D73" w:rsidRDefault="00D125ED">
      <w:pPr>
        <w:spacing w:line="460" w:lineRule="exact"/>
        <w:rPr>
          <w:rFonts w:ascii="Times New Roman" w:hAnsi="Times New Roman"/>
          <w:color w:val="000000"/>
        </w:rPr>
      </w:pPr>
      <w:r w:rsidRPr="006F7D73">
        <w:rPr>
          <w:rFonts w:ascii="Times New Roman" w:hAnsi="Times New Roman"/>
          <w:color w:val="000000"/>
        </w:rPr>
        <w:t xml:space="preserve">　　感谢你单位对招标项目的参与！</w:t>
      </w:r>
    </w:p>
    <w:p w:rsidR="00965769" w:rsidRPr="006F7D73" w:rsidRDefault="00965769">
      <w:pPr>
        <w:spacing w:line="460" w:lineRule="exact"/>
        <w:rPr>
          <w:rFonts w:ascii="Times New Roman" w:hAnsi="Times New Roman"/>
          <w:color w:val="000000"/>
        </w:rPr>
      </w:pPr>
    </w:p>
    <w:p w:rsidR="00965769" w:rsidRPr="006F7D73" w:rsidRDefault="00965769">
      <w:pPr>
        <w:spacing w:line="460" w:lineRule="exact"/>
        <w:rPr>
          <w:rFonts w:ascii="Times New Roman" w:hAnsi="Times New Roman"/>
          <w:color w:val="000000"/>
        </w:rPr>
      </w:pPr>
    </w:p>
    <w:p w:rsidR="00965769" w:rsidRPr="006F7D73" w:rsidRDefault="00965769">
      <w:pPr>
        <w:spacing w:line="460" w:lineRule="exact"/>
        <w:rPr>
          <w:rFonts w:ascii="Times New Roman" w:hAnsi="Times New Roman"/>
          <w:color w:val="000000"/>
        </w:rPr>
      </w:pPr>
    </w:p>
    <w:p w:rsidR="00965769" w:rsidRPr="006F7D73" w:rsidRDefault="00D125ED">
      <w:pPr>
        <w:spacing w:line="460" w:lineRule="exact"/>
        <w:ind w:firstLineChars="1450" w:firstLine="3045"/>
        <w:jc w:val="right"/>
        <w:rPr>
          <w:rFonts w:ascii="Times New Roman" w:hAnsi="Times New Roman"/>
          <w:color w:val="000000"/>
        </w:rPr>
      </w:pPr>
      <w:r w:rsidRPr="006F7D73">
        <w:rPr>
          <w:rFonts w:ascii="Times New Roman" w:hAnsi="Times New Roman"/>
          <w:color w:val="000000"/>
        </w:rPr>
        <w:t>招标人：</w:t>
      </w:r>
      <w:r w:rsidRPr="006F7D73">
        <w:rPr>
          <w:rFonts w:ascii="Times New Roman" w:hAnsi="Times New Roman" w:hint="eastAsia"/>
          <w:color w:val="000000"/>
          <w:u w:val="single"/>
        </w:rPr>
        <w:t xml:space="preserve">                          </w:t>
      </w:r>
      <w:r w:rsidRPr="006F7D73">
        <w:rPr>
          <w:rFonts w:ascii="Times New Roman" w:hAnsi="Times New Roman"/>
          <w:color w:val="000000"/>
        </w:rPr>
        <w:t>（盖单位章）</w:t>
      </w:r>
    </w:p>
    <w:p w:rsidR="00965769" w:rsidRPr="006F7D73" w:rsidRDefault="00965769">
      <w:pPr>
        <w:spacing w:line="460" w:lineRule="exact"/>
        <w:rPr>
          <w:rFonts w:ascii="Times New Roman" w:hAnsi="Times New Roman"/>
          <w:color w:val="000000"/>
        </w:rPr>
      </w:pPr>
    </w:p>
    <w:p w:rsidR="00965769" w:rsidRPr="006F7D73" w:rsidRDefault="00D125ED">
      <w:pPr>
        <w:pStyle w:val="aff0"/>
        <w:spacing w:line="460" w:lineRule="exact"/>
        <w:ind w:leftChars="200" w:left="420" w:right="630" w:firstLineChars="0" w:firstLine="0"/>
        <w:jc w:val="right"/>
        <w:rPr>
          <w:rFonts w:asciiTheme="majorEastAsia" w:eastAsiaTheme="majorEastAsia" w:hAnsiTheme="majorEastAsia"/>
          <w:szCs w:val="21"/>
        </w:rPr>
      </w:pPr>
      <w:r w:rsidRPr="006F7D73">
        <w:rPr>
          <w:rFonts w:ascii="Times New Roman" w:hAnsi="Times New Roman" w:hint="eastAsia"/>
          <w:color w:val="000000"/>
          <w:u w:val="single"/>
        </w:rPr>
        <w:t xml:space="preserve">         </w:t>
      </w:r>
      <w:r w:rsidRPr="006F7D73">
        <w:rPr>
          <w:rFonts w:asciiTheme="majorEastAsia" w:eastAsiaTheme="majorEastAsia" w:hAnsiTheme="majorEastAsia"/>
          <w:szCs w:val="21"/>
        </w:rPr>
        <w:t>年</w:t>
      </w:r>
      <w:r w:rsidRPr="006F7D73">
        <w:rPr>
          <w:rFonts w:ascii="Times New Roman" w:hAnsi="Times New Roman" w:hint="eastAsia"/>
          <w:color w:val="000000"/>
          <w:u w:val="single"/>
        </w:rPr>
        <w:t xml:space="preserve">        </w:t>
      </w:r>
      <w:r w:rsidRPr="006F7D73">
        <w:rPr>
          <w:rFonts w:asciiTheme="majorEastAsia" w:eastAsiaTheme="majorEastAsia" w:hAnsiTheme="majorEastAsia"/>
          <w:szCs w:val="21"/>
        </w:rPr>
        <w:t>月</w:t>
      </w:r>
      <w:r w:rsidRPr="006F7D73">
        <w:rPr>
          <w:rFonts w:ascii="Times New Roman" w:hAnsi="Times New Roman" w:hint="eastAsia"/>
          <w:color w:val="000000"/>
          <w:u w:val="single"/>
        </w:rPr>
        <w:t xml:space="preserve">        </w:t>
      </w:r>
      <w:r w:rsidRPr="006F7D73">
        <w:rPr>
          <w:rFonts w:asciiTheme="majorEastAsia" w:eastAsiaTheme="majorEastAsia" w:hAnsiTheme="majorEastAsia"/>
          <w:szCs w:val="21"/>
        </w:rPr>
        <w:t>日</w:t>
      </w:r>
    </w:p>
    <w:p w:rsidR="00965769" w:rsidRPr="006F7D73" w:rsidRDefault="00965769">
      <w:pPr>
        <w:spacing w:line="460" w:lineRule="exact"/>
        <w:rPr>
          <w:rFonts w:ascii="Times New Roman" w:hAnsi="Times New Roman"/>
          <w:color w:val="000000"/>
        </w:rPr>
      </w:pPr>
    </w:p>
    <w:p w:rsidR="00965769" w:rsidRPr="006F7D73" w:rsidRDefault="00D125ED">
      <w:pPr>
        <w:spacing w:line="460" w:lineRule="exact"/>
        <w:rPr>
          <w:rFonts w:ascii="Times New Roman" w:hAnsi="Times New Roman"/>
          <w:color w:val="000000"/>
        </w:rPr>
      </w:pPr>
      <w:r w:rsidRPr="006F7D73">
        <w:rPr>
          <w:rFonts w:ascii="Times New Roman" w:hAnsi="Times New Roman"/>
          <w:color w:val="000000"/>
        </w:rPr>
        <w:br w:type="page"/>
      </w:r>
    </w:p>
    <w:p w:rsidR="00965769" w:rsidRPr="006F7D73" w:rsidRDefault="00D125ED">
      <w:pPr>
        <w:pStyle w:val="1"/>
        <w:spacing w:before="0" w:after="0" w:line="240" w:lineRule="auto"/>
        <w:jc w:val="center"/>
        <w:rPr>
          <w:rFonts w:ascii="华文中宋" w:eastAsia="华文中宋" w:hAnsi="华文中宋"/>
          <w:b w:val="0"/>
          <w:color w:val="000000"/>
        </w:rPr>
      </w:pPr>
      <w:bookmarkStart w:id="452" w:name="_Toc34749715"/>
      <w:r w:rsidRPr="006F7D73">
        <w:rPr>
          <w:rFonts w:ascii="华文中宋" w:eastAsia="华文中宋" w:hAnsi="华文中宋" w:hint="eastAsia"/>
          <w:b w:val="0"/>
          <w:color w:val="000000"/>
        </w:rPr>
        <w:lastRenderedPageBreak/>
        <w:t>第三章评标办法（经评审的最低投标价法）</w:t>
      </w:r>
      <w:bookmarkEnd w:id="452"/>
    </w:p>
    <w:p w:rsidR="00965769" w:rsidRPr="006F7D73" w:rsidRDefault="00965769"/>
    <w:p w:rsidR="00965769" w:rsidRPr="006F7D73" w:rsidRDefault="00D125ED">
      <w:pPr>
        <w:pStyle w:val="2"/>
        <w:spacing w:beforeLines="100" w:before="240" w:afterLines="100" w:after="240" w:line="240" w:lineRule="auto"/>
        <w:rPr>
          <w:rFonts w:ascii="Times New Roman" w:hAnsi="Times New Roman"/>
          <w:color w:val="000000"/>
        </w:rPr>
      </w:pPr>
      <w:bookmarkStart w:id="453" w:name="_Toc34749716"/>
      <w:r w:rsidRPr="006F7D73">
        <w:rPr>
          <w:rFonts w:ascii="Times New Roman" w:hAnsi="Times New Roman"/>
          <w:color w:val="000000"/>
        </w:rPr>
        <w:t>评标办法前附表</w:t>
      </w:r>
      <w:bookmarkEnd w:id="453"/>
    </w:p>
    <w:tbl>
      <w:tblPr>
        <w:tblW w:w="11857"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817"/>
        <w:gridCol w:w="1124"/>
        <w:gridCol w:w="2476"/>
        <w:gridCol w:w="4964"/>
        <w:gridCol w:w="2476"/>
      </w:tblGrid>
      <w:tr w:rsidR="00965769" w:rsidRPr="006F7D73">
        <w:trPr>
          <w:gridAfter w:val="1"/>
          <w:wAfter w:w="2476" w:type="dxa"/>
          <w:trHeight w:val="567"/>
          <w:tblHeader/>
        </w:trPr>
        <w:tc>
          <w:tcPr>
            <w:tcW w:w="1941" w:type="dxa"/>
            <w:gridSpan w:val="2"/>
            <w:tcBorders>
              <w:top w:val="single" w:sz="4" w:space="0" w:color="auto"/>
              <w:bottom w:val="single" w:sz="4" w:space="0" w:color="auto"/>
              <w:right w:val="single" w:sz="4" w:space="0" w:color="auto"/>
            </w:tcBorders>
            <w:vAlign w:val="center"/>
          </w:tcPr>
          <w:p w:rsidR="00965769" w:rsidRPr="006F7D73" w:rsidRDefault="00D125ED">
            <w:pPr>
              <w:spacing w:line="360" w:lineRule="exact"/>
              <w:jc w:val="center"/>
              <w:rPr>
                <w:rFonts w:asciiTheme="majorEastAsia" w:eastAsiaTheme="majorEastAsia" w:hAnsiTheme="majorEastAsia"/>
                <w:b/>
                <w:color w:val="000000"/>
                <w:szCs w:val="21"/>
              </w:rPr>
            </w:pPr>
            <w:r w:rsidRPr="006F7D73">
              <w:rPr>
                <w:rFonts w:asciiTheme="majorEastAsia" w:eastAsiaTheme="majorEastAsia" w:hAnsiTheme="majorEastAsia"/>
                <w:b/>
                <w:color w:val="000000"/>
                <w:szCs w:val="21"/>
              </w:rPr>
              <w:t>条款号</w:t>
            </w:r>
          </w:p>
        </w:tc>
        <w:tc>
          <w:tcPr>
            <w:tcW w:w="2476" w:type="dxa"/>
            <w:tcBorders>
              <w:top w:val="single" w:sz="4" w:space="0" w:color="auto"/>
              <w:left w:val="single" w:sz="4" w:space="0" w:color="auto"/>
              <w:bottom w:val="single" w:sz="4" w:space="0" w:color="auto"/>
              <w:right w:val="single" w:sz="4" w:space="0" w:color="auto"/>
            </w:tcBorders>
            <w:vAlign w:val="center"/>
          </w:tcPr>
          <w:p w:rsidR="00965769" w:rsidRPr="006F7D73" w:rsidRDefault="00D125ED">
            <w:pPr>
              <w:spacing w:line="360" w:lineRule="exact"/>
              <w:jc w:val="center"/>
              <w:rPr>
                <w:rFonts w:asciiTheme="majorEastAsia" w:eastAsiaTheme="majorEastAsia" w:hAnsiTheme="majorEastAsia"/>
                <w:b/>
                <w:color w:val="000000"/>
                <w:szCs w:val="21"/>
              </w:rPr>
            </w:pPr>
            <w:r w:rsidRPr="006F7D73">
              <w:rPr>
                <w:rFonts w:asciiTheme="majorEastAsia" w:eastAsiaTheme="majorEastAsia" w:hAnsiTheme="majorEastAsia"/>
                <w:b/>
                <w:color w:val="000000"/>
                <w:szCs w:val="21"/>
              </w:rPr>
              <w:t>评审因素</w:t>
            </w:r>
          </w:p>
        </w:tc>
        <w:tc>
          <w:tcPr>
            <w:tcW w:w="4964" w:type="dxa"/>
            <w:tcBorders>
              <w:top w:val="single" w:sz="4" w:space="0" w:color="auto"/>
              <w:left w:val="single" w:sz="4" w:space="0" w:color="auto"/>
              <w:bottom w:val="single" w:sz="4" w:space="0" w:color="auto"/>
              <w:right w:val="single" w:sz="4" w:space="0" w:color="auto"/>
            </w:tcBorders>
            <w:vAlign w:val="center"/>
          </w:tcPr>
          <w:p w:rsidR="00965769" w:rsidRPr="006F7D73" w:rsidRDefault="00D125ED">
            <w:pPr>
              <w:spacing w:line="360" w:lineRule="exact"/>
              <w:jc w:val="center"/>
              <w:rPr>
                <w:rFonts w:asciiTheme="majorEastAsia" w:eastAsiaTheme="majorEastAsia" w:hAnsiTheme="majorEastAsia"/>
                <w:b/>
                <w:color w:val="000000"/>
                <w:szCs w:val="21"/>
              </w:rPr>
            </w:pPr>
            <w:r w:rsidRPr="006F7D73">
              <w:rPr>
                <w:rFonts w:asciiTheme="majorEastAsia" w:eastAsiaTheme="majorEastAsia" w:hAnsiTheme="majorEastAsia"/>
                <w:b/>
                <w:color w:val="000000"/>
                <w:szCs w:val="21"/>
              </w:rPr>
              <w:t>评审标准</w:t>
            </w:r>
          </w:p>
        </w:tc>
      </w:tr>
      <w:tr w:rsidR="00965769" w:rsidRPr="006F7D73">
        <w:trPr>
          <w:gridAfter w:val="1"/>
          <w:wAfter w:w="2476" w:type="dxa"/>
          <w:trHeight w:val="567"/>
        </w:trPr>
        <w:tc>
          <w:tcPr>
            <w:tcW w:w="817" w:type="dxa"/>
            <w:tcBorders>
              <w:top w:val="single" w:sz="4" w:space="0" w:color="auto"/>
              <w:left w:val="single" w:sz="4" w:space="0" w:color="auto"/>
              <w:bottom w:val="single" w:sz="4" w:space="0" w:color="auto"/>
              <w:right w:val="single" w:sz="4" w:space="0" w:color="auto"/>
            </w:tcBorders>
            <w:vAlign w:val="center"/>
          </w:tcPr>
          <w:p w:rsidR="00965769" w:rsidRPr="006F7D73" w:rsidRDefault="00D125ED">
            <w:pPr>
              <w:spacing w:line="360" w:lineRule="exact"/>
              <w:jc w:val="center"/>
              <w:rPr>
                <w:rFonts w:asciiTheme="majorEastAsia" w:eastAsiaTheme="majorEastAsia" w:hAnsiTheme="majorEastAsia"/>
                <w:color w:val="000000"/>
                <w:szCs w:val="21"/>
              </w:rPr>
            </w:pPr>
            <w:r w:rsidRPr="006F7D73">
              <w:rPr>
                <w:rFonts w:asciiTheme="majorEastAsia" w:eastAsiaTheme="majorEastAsia" w:hAnsiTheme="majorEastAsia"/>
                <w:color w:val="000000"/>
                <w:szCs w:val="21"/>
              </w:rPr>
              <w:t>1</w:t>
            </w:r>
          </w:p>
        </w:tc>
        <w:tc>
          <w:tcPr>
            <w:tcW w:w="1124" w:type="dxa"/>
            <w:tcBorders>
              <w:top w:val="single" w:sz="4" w:space="0" w:color="auto"/>
              <w:left w:val="single" w:sz="4" w:space="0" w:color="auto"/>
              <w:bottom w:val="single" w:sz="4" w:space="0" w:color="auto"/>
              <w:right w:val="single" w:sz="4" w:space="0" w:color="auto"/>
            </w:tcBorders>
            <w:vAlign w:val="center"/>
          </w:tcPr>
          <w:p w:rsidR="00965769" w:rsidRPr="006F7D73" w:rsidRDefault="00D125ED">
            <w:pPr>
              <w:spacing w:line="360" w:lineRule="exact"/>
              <w:jc w:val="center"/>
              <w:rPr>
                <w:rFonts w:asciiTheme="majorEastAsia" w:eastAsiaTheme="majorEastAsia" w:hAnsiTheme="majorEastAsia"/>
                <w:color w:val="000000"/>
                <w:szCs w:val="21"/>
              </w:rPr>
            </w:pPr>
            <w:r w:rsidRPr="006F7D73">
              <w:rPr>
                <w:rFonts w:asciiTheme="majorEastAsia" w:eastAsiaTheme="majorEastAsia" w:hAnsiTheme="majorEastAsia"/>
                <w:color w:val="000000"/>
                <w:szCs w:val="21"/>
              </w:rPr>
              <w:t>评标方法</w:t>
            </w:r>
          </w:p>
        </w:tc>
        <w:tc>
          <w:tcPr>
            <w:tcW w:w="2476" w:type="dxa"/>
            <w:tcBorders>
              <w:top w:val="single" w:sz="4" w:space="0" w:color="auto"/>
              <w:left w:val="single" w:sz="4" w:space="0" w:color="auto"/>
              <w:bottom w:val="single" w:sz="4" w:space="0" w:color="auto"/>
              <w:right w:val="single" w:sz="4" w:space="0" w:color="auto"/>
            </w:tcBorders>
            <w:vAlign w:val="center"/>
          </w:tcPr>
          <w:p w:rsidR="00965769" w:rsidRPr="006F7D73" w:rsidRDefault="00D125ED">
            <w:pPr>
              <w:spacing w:line="360" w:lineRule="exact"/>
              <w:jc w:val="center"/>
              <w:rPr>
                <w:rFonts w:asciiTheme="majorEastAsia" w:eastAsiaTheme="majorEastAsia" w:hAnsiTheme="majorEastAsia"/>
                <w:color w:val="000000"/>
                <w:szCs w:val="21"/>
              </w:rPr>
            </w:pPr>
            <w:r w:rsidRPr="006F7D73">
              <w:rPr>
                <w:rFonts w:asciiTheme="majorEastAsia" w:eastAsiaTheme="majorEastAsia" w:hAnsiTheme="majorEastAsia"/>
                <w:color w:val="000000"/>
                <w:szCs w:val="21"/>
              </w:rPr>
              <w:t>中标候选人排序方法</w:t>
            </w:r>
          </w:p>
        </w:tc>
        <w:tc>
          <w:tcPr>
            <w:tcW w:w="4964" w:type="dxa"/>
            <w:tcBorders>
              <w:top w:val="single" w:sz="4" w:space="0" w:color="auto"/>
              <w:left w:val="single" w:sz="4" w:space="0" w:color="auto"/>
              <w:bottom w:val="single" w:sz="4" w:space="0" w:color="auto"/>
              <w:right w:val="single" w:sz="4" w:space="0" w:color="auto"/>
            </w:tcBorders>
          </w:tcPr>
          <w:p w:rsidR="00965769" w:rsidRPr="006F7D73" w:rsidRDefault="00D125ED">
            <w:pPr>
              <w:spacing w:line="360" w:lineRule="exact"/>
              <w:rPr>
                <w:rFonts w:asciiTheme="majorEastAsia" w:eastAsiaTheme="majorEastAsia" w:hAnsiTheme="majorEastAsia"/>
                <w:color w:val="000000"/>
                <w:szCs w:val="21"/>
              </w:rPr>
            </w:pPr>
            <w:r w:rsidRPr="006F7D73">
              <w:rPr>
                <w:rFonts w:asciiTheme="majorEastAsia" w:eastAsiaTheme="majorEastAsia" w:hAnsiTheme="majorEastAsia" w:hint="eastAsia"/>
                <w:szCs w:val="21"/>
                <w:u w:val="single"/>
              </w:rPr>
              <w:t xml:space="preserve">        </w:t>
            </w:r>
          </w:p>
        </w:tc>
      </w:tr>
      <w:tr w:rsidR="00965769" w:rsidRPr="006F7D73">
        <w:trPr>
          <w:gridAfter w:val="1"/>
          <w:wAfter w:w="2476" w:type="dxa"/>
          <w:trHeight w:val="567"/>
        </w:trPr>
        <w:tc>
          <w:tcPr>
            <w:tcW w:w="817" w:type="dxa"/>
            <w:vMerge w:val="restart"/>
            <w:tcBorders>
              <w:top w:val="single" w:sz="4" w:space="0" w:color="auto"/>
              <w:bottom w:val="single" w:sz="4" w:space="0" w:color="auto"/>
              <w:right w:val="single" w:sz="4" w:space="0" w:color="auto"/>
            </w:tcBorders>
            <w:vAlign w:val="center"/>
          </w:tcPr>
          <w:p w:rsidR="00965769" w:rsidRPr="006F7D73" w:rsidRDefault="00D125ED">
            <w:pPr>
              <w:spacing w:line="360" w:lineRule="exact"/>
              <w:jc w:val="center"/>
              <w:rPr>
                <w:rFonts w:asciiTheme="majorEastAsia" w:eastAsiaTheme="majorEastAsia" w:hAnsiTheme="majorEastAsia"/>
                <w:color w:val="000000"/>
                <w:szCs w:val="21"/>
              </w:rPr>
            </w:pPr>
            <w:r w:rsidRPr="006F7D73">
              <w:rPr>
                <w:rFonts w:asciiTheme="majorEastAsia" w:eastAsiaTheme="majorEastAsia" w:hAnsiTheme="majorEastAsia"/>
                <w:color w:val="000000"/>
                <w:szCs w:val="21"/>
              </w:rPr>
              <w:t>2.1.1</w:t>
            </w:r>
          </w:p>
        </w:tc>
        <w:tc>
          <w:tcPr>
            <w:tcW w:w="1124" w:type="dxa"/>
            <w:vMerge w:val="restart"/>
            <w:tcBorders>
              <w:top w:val="single" w:sz="4" w:space="0" w:color="auto"/>
              <w:right w:val="single" w:sz="4" w:space="0" w:color="auto"/>
            </w:tcBorders>
            <w:vAlign w:val="center"/>
          </w:tcPr>
          <w:p w:rsidR="00965769" w:rsidRPr="006F7D73" w:rsidRDefault="00D125ED">
            <w:pPr>
              <w:spacing w:line="360" w:lineRule="exact"/>
              <w:jc w:val="center"/>
              <w:rPr>
                <w:rFonts w:asciiTheme="majorEastAsia" w:eastAsiaTheme="majorEastAsia" w:hAnsiTheme="majorEastAsia"/>
                <w:color w:val="000000"/>
                <w:szCs w:val="21"/>
              </w:rPr>
            </w:pPr>
            <w:r w:rsidRPr="006F7D73">
              <w:rPr>
                <w:rFonts w:asciiTheme="majorEastAsia" w:eastAsiaTheme="majorEastAsia" w:hAnsiTheme="majorEastAsia"/>
                <w:color w:val="000000"/>
                <w:szCs w:val="21"/>
              </w:rPr>
              <w:t>形式评审标准</w:t>
            </w:r>
          </w:p>
        </w:tc>
        <w:tc>
          <w:tcPr>
            <w:tcW w:w="2476" w:type="dxa"/>
            <w:tcBorders>
              <w:top w:val="single" w:sz="4" w:space="0" w:color="auto"/>
              <w:left w:val="single" w:sz="4" w:space="0" w:color="auto"/>
              <w:bottom w:val="single" w:sz="4" w:space="0" w:color="auto"/>
              <w:right w:val="single" w:sz="4" w:space="0" w:color="auto"/>
            </w:tcBorders>
            <w:vAlign w:val="center"/>
          </w:tcPr>
          <w:p w:rsidR="00965769" w:rsidRPr="006F7D73" w:rsidRDefault="00D125ED">
            <w:pPr>
              <w:spacing w:line="360" w:lineRule="exact"/>
              <w:jc w:val="center"/>
              <w:rPr>
                <w:rFonts w:asciiTheme="majorEastAsia" w:eastAsiaTheme="majorEastAsia" w:hAnsiTheme="majorEastAsia"/>
                <w:color w:val="000000"/>
                <w:szCs w:val="21"/>
              </w:rPr>
            </w:pPr>
            <w:r w:rsidRPr="006F7D73">
              <w:rPr>
                <w:rFonts w:asciiTheme="majorEastAsia" w:eastAsiaTheme="majorEastAsia" w:hAnsiTheme="majorEastAsia"/>
                <w:color w:val="000000"/>
                <w:szCs w:val="21"/>
              </w:rPr>
              <w:t>投标人名称</w:t>
            </w:r>
          </w:p>
        </w:tc>
        <w:tc>
          <w:tcPr>
            <w:tcW w:w="4964" w:type="dxa"/>
            <w:tcBorders>
              <w:top w:val="single" w:sz="4" w:space="0" w:color="auto"/>
              <w:left w:val="single" w:sz="4" w:space="0" w:color="auto"/>
              <w:bottom w:val="single" w:sz="4" w:space="0" w:color="auto"/>
              <w:right w:val="single" w:sz="4" w:space="0" w:color="auto"/>
            </w:tcBorders>
            <w:vAlign w:val="center"/>
          </w:tcPr>
          <w:p w:rsidR="00965769" w:rsidRPr="006F7D73" w:rsidRDefault="00D125ED">
            <w:pPr>
              <w:spacing w:line="360" w:lineRule="exact"/>
              <w:rPr>
                <w:rFonts w:asciiTheme="majorEastAsia" w:eastAsiaTheme="majorEastAsia" w:hAnsiTheme="majorEastAsia"/>
                <w:color w:val="000000"/>
                <w:szCs w:val="21"/>
              </w:rPr>
            </w:pPr>
            <w:r w:rsidRPr="006F7D73">
              <w:rPr>
                <w:rFonts w:asciiTheme="majorEastAsia" w:eastAsiaTheme="majorEastAsia" w:hAnsiTheme="majorEastAsia"/>
                <w:color w:val="000000"/>
                <w:szCs w:val="21"/>
              </w:rPr>
              <w:t>与营业执照（事业单位法人证书）、资质证书一致（单位名称或证书正在变更过程中的应提供相应证明材料）</w:t>
            </w:r>
          </w:p>
        </w:tc>
      </w:tr>
      <w:tr w:rsidR="00965769" w:rsidRPr="006F7D73">
        <w:trPr>
          <w:gridAfter w:val="1"/>
          <w:wAfter w:w="2476" w:type="dxa"/>
          <w:trHeight w:val="567"/>
        </w:trPr>
        <w:tc>
          <w:tcPr>
            <w:tcW w:w="817" w:type="dxa"/>
            <w:vMerge/>
            <w:tcBorders>
              <w:top w:val="nil"/>
              <w:bottom w:val="single" w:sz="4" w:space="0" w:color="auto"/>
              <w:right w:val="single" w:sz="4" w:space="0" w:color="auto"/>
            </w:tcBorders>
            <w:vAlign w:val="center"/>
          </w:tcPr>
          <w:p w:rsidR="00965769" w:rsidRPr="006F7D73" w:rsidRDefault="00965769">
            <w:pPr>
              <w:spacing w:line="360" w:lineRule="exact"/>
              <w:rPr>
                <w:rFonts w:asciiTheme="majorEastAsia" w:eastAsiaTheme="majorEastAsia" w:hAnsiTheme="majorEastAsia"/>
                <w:szCs w:val="21"/>
              </w:rPr>
            </w:pPr>
          </w:p>
        </w:tc>
        <w:tc>
          <w:tcPr>
            <w:tcW w:w="1124" w:type="dxa"/>
            <w:vMerge/>
            <w:tcBorders>
              <w:right w:val="single" w:sz="4" w:space="0" w:color="auto"/>
            </w:tcBorders>
            <w:vAlign w:val="center"/>
          </w:tcPr>
          <w:p w:rsidR="00965769" w:rsidRPr="006F7D73" w:rsidRDefault="00965769">
            <w:pPr>
              <w:spacing w:line="360" w:lineRule="exact"/>
              <w:rPr>
                <w:rFonts w:asciiTheme="majorEastAsia" w:eastAsiaTheme="majorEastAsia" w:hAnsiTheme="majorEastAsia"/>
                <w:szCs w:val="21"/>
              </w:rPr>
            </w:pPr>
          </w:p>
        </w:tc>
        <w:tc>
          <w:tcPr>
            <w:tcW w:w="2476" w:type="dxa"/>
            <w:tcBorders>
              <w:top w:val="single" w:sz="4" w:space="0" w:color="auto"/>
              <w:left w:val="single" w:sz="4" w:space="0" w:color="auto"/>
              <w:bottom w:val="single" w:sz="4" w:space="0" w:color="auto"/>
              <w:right w:val="single" w:sz="4" w:space="0" w:color="auto"/>
            </w:tcBorders>
            <w:vAlign w:val="center"/>
          </w:tcPr>
          <w:p w:rsidR="00965769" w:rsidRPr="006F7D73" w:rsidRDefault="00D125ED">
            <w:pPr>
              <w:spacing w:line="360" w:lineRule="exact"/>
              <w:jc w:val="center"/>
              <w:rPr>
                <w:rFonts w:asciiTheme="majorEastAsia" w:eastAsiaTheme="majorEastAsia" w:hAnsiTheme="majorEastAsia"/>
                <w:color w:val="000000"/>
                <w:szCs w:val="21"/>
              </w:rPr>
            </w:pPr>
            <w:r w:rsidRPr="006F7D73">
              <w:rPr>
                <w:rFonts w:asciiTheme="majorEastAsia" w:eastAsiaTheme="majorEastAsia" w:hAnsiTheme="majorEastAsia"/>
                <w:color w:val="000000"/>
                <w:szCs w:val="21"/>
              </w:rPr>
              <w:t>投标函签字盖章</w:t>
            </w:r>
          </w:p>
        </w:tc>
        <w:tc>
          <w:tcPr>
            <w:tcW w:w="4964" w:type="dxa"/>
            <w:tcBorders>
              <w:top w:val="single" w:sz="4" w:space="0" w:color="auto"/>
              <w:left w:val="single" w:sz="4" w:space="0" w:color="auto"/>
              <w:bottom w:val="single" w:sz="4" w:space="0" w:color="auto"/>
              <w:right w:val="single" w:sz="4" w:space="0" w:color="auto"/>
            </w:tcBorders>
            <w:vAlign w:val="center"/>
          </w:tcPr>
          <w:p w:rsidR="00965769" w:rsidRPr="006F7D73" w:rsidRDefault="00D125ED">
            <w:pPr>
              <w:spacing w:line="360" w:lineRule="exact"/>
              <w:rPr>
                <w:rFonts w:asciiTheme="majorEastAsia" w:eastAsiaTheme="majorEastAsia" w:hAnsiTheme="majorEastAsia"/>
                <w:color w:val="000000"/>
                <w:szCs w:val="21"/>
              </w:rPr>
            </w:pPr>
            <w:r w:rsidRPr="006F7D73">
              <w:rPr>
                <w:rFonts w:asciiTheme="majorEastAsia" w:eastAsiaTheme="majorEastAsia" w:hAnsiTheme="majorEastAsia"/>
                <w:color w:val="000000"/>
                <w:szCs w:val="21"/>
              </w:rPr>
              <w:t>有法定代表人（单位负责人）或其委托代理人签字或加盖单位章。由法定代表人（单位负责人）签字的，应附法定代表人（单位负责人）身份证明，由代理人签字的，应附授权委托书，身份证明或授权委托书应符合第六章“投标文件格式”的规定</w:t>
            </w:r>
          </w:p>
        </w:tc>
      </w:tr>
      <w:tr w:rsidR="00965769" w:rsidRPr="006F7D73">
        <w:trPr>
          <w:gridAfter w:val="1"/>
          <w:wAfter w:w="2476" w:type="dxa"/>
          <w:trHeight w:val="567"/>
        </w:trPr>
        <w:tc>
          <w:tcPr>
            <w:tcW w:w="817" w:type="dxa"/>
            <w:vMerge/>
            <w:tcBorders>
              <w:top w:val="nil"/>
              <w:bottom w:val="single" w:sz="4" w:space="0" w:color="auto"/>
              <w:right w:val="single" w:sz="4" w:space="0" w:color="auto"/>
            </w:tcBorders>
            <w:vAlign w:val="center"/>
          </w:tcPr>
          <w:p w:rsidR="00965769" w:rsidRPr="006F7D73" w:rsidRDefault="00965769">
            <w:pPr>
              <w:spacing w:line="360" w:lineRule="exact"/>
              <w:rPr>
                <w:rFonts w:asciiTheme="majorEastAsia" w:eastAsiaTheme="majorEastAsia" w:hAnsiTheme="majorEastAsia"/>
                <w:szCs w:val="21"/>
              </w:rPr>
            </w:pPr>
          </w:p>
        </w:tc>
        <w:tc>
          <w:tcPr>
            <w:tcW w:w="1124" w:type="dxa"/>
            <w:vMerge/>
            <w:tcBorders>
              <w:right w:val="single" w:sz="4" w:space="0" w:color="auto"/>
            </w:tcBorders>
            <w:vAlign w:val="center"/>
          </w:tcPr>
          <w:p w:rsidR="00965769" w:rsidRPr="006F7D73" w:rsidRDefault="00965769">
            <w:pPr>
              <w:spacing w:line="360" w:lineRule="exact"/>
              <w:rPr>
                <w:rFonts w:asciiTheme="majorEastAsia" w:eastAsiaTheme="majorEastAsia" w:hAnsiTheme="majorEastAsia"/>
                <w:szCs w:val="21"/>
              </w:rPr>
            </w:pPr>
          </w:p>
        </w:tc>
        <w:tc>
          <w:tcPr>
            <w:tcW w:w="2476" w:type="dxa"/>
            <w:tcBorders>
              <w:top w:val="single" w:sz="4" w:space="0" w:color="auto"/>
              <w:left w:val="single" w:sz="4" w:space="0" w:color="auto"/>
              <w:bottom w:val="single" w:sz="4" w:space="0" w:color="auto"/>
              <w:right w:val="single" w:sz="4" w:space="0" w:color="auto"/>
            </w:tcBorders>
            <w:vAlign w:val="center"/>
          </w:tcPr>
          <w:p w:rsidR="00965769" w:rsidRPr="006F7D73" w:rsidRDefault="00D125ED">
            <w:pPr>
              <w:spacing w:line="360" w:lineRule="exact"/>
              <w:jc w:val="center"/>
              <w:rPr>
                <w:rFonts w:asciiTheme="majorEastAsia" w:eastAsiaTheme="majorEastAsia" w:hAnsiTheme="majorEastAsia"/>
                <w:color w:val="000000"/>
                <w:szCs w:val="21"/>
              </w:rPr>
            </w:pPr>
            <w:r w:rsidRPr="006F7D73">
              <w:rPr>
                <w:rFonts w:asciiTheme="majorEastAsia" w:eastAsiaTheme="majorEastAsia" w:hAnsiTheme="majorEastAsia"/>
                <w:color w:val="000000"/>
                <w:szCs w:val="21"/>
              </w:rPr>
              <w:t>投标文件格式</w:t>
            </w:r>
          </w:p>
        </w:tc>
        <w:tc>
          <w:tcPr>
            <w:tcW w:w="4964" w:type="dxa"/>
            <w:tcBorders>
              <w:top w:val="single" w:sz="4" w:space="0" w:color="auto"/>
              <w:left w:val="single" w:sz="4" w:space="0" w:color="auto"/>
              <w:bottom w:val="single" w:sz="4" w:space="0" w:color="auto"/>
              <w:right w:val="single" w:sz="4" w:space="0" w:color="auto"/>
            </w:tcBorders>
            <w:vAlign w:val="center"/>
          </w:tcPr>
          <w:p w:rsidR="00965769" w:rsidRPr="006F7D73" w:rsidRDefault="00D125ED">
            <w:pPr>
              <w:spacing w:line="360" w:lineRule="exact"/>
              <w:rPr>
                <w:rFonts w:asciiTheme="majorEastAsia" w:eastAsiaTheme="majorEastAsia" w:hAnsiTheme="majorEastAsia"/>
                <w:color w:val="000000"/>
                <w:szCs w:val="21"/>
              </w:rPr>
            </w:pPr>
            <w:r w:rsidRPr="006F7D73">
              <w:rPr>
                <w:rFonts w:asciiTheme="majorEastAsia" w:eastAsiaTheme="majorEastAsia" w:hAnsiTheme="majorEastAsia"/>
                <w:color w:val="000000"/>
                <w:szCs w:val="21"/>
              </w:rPr>
              <w:t>符合第六章“投标文件格式”的规定</w:t>
            </w:r>
          </w:p>
        </w:tc>
      </w:tr>
      <w:tr w:rsidR="00965769" w:rsidRPr="006F7D73">
        <w:trPr>
          <w:gridAfter w:val="1"/>
          <w:wAfter w:w="2476" w:type="dxa"/>
          <w:trHeight w:val="567"/>
        </w:trPr>
        <w:tc>
          <w:tcPr>
            <w:tcW w:w="817" w:type="dxa"/>
            <w:vMerge/>
            <w:tcBorders>
              <w:top w:val="nil"/>
              <w:bottom w:val="single" w:sz="4" w:space="0" w:color="auto"/>
              <w:right w:val="single" w:sz="4" w:space="0" w:color="auto"/>
            </w:tcBorders>
            <w:vAlign w:val="center"/>
          </w:tcPr>
          <w:p w:rsidR="00965769" w:rsidRPr="006F7D73" w:rsidRDefault="00965769">
            <w:pPr>
              <w:spacing w:line="360" w:lineRule="exact"/>
              <w:rPr>
                <w:rFonts w:asciiTheme="majorEastAsia" w:eastAsiaTheme="majorEastAsia" w:hAnsiTheme="majorEastAsia"/>
                <w:szCs w:val="21"/>
              </w:rPr>
            </w:pPr>
          </w:p>
        </w:tc>
        <w:tc>
          <w:tcPr>
            <w:tcW w:w="1124" w:type="dxa"/>
            <w:vMerge/>
            <w:tcBorders>
              <w:right w:val="single" w:sz="4" w:space="0" w:color="auto"/>
            </w:tcBorders>
            <w:vAlign w:val="center"/>
          </w:tcPr>
          <w:p w:rsidR="00965769" w:rsidRPr="006F7D73" w:rsidRDefault="00965769">
            <w:pPr>
              <w:spacing w:line="360" w:lineRule="exact"/>
              <w:rPr>
                <w:rFonts w:asciiTheme="majorEastAsia" w:eastAsiaTheme="majorEastAsia" w:hAnsiTheme="majorEastAsia"/>
                <w:szCs w:val="21"/>
              </w:rPr>
            </w:pPr>
          </w:p>
        </w:tc>
        <w:tc>
          <w:tcPr>
            <w:tcW w:w="2476" w:type="dxa"/>
            <w:tcBorders>
              <w:top w:val="single" w:sz="4" w:space="0" w:color="auto"/>
              <w:left w:val="single" w:sz="4" w:space="0" w:color="auto"/>
              <w:bottom w:val="single" w:sz="4" w:space="0" w:color="auto"/>
              <w:right w:val="single" w:sz="4" w:space="0" w:color="auto"/>
            </w:tcBorders>
            <w:vAlign w:val="center"/>
          </w:tcPr>
          <w:p w:rsidR="00965769" w:rsidRPr="006F7D73" w:rsidRDefault="00D125ED">
            <w:pPr>
              <w:spacing w:line="360" w:lineRule="exact"/>
              <w:jc w:val="center"/>
              <w:rPr>
                <w:rFonts w:asciiTheme="majorEastAsia" w:eastAsiaTheme="majorEastAsia" w:hAnsiTheme="majorEastAsia"/>
                <w:color w:val="000000"/>
                <w:szCs w:val="21"/>
              </w:rPr>
            </w:pPr>
            <w:r w:rsidRPr="006F7D73">
              <w:rPr>
                <w:rFonts w:asciiTheme="majorEastAsia" w:eastAsiaTheme="majorEastAsia" w:hAnsiTheme="majorEastAsia"/>
                <w:color w:val="000000"/>
                <w:szCs w:val="21"/>
              </w:rPr>
              <w:t>联合体投标人</w:t>
            </w:r>
          </w:p>
        </w:tc>
        <w:tc>
          <w:tcPr>
            <w:tcW w:w="4964" w:type="dxa"/>
            <w:tcBorders>
              <w:top w:val="single" w:sz="4" w:space="0" w:color="auto"/>
              <w:left w:val="single" w:sz="4" w:space="0" w:color="auto"/>
              <w:bottom w:val="single" w:sz="4" w:space="0" w:color="auto"/>
              <w:right w:val="single" w:sz="4" w:space="0" w:color="auto"/>
            </w:tcBorders>
            <w:vAlign w:val="center"/>
          </w:tcPr>
          <w:p w:rsidR="00965769" w:rsidRPr="006F7D73" w:rsidRDefault="00D125ED">
            <w:pPr>
              <w:spacing w:line="360" w:lineRule="exact"/>
              <w:rPr>
                <w:rFonts w:asciiTheme="majorEastAsia" w:eastAsiaTheme="majorEastAsia" w:hAnsiTheme="majorEastAsia"/>
                <w:color w:val="000000"/>
                <w:szCs w:val="21"/>
              </w:rPr>
            </w:pPr>
            <w:r w:rsidRPr="006F7D73">
              <w:rPr>
                <w:rFonts w:asciiTheme="majorEastAsia" w:eastAsiaTheme="majorEastAsia" w:hAnsiTheme="majorEastAsia"/>
                <w:color w:val="000000"/>
                <w:szCs w:val="21"/>
              </w:rPr>
              <w:t>提交符合招标文件要求的联合体协议书，明确各方承担连带责任，并明确联合体牵头人</w:t>
            </w:r>
          </w:p>
        </w:tc>
      </w:tr>
      <w:tr w:rsidR="00965769" w:rsidRPr="006F7D73">
        <w:trPr>
          <w:gridAfter w:val="1"/>
          <w:wAfter w:w="2476" w:type="dxa"/>
          <w:trHeight w:val="567"/>
        </w:trPr>
        <w:tc>
          <w:tcPr>
            <w:tcW w:w="817" w:type="dxa"/>
            <w:vMerge/>
            <w:tcBorders>
              <w:top w:val="nil"/>
              <w:bottom w:val="single" w:sz="4" w:space="0" w:color="auto"/>
              <w:right w:val="single" w:sz="4" w:space="0" w:color="auto"/>
            </w:tcBorders>
            <w:vAlign w:val="center"/>
          </w:tcPr>
          <w:p w:rsidR="00965769" w:rsidRPr="006F7D73" w:rsidRDefault="00965769">
            <w:pPr>
              <w:spacing w:line="360" w:lineRule="exact"/>
              <w:rPr>
                <w:rFonts w:asciiTheme="majorEastAsia" w:eastAsiaTheme="majorEastAsia" w:hAnsiTheme="majorEastAsia"/>
                <w:szCs w:val="21"/>
              </w:rPr>
            </w:pPr>
          </w:p>
        </w:tc>
        <w:tc>
          <w:tcPr>
            <w:tcW w:w="1124" w:type="dxa"/>
            <w:vMerge/>
            <w:tcBorders>
              <w:right w:val="single" w:sz="4" w:space="0" w:color="auto"/>
            </w:tcBorders>
            <w:vAlign w:val="center"/>
          </w:tcPr>
          <w:p w:rsidR="00965769" w:rsidRPr="006F7D73" w:rsidRDefault="00965769">
            <w:pPr>
              <w:spacing w:line="360" w:lineRule="exact"/>
              <w:rPr>
                <w:rFonts w:asciiTheme="majorEastAsia" w:eastAsiaTheme="majorEastAsia" w:hAnsiTheme="majorEastAsia"/>
                <w:szCs w:val="21"/>
              </w:rPr>
            </w:pPr>
          </w:p>
        </w:tc>
        <w:tc>
          <w:tcPr>
            <w:tcW w:w="2476" w:type="dxa"/>
            <w:tcBorders>
              <w:top w:val="single" w:sz="4" w:space="0" w:color="auto"/>
              <w:left w:val="single" w:sz="4" w:space="0" w:color="auto"/>
              <w:bottom w:val="single" w:sz="4" w:space="0" w:color="auto"/>
              <w:right w:val="single" w:sz="4" w:space="0" w:color="auto"/>
            </w:tcBorders>
            <w:vAlign w:val="center"/>
          </w:tcPr>
          <w:p w:rsidR="00965769" w:rsidRPr="006F7D73" w:rsidRDefault="00D125ED">
            <w:pPr>
              <w:spacing w:line="360" w:lineRule="exact"/>
              <w:jc w:val="center"/>
              <w:rPr>
                <w:rFonts w:asciiTheme="majorEastAsia" w:eastAsiaTheme="majorEastAsia" w:hAnsiTheme="majorEastAsia"/>
                <w:color w:val="000000"/>
                <w:szCs w:val="21"/>
              </w:rPr>
            </w:pPr>
            <w:r w:rsidRPr="006F7D73">
              <w:rPr>
                <w:rFonts w:asciiTheme="majorEastAsia" w:eastAsiaTheme="majorEastAsia" w:hAnsiTheme="majorEastAsia"/>
                <w:color w:val="000000"/>
                <w:szCs w:val="21"/>
              </w:rPr>
              <w:t>备选投标方案</w:t>
            </w:r>
          </w:p>
        </w:tc>
        <w:tc>
          <w:tcPr>
            <w:tcW w:w="4964" w:type="dxa"/>
            <w:tcBorders>
              <w:top w:val="single" w:sz="4" w:space="0" w:color="auto"/>
              <w:left w:val="single" w:sz="4" w:space="0" w:color="auto"/>
              <w:bottom w:val="single" w:sz="4" w:space="0" w:color="auto"/>
              <w:right w:val="single" w:sz="4" w:space="0" w:color="auto"/>
            </w:tcBorders>
            <w:vAlign w:val="center"/>
          </w:tcPr>
          <w:p w:rsidR="00965769" w:rsidRPr="006F7D73" w:rsidRDefault="00D125ED">
            <w:pPr>
              <w:spacing w:line="360" w:lineRule="exact"/>
              <w:rPr>
                <w:rFonts w:asciiTheme="majorEastAsia" w:eastAsiaTheme="majorEastAsia" w:hAnsiTheme="majorEastAsia"/>
                <w:color w:val="000000"/>
                <w:szCs w:val="21"/>
              </w:rPr>
            </w:pPr>
            <w:r w:rsidRPr="006F7D73">
              <w:rPr>
                <w:rFonts w:asciiTheme="majorEastAsia" w:eastAsiaTheme="majorEastAsia" w:hAnsiTheme="majorEastAsia"/>
                <w:color w:val="000000"/>
                <w:szCs w:val="21"/>
              </w:rPr>
              <w:t>除招标文件明确允许提交备选投标方案外，投标人不得提交备选投标方案</w:t>
            </w:r>
          </w:p>
        </w:tc>
      </w:tr>
      <w:tr w:rsidR="00965769" w:rsidRPr="006F7D73">
        <w:tblPrEx>
          <w:tblBorders>
            <w:insideH w:val="single" w:sz="4" w:space="0" w:color="auto"/>
            <w:insideV w:val="single" w:sz="4" w:space="0" w:color="auto"/>
          </w:tblBorders>
        </w:tblPrEx>
        <w:trPr>
          <w:gridAfter w:val="1"/>
          <w:wAfter w:w="2476" w:type="dxa"/>
          <w:trHeight w:val="567"/>
        </w:trPr>
        <w:tc>
          <w:tcPr>
            <w:tcW w:w="817" w:type="dxa"/>
            <w:vMerge/>
            <w:tcBorders>
              <w:top w:val="nil"/>
              <w:bottom w:val="single" w:sz="4" w:space="0" w:color="auto"/>
              <w:right w:val="single" w:sz="4" w:space="0" w:color="auto"/>
            </w:tcBorders>
          </w:tcPr>
          <w:p w:rsidR="00965769" w:rsidRPr="006F7D73" w:rsidRDefault="00965769">
            <w:pPr>
              <w:spacing w:line="360" w:lineRule="exact"/>
              <w:rPr>
                <w:rFonts w:asciiTheme="majorEastAsia" w:eastAsiaTheme="majorEastAsia" w:hAnsiTheme="majorEastAsia"/>
                <w:szCs w:val="21"/>
              </w:rPr>
            </w:pPr>
          </w:p>
        </w:tc>
        <w:tc>
          <w:tcPr>
            <w:tcW w:w="1124" w:type="dxa"/>
            <w:vMerge/>
            <w:tcBorders>
              <w:left w:val="single" w:sz="4" w:space="0" w:color="auto"/>
              <w:right w:val="single" w:sz="4" w:space="0" w:color="auto"/>
            </w:tcBorders>
          </w:tcPr>
          <w:p w:rsidR="00965769" w:rsidRPr="006F7D73" w:rsidRDefault="00965769">
            <w:pPr>
              <w:spacing w:line="360" w:lineRule="exact"/>
              <w:rPr>
                <w:rFonts w:asciiTheme="majorEastAsia" w:eastAsiaTheme="majorEastAsia" w:hAnsiTheme="majorEastAsia"/>
                <w:szCs w:val="21"/>
              </w:rPr>
            </w:pPr>
          </w:p>
        </w:tc>
        <w:tc>
          <w:tcPr>
            <w:tcW w:w="2476" w:type="dxa"/>
            <w:tcBorders>
              <w:top w:val="single" w:sz="4" w:space="0" w:color="auto"/>
              <w:left w:val="single" w:sz="4" w:space="0" w:color="auto"/>
              <w:right w:val="single" w:sz="4" w:space="0" w:color="auto"/>
            </w:tcBorders>
          </w:tcPr>
          <w:p w:rsidR="00965769" w:rsidRPr="006F7D73" w:rsidRDefault="00D125ED">
            <w:pPr>
              <w:spacing w:line="360" w:lineRule="exact"/>
              <w:jc w:val="center"/>
              <w:rPr>
                <w:rFonts w:asciiTheme="majorEastAsia" w:eastAsiaTheme="majorEastAsia" w:hAnsiTheme="majorEastAsia"/>
                <w:color w:val="000000"/>
                <w:szCs w:val="21"/>
              </w:rPr>
            </w:pPr>
            <w:r w:rsidRPr="006F7D73">
              <w:rPr>
                <w:rFonts w:asciiTheme="majorEastAsia" w:eastAsiaTheme="majorEastAsia" w:hAnsiTheme="majorEastAsia"/>
                <w:color w:val="000000"/>
                <w:szCs w:val="21"/>
              </w:rPr>
              <w:t>……</w:t>
            </w:r>
          </w:p>
        </w:tc>
        <w:tc>
          <w:tcPr>
            <w:tcW w:w="4964" w:type="dxa"/>
            <w:tcBorders>
              <w:left w:val="single" w:sz="4" w:space="0" w:color="auto"/>
            </w:tcBorders>
            <w:vAlign w:val="center"/>
          </w:tcPr>
          <w:p w:rsidR="00965769" w:rsidRPr="006F7D73" w:rsidRDefault="00D125ED">
            <w:pPr>
              <w:spacing w:line="360" w:lineRule="exact"/>
              <w:rPr>
                <w:rFonts w:asciiTheme="majorEastAsia" w:eastAsiaTheme="majorEastAsia" w:hAnsiTheme="majorEastAsia"/>
                <w:color w:val="000000"/>
                <w:szCs w:val="21"/>
              </w:rPr>
            </w:pPr>
            <w:r w:rsidRPr="006F7D73">
              <w:rPr>
                <w:rFonts w:asciiTheme="majorEastAsia" w:eastAsiaTheme="majorEastAsia" w:hAnsiTheme="majorEastAsia"/>
                <w:color w:val="000000"/>
                <w:szCs w:val="21"/>
              </w:rPr>
              <w:t>……</w:t>
            </w:r>
          </w:p>
        </w:tc>
      </w:tr>
      <w:tr w:rsidR="00965769" w:rsidRPr="006F7D73">
        <w:trPr>
          <w:gridAfter w:val="1"/>
          <w:wAfter w:w="2476" w:type="dxa"/>
          <w:trHeight w:val="567"/>
        </w:trPr>
        <w:tc>
          <w:tcPr>
            <w:tcW w:w="817" w:type="dxa"/>
            <w:vMerge w:val="restart"/>
            <w:tcBorders>
              <w:top w:val="single" w:sz="4" w:space="0" w:color="auto"/>
              <w:bottom w:val="single" w:sz="4" w:space="0" w:color="auto"/>
              <w:right w:val="single" w:sz="4" w:space="0" w:color="auto"/>
            </w:tcBorders>
            <w:vAlign w:val="center"/>
          </w:tcPr>
          <w:p w:rsidR="00965769" w:rsidRPr="006F7D73" w:rsidRDefault="00D125ED">
            <w:pPr>
              <w:spacing w:line="360" w:lineRule="exact"/>
              <w:jc w:val="center"/>
              <w:rPr>
                <w:rFonts w:asciiTheme="majorEastAsia" w:eastAsiaTheme="majorEastAsia" w:hAnsiTheme="majorEastAsia"/>
                <w:color w:val="000000"/>
                <w:szCs w:val="21"/>
              </w:rPr>
            </w:pPr>
            <w:r w:rsidRPr="006F7D73">
              <w:rPr>
                <w:rFonts w:asciiTheme="majorEastAsia" w:eastAsiaTheme="majorEastAsia" w:hAnsiTheme="majorEastAsia"/>
                <w:color w:val="000000"/>
                <w:szCs w:val="21"/>
              </w:rPr>
              <w:t>2.1.2</w:t>
            </w:r>
          </w:p>
        </w:tc>
        <w:tc>
          <w:tcPr>
            <w:tcW w:w="1124" w:type="dxa"/>
            <w:vMerge w:val="restart"/>
            <w:tcBorders>
              <w:top w:val="single" w:sz="4" w:space="0" w:color="auto"/>
              <w:left w:val="single" w:sz="4" w:space="0" w:color="auto"/>
              <w:bottom w:val="single" w:sz="4" w:space="0" w:color="auto"/>
              <w:right w:val="single" w:sz="4" w:space="0" w:color="auto"/>
            </w:tcBorders>
            <w:vAlign w:val="center"/>
          </w:tcPr>
          <w:p w:rsidR="00965769" w:rsidRPr="006F7D73" w:rsidRDefault="00D125ED">
            <w:pPr>
              <w:spacing w:line="360" w:lineRule="exact"/>
              <w:jc w:val="center"/>
              <w:rPr>
                <w:rFonts w:asciiTheme="majorEastAsia" w:eastAsiaTheme="majorEastAsia" w:hAnsiTheme="majorEastAsia"/>
                <w:color w:val="000000"/>
                <w:szCs w:val="21"/>
              </w:rPr>
            </w:pPr>
            <w:r w:rsidRPr="006F7D73">
              <w:rPr>
                <w:rFonts w:asciiTheme="majorEastAsia" w:eastAsiaTheme="majorEastAsia" w:hAnsiTheme="majorEastAsia"/>
                <w:color w:val="000000"/>
                <w:szCs w:val="21"/>
              </w:rPr>
              <w:t>资格评审标准</w:t>
            </w:r>
          </w:p>
        </w:tc>
        <w:tc>
          <w:tcPr>
            <w:tcW w:w="2476" w:type="dxa"/>
            <w:tcBorders>
              <w:top w:val="single" w:sz="4" w:space="0" w:color="auto"/>
              <w:left w:val="single" w:sz="4" w:space="0" w:color="auto"/>
              <w:bottom w:val="single" w:sz="4" w:space="0" w:color="auto"/>
              <w:right w:val="single" w:sz="4" w:space="0" w:color="auto"/>
            </w:tcBorders>
            <w:vAlign w:val="center"/>
          </w:tcPr>
          <w:p w:rsidR="00965769" w:rsidRPr="006F7D73" w:rsidRDefault="00D125ED">
            <w:pPr>
              <w:spacing w:line="360" w:lineRule="exact"/>
              <w:jc w:val="center"/>
              <w:rPr>
                <w:rFonts w:asciiTheme="majorEastAsia" w:eastAsiaTheme="majorEastAsia" w:hAnsiTheme="majorEastAsia"/>
                <w:color w:val="000000"/>
                <w:szCs w:val="21"/>
              </w:rPr>
            </w:pPr>
            <w:r w:rsidRPr="006F7D73">
              <w:rPr>
                <w:rFonts w:asciiTheme="majorEastAsia" w:eastAsiaTheme="majorEastAsia" w:hAnsiTheme="majorEastAsia"/>
                <w:color w:val="000000"/>
                <w:szCs w:val="21"/>
              </w:rPr>
              <w:t>营业执照（事业单位法人证书）和组织机构代码证</w:t>
            </w:r>
          </w:p>
        </w:tc>
        <w:tc>
          <w:tcPr>
            <w:tcW w:w="4964" w:type="dxa"/>
            <w:tcBorders>
              <w:top w:val="single" w:sz="4" w:space="0" w:color="auto"/>
              <w:left w:val="single" w:sz="4" w:space="0" w:color="auto"/>
              <w:bottom w:val="single" w:sz="4" w:space="0" w:color="auto"/>
              <w:right w:val="single" w:sz="4" w:space="0" w:color="auto"/>
            </w:tcBorders>
            <w:vAlign w:val="center"/>
          </w:tcPr>
          <w:p w:rsidR="00965769" w:rsidRPr="006F7D73" w:rsidRDefault="00D125ED">
            <w:pPr>
              <w:spacing w:line="360" w:lineRule="exact"/>
              <w:rPr>
                <w:rFonts w:asciiTheme="majorEastAsia" w:eastAsiaTheme="majorEastAsia" w:hAnsiTheme="majorEastAsia"/>
                <w:color w:val="000000"/>
                <w:szCs w:val="21"/>
              </w:rPr>
            </w:pPr>
            <w:r w:rsidRPr="006F7D73">
              <w:rPr>
                <w:rFonts w:asciiTheme="majorEastAsia" w:eastAsiaTheme="majorEastAsia" w:hAnsiTheme="majorEastAsia"/>
                <w:color w:val="000000"/>
                <w:szCs w:val="21"/>
              </w:rPr>
              <w:t>符合第二章“投标人须知”第3.5.1项规定，具备有效的营业执照（事业单位法人证书）和组织机构代码证</w:t>
            </w:r>
          </w:p>
        </w:tc>
      </w:tr>
      <w:tr w:rsidR="00965769" w:rsidRPr="006F7D73">
        <w:trPr>
          <w:gridAfter w:val="1"/>
          <w:wAfter w:w="2476" w:type="dxa"/>
          <w:trHeight w:val="567"/>
        </w:trPr>
        <w:tc>
          <w:tcPr>
            <w:tcW w:w="817" w:type="dxa"/>
            <w:vMerge/>
            <w:tcBorders>
              <w:top w:val="single" w:sz="4" w:space="0" w:color="auto"/>
              <w:bottom w:val="single" w:sz="4" w:space="0" w:color="auto"/>
              <w:right w:val="single" w:sz="4" w:space="0" w:color="auto"/>
            </w:tcBorders>
            <w:vAlign w:val="center"/>
          </w:tcPr>
          <w:p w:rsidR="00965769" w:rsidRPr="006F7D73" w:rsidRDefault="00965769">
            <w:pPr>
              <w:spacing w:line="360" w:lineRule="exact"/>
              <w:rPr>
                <w:rFonts w:asciiTheme="majorEastAsia" w:eastAsiaTheme="majorEastAsia" w:hAnsiTheme="majorEastAsia"/>
                <w:szCs w:val="21"/>
              </w:rPr>
            </w:pPr>
          </w:p>
        </w:tc>
        <w:tc>
          <w:tcPr>
            <w:tcW w:w="1124" w:type="dxa"/>
            <w:vMerge/>
            <w:tcBorders>
              <w:top w:val="single" w:sz="4" w:space="0" w:color="auto"/>
              <w:left w:val="single" w:sz="4" w:space="0" w:color="auto"/>
              <w:bottom w:val="single" w:sz="4" w:space="0" w:color="auto"/>
              <w:right w:val="single" w:sz="4" w:space="0" w:color="auto"/>
            </w:tcBorders>
            <w:vAlign w:val="center"/>
          </w:tcPr>
          <w:p w:rsidR="00965769" w:rsidRPr="006F7D73" w:rsidRDefault="00965769">
            <w:pPr>
              <w:spacing w:line="360" w:lineRule="exact"/>
              <w:rPr>
                <w:rFonts w:asciiTheme="majorEastAsia" w:eastAsiaTheme="majorEastAsia" w:hAnsiTheme="majorEastAsia"/>
                <w:szCs w:val="21"/>
              </w:rPr>
            </w:pPr>
          </w:p>
        </w:tc>
        <w:tc>
          <w:tcPr>
            <w:tcW w:w="2476" w:type="dxa"/>
            <w:tcBorders>
              <w:top w:val="single" w:sz="4" w:space="0" w:color="auto"/>
              <w:left w:val="single" w:sz="4" w:space="0" w:color="auto"/>
              <w:bottom w:val="single" w:sz="4" w:space="0" w:color="auto"/>
              <w:right w:val="single" w:sz="4" w:space="0" w:color="auto"/>
            </w:tcBorders>
            <w:vAlign w:val="center"/>
          </w:tcPr>
          <w:p w:rsidR="00965769" w:rsidRPr="006F7D73" w:rsidRDefault="00D125ED">
            <w:pPr>
              <w:spacing w:line="360" w:lineRule="exact"/>
              <w:jc w:val="center"/>
              <w:rPr>
                <w:rFonts w:asciiTheme="majorEastAsia" w:eastAsiaTheme="majorEastAsia" w:hAnsiTheme="majorEastAsia"/>
                <w:color w:val="000000"/>
                <w:szCs w:val="21"/>
              </w:rPr>
            </w:pPr>
            <w:r w:rsidRPr="006F7D73">
              <w:rPr>
                <w:rFonts w:asciiTheme="majorEastAsia" w:eastAsiaTheme="majorEastAsia" w:hAnsiTheme="majorEastAsia"/>
                <w:color w:val="000000"/>
                <w:szCs w:val="21"/>
              </w:rPr>
              <w:t>资质要求</w:t>
            </w:r>
          </w:p>
        </w:tc>
        <w:tc>
          <w:tcPr>
            <w:tcW w:w="4964" w:type="dxa"/>
            <w:tcBorders>
              <w:top w:val="single" w:sz="4" w:space="0" w:color="auto"/>
              <w:left w:val="single" w:sz="4" w:space="0" w:color="auto"/>
              <w:bottom w:val="single" w:sz="4" w:space="0" w:color="auto"/>
              <w:right w:val="single" w:sz="4" w:space="0" w:color="auto"/>
            </w:tcBorders>
            <w:vAlign w:val="center"/>
          </w:tcPr>
          <w:p w:rsidR="00965769" w:rsidRPr="006F7D73" w:rsidRDefault="00D125ED">
            <w:pPr>
              <w:spacing w:line="360" w:lineRule="exact"/>
              <w:rPr>
                <w:rFonts w:asciiTheme="majorEastAsia" w:eastAsiaTheme="majorEastAsia" w:hAnsiTheme="majorEastAsia"/>
                <w:color w:val="000000"/>
                <w:szCs w:val="21"/>
              </w:rPr>
            </w:pPr>
            <w:r w:rsidRPr="006F7D73">
              <w:rPr>
                <w:rFonts w:asciiTheme="majorEastAsia" w:eastAsiaTheme="majorEastAsia" w:hAnsiTheme="majorEastAsia"/>
                <w:color w:val="000000"/>
                <w:szCs w:val="21"/>
              </w:rPr>
              <w:t>符合第二章“投标人须知”第1.4.1项规定</w:t>
            </w:r>
          </w:p>
        </w:tc>
      </w:tr>
      <w:tr w:rsidR="00965769" w:rsidRPr="006F7D73">
        <w:trPr>
          <w:gridAfter w:val="1"/>
          <w:wAfter w:w="2476" w:type="dxa"/>
          <w:trHeight w:val="567"/>
        </w:trPr>
        <w:tc>
          <w:tcPr>
            <w:tcW w:w="817" w:type="dxa"/>
            <w:vMerge/>
            <w:tcBorders>
              <w:top w:val="single" w:sz="4" w:space="0" w:color="auto"/>
              <w:bottom w:val="single" w:sz="4" w:space="0" w:color="auto"/>
              <w:right w:val="single" w:sz="4" w:space="0" w:color="auto"/>
            </w:tcBorders>
            <w:vAlign w:val="center"/>
          </w:tcPr>
          <w:p w:rsidR="00965769" w:rsidRPr="006F7D73" w:rsidRDefault="00965769">
            <w:pPr>
              <w:spacing w:line="360" w:lineRule="exact"/>
              <w:rPr>
                <w:rFonts w:asciiTheme="majorEastAsia" w:eastAsiaTheme="majorEastAsia" w:hAnsiTheme="majorEastAsia"/>
                <w:szCs w:val="21"/>
              </w:rPr>
            </w:pPr>
          </w:p>
        </w:tc>
        <w:tc>
          <w:tcPr>
            <w:tcW w:w="1124" w:type="dxa"/>
            <w:vMerge/>
            <w:tcBorders>
              <w:top w:val="single" w:sz="4" w:space="0" w:color="auto"/>
              <w:left w:val="single" w:sz="4" w:space="0" w:color="auto"/>
              <w:bottom w:val="single" w:sz="4" w:space="0" w:color="auto"/>
              <w:right w:val="single" w:sz="4" w:space="0" w:color="auto"/>
            </w:tcBorders>
            <w:vAlign w:val="center"/>
          </w:tcPr>
          <w:p w:rsidR="00965769" w:rsidRPr="006F7D73" w:rsidRDefault="00965769">
            <w:pPr>
              <w:spacing w:line="360" w:lineRule="exact"/>
              <w:rPr>
                <w:rFonts w:asciiTheme="majorEastAsia" w:eastAsiaTheme="majorEastAsia" w:hAnsiTheme="majorEastAsia"/>
                <w:szCs w:val="21"/>
              </w:rPr>
            </w:pPr>
          </w:p>
        </w:tc>
        <w:tc>
          <w:tcPr>
            <w:tcW w:w="2476" w:type="dxa"/>
            <w:tcBorders>
              <w:top w:val="single" w:sz="4" w:space="0" w:color="auto"/>
              <w:left w:val="single" w:sz="4" w:space="0" w:color="auto"/>
              <w:bottom w:val="single" w:sz="4" w:space="0" w:color="auto"/>
              <w:right w:val="single" w:sz="4" w:space="0" w:color="auto"/>
            </w:tcBorders>
            <w:vAlign w:val="center"/>
          </w:tcPr>
          <w:p w:rsidR="00965769" w:rsidRPr="006F7D73" w:rsidRDefault="00D125ED">
            <w:pPr>
              <w:spacing w:line="360" w:lineRule="exact"/>
              <w:jc w:val="center"/>
              <w:rPr>
                <w:rFonts w:asciiTheme="majorEastAsia" w:eastAsiaTheme="majorEastAsia" w:hAnsiTheme="majorEastAsia"/>
                <w:color w:val="000000"/>
                <w:szCs w:val="21"/>
              </w:rPr>
            </w:pPr>
            <w:r w:rsidRPr="006F7D73">
              <w:rPr>
                <w:rFonts w:asciiTheme="majorEastAsia" w:eastAsiaTheme="majorEastAsia" w:hAnsiTheme="majorEastAsia"/>
                <w:color w:val="000000"/>
                <w:szCs w:val="21"/>
              </w:rPr>
              <w:t>财务要求</w:t>
            </w:r>
          </w:p>
        </w:tc>
        <w:tc>
          <w:tcPr>
            <w:tcW w:w="4964" w:type="dxa"/>
            <w:tcBorders>
              <w:top w:val="single" w:sz="4" w:space="0" w:color="auto"/>
              <w:left w:val="single" w:sz="4" w:space="0" w:color="auto"/>
              <w:bottom w:val="single" w:sz="4" w:space="0" w:color="auto"/>
              <w:right w:val="single" w:sz="4" w:space="0" w:color="auto"/>
            </w:tcBorders>
            <w:vAlign w:val="center"/>
          </w:tcPr>
          <w:p w:rsidR="00965769" w:rsidRPr="006F7D73" w:rsidRDefault="00D125ED">
            <w:pPr>
              <w:spacing w:line="360" w:lineRule="exact"/>
              <w:rPr>
                <w:rFonts w:asciiTheme="majorEastAsia" w:eastAsiaTheme="majorEastAsia" w:hAnsiTheme="majorEastAsia"/>
                <w:color w:val="000000"/>
                <w:szCs w:val="21"/>
              </w:rPr>
            </w:pPr>
            <w:r w:rsidRPr="006F7D73">
              <w:rPr>
                <w:rFonts w:asciiTheme="majorEastAsia" w:eastAsiaTheme="majorEastAsia" w:hAnsiTheme="majorEastAsia"/>
                <w:color w:val="000000"/>
                <w:szCs w:val="21"/>
              </w:rPr>
              <w:t>符合第二章“投标人须知”第1.4.1项规定</w:t>
            </w:r>
          </w:p>
        </w:tc>
      </w:tr>
      <w:tr w:rsidR="00965769" w:rsidRPr="006F7D73">
        <w:trPr>
          <w:gridAfter w:val="1"/>
          <w:wAfter w:w="2476" w:type="dxa"/>
          <w:trHeight w:val="567"/>
        </w:trPr>
        <w:tc>
          <w:tcPr>
            <w:tcW w:w="817" w:type="dxa"/>
            <w:vMerge/>
            <w:tcBorders>
              <w:top w:val="single" w:sz="4" w:space="0" w:color="auto"/>
              <w:bottom w:val="single" w:sz="4" w:space="0" w:color="auto"/>
              <w:right w:val="single" w:sz="4" w:space="0" w:color="auto"/>
            </w:tcBorders>
            <w:vAlign w:val="center"/>
          </w:tcPr>
          <w:p w:rsidR="00965769" w:rsidRPr="006F7D73" w:rsidRDefault="00965769">
            <w:pPr>
              <w:spacing w:line="360" w:lineRule="exact"/>
              <w:rPr>
                <w:rFonts w:asciiTheme="majorEastAsia" w:eastAsiaTheme="majorEastAsia" w:hAnsiTheme="majorEastAsia"/>
                <w:szCs w:val="21"/>
              </w:rPr>
            </w:pPr>
          </w:p>
        </w:tc>
        <w:tc>
          <w:tcPr>
            <w:tcW w:w="1124" w:type="dxa"/>
            <w:vMerge/>
            <w:tcBorders>
              <w:top w:val="single" w:sz="4" w:space="0" w:color="auto"/>
              <w:left w:val="single" w:sz="4" w:space="0" w:color="auto"/>
              <w:bottom w:val="single" w:sz="4" w:space="0" w:color="auto"/>
              <w:right w:val="single" w:sz="4" w:space="0" w:color="auto"/>
            </w:tcBorders>
            <w:vAlign w:val="center"/>
          </w:tcPr>
          <w:p w:rsidR="00965769" w:rsidRPr="006F7D73" w:rsidRDefault="00965769">
            <w:pPr>
              <w:spacing w:line="360" w:lineRule="exact"/>
              <w:rPr>
                <w:rFonts w:asciiTheme="majorEastAsia" w:eastAsiaTheme="majorEastAsia" w:hAnsiTheme="majorEastAsia"/>
                <w:szCs w:val="21"/>
              </w:rPr>
            </w:pPr>
          </w:p>
        </w:tc>
        <w:tc>
          <w:tcPr>
            <w:tcW w:w="2476" w:type="dxa"/>
            <w:tcBorders>
              <w:top w:val="single" w:sz="4" w:space="0" w:color="auto"/>
              <w:left w:val="single" w:sz="4" w:space="0" w:color="auto"/>
              <w:bottom w:val="single" w:sz="4" w:space="0" w:color="auto"/>
              <w:right w:val="single" w:sz="4" w:space="0" w:color="auto"/>
            </w:tcBorders>
            <w:vAlign w:val="center"/>
          </w:tcPr>
          <w:p w:rsidR="00965769" w:rsidRPr="006F7D73" w:rsidRDefault="00D125ED">
            <w:pPr>
              <w:spacing w:line="360" w:lineRule="exact"/>
              <w:jc w:val="center"/>
              <w:rPr>
                <w:rFonts w:asciiTheme="majorEastAsia" w:eastAsiaTheme="majorEastAsia" w:hAnsiTheme="majorEastAsia"/>
                <w:color w:val="000000"/>
                <w:szCs w:val="21"/>
              </w:rPr>
            </w:pPr>
            <w:r w:rsidRPr="006F7D73">
              <w:rPr>
                <w:rFonts w:asciiTheme="majorEastAsia" w:eastAsiaTheme="majorEastAsia" w:hAnsiTheme="majorEastAsia"/>
                <w:color w:val="000000"/>
                <w:szCs w:val="21"/>
              </w:rPr>
              <w:t>业绩要求</w:t>
            </w:r>
          </w:p>
        </w:tc>
        <w:tc>
          <w:tcPr>
            <w:tcW w:w="4964" w:type="dxa"/>
            <w:tcBorders>
              <w:top w:val="single" w:sz="4" w:space="0" w:color="auto"/>
              <w:left w:val="single" w:sz="4" w:space="0" w:color="auto"/>
              <w:bottom w:val="single" w:sz="4" w:space="0" w:color="auto"/>
              <w:right w:val="single" w:sz="4" w:space="0" w:color="auto"/>
            </w:tcBorders>
            <w:vAlign w:val="center"/>
          </w:tcPr>
          <w:p w:rsidR="00965769" w:rsidRPr="006F7D73" w:rsidRDefault="00D125ED">
            <w:pPr>
              <w:spacing w:line="360" w:lineRule="exact"/>
              <w:rPr>
                <w:rFonts w:asciiTheme="majorEastAsia" w:eastAsiaTheme="majorEastAsia" w:hAnsiTheme="majorEastAsia"/>
                <w:color w:val="000000"/>
                <w:szCs w:val="21"/>
              </w:rPr>
            </w:pPr>
            <w:r w:rsidRPr="006F7D73">
              <w:rPr>
                <w:rFonts w:asciiTheme="majorEastAsia" w:eastAsiaTheme="majorEastAsia" w:hAnsiTheme="majorEastAsia"/>
                <w:color w:val="000000"/>
                <w:szCs w:val="21"/>
              </w:rPr>
              <w:t>符合第二章“投标人须知”第1.4.1项规定</w:t>
            </w:r>
          </w:p>
        </w:tc>
      </w:tr>
      <w:tr w:rsidR="00965769" w:rsidRPr="006F7D73">
        <w:trPr>
          <w:gridAfter w:val="1"/>
          <w:wAfter w:w="2476" w:type="dxa"/>
          <w:trHeight w:val="567"/>
        </w:trPr>
        <w:tc>
          <w:tcPr>
            <w:tcW w:w="817" w:type="dxa"/>
            <w:vMerge/>
            <w:tcBorders>
              <w:top w:val="single" w:sz="4" w:space="0" w:color="auto"/>
              <w:bottom w:val="single" w:sz="4" w:space="0" w:color="auto"/>
              <w:right w:val="single" w:sz="4" w:space="0" w:color="auto"/>
            </w:tcBorders>
            <w:vAlign w:val="center"/>
          </w:tcPr>
          <w:p w:rsidR="00965769" w:rsidRPr="006F7D73" w:rsidRDefault="00965769">
            <w:pPr>
              <w:spacing w:line="360" w:lineRule="exact"/>
              <w:rPr>
                <w:rFonts w:asciiTheme="majorEastAsia" w:eastAsiaTheme="majorEastAsia" w:hAnsiTheme="majorEastAsia"/>
                <w:szCs w:val="21"/>
              </w:rPr>
            </w:pPr>
          </w:p>
        </w:tc>
        <w:tc>
          <w:tcPr>
            <w:tcW w:w="1124" w:type="dxa"/>
            <w:vMerge/>
            <w:tcBorders>
              <w:top w:val="single" w:sz="4" w:space="0" w:color="auto"/>
              <w:left w:val="single" w:sz="4" w:space="0" w:color="auto"/>
              <w:bottom w:val="single" w:sz="4" w:space="0" w:color="auto"/>
              <w:right w:val="single" w:sz="4" w:space="0" w:color="auto"/>
            </w:tcBorders>
            <w:vAlign w:val="center"/>
          </w:tcPr>
          <w:p w:rsidR="00965769" w:rsidRPr="006F7D73" w:rsidRDefault="00965769">
            <w:pPr>
              <w:spacing w:line="360" w:lineRule="exact"/>
              <w:rPr>
                <w:rFonts w:asciiTheme="majorEastAsia" w:eastAsiaTheme="majorEastAsia" w:hAnsiTheme="majorEastAsia"/>
                <w:szCs w:val="21"/>
              </w:rPr>
            </w:pPr>
          </w:p>
        </w:tc>
        <w:tc>
          <w:tcPr>
            <w:tcW w:w="2476" w:type="dxa"/>
            <w:tcBorders>
              <w:top w:val="single" w:sz="4" w:space="0" w:color="auto"/>
              <w:left w:val="single" w:sz="4" w:space="0" w:color="auto"/>
              <w:bottom w:val="single" w:sz="4" w:space="0" w:color="auto"/>
              <w:right w:val="single" w:sz="4" w:space="0" w:color="auto"/>
            </w:tcBorders>
            <w:vAlign w:val="center"/>
          </w:tcPr>
          <w:p w:rsidR="00965769" w:rsidRPr="006F7D73" w:rsidRDefault="00D125ED">
            <w:pPr>
              <w:spacing w:line="360" w:lineRule="exact"/>
              <w:jc w:val="center"/>
              <w:rPr>
                <w:rFonts w:asciiTheme="majorEastAsia" w:eastAsiaTheme="majorEastAsia" w:hAnsiTheme="majorEastAsia"/>
                <w:color w:val="000000"/>
                <w:szCs w:val="21"/>
              </w:rPr>
            </w:pPr>
            <w:r w:rsidRPr="006F7D73">
              <w:rPr>
                <w:rFonts w:asciiTheme="majorEastAsia" w:eastAsiaTheme="majorEastAsia" w:hAnsiTheme="majorEastAsia"/>
                <w:color w:val="000000"/>
                <w:szCs w:val="21"/>
              </w:rPr>
              <w:t>信誉要求</w:t>
            </w:r>
          </w:p>
        </w:tc>
        <w:tc>
          <w:tcPr>
            <w:tcW w:w="4964" w:type="dxa"/>
            <w:tcBorders>
              <w:top w:val="single" w:sz="4" w:space="0" w:color="auto"/>
              <w:left w:val="single" w:sz="4" w:space="0" w:color="auto"/>
              <w:bottom w:val="single" w:sz="4" w:space="0" w:color="auto"/>
              <w:right w:val="single" w:sz="4" w:space="0" w:color="auto"/>
            </w:tcBorders>
            <w:vAlign w:val="center"/>
          </w:tcPr>
          <w:p w:rsidR="00965769" w:rsidRPr="006F7D73" w:rsidRDefault="00D125ED">
            <w:pPr>
              <w:spacing w:line="360" w:lineRule="exact"/>
              <w:rPr>
                <w:rFonts w:asciiTheme="majorEastAsia" w:eastAsiaTheme="majorEastAsia" w:hAnsiTheme="majorEastAsia"/>
                <w:color w:val="000000"/>
                <w:szCs w:val="21"/>
              </w:rPr>
            </w:pPr>
            <w:r w:rsidRPr="006F7D73">
              <w:rPr>
                <w:rFonts w:asciiTheme="majorEastAsia" w:eastAsiaTheme="majorEastAsia" w:hAnsiTheme="majorEastAsia"/>
                <w:color w:val="000000"/>
                <w:szCs w:val="21"/>
              </w:rPr>
              <w:t>符合第二章“投标人须知”第1.4.1项规定</w:t>
            </w:r>
          </w:p>
        </w:tc>
      </w:tr>
      <w:tr w:rsidR="00965769" w:rsidRPr="006F7D73">
        <w:trPr>
          <w:gridAfter w:val="1"/>
          <w:wAfter w:w="2476" w:type="dxa"/>
          <w:trHeight w:val="567"/>
        </w:trPr>
        <w:tc>
          <w:tcPr>
            <w:tcW w:w="817" w:type="dxa"/>
            <w:vMerge/>
            <w:tcBorders>
              <w:top w:val="single" w:sz="4" w:space="0" w:color="auto"/>
              <w:bottom w:val="single" w:sz="4" w:space="0" w:color="auto"/>
              <w:right w:val="single" w:sz="4" w:space="0" w:color="auto"/>
            </w:tcBorders>
            <w:vAlign w:val="center"/>
          </w:tcPr>
          <w:p w:rsidR="00965769" w:rsidRPr="006F7D73" w:rsidRDefault="00965769">
            <w:pPr>
              <w:spacing w:line="360" w:lineRule="exact"/>
              <w:rPr>
                <w:rFonts w:asciiTheme="majorEastAsia" w:eastAsiaTheme="majorEastAsia" w:hAnsiTheme="majorEastAsia"/>
                <w:szCs w:val="21"/>
              </w:rPr>
            </w:pPr>
          </w:p>
        </w:tc>
        <w:tc>
          <w:tcPr>
            <w:tcW w:w="1124" w:type="dxa"/>
            <w:vMerge/>
            <w:tcBorders>
              <w:top w:val="single" w:sz="4" w:space="0" w:color="auto"/>
              <w:left w:val="single" w:sz="4" w:space="0" w:color="auto"/>
              <w:bottom w:val="single" w:sz="4" w:space="0" w:color="auto"/>
              <w:right w:val="single" w:sz="4" w:space="0" w:color="auto"/>
            </w:tcBorders>
            <w:vAlign w:val="center"/>
          </w:tcPr>
          <w:p w:rsidR="00965769" w:rsidRPr="006F7D73" w:rsidRDefault="00965769">
            <w:pPr>
              <w:spacing w:line="360" w:lineRule="exact"/>
              <w:rPr>
                <w:rFonts w:asciiTheme="majorEastAsia" w:eastAsiaTheme="majorEastAsia" w:hAnsiTheme="majorEastAsia"/>
                <w:szCs w:val="21"/>
              </w:rPr>
            </w:pPr>
          </w:p>
        </w:tc>
        <w:tc>
          <w:tcPr>
            <w:tcW w:w="2476" w:type="dxa"/>
            <w:tcBorders>
              <w:top w:val="single" w:sz="4" w:space="0" w:color="auto"/>
              <w:left w:val="single" w:sz="4" w:space="0" w:color="auto"/>
              <w:bottom w:val="single" w:sz="4" w:space="0" w:color="auto"/>
              <w:right w:val="single" w:sz="4" w:space="0" w:color="auto"/>
            </w:tcBorders>
            <w:vAlign w:val="center"/>
          </w:tcPr>
          <w:p w:rsidR="00965769" w:rsidRPr="006F7D73" w:rsidRDefault="00D125ED">
            <w:pPr>
              <w:spacing w:line="360" w:lineRule="exact"/>
              <w:jc w:val="center"/>
              <w:rPr>
                <w:rFonts w:asciiTheme="majorEastAsia" w:eastAsiaTheme="majorEastAsia" w:hAnsiTheme="majorEastAsia"/>
                <w:color w:val="000000"/>
                <w:szCs w:val="21"/>
              </w:rPr>
            </w:pPr>
            <w:r w:rsidRPr="006F7D73">
              <w:rPr>
                <w:rFonts w:asciiTheme="majorEastAsia" w:eastAsiaTheme="majorEastAsia" w:hAnsiTheme="majorEastAsia"/>
                <w:color w:val="000000"/>
                <w:szCs w:val="21"/>
              </w:rPr>
              <w:t>其他要求</w:t>
            </w:r>
          </w:p>
        </w:tc>
        <w:tc>
          <w:tcPr>
            <w:tcW w:w="4964" w:type="dxa"/>
            <w:tcBorders>
              <w:top w:val="single" w:sz="4" w:space="0" w:color="auto"/>
              <w:left w:val="single" w:sz="4" w:space="0" w:color="auto"/>
              <w:bottom w:val="single" w:sz="4" w:space="0" w:color="auto"/>
              <w:right w:val="single" w:sz="4" w:space="0" w:color="auto"/>
            </w:tcBorders>
            <w:vAlign w:val="center"/>
          </w:tcPr>
          <w:p w:rsidR="00965769" w:rsidRPr="006F7D73" w:rsidRDefault="00D125ED">
            <w:pPr>
              <w:spacing w:line="360" w:lineRule="exact"/>
              <w:rPr>
                <w:rFonts w:asciiTheme="majorEastAsia" w:eastAsiaTheme="majorEastAsia" w:hAnsiTheme="majorEastAsia"/>
                <w:color w:val="000000"/>
                <w:szCs w:val="21"/>
              </w:rPr>
            </w:pPr>
            <w:r w:rsidRPr="006F7D73">
              <w:rPr>
                <w:rFonts w:asciiTheme="majorEastAsia" w:eastAsiaTheme="majorEastAsia" w:hAnsiTheme="majorEastAsia"/>
                <w:color w:val="000000"/>
                <w:szCs w:val="21"/>
              </w:rPr>
              <w:t>符合第二章“投标人须知”第1.4.1项规定</w:t>
            </w:r>
          </w:p>
        </w:tc>
      </w:tr>
      <w:tr w:rsidR="00965769" w:rsidRPr="006F7D73">
        <w:trPr>
          <w:gridAfter w:val="1"/>
          <w:wAfter w:w="2476" w:type="dxa"/>
          <w:trHeight w:val="567"/>
        </w:trPr>
        <w:tc>
          <w:tcPr>
            <w:tcW w:w="817" w:type="dxa"/>
            <w:vMerge/>
            <w:tcBorders>
              <w:top w:val="single" w:sz="4" w:space="0" w:color="auto"/>
              <w:bottom w:val="single" w:sz="4" w:space="0" w:color="auto"/>
              <w:right w:val="single" w:sz="4" w:space="0" w:color="auto"/>
            </w:tcBorders>
            <w:vAlign w:val="center"/>
          </w:tcPr>
          <w:p w:rsidR="00965769" w:rsidRPr="006F7D73" w:rsidRDefault="00965769">
            <w:pPr>
              <w:spacing w:line="360" w:lineRule="exact"/>
              <w:rPr>
                <w:rFonts w:asciiTheme="majorEastAsia" w:eastAsiaTheme="majorEastAsia" w:hAnsiTheme="majorEastAsia"/>
                <w:szCs w:val="21"/>
              </w:rPr>
            </w:pPr>
          </w:p>
        </w:tc>
        <w:tc>
          <w:tcPr>
            <w:tcW w:w="1124" w:type="dxa"/>
            <w:vMerge/>
            <w:tcBorders>
              <w:top w:val="single" w:sz="4" w:space="0" w:color="auto"/>
              <w:left w:val="single" w:sz="4" w:space="0" w:color="auto"/>
              <w:bottom w:val="single" w:sz="4" w:space="0" w:color="auto"/>
              <w:right w:val="single" w:sz="4" w:space="0" w:color="auto"/>
            </w:tcBorders>
            <w:vAlign w:val="center"/>
          </w:tcPr>
          <w:p w:rsidR="00965769" w:rsidRPr="006F7D73" w:rsidRDefault="00965769">
            <w:pPr>
              <w:spacing w:line="360" w:lineRule="exact"/>
              <w:rPr>
                <w:rFonts w:asciiTheme="majorEastAsia" w:eastAsiaTheme="majorEastAsia" w:hAnsiTheme="majorEastAsia"/>
                <w:szCs w:val="21"/>
              </w:rPr>
            </w:pPr>
          </w:p>
        </w:tc>
        <w:tc>
          <w:tcPr>
            <w:tcW w:w="2476" w:type="dxa"/>
            <w:tcBorders>
              <w:top w:val="single" w:sz="4" w:space="0" w:color="auto"/>
              <w:left w:val="single" w:sz="4" w:space="0" w:color="auto"/>
              <w:bottom w:val="single" w:sz="4" w:space="0" w:color="auto"/>
              <w:right w:val="single" w:sz="4" w:space="0" w:color="auto"/>
            </w:tcBorders>
            <w:vAlign w:val="center"/>
          </w:tcPr>
          <w:p w:rsidR="00965769" w:rsidRPr="006F7D73" w:rsidRDefault="00D125ED">
            <w:pPr>
              <w:spacing w:line="360" w:lineRule="exact"/>
              <w:jc w:val="center"/>
              <w:rPr>
                <w:rFonts w:asciiTheme="majorEastAsia" w:eastAsiaTheme="majorEastAsia" w:hAnsiTheme="majorEastAsia"/>
                <w:color w:val="000000"/>
                <w:szCs w:val="21"/>
              </w:rPr>
            </w:pPr>
            <w:r w:rsidRPr="006F7D73">
              <w:rPr>
                <w:rFonts w:asciiTheme="majorEastAsia" w:eastAsiaTheme="majorEastAsia" w:hAnsiTheme="majorEastAsia"/>
                <w:color w:val="000000"/>
                <w:szCs w:val="21"/>
              </w:rPr>
              <w:t>联合体投标人</w:t>
            </w:r>
          </w:p>
        </w:tc>
        <w:tc>
          <w:tcPr>
            <w:tcW w:w="4964" w:type="dxa"/>
            <w:tcBorders>
              <w:top w:val="single" w:sz="4" w:space="0" w:color="auto"/>
              <w:left w:val="single" w:sz="4" w:space="0" w:color="auto"/>
              <w:bottom w:val="single" w:sz="4" w:space="0" w:color="auto"/>
              <w:right w:val="single" w:sz="4" w:space="0" w:color="auto"/>
            </w:tcBorders>
            <w:vAlign w:val="center"/>
          </w:tcPr>
          <w:p w:rsidR="00965769" w:rsidRPr="006F7D73" w:rsidRDefault="00D125ED">
            <w:pPr>
              <w:spacing w:line="360" w:lineRule="exact"/>
              <w:rPr>
                <w:rFonts w:asciiTheme="majorEastAsia" w:eastAsiaTheme="majorEastAsia" w:hAnsiTheme="majorEastAsia"/>
                <w:color w:val="000000"/>
                <w:szCs w:val="21"/>
              </w:rPr>
            </w:pPr>
            <w:r w:rsidRPr="006F7D73">
              <w:rPr>
                <w:rFonts w:asciiTheme="majorEastAsia" w:eastAsiaTheme="majorEastAsia" w:hAnsiTheme="majorEastAsia"/>
                <w:color w:val="000000"/>
                <w:szCs w:val="21"/>
              </w:rPr>
              <w:t>符合第二章“投标人须知”第1.4.2项规定</w:t>
            </w:r>
          </w:p>
        </w:tc>
      </w:tr>
      <w:tr w:rsidR="00965769" w:rsidRPr="006F7D73">
        <w:trPr>
          <w:gridAfter w:val="1"/>
          <w:wAfter w:w="2476" w:type="dxa"/>
          <w:trHeight w:val="567"/>
        </w:trPr>
        <w:tc>
          <w:tcPr>
            <w:tcW w:w="817" w:type="dxa"/>
            <w:vMerge/>
            <w:tcBorders>
              <w:top w:val="single" w:sz="4" w:space="0" w:color="auto"/>
              <w:bottom w:val="single" w:sz="4" w:space="0" w:color="auto"/>
              <w:right w:val="single" w:sz="4" w:space="0" w:color="auto"/>
            </w:tcBorders>
            <w:vAlign w:val="center"/>
          </w:tcPr>
          <w:p w:rsidR="00965769" w:rsidRPr="006F7D73" w:rsidRDefault="00965769">
            <w:pPr>
              <w:spacing w:line="360" w:lineRule="exact"/>
              <w:rPr>
                <w:rFonts w:asciiTheme="majorEastAsia" w:eastAsiaTheme="majorEastAsia" w:hAnsiTheme="majorEastAsia"/>
                <w:szCs w:val="21"/>
              </w:rPr>
            </w:pPr>
          </w:p>
        </w:tc>
        <w:tc>
          <w:tcPr>
            <w:tcW w:w="1124" w:type="dxa"/>
            <w:vMerge/>
            <w:tcBorders>
              <w:top w:val="single" w:sz="4" w:space="0" w:color="auto"/>
              <w:left w:val="single" w:sz="4" w:space="0" w:color="auto"/>
              <w:bottom w:val="single" w:sz="4" w:space="0" w:color="auto"/>
              <w:right w:val="single" w:sz="4" w:space="0" w:color="auto"/>
            </w:tcBorders>
            <w:vAlign w:val="center"/>
          </w:tcPr>
          <w:p w:rsidR="00965769" w:rsidRPr="006F7D73" w:rsidRDefault="00965769">
            <w:pPr>
              <w:spacing w:line="360" w:lineRule="exact"/>
              <w:rPr>
                <w:rFonts w:asciiTheme="majorEastAsia" w:eastAsiaTheme="majorEastAsia" w:hAnsiTheme="majorEastAsia"/>
                <w:szCs w:val="21"/>
              </w:rPr>
            </w:pPr>
          </w:p>
        </w:tc>
        <w:tc>
          <w:tcPr>
            <w:tcW w:w="2476" w:type="dxa"/>
            <w:tcBorders>
              <w:top w:val="single" w:sz="4" w:space="0" w:color="auto"/>
              <w:left w:val="single" w:sz="4" w:space="0" w:color="auto"/>
              <w:bottom w:val="single" w:sz="4" w:space="0" w:color="auto"/>
              <w:right w:val="single" w:sz="4" w:space="0" w:color="auto"/>
            </w:tcBorders>
            <w:vAlign w:val="center"/>
          </w:tcPr>
          <w:p w:rsidR="00965769" w:rsidRPr="006F7D73" w:rsidRDefault="00D125ED">
            <w:pPr>
              <w:spacing w:line="360" w:lineRule="exact"/>
              <w:jc w:val="center"/>
              <w:rPr>
                <w:rFonts w:asciiTheme="majorEastAsia" w:eastAsiaTheme="majorEastAsia" w:hAnsiTheme="majorEastAsia"/>
                <w:color w:val="000000"/>
                <w:szCs w:val="21"/>
              </w:rPr>
            </w:pPr>
            <w:r w:rsidRPr="006F7D73">
              <w:rPr>
                <w:rFonts w:asciiTheme="majorEastAsia" w:eastAsiaTheme="majorEastAsia" w:hAnsiTheme="majorEastAsia"/>
                <w:color w:val="000000"/>
                <w:szCs w:val="21"/>
              </w:rPr>
              <w:t>不存在禁止投标的情形</w:t>
            </w:r>
          </w:p>
        </w:tc>
        <w:tc>
          <w:tcPr>
            <w:tcW w:w="4964" w:type="dxa"/>
            <w:tcBorders>
              <w:top w:val="single" w:sz="4" w:space="0" w:color="auto"/>
              <w:left w:val="single" w:sz="4" w:space="0" w:color="auto"/>
              <w:bottom w:val="single" w:sz="4" w:space="0" w:color="auto"/>
              <w:right w:val="single" w:sz="4" w:space="0" w:color="auto"/>
            </w:tcBorders>
            <w:vAlign w:val="center"/>
          </w:tcPr>
          <w:p w:rsidR="00965769" w:rsidRPr="006F7D73" w:rsidRDefault="00D125ED">
            <w:pPr>
              <w:spacing w:line="360" w:lineRule="exact"/>
              <w:rPr>
                <w:rFonts w:asciiTheme="majorEastAsia" w:eastAsiaTheme="majorEastAsia" w:hAnsiTheme="majorEastAsia"/>
                <w:color w:val="000000"/>
                <w:szCs w:val="21"/>
              </w:rPr>
            </w:pPr>
            <w:r w:rsidRPr="006F7D73">
              <w:rPr>
                <w:rFonts w:asciiTheme="majorEastAsia" w:eastAsiaTheme="majorEastAsia" w:hAnsiTheme="majorEastAsia"/>
                <w:color w:val="000000"/>
                <w:szCs w:val="21"/>
              </w:rPr>
              <w:t>不存在第二章“投标人须知”第1.4.3项规定的任何一种情形</w:t>
            </w:r>
          </w:p>
        </w:tc>
      </w:tr>
      <w:tr w:rsidR="00965769" w:rsidRPr="006F7D73">
        <w:trPr>
          <w:gridAfter w:val="1"/>
          <w:wAfter w:w="2476" w:type="dxa"/>
          <w:trHeight w:val="567"/>
        </w:trPr>
        <w:tc>
          <w:tcPr>
            <w:tcW w:w="817" w:type="dxa"/>
            <w:vMerge/>
            <w:tcBorders>
              <w:top w:val="single" w:sz="4" w:space="0" w:color="auto"/>
              <w:bottom w:val="single" w:sz="4" w:space="0" w:color="auto"/>
              <w:right w:val="single" w:sz="4" w:space="0" w:color="auto"/>
            </w:tcBorders>
            <w:vAlign w:val="center"/>
          </w:tcPr>
          <w:p w:rsidR="00965769" w:rsidRPr="006F7D73" w:rsidRDefault="00965769">
            <w:pPr>
              <w:spacing w:line="360" w:lineRule="exact"/>
              <w:rPr>
                <w:rFonts w:asciiTheme="majorEastAsia" w:eastAsiaTheme="majorEastAsia" w:hAnsiTheme="majorEastAsia"/>
                <w:szCs w:val="21"/>
              </w:rPr>
            </w:pPr>
          </w:p>
        </w:tc>
        <w:tc>
          <w:tcPr>
            <w:tcW w:w="1124" w:type="dxa"/>
            <w:vMerge/>
            <w:tcBorders>
              <w:top w:val="single" w:sz="4" w:space="0" w:color="auto"/>
              <w:left w:val="single" w:sz="4" w:space="0" w:color="auto"/>
              <w:bottom w:val="single" w:sz="4" w:space="0" w:color="auto"/>
              <w:right w:val="single" w:sz="4" w:space="0" w:color="auto"/>
            </w:tcBorders>
            <w:vAlign w:val="center"/>
          </w:tcPr>
          <w:p w:rsidR="00965769" w:rsidRPr="006F7D73" w:rsidRDefault="00965769">
            <w:pPr>
              <w:spacing w:line="360" w:lineRule="exact"/>
              <w:rPr>
                <w:rFonts w:asciiTheme="majorEastAsia" w:eastAsiaTheme="majorEastAsia" w:hAnsiTheme="majorEastAsia"/>
                <w:szCs w:val="21"/>
              </w:rPr>
            </w:pPr>
          </w:p>
        </w:tc>
        <w:tc>
          <w:tcPr>
            <w:tcW w:w="2476" w:type="dxa"/>
            <w:tcBorders>
              <w:top w:val="single" w:sz="4" w:space="0" w:color="auto"/>
              <w:left w:val="single" w:sz="4" w:space="0" w:color="auto"/>
              <w:bottom w:val="single" w:sz="4" w:space="0" w:color="auto"/>
              <w:right w:val="single" w:sz="4" w:space="0" w:color="auto"/>
            </w:tcBorders>
            <w:vAlign w:val="center"/>
          </w:tcPr>
          <w:p w:rsidR="00965769" w:rsidRPr="006F7D73" w:rsidRDefault="00D125ED">
            <w:pPr>
              <w:spacing w:line="360" w:lineRule="exact"/>
              <w:jc w:val="center"/>
              <w:rPr>
                <w:rFonts w:asciiTheme="majorEastAsia" w:eastAsiaTheme="majorEastAsia" w:hAnsiTheme="majorEastAsia"/>
                <w:color w:val="000000"/>
                <w:szCs w:val="21"/>
              </w:rPr>
            </w:pPr>
            <w:r w:rsidRPr="006F7D73">
              <w:rPr>
                <w:rFonts w:asciiTheme="majorEastAsia" w:eastAsiaTheme="majorEastAsia" w:hAnsiTheme="majorEastAsia"/>
                <w:color w:val="000000"/>
                <w:szCs w:val="21"/>
              </w:rPr>
              <w:t>投标设备（材料）制造商的资质要求（如有）</w:t>
            </w:r>
          </w:p>
        </w:tc>
        <w:tc>
          <w:tcPr>
            <w:tcW w:w="4964" w:type="dxa"/>
            <w:tcBorders>
              <w:top w:val="single" w:sz="4" w:space="0" w:color="auto"/>
              <w:left w:val="single" w:sz="4" w:space="0" w:color="auto"/>
              <w:bottom w:val="single" w:sz="4" w:space="0" w:color="auto"/>
              <w:right w:val="single" w:sz="4" w:space="0" w:color="auto"/>
            </w:tcBorders>
            <w:vAlign w:val="center"/>
          </w:tcPr>
          <w:p w:rsidR="00965769" w:rsidRPr="006F7D73" w:rsidRDefault="00D125ED">
            <w:pPr>
              <w:spacing w:line="360" w:lineRule="exact"/>
              <w:rPr>
                <w:rFonts w:asciiTheme="majorEastAsia" w:eastAsiaTheme="majorEastAsia" w:hAnsiTheme="majorEastAsia"/>
                <w:color w:val="000000"/>
                <w:szCs w:val="21"/>
              </w:rPr>
            </w:pPr>
            <w:r w:rsidRPr="006F7D73">
              <w:rPr>
                <w:rFonts w:asciiTheme="majorEastAsia" w:eastAsiaTheme="majorEastAsia" w:hAnsiTheme="majorEastAsia"/>
                <w:color w:val="000000"/>
                <w:szCs w:val="21"/>
              </w:rPr>
              <w:t>符合第二章“投标人须知”第1.4.1项规定</w:t>
            </w:r>
          </w:p>
        </w:tc>
      </w:tr>
      <w:tr w:rsidR="00965769" w:rsidRPr="006F7D73">
        <w:trPr>
          <w:gridAfter w:val="1"/>
          <w:wAfter w:w="2476" w:type="dxa"/>
          <w:trHeight w:val="567"/>
        </w:trPr>
        <w:tc>
          <w:tcPr>
            <w:tcW w:w="817" w:type="dxa"/>
            <w:vMerge/>
            <w:tcBorders>
              <w:top w:val="single" w:sz="4" w:space="0" w:color="auto"/>
              <w:bottom w:val="single" w:sz="4" w:space="0" w:color="auto"/>
              <w:right w:val="single" w:sz="4" w:space="0" w:color="auto"/>
            </w:tcBorders>
            <w:vAlign w:val="center"/>
          </w:tcPr>
          <w:p w:rsidR="00965769" w:rsidRPr="006F7D73" w:rsidRDefault="00965769">
            <w:pPr>
              <w:spacing w:line="360" w:lineRule="exact"/>
              <w:rPr>
                <w:rFonts w:asciiTheme="majorEastAsia" w:eastAsiaTheme="majorEastAsia" w:hAnsiTheme="majorEastAsia"/>
                <w:szCs w:val="21"/>
              </w:rPr>
            </w:pPr>
          </w:p>
        </w:tc>
        <w:tc>
          <w:tcPr>
            <w:tcW w:w="1124" w:type="dxa"/>
            <w:vMerge/>
            <w:tcBorders>
              <w:top w:val="single" w:sz="4" w:space="0" w:color="auto"/>
              <w:left w:val="single" w:sz="4" w:space="0" w:color="auto"/>
              <w:bottom w:val="single" w:sz="4" w:space="0" w:color="auto"/>
              <w:right w:val="single" w:sz="4" w:space="0" w:color="auto"/>
            </w:tcBorders>
            <w:vAlign w:val="center"/>
          </w:tcPr>
          <w:p w:rsidR="00965769" w:rsidRPr="006F7D73" w:rsidRDefault="00965769">
            <w:pPr>
              <w:spacing w:line="360" w:lineRule="exact"/>
              <w:rPr>
                <w:rFonts w:asciiTheme="majorEastAsia" w:eastAsiaTheme="majorEastAsia" w:hAnsiTheme="majorEastAsia"/>
                <w:szCs w:val="21"/>
              </w:rPr>
            </w:pPr>
          </w:p>
        </w:tc>
        <w:tc>
          <w:tcPr>
            <w:tcW w:w="2476" w:type="dxa"/>
            <w:tcBorders>
              <w:top w:val="single" w:sz="4" w:space="0" w:color="auto"/>
              <w:left w:val="single" w:sz="4" w:space="0" w:color="auto"/>
              <w:bottom w:val="single" w:sz="4" w:space="0" w:color="auto"/>
              <w:right w:val="single" w:sz="4" w:space="0" w:color="auto"/>
            </w:tcBorders>
            <w:vAlign w:val="center"/>
          </w:tcPr>
          <w:p w:rsidR="00965769" w:rsidRPr="006F7D73" w:rsidRDefault="00D125ED">
            <w:pPr>
              <w:spacing w:line="360" w:lineRule="exact"/>
              <w:jc w:val="center"/>
              <w:rPr>
                <w:rFonts w:asciiTheme="majorEastAsia" w:eastAsiaTheme="majorEastAsia" w:hAnsiTheme="majorEastAsia"/>
                <w:color w:val="000000"/>
                <w:szCs w:val="21"/>
              </w:rPr>
            </w:pPr>
            <w:r w:rsidRPr="006F7D73">
              <w:rPr>
                <w:rFonts w:asciiTheme="majorEastAsia" w:eastAsiaTheme="majorEastAsia" w:hAnsiTheme="majorEastAsia"/>
                <w:color w:val="000000"/>
                <w:szCs w:val="21"/>
              </w:rPr>
              <w:t>投标设备（材料）的业绩要求（如有）</w:t>
            </w:r>
          </w:p>
        </w:tc>
        <w:tc>
          <w:tcPr>
            <w:tcW w:w="4964" w:type="dxa"/>
            <w:tcBorders>
              <w:top w:val="single" w:sz="4" w:space="0" w:color="auto"/>
              <w:left w:val="single" w:sz="4" w:space="0" w:color="auto"/>
              <w:bottom w:val="single" w:sz="4" w:space="0" w:color="auto"/>
              <w:right w:val="single" w:sz="4" w:space="0" w:color="auto"/>
            </w:tcBorders>
            <w:vAlign w:val="center"/>
          </w:tcPr>
          <w:p w:rsidR="00965769" w:rsidRPr="006F7D73" w:rsidRDefault="00D125ED">
            <w:pPr>
              <w:spacing w:line="360" w:lineRule="exact"/>
              <w:rPr>
                <w:rFonts w:asciiTheme="majorEastAsia" w:eastAsiaTheme="majorEastAsia" w:hAnsiTheme="majorEastAsia"/>
                <w:color w:val="000000"/>
                <w:szCs w:val="21"/>
              </w:rPr>
            </w:pPr>
            <w:r w:rsidRPr="006F7D73">
              <w:rPr>
                <w:rFonts w:asciiTheme="majorEastAsia" w:eastAsiaTheme="majorEastAsia" w:hAnsiTheme="majorEastAsia"/>
                <w:color w:val="000000"/>
                <w:szCs w:val="21"/>
              </w:rPr>
              <w:t>符合第二章“投标人须知”第1.4.1项规定</w:t>
            </w:r>
          </w:p>
        </w:tc>
      </w:tr>
      <w:tr w:rsidR="00965769" w:rsidRPr="006F7D73">
        <w:trPr>
          <w:gridAfter w:val="1"/>
          <w:wAfter w:w="2476" w:type="dxa"/>
          <w:trHeight w:val="567"/>
        </w:trPr>
        <w:tc>
          <w:tcPr>
            <w:tcW w:w="817" w:type="dxa"/>
            <w:vMerge/>
            <w:tcBorders>
              <w:top w:val="single" w:sz="4" w:space="0" w:color="auto"/>
              <w:bottom w:val="single" w:sz="4" w:space="0" w:color="auto"/>
              <w:right w:val="single" w:sz="4" w:space="0" w:color="auto"/>
            </w:tcBorders>
            <w:vAlign w:val="center"/>
          </w:tcPr>
          <w:p w:rsidR="00965769" w:rsidRPr="006F7D73" w:rsidRDefault="00965769">
            <w:pPr>
              <w:spacing w:line="360" w:lineRule="exact"/>
              <w:rPr>
                <w:rFonts w:asciiTheme="majorEastAsia" w:eastAsiaTheme="majorEastAsia" w:hAnsiTheme="majorEastAsia"/>
                <w:szCs w:val="21"/>
              </w:rPr>
            </w:pPr>
          </w:p>
        </w:tc>
        <w:tc>
          <w:tcPr>
            <w:tcW w:w="1124" w:type="dxa"/>
            <w:vMerge/>
            <w:tcBorders>
              <w:top w:val="single" w:sz="4" w:space="0" w:color="auto"/>
              <w:left w:val="single" w:sz="4" w:space="0" w:color="auto"/>
              <w:bottom w:val="single" w:sz="4" w:space="0" w:color="auto"/>
              <w:right w:val="single" w:sz="4" w:space="0" w:color="auto"/>
            </w:tcBorders>
            <w:vAlign w:val="center"/>
          </w:tcPr>
          <w:p w:rsidR="00965769" w:rsidRPr="006F7D73" w:rsidRDefault="00965769">
            <w:pPr>
              <w:spacing w:line="360" w:lineRule="exact"/>
              <w:rPr>
                <w:rFonts w:asciiTheme="majorEastAsia" w:eastAsiaTheme="majorEastAsia" w:hAnsiTheme="majorEastAsia"/>
                <w:szCs w:val="21"/>
              </w:rPr>
            </w:pPr>
          </w:p>
        </w:tc>
        <w:tc>
          <w:tcPr>
            <w:tcW w:w="2476" w:type="dxa"/>
            <w:tcBorders>
              <w:top w:val="single" w:sz="4" w:space="0" w:color="auto"/>
              <w:left w:val="single" w:sz="4" w:space="0" w:color="auto"/>
              <w:bottom w:val="single" w:sz="4" w:space="0" w:color="auto"/>
              <w:right w:val="single" w:sz="4" w:space="0" w:color="auto"/>
            </w:tcBorders>
            <w:vAlign w:val="center"/>
          </w:tcPr>
          <w:p w:rsidR="00965769" w:rsidRPr="006F7D73" w:rsidRDefault="00D125ED">
            <w:pPr>
              <w:spacing w:line="360" w:lineRule="exact"/>
              <w:jc w:val="center"/>
              <w:rPr>
                <w:rFonts w:asciiTheme="majorEastAsia" w:eastAsiaTheme="majorEastAsia" w:hAnsiTheme="majorEastAsia"/>
                <w:color w:val="000000"/>
                <w:szCs w:val="21"/>
              </w:rPr>
            </w:pPr>
            <w:r w:rsidRPr="006F7D73">
              <w:rPr>
                <w:rFonts w:asciiTheme="majorEastAsia" w:eastAsiaTheme="majorEastAsia" w:hAnsiTheme="majorEastAsia"/>
                <w:color w:val="000000"/>
                <w:szCs w:val="21"/>
              </w:rPr>
              <w:t>……</w:t>
            </w:r>
          </w:p>
        </w:tc>
        <w:tc>
          <w:tcPr>
            <w:tcW w:w="4964" w:type="dxa"/>
            <w:tcBorders>
              <w:top w:val="single" w:sz="4" w:space="0" w:color="auto"/>
              <w:left w:val="single" w:sz="4" w:space="0" w:color="auto"/>
              <w:bottom w:val="single" w:sz="4" w:space="0" w:color="auto"/>
              <w:right w:val="single" w:sz="4" w:space="0" w:color="auto"/>
            </w:tcBorders>
            <w:vAlign w:val="center"/>
          </w:tcPr>
          <w:p w:rsidR="00965769" w:rsidRPr="006F7D73" w:rsidRDefault="00D125ED">
            <w:pPr>
              <w:spacing w:line="360" w:lineRule="exact"/>
              <w:rPr>
                <w:rFonts w:asciiTheme="majorEastAsia" w:eastAsiaTheme="majorEastAsia" w:hAnsiTheme="majorEastAsia"/>
                <w:color w:val="000000"/>
                <w:szCs w:val="21"/>
              </w:rPr>
            </w:pPr>
            <w:r w:rsidRPr="006F7D73">
              <w:rPr>
                <w:rFonts w:asciiTheme="majorEastAsia" w:eastAsiaTheme="majorEastAsia" w:hAnsiTheme="majorEastAsia"/>
                <w:color w:val="000000"/>
                <w:szCs w:val="21"/>
              </w:rPr>
              <w:t>……</w:t>
            </w:r>
          </w:p>
        </w:tc>
      </w:tr>
      <w:tr w:rsidR="00965769" w:rsidRPr="006F7D73">
        <w:trPr>
          <w:gridAfter w:val="1"/>
          <w:wAfter w:w="2476" w:type="dxa"/>
          <w:trHeight w:val="567"/>
        </w:trPr>
        <w:tc>
          <w:tcPr>
            <w:tcW w:w="817" w:type="dxa"/>
            <w:vMerge w:val="restart"/>
            <w:tcBorders>
              <w:top w:val="single" w:sz="4" w:space="0" w:color="auto"/>
              <w:bottom w:val="single" w:sz="4" w:space="0" w:color="auto"/>
              <w:right w:val="single" w:sz="4" w:space="0" w:color="auto"/>
            </w:tcBorders>
            <w:vAlign w:val="center"/>
          </w:tcPr>
          <w:p w:rsidR="00965769" w:rsidRPr="006F7D73" w:rsidRDefault="00D125ED">
            <w:pPr>
              <w:spacing w:line="360" w:lineRule="exact"/>
              <w:jc w:val="center"/>
              <w:rPr>
                <w:rFonts w:asciiTheme="majorEastAsia" w:eastAsiaTheme="majorEastAsia" w:hAnsiTheme="majorEastAsia"/>
                <w:color w:val="000000"/>
                <w:szCs w:val="21"/>
              </w:rPr>
            </w:pPr>
            <w:r w:rsidRPr="006F7D73">
              <w:rPr>
                <w:rFonts w:asciiTheme="majorEastAsia" w:eastAsiaTheme="majorEastAsia" w:hAnsiTheme="majorEastAsia"/>
                <w:color w:val="000000"/>
                <w:szCs w:val="21"/>
              </w:rPr>
              <w:t>2.1.3</w:t>
            </w:r>
          </w:p>
        </w:tc>
        <w:tc>
          <w:tcPr>
            <w:tcW w:w="1124" w:type="dxa"/>
            <w:vMerge w:val="restart"/>
            <w:tcBorders>
              <w:top w:val="single" w:sz="4" w:space="0" w:color="auto"/>
              <w:left w:val="single" w:sz="4" w:space="0" w:color="auto"/>
              <w:bottom w:val="single" w:sz="4" w:space="0" w:color="auto"/>
              <w:right w:val="single" w:sz="4" w:space="0" w:color="auto"/>
            </w:tcBorders>
            <w:vAlign w:val="center"/>
          </w:tcPr>
          <w:p w:rsidR="00965769" w:rsidRPr="006F7D73" w:rsidRDefault="00D125ED">
            <w:pPr>
              <w:spacing w:line="360" w:lineRule="exact"/>
              <w:jc w:val="center"/>
              <w:rPr>
                <w:rFonts w:asciiTheme="majorEastAsia" w:eastAsiaTheme="majorEastAsia" w:hAnsiTheme="majorEastAsia"/>
                <w:color w:val="000000"/>
                <w:szCs w:val="21"/>
              </w:rPr>
            </w:pPr>
            <w:r w:rsidRPr="006F7D73">
              <w:rPr>
                <w:rFonts w:asciiTheme="majorEastAsia" w:eastAsiaTheme="majorEastAsia" w:hAnsiTheme="majorEastAsia"/>
                <w:color w:val="000000"/>
                <w:szCs w:val="21"/>
              </w:rPr>
              <w:t>响应性评审标准</w:t>
            </w:r>
          </w:p>
        </w:tc>
        <w:tc>
          <w:tcPr>
            <w:tcW w:w="2476" w:type="dxa"/>
            <w:tcBorders>
              <w:top w:val="single" w:sz="4" w:space="0" w:color="auto"/>
              <w:left w:val="single" w:sz="4" w:space="0" w:color="auto"/>
              <w:bottom w:val="single" w:sz="4" w:space="0" w:color="auto"/>
              <w:right w:val="single" w:sz="4" w:space="0" w:color="auto"/>
            </w:tcBorders>
            <w:vAlign w:val="center"/>
          </w:tcPr>
          <w:p w:rsidR="00965769" w:rsidRPr="006F7D73" w:rsidRDefault="00D125ED">
            <w:pPr>
              <w:spacing w:line="360" w:lineRule="exact"/>
              <w:jc w:val="center"/>
              <w:rPr>
                <w:rFonts w:asciiTheme="majorEastAsia" w:eastAsiaTheme="majorEastAsia" w:hAnsiTheme="majorEastAsia"/>
                <w:color w:val="000000"/>
                <w:szCs w:val="21"/>
              </w:rPr>
            </w:pPr>
            <w:r w:rsidRPr="006F7D73">
              <w:rPr>
                <w:rFonts w:asciiTheme="majorEastAsia" w:eastAsiaTheme="majorEastAsia" w:hAnsiTheme="majorEastAsia"/>
                <w:color w:val="000000"/>
                <w:szCs w:val="21"/>
              </w:rPr>
              <w:t>投标报价</w:t>
            </w:r>
          </w:p>
        </w:tc>
        <w:tc>
          <w:tcPr>
            <w:tcW w:w="4964" w:type="dxa"/>
            <w:tcBorders>
              <w:top w:val="single" w:sz="4" w:space="0" w:color="auto"/>
              <w:left w:val="single" w:sz="4" w:space="0" w:color="auto"/>
              <w:bottom w:val="single" w:sz="4" w:space="0" w:color="auto"/>
            </w:tcBorders>
            <w:vAlign w:val="center"/>
          </w:tcPr>
          <w:p w:rsidR="00965769" w:rsidRPr="006F7D73" w:rsidRDefault="00D125ED">
            <w:pPr>
              <w:spacing w:line="360" w:lineRule="exact"/>
              <w:rPr>
                <w:rFonts w:asciiTheme="majorEastAsia" w:eastAsiaTheme="majorEastAsia" w:hAnsiTheme="majorEastAsia"/>
                <w:color w:val="000000"/>
                <w:szCs w:val="21"/>
              </w:rPr>
            </w:pPr>
            <w:r w:rsidRPr="006F7D73">
              <w:rPr>
                <w:rFonts w:asciiTheme="majorEastAsia" w:eastAsiaTheme="majorEastAsia" w:hAnsiTheme="majorEastAsia"/>
                <w:color w:val="000000"/>
                <w:szCs w:val="21"/>
              </w:rPr>
              <w:t>符合第二章“投标人须知”第3.2款规定</w:t>
            </w:r>
          </w:p>
        </w:tc>
      </w:tr>
      <w:tr w:rsidR="00965769" w:rsidRPr="006F7D73">
        <w:trPr>
          <w:gridAfter w:val="1"/>
          <w:wAfter w:w="2476" w:type="dxa"/>
          <w:trHeight w:val="567"/>
        </w:trPr>
        <w:tc>
          <w:tcPr>
            <w:tcW w:w="817" w:type="dxa"/>
            <w:vMerge/>
            <w:tcBorders>
              <w:top w:val="single" w:sz="4" w:space="0" w:color="auto"/>
              <w:bottom w:val="single" w:sz="4" w:space="0" w:color="auto"/>
              <w:right w:val="single" w:sz="4" w:space="0" w:color="auto"/>
            </w:tcBorders>
            <w:vAlign w:val="center"/>
          </w:tcPr>
          <w:p w:rsidR="00965769" w:rsidRPr="006F7D73" w:rsidRDefault="00965769">
            <w:pPr>
              <w:spacing w:line="360" w:lineRule="exact"/>
              <w:jc w:val="center"/>
              <w:rPr>
                <w:rFonts w:asciiTheme="majorEastAsia" w:eastAsiaTheme="majorEastAsia" w:hAnsiTheme="majorEastAsia"/>
                <w:color w:val="000000"/>
                <w:szCs w:val="21"/>
              </w:rPr>
            </w:pPr>
          </w:p>
        </w:tc>
        <w:tc>
          <w:tcPr>
            <w:tcW w:w="1124" w:type="dxa"/>
            <w:vMerge/>
            <w:tcBorders>
              <w:top w:val="single" w:sz="4" w:space="0" w:color="auto"/>
              <w:left w:val="single" w:sz="4" w:space="0" w:color="auto"/>
              <w:bottom w:val="single" w:sz="4" w:space="0" w:color="auto"/>
              <w:right w:val="single" w:sz="4" w:space="0" w:color="auto"/>
            </w:tcBorders>
            <w:vAlign w:val="center"/>
          </w:tcPr>
          <w:p w:rsidR="00965769" w:rsidRPr="006F7D73" w:rsidRDefault="00965769">
            <w:pPr>
              <w:spacing w:line="360" w:lineRule="exact"/>
              <w:jc w:val="center"/>
              <w:rPr>
                <w:rFonts w:asciiTheme="majorEastAsia" w:eastAsiaTheme="majorEastAsia" w:hAnsiTheme="majorEastAsia"/>
                <w:color w:val="000000"/>
                <w:szCs w:val="21"/>
              </w:rPr>
            </w:pPr>
          </w:p>
        </w:tc>
        <w:tc>
          <w:tcPr>
            <w:tcW w:w="2476" w:type="dxa"/>
            <w:tcBorders>
              <w:top w:val="single" w:sz="4" w:space="0" w:color="auto"/>
              <w:left w:val="single" w:sz="4" w:space="0" w:color="auto"/>
              <w:bottom w:val="single" w:sz="4" w:space="0" w:color="auto"/>
              <w:right w:val="single" w:sz="4" w:space="0" w:color="auto"/>
            </w:tcBorders>
            <w:vAlign w:val="center"/>
          </w:tcPr>
          <w:p w:rsidR="00965769" w:rsidRPr="006F7D73" w:rsidRDefault="00D125ED">
            <w:pPr>
              <w:spacing w:line="360" w:lineRule="exact"/>
              <w:jc w:val="center"/>
              <w:rPr>
                <w:rFonts w:asciiTheme="majorEastAsia" w:eastAsiaTheme="majorEastAsia" w:hAnsiTheme="majorEastAsia"/>
                <w:color w:val="000000"/>
                <w:szCs w:val="21"/>
              </w:rPr>
            </w:pPr>
            <w:r w:rsidRPr="006F7D73">
              <w:rPr>
                <w:rFonts w:asciiTheme="majorEastAsia" w:eastAsiaTheme="majorEastAsia" w:hAnsiTheme="majorEastAsia"/>
                <w:color w:val="000000"/>
                <w:szCs w:val="21"/>
              </w:rPr>
              <w:t>投标内容</w:t>
            </w:r>
          </w:p>
        </w:tc>
        <w:tc>
          <w:tcPr>
            <w:tcW w:w="4964" w:type="dxa"/>
            <w:tcBorders>
              <w:top w:val="single" w:sz="4" w:space="0" w:color="auto"/>
              <w:left w:val="single" w:sz="4" w:space="0" w:color="auto"/>
              <w:bottom w:val="single" w:sz="4" w:space="0" w:color="auto"/>
            </w:tcBorders>
            <w:vAlign w:val="center"/>
          </w:tcPr>
          <w:p w:rsidR="00965769" w:rsidRPr="006F7D73" w:rsidRDefault="00D125ED">
            <w:pPr>
              <w:spacing w:line="360" w:lineRule="exact"/>
              <w:rPr>
                <w:rFonts w:asciiTheme="majorEastAsia" w:eastAsiaTheme="majorEastAsia" w:hAnsiTheme="majorEastAsia"/>
                <w:color w:val="000000"/>
                <w:szCs w:val="21"/>
              </w:rPr>
            </w:pPr>
            <w:r w:rsidRPr="006F7D73">
              <w:rPr>
                <w:rFonts w:asciiTheme="majorEastAsia" w:eastAsiaTheme="majorEastAsia" w:hAnsiTheme="majorEastAsia"/>
                <w:color w:val="000000"/>
                <w:szCs w:val="21"/>
              </w:rPr>
              <w:t>符合第二章“投标人须知”第1.3.1项规定</w:t>
            </w:r>
          </w:p>
        </w:tc>
      </w:tr>
      <w:tr w:rsidR="00965769" w:rsidRPr="006F7D73">
        <w:trPr>
          <w:gridAfter w:val="1"/>
          <w:wAfter w:w="2476" w:type="dxa"/>
          <w:trHeight w:val="567"/>
        </w:trPr>
        <w:tc>
          <w:tcPr>
            <w:tcW w:w="817" w:type="dxa"/>
            <w:vMerge/>
            <w:tcBorders>
              <w:top w:val="single" w:sz="4" w:space="0" w:color="auto"/>
              <w:bottom w:val="single" w:sz="4" w:space="0" w:color="auto"/>
              <w:right w:val="single" w:sz="4" w:space="0" w:color="auto"/>
            </w:tcBorders>
            <w:vAlign w:val="center"/>
          </w:tcPr>
          <w:p w:rsidR="00965769" w:rsidRPr="006F7D73" w:rsidRDefault="00965769">
            <w:pPr>
              <w:spacing w:line="360" w:lineRule="exact"/>
              <w:jc w:val="center"/>
              <w:rPr>
                <w:rFonts w:asciiTheme="majorEastAsia" w:eastAsiaTheme="majorEastAsia" w:hAnsiTheme="majorEastAsia"/>
                <w:color w:val="000000"/>
                <w:szCs w:val="21"/>
              </w:rPr>
            </w:pPr>
          </w:p>
        </w:tc>
        <w:tc>
          <w:tcPr>
            <w:tcW w:w="1124" w:type="dxa"/>
            <w:vMerge/>
            <w:tcBorders>
              <w:top w:val="single" w:sz="4" w:space="0" w:color="auto"/>
              <w:left w:val="single" w:sz="4" w:space="0" w:color="auto"/>
              <w:bottom w:val="single" w:sz="4" w:space="0" w:color="auto"/>
              <w:right w:val="single" w:sz="4" w:space="0" w:color="auto"/>
            </w:tcBorders>
            <w:vAlign w:val="center"/>
          </w:tcPr>
          <w:p w:rsidR="00965769" w:rsidRPr="006F7D73" w:rsidRDefault="00965769">
            <w:pPr>
              <w:spacing w:line="360" w:lineRule="exact"/>
              <w:jc w:val="center"/>
              <w:rPr>
                <w:rFonts w:asciiTheme="majorEastAsia" w:eastAsiaTheme="majorEastAsia" w:hAnsiTheme="majorEastAsia"/>
                <w:color w:val="000000"/>
                <w:szCs w:val="21"/>
              </w:rPr>
            </w:pPr>
          </w:p>
        </w:tc>
        <w:tc>
          <w:tcPr>
            <w:tcW w:w="2476" w:type="dxa"/>
            <w:tcBorders>
              <w:top w:val="single" w:sz="4" w:space="0" w:color="auto"/>
              <w:left w:val="single" w:sz="4" w:space="0" w:color="auto"/>
              <w:bottom w:val="single" w:sz="4" w:space="0" w:color="auto"/>
              <w:right w:val="single" w:sz="4" w:space="0" w:color="auto"/>
            </w:tcBorders>
            <w:vAlign w:val="center"/>
          </w:tcPr>
          <w:p w:rsidR="00965769" w:rsidRPr="006F7D73" w:rsidRDefault="00D125ED">
            <w:pPr>
              <w:spacing w:line="360" w:lineRule="exact"/>
              <w:jc w:val="center"/>
              <w:rPr>
                <w:rFonts w:asciiTheme="majorEastAsia" w:eastAsiaTheme="majorEastAsia" w:hAnsiTheme="majorEastAsia"/>
                <w:color w:val="000000"/>
                <w:szCs w:val="21"/>
              </w:rPr>
            </w:pPr>
            <w:r w:rsidRPr="006F7D73">
              <w:rPr>
                <w:rFonts w:asciiTheme="majorEastAsia" w:eastAsiaTheme="majorEastAsia" w:hAnsiTheme="majorEastAsia"/>
                <w:color w:val="000000"/>
                <w:szCs w:val="21"/>
              </w:rPr>
              <w:t>交货期</w:t>
            </w:r>
          </w:p>
        </w:tc>
        <w:tc>
          <w:tcPr>
            <w:tcW w:w="4964" w:type="dxa"/>
            <w:tcBorders>
              <w:top w:val="single" w:sz="4" w:space="0" w:color="auto"/>
              <w:left w:val="single" w:sz="4" w:space="0" w:color="auto"/>
              <w:bottom w:val="single" w:sz="4" w:space="0" w:color="auto"/>
            </w:tcBorders>
            <w:vAlign w:val="center"/>
          </w:tcPr>
          <w:p w:rsidR="00965769" w:rsidRPr="006F7D73" w:rsidRDefault="00D125ED">
            <w:pPr>
              <w:spacing w:line="360" w:lineRule="exact"/>
              <w:rPr>
                <w:rFonts w:asciiTheme="majorEastAsia" w:eastAsiaTheme="majorEastAsia" w:hAnsiTheme="majorEastAsia"/>
                <w:color w:val="000000"/>
                <w:szCs w:val="21"/>
              </w:rPr>
            </w:pPr>
            <w:r w:rsidRPr="006F7D73">
              <w:rPr>
                <w:rFonts w:asciiTheme="majorEastAsia" w:eastAsiaTheme="majorEastAsia" w:hAnsiTheme="majorEastAsia"/>
                <w:color w:val="000000"/>
                <w:szCs w:val="21"/>
              </w:rPr>
              <w:t>符合第二章“投标人须知”第1.3.2项规定</w:t>
            </w:r>
          </w:p>
        </w:tc>
      </w:tr>
      <w:tr w:rsidR="00965769" w:rsidRPr="006F7D73">
        <w:trPr>
          <w:gridAfter w:val="1"/>
          <w:wAfter w:w="2476" w:type="dxa"/>
          <w:trHeight w:val="567"/>
        </w:trPr>
        <w:tc>
          <w:tcPr>
            <w:tcW w:w="817" w:type="dxa"/>
            <w:vMerge/>
            <w:tcBorders>
              <w:top w:val="single" w:sz="4" w:space="0" w:color="auto"/>
              <w:bottom w:val="single" w:sz="4" w:space="0" w:color="auto"/>
              <w:right w:val="single" w:sz="4" w:space="0" w:color="auto"/>
            </w:tcBorders>
            <w:vAlign w:val="center"/>
          </w:tcPr>
          <w:p w:rsidR="00965769" w:rsidRPr="006F7D73" w:rsidRDefault="00965769">
            <w:pPr>
              <w:spacing w:line="360" w:lineRule="exact"/>
              <w:jc w:val="center"/>
              <w:rPr>
                <w:rFonts w:asciiTheme="majorEastAsia" w:eastAsiaTheme="majorEastAsia" w:hAnsiTheme="majorEastAsia"/>
                <w:color w:val="000000"/>
                <w:szCs w:val="21"/>
              </w:rPr>
            </w:pPr>
          </w:p>
        </w:tc>
        <w:tc>
          <w:tcPr>
            <w:tcW w:w="1124" w:type="dxa"/>
            <w:vMerge/>
            <w:tcBorders>
              <w:top w:val="single" w:sz="4" w:space="0" w:color="auto"/>
              <w:left w:val="single" w:sz="4" w:space="0" w:color="auto"/>
              <w:bottom w:val="single" w:sz="4" w:space="0" w:color="auto"/>
              <w:right w:val="single" w:sz="4" w:space="0" w:color="auto"/>
            </w:tcBorders>
            <w:vAlign w:val="center"/>
          </w:tcPr>
          <w:p w:rsidR="00965769" w:rsidRPr="006F7D73" w:rsidRDefault="00965769">
            <w:pPr>
              <w:spacing w:line="360" w:lineRule="exact"/>
              <w:jc w:val="center"/>
              <w:rPr>
                <w:rFonts w:asciiTheme="majorEastAsia" w:eastAsiaTheme="majorEastAsia" w:hAnsiTheme="majorEastAsia"/>
                <w:color w:val="000000"/>
                <w:szCs w:val="21"/>
              </w:rPr>
            </w:pPr>
          </w:p>
        </w:tc>
        <w:tc>
          <w:tcPr>
            <w:tcW w:w="2476" w:type="dxa"/>
            <w:tcBorders>
              <w:top w:val="single" w:sz="4" w:space="0" w:color="auto"/>
              <w:left w:val="single" w:sz="4" w:space="0" w:color="auto"/>
              <w:bottom w:val="single" w:sz="4" w:space="0" w:color="auto"/>
              <w:right w:val="single" w:sz="4" w:space="0" w:color="auto"/>
            </w:tcBorders>
            <w:vAlign w:val="center"/>
          </w:tcPr>
          <w:p w:rsidR="00965769" w:rsidRPr="006F7D73" w:rsidRDefault="00D125ED">
            <w:pPr>
              <w:spacing w:line="360" w:lineRule="exact"/>
              <w:jc w:val="center"/>
              <w:rPr>
                <w:rFonts w:asciiTheme="majorEastAsia" w:eastAsiaTheme="majorEastAsia" w:hAnsiTheme="majorEastAsia"/>
                <w:color w:val="000000"/>
                <w:szCs w:val="21"/>
              </w:rPr>
            </w:pPr>
            <w:r w:rsidRPr="006F7D73">
              <w:rPr>
                <w:rFonts w:asciiTheme="majorEastAsia" w:eastAsiaTheme="majorEastAsia" w:hAnsiTheme="majorEastAsia"/>
                <w:color w:val="000000"/>
                <w:szCs w:val="21"/>
              </w:rPr>
              <w:t>交货地点</w:t>
            </w:r>
          </w:p>
        </w:tc>
        <w:tc>
          <w:tcPr>
            <w:tcW w:w="4964" w:type="dxa"/>
            <w:tcBorders>
              <w:top w:val="single" w:sz="4" w:space="0" w:color="auto"/>
              <w:left w:val="single" w:sz="4" w:space="0" w:color="auto"/>
              <w:bottom w:val="single" w:sz="4" w:space="0" w:color="auto"/>
            </w:tcBorders>
            <w:vAlign w:val="center"/>
          </w:tcPr>
          <w:p w:rsidR="00965769" w:rsidRPr="006F7D73" w:rsidRDefault="00D125ED">
            <w:pPr>
              <w:spacing w:line="360" w:lineRule="exact"/>
              <w:rPr>
                <w:rFonts w:asciiTheme="majorEastAsia" w:eastAsiaTheme="majorEastAsia" w:hAnsiTheme="majorEastAsia"/>
                <w:color w:val="000000"/>
                <w:szCs w:val="21"/>
              </w:rPr>
            </w:pPr>
            <w:r w:rsidRPr="006F7D73">
              <w:rPr>
                <w:rFonts w:asciiTheme="majorEastAsia" w:eastAsiaTheme="majorEastAsia" w:hAnsiTheme="majorEastAsia"/>
                <w:color w:val="000000"/>
                <w:szCs w:val="21"/>
              </w:rPr>
              <w:t>符合第二章“投标人须知”第1.3.3项规定</w:t>
            </w:r>
          </w:p>
        </w:tc>
      </w:tr>
      <w:tr w:rsidR="00965769" w:rsidRPr="006F7D73">
        <w:trPr>
          <w:gridAfter w:val="1"/>
          <w:wAfter w:w="2476" w:type="dxa"/>
          <w:trHeight w:val="567"/>
        </w:trPr>
        <w:tc>
          <w:tcPr>
            <w:tcW w:w="817" w:type="dxa"/>
            <w:vMerge/>
            <w:tcBorders>
              <w:top w:val="single" w:sz="4" w:space="0" w:color="auto"/>
              <w:bottom w:val="single" w:sz="4" w:space="0" w:color="auto"/>
              <w:right w:val="single" w:sz="4" w:space="0" w:color="auto"/>
            </w:tcBorders>
            <w:vAlign w:val="center"/>
          </w:tcPr>
          <w:p w:rsidR="00965769" w:rsidRPr="006F7D73" w:rsidRDefault="00965769">
            <w:pPr>
              <w:spacing w:line="360" w:lineRule="exact"/>
              <w:jc w:val="center"/>
              <w:rPr>
                <w:rFonts w:asciiTheme="majorEastAsia" w:eastAsiaTheme="majorEastAsia" w:hAnsiTheme="majorEastAsia"/>
                <w:color w:val="000000"/>
                <w:szCs w:val="21"/>
              </w:rPr>
            </w:pPr>
          </w:p>
        </w:tc>
        <w:tc>
          <w:tcPr>
            <w:tcW w:w="1124" w:type="dxa"/>
            <w:vMerge/>
            <w:tcBorders>
              <w:top w:val="single" w:sz="4" w:space="0" w:color="auto"/>
              <w:left w:val="single" w:sz="4" w:space="0" w:color="auto"/>
              <w:bottom w:val="single" w:sz="4" w:space="0" w:color="auto"/>
              <w:right w:val="single" w:sz="4" w:space="0" w:color="auto"/>
            </w:tcBorders>
            <w:vAlign w:val="center"/>
          </w:tcPr>
          <w:p w:rsidR="00965769" w:rsidRPr="006F7D73" w:rsidRDefault="00965769">
            <w:pPr>
              <w:spacing w:line="360" w:lineRule="exact"/>
              <w:jc w:val="center"/>
              <w:rPr>
                <w:rFonts w:asciiTheme="majorEastAsia" w:eastAsiaTheme="majorEastAsia" w:hAnsiTheme="majorEastAsia"/>
                <w:color w:val="000000"/>
                <w:szCs w:val="21"/>
              </w:rPr>
            </w:pPr>
          </w:p>
        </w:tc>
        <w:tc>
          <w:tcPr>
            <w:tcW w:w="2476" w:type="dxa"/>
            <w:tcBorders>
              <w:top w:val="single" w:sz="4" w:space="0" w:color="auto"/>
              <w:left w:val="single" w:sz="4" w:space="0" w:color="auto"/>
              <w:bottom w:val="single" w:sz="4" w:space="0" w:color="auto"/>
              <w:right w:val="single" w:sz="4" w:space="0" w:color="auto"/>
            </w:tcBorders>
            <w:vAlign w:val="center"/>
          </w:tcPr>
          <w:p w:rsidR="00965769" w:rsidRPr="006F7D73" w:rsidRDefault="00D125ED">
            <w:pPr>
              <w:spacing w:line="360" w:lineRule="exact"/>
              <w:jc w:val="center"/>
              <w:rPr>
                <w:rFonts w:asciiTheme="majorEastAsia" w:eastAsiaTheme="majorEastAsia" w:hAnsiTheme="majorEastAsia"/>
                <w:color w:val="000000"/>
                <w:szCs w:val="21"/>
              </w:rPr>
            </w:pPr>
            <w:r w:rsidRPr="006F7D73">
              <w:rPr>
                <w:rFonts w:asciiTheme="majorEastAsia" w:eastAsiaTheme="majorEastAsia" w:hAnsiTheme="majorEastAsia"/>
                <w:color w:val="000000"/>
                <w:szCs w:val="21"/>
              </w:rPr>
              <w:t>技术性能指标</w:t>
            </w:r>
          </w:p>
        </w:tc>
        <w:tc>
          <w:tcPr>
            <w:tcW w:w="4964" w:type="dxa"/>
            <w:tcBorders>
              <w:top w:val="single" w:sz="4" w:space="0" w:color="auto"/>
              <w:left w:val="single" w:sz="4" w:space="0" w:color="auto"/>
              <w:bottom w:val="single" w:sz="4" w:space="0" w:color="auto"/>
            </w:tcBorders>
            <w:vAlign w:val="center"/>
          </w:tcPr>
          <w:p w:rsidR="00965769" w:rsidRPr="006F7D73" w:rsidRDefault="00D125ED">
            <w:pPr>
              <w:spacing w:line="360" w:lineRule="exact"/>
              <w:rPr>
                <w:rFonts w:asciiTheme="majorEastAsia" w:eastAsiaTheme="majorEastAsia" w:hAnsiTheme="majorEastAsia"/>
                <w:color w:val="000000"/>
                <w:szCs w:val="21"/>
              </w:rPr>
            </w:pPr>
            <w:r w:rsidRPr="006F7D73">
              <w:rPr>
                <w:rFonts w:asciiTheme="majorEastAsia" w:eastAsiaTheme="majorEastAsia" w:hAnsiTheme="majorEastAsia"/>
                <w:color w:val="000000"/>
                <w:szCs w:val="21"/>
              </w:rPr>
              <w:t>符合第二章“投标人须知”第1.3.4项规定</w:t>
            </w:r>
          </w:p>
        </w:tc>
      </w:tr>
      <w:tr w:rsidR="00965769" w:rsidRPr="006F7D73">
        <w:trPr>
          <w:gridAfter w:val="1"/>
          <w:wAfter w:w="2476" w:type="dxa"/>
          <w:trHeight w:val="567"/>
        </w:trPr>
        <w:tc>
          <w:tcPr>
            <w:tcW w:w="817" w:type="dxa"/>
            <w:vMerge/>
            <w:tcBorders>
              <w:top w:val="single" w:sz="4" w:space="0" w:color="auto"/>
              <w:bottom w:val="single" w:sz="4" w:space="0" w:color="auto"/>
              <w:right w:val="single" w:sz="4" w:space="0" w:color="auto"/>
            </w:tcBorders>
            <w:vAlign w:val="center"/>
          </w:tcPr>
          <w:p w:rsidR="00965769" w:rsidRPr="006F7D73" w:rsidRDefault="00965769">
            <w:pPr>
              <w:spacing w:line="360" w:lineRule="exact"/>
              <w:rPr>
                <w:rFonts w:asciiTheme="majorEastAsia" w:eastAsiaTheme="majorEastAsia" w:hAnsiTheme="majorEastAsia"/>
                <w:szCs w:val="21"/>
              </w:rPr>
            </w:pPr>
          </w:p>
        </w:tc>
        <w:tc>
          <w:tcPr>
            <w:tcW w:w="1124" w:type="dxa"/>
            <w:vMerge/>
            <w:tcBorders>
              <w:top w:val="single" w:sz="4" w:space="0" w:color="auto"/>
              <w:left w:val="single" w:sz="4" w:space="0" w:color="auto"/>
              <w:bottom w:val="single" w:sz="4" w:space="0" w:color="auto"/>
              <w:right w:val="single" w:sz="4" w:space="0" w:color="auto"/>
            </w:tcBorders>
            <w:vAlign w:val="center"/>
          </w:tcPr>
          <w:p w:rsidR="00965769" w:rsidRPr="006F7D73" w:rsidRDefault="00965769">
            <w:pPr>
              <w:spacing w:line="360" w:lineRule="exact"/>
              <w:rPr>
                <w:rFonts w:asciiTheme="majorEastAsia" w:eastAsiaTheme="majorEastAsia" w:hAnsiTheme="majorEastAsia"/>
                <w:szCs w:val="21"/>
              </w:rPr>
            </w:pPr>
          </w:p>
        </w:tc>
        <w:tc>
          <w:tcPr>
            <w:tcW w:w="2476" w:type="dxa"/>
            <w:tcBorders>
              <w:top w:val="single" w:sz="4" w:space="0" w:color="auto"/>
              <w:left w:val="single" w:sz="4" w:space="0" w:color="auto"/>
              <w:bottom w:val="single" w:sz="4" w:space="0" w:color="auto"/>
              <w:right w:val="single" w:sz="4" w:space="0" w:color="auto"/>
            </w:tcBorders>
          </w:tcPr>
          <w:p w:rsidR="00965769" w:rsidRPr="006F7D73" w:rsidRDefault="00D125ED">
            <w:pPr>
              <w:spacing w:line="360" w:lineRule="exact"/>
              <w:jc w:val="center"/>
              <w:rPr>
                <w:rFonts w:asciiTheme="majorEastAsia" w:eastAsiaTheme="majorEastAsia" w:hAnsiTheme="majorEastAsia"/>
                <w:color w:val="000000"/>
                <w:szCs w:val="21"/>
              </w:rPr>
            </w:pPr>
            <w:r w:rsidRPr="006F7D73">
              <w:rPr>
                <w:rFonts w:asciiTheme="majorEastAsia" w:eastAsiaTheme="majorEastAsia" w:hAnsiTheme="majorEastAsia"/>
                <w:color w:val="000000"/>
                <w:szCs w:val="21"/>
              </w:rPr>
              <w:t>投标</w:t>
            </w:r>
            <w:r w:rsidRPr="006F7D73">
              <w:rPr>
                <w:rFonts w:asciiTheme="majorEastAsia" w:eastAsiaTheme="majorEastAsia" w:hAnsiTheme="majorEastAsia"/>
                <w:szCs w:val="21"/>
              </w:rPr>
              <w:t>有效期</w:t>
            </w:r>
          </w:p>
        </w:tc>
        <w:tc>
          <w:tcPr>
            <w:tcW w:w="4964" w:type="dxa"/>
            <w:tcBorders>
              <w:top w:val="single" w:sz="4" w:space="0" w:color="auto"/>
              <w:left w:val="single" w:sz="4" w:space="0" w:color="auto"/>
              <w:bottom w:val="single" w:sz="4" w:space="0" w:color="auto"/>
            </w:tcBorders>
            <w:vAlign w:val="center"/>
          </w:tcPr>
          <w:p w:rsidR="00965769" w:rsidRPr="006F7D73" w:rsidRDefault="00D125ED">
            <w:pPr>
              <w:spacing w:line="360" w:lineRule="exact"/>
              <w:rPr>
                <w:rFonts w:asciiTheme="majorEastAsia" w:eastAsiaTheme="majorEastAsia" w:hAnsiTheme="majorEastAsia"/>
                <w:szCs w:val="21"/>
              </w:rPr>
            </w:pPr>
            <w:r w:rsidRPr="006F7D73">
              <w:rPr>
                <w:rFonts w:asciiTheme="majorEastAsia" w:eastAsiaTheme="majorEastAsia" w:hAnsiTheme="majorEastAsia"/>
                <w:color w:val="000000"/>
                <w:szCs w:val="21"/>
              </w:rPr>
              <w:t>符合第二章“投标人须知”第3.</w:t>
            </w:r>
            <w:r w:rsidRPr="006F7D73">
              <w:rPr>
                <w:rFonts w:asciiTheme="majorEastAsia" w:eastAsiaTheme="majorEastAsia" w:hAnsiTheme="majorEastAsia"/>
                <w:szCs w:val="21"/>
              </w:rPr>
              <w:t>3.1项规定</w:t>
            </w:r>
          </w:p>
        </w:tc>
      </w:tr>
      <w:tr w:rsidR="00965769" w:rsidRPr="006F7D73">
        <w:trPr>
          <w:gridAfter w:val="1"/>
          <w:wAfter w:w="2476" w:type="dxa"/>
          <w:trHeight w:val="567"/>
        </w:trPr>
        <w:tc>
          <w:tcPr>
            <w:tcW w:w="817" w:type="dxa"/>
            <w:vMerge/>
            <w:tcBorders>
              <w:top w:val="single" w:sz="4" w:space="0" w:color="auto"/>
              <w:bottom w:val="single" w:sz="4" w:space="0" w:color="auto"/>
              <w:right w:val="single" w:sz="4" w:space="0" w:color="auto"/>
            </w:tcBorders>
            <w:vAlign w:val="center"/>
          </w:tcPr>
          <w:p w:rsidR="00965769" w:rsidRPr="006F7D73" w:rsidRDefault="00965769">
            <w:pPr>
              <w:spacing w:line="360" w:lineRule="exact"/>
              <w:rPr>
                <w:rFonts w:asciiTheme="majorEastAsia" w:eastAsiaTheme="majorEastAsia" w:hAnsiTheme="majorEastAsia"/>
                <w:szCs w:val="21"/>
              </w:rPr>
            </w:pPr>
          </w:p>
        </w:tc>
        <w:tc>
          <w:tcPr>
            <w:tcW w:w="1124" w:type="dxa"/>
            <w:vMerge/>
            <w:tcBorders>
              <w:top w:val="single" w:sz="4" w:space="0" w:color="auto"/>
              <w:left w:val="single" w:sz="4" w:space="0" w:color="auto"/>
              <w:bottom w:val="single" w:sz="4" w:space="0" w:color="auto"/>
              <w:right w:val="single" w:sz="4" w:space="0" w:color="auto"/>
            </w:tcBorders>
            <w:vAlign w:val="center"/>
          </w:tcPr>
          <w:p w:rsidR="00965769" w:rsidRPr="006F7D73" w:rsidRDefault="00965769">
            <w:pPr>
              <w:spacing w:line="360" w:lineRule="exact"/>
              <w:rPr>
                <w:rFonts w:asciiTheme="majorEastAsia" w:eastAsiaTheme="majorEastAsia" w:hAnsiTheme="majorEastAsia"/>
                <w:szCs w:val="21"/>
              </w:rPr>
            </w:pPr>
          </w:p>
        </w:tc>
        <w:tc>
          <w:tcPr>
            <w:tcW w:w="2476" w:type="dxa"/>
            <w:tcBorders>
              <w:top w:val="single" w:sz="4" w:space="0" w:color="auto"/>
              <w:left w:val="single" w:sz="4" w:space="0" w:color="auto"/>
              <w:bottom w:val="single" w:sz="4" w:space="0" w:color="auto"/>
              <w:right w:val="single" w:sz="4" w:space="0" w:color="auto"/>
            </w:tcBorders>
          </w:tcPr>
          <w:p w:rsidR="00965769" w:rsidRPr="006F7D73" w:rsidRDefault="00D125ED">
            <w:pPr>
              <w:spacing w:line="360" w:lineRule="exact"/>
              <w:jc w:val="center"/>
              <w:rPr>
                <w:rFonts w:asciiTheme="majorEastAsia" w:eastAsiaTheme="majorEastAsia" w:hAnsiTheme="majorEastAsia"/>
                <w:szCs w:val="21"/>
              </w:rPr>
            </w:pPr>
            <w:r w:rsidRPr="006F7D73">
              <w:rPr>
                <w:rFonts w:asciiTheme="majorEastAsia" w:eastAsiaTheme="majorEastAsia" w:hAnsiTheme="majorEastAsia"/>
                <w:szCs w:val="21"/>
              </w:rPr>
              <w:t>投标保证金</w:t>
            </w:r>
          </w:p>
        </w:tc>
        <w:tc>
          <w:tcPr>
            <w:tcW w:w="4964" w:type="dxa"/>
            <w:tcBorders>
              <w:top w:val="single" w:sz="4" w:space="0" w:color="auto"/>
              <w:left w:val="single" w:sz="4" w:space="0" w:color="auto"/>
              <w:bottom w:val="single" w:sz="4" w:space="0" w:color="auto"/>
            </w:tcBorders>
            <w:vAlign w:val="center"/>
          </w:tcPr>
          <w:p w:rsidR="00965769" w:rsidRPr="006F7D73" w:rsidRDefault="00D125ED">
            <w:pPr>
              <w:spacing w:line="360" w:lineRule="exact"/>
              <w:rPr>
                <w:rFonts w:asciiTheme="majorEastAsia" w:eastAsiaTheme="majorEastAsia" w:hAnsiTheme="majorEastAsia"/>
                <w:szCs w:val="21"/>
              </w:rPr>
            </w:pPr>
            <w:r w:rsidRPr="006F7D73">
              <w:rPr>
                <w:rFonts w:asciiTheme="majorEastAsia" w:eastAsiaTheme="majorEastAsia" w:hAnsiTheme="majorEastAsia"/>
                <w:szCs w:val="21"/>
              </w:rPr>
              <w:t>符合第二章“投标人须知”第3.4.1项规定</w:t>
            </w:r>
          </w:p>
        </w:tc>
      </w:tr>
      <w:tr w:rsidR="00965769" w:rsidRPr="006F7D73">
        <w:trPr>
          <w:gridAfter w:val="1"/>
          <w:wAfter w:w="2476" w:type="dxa"/>
          <w:trHeight w:val="567"/>
        </w:trPr>
        <w:tc>
          <w:tcPr>
            <w:tcW w:w="817" w:type="dxa"/>
            <w:vMerge/>
            <w:tcBorders>
              <w:top w:val="single" w:sz="4" w:space="0" w:color="auto"/>
              <w:bottom w:val="single" w:sz="4" w:space="0" w:color="auto"/>
              <w:right w:val="single" w:sz="4" w:space="0" w:color="auto"/>
            </w:tcBorders>
            <w:vAlign w:val="center"/>
          </w:tcPr>
          <w:p w:rsidR="00965769" w:rsidRPr="006F7D73" w:rsidRDefault="00965769">
            <w:pPr>
              <w:spacing w:line="360" w:lineRule="exact"/>
              <w:rPr>
                <w:rFonts w:asciiTheme="majorEastAsia" w:eastAsiaTheme="majorEastAsia" w:hAnsiTheme="majorEastAsia"/>
                <w:szCs w:val="21"/>
              </w:rPr>
            </w:pPr>
          </w:p>
        </w:tc>
        <w:tc>
          <w:tcPr>
            <w:tcW w:w="1124" w:type="dxa"/>
            <w:vMerge/>
            <w:tcBorders>
              <w:top w:val="single" w:sz="4" w:space="0" w:color="auto"/>
              <w:left w:val="single" w:sz="4" w:space="0" w:color="auto"/>
              <w:bottom w:val="single" w:sz="4" w:space="0" w:color="auto"/>
              <w:right w:val="single" w:sz="4" w:space="0" w:color="auto"/>
            </w:tcBorders>
            <w:vAlign w:val="center"/>
          </w:tcPr>
          <w:p w:rsidR="00965769" w:rsidRPr="006F7D73" w:rsidRDefault="00965769">
            <w:pPr>
              <w:spacing w:line="360" w:lineRule="exact"/>
              <w:rPr>
                <w:rFonts w:asciiTheme="majorEastAsia" w:eastAsiaTheme="majorEastAsia" w:hAnsiTheme="majorEastAsia"/>
                <w:szCs w:val="21"/>
              </w:rPr>
            </w:pPr>
          </w:p>
        </w:tc>
        <w:tc>
          <w:tcPr>
            <w:tcW w:w="2476" w:type="dxa"/>
            <w:tcBorders>
              <w:top w:val="single" w:sz="4" w:space="0" w:color="auto"/>
              <w:left w:val="single" w:sz="4" w:space="0" w:color="auto"/>
              <w:bottom w:val="single" w:sz="4" w:space="0" w:color="auto"/>
              <w:right w:val="single" w:sz="4" w:space="0" w:color="auto"/>
            </w:tcBorders>
          </w:tcPr>
          <w:p w:rsidR="00965769" w:rsidRPr="006F7D73" w:rsidRDefault="00D125ED">
            <w:pPr>
              <w:spacing w:line="360" w:lineRule="exact"/>
              <w:jc w:val="center"/>
              <w:rPr>
                <w:rFonts w:asciiTheme="majorEastAsia" w:eastAsiaTheme="majorEastAsia" w:hAnsiTheme="majorEastAsia"/>
                <w:szCs w:val="21"/>
              </w:rPr>
            </w:pPr>
            <w:r w:rsidRPr="006F7D73">
              <w:rPr>
                <w:rFonts w:asciiTheme="majorEastAsia" w:eastAsiaTheme="majorEastAsia" w:hAnsiTheme="majorEastAsia"/>
                <w:szCs w:val="21"/>
              </w:rPr>
              <w:t>权利义务</w:t>
            </w:r>
          </w:p>
        </w:tc>
        <w:tc>
          <w:tcPr>
            <w:tcW w:w="4964" w:type="dxa"/>
            <w:tcBorders>
              <w:top w:val="single" w:sz="4" w:space="0" w:color="auto"/>
              <w:left w:val="single" w:sz="4" w:space="0" w:color="auto"/>
              <w:bottom w:val="single" w:sz="4" w:space="0" w:color="auto"/>
            </w:tcBorders>
            <w:vAlign w:val="center"/>
          </w:tcPr>
          <w:p w:rsidR="00965769" w:rsidRPr="006F7D73" w:rsidRDefault="00D125ED">
            <w:pPr>
              <w:spacing w:line="360" w:lineRule="exact"/>
              <w:rPr>
                <w:rFonts w:asciiTheme="majorEastAsia" w:eastAsiaTheme="majorEastAsia" w:hAnsiTheme="majorEastAsia"/>
                <w:szCs w:val="21"/>
              </w:rPr>
            </w:pPr>
            <w:r w:rsidRPr="006F7D73">
              <w:rPr>
                <w:rFonts w:asciiTheme="majorEastAsia" w:eastAsiaTheme="majorEastAsia" w:hAnsiTheme="majorEastAsia"/>
                <w:szCs w:val="21"/>
              </w:rPr>
              <w:t>符合第二章“投标人须知”第1.11.1项规定和第四章“合同条款及格式”中的</w:t>
            </w:r>
            <w:r w:rsidRPr="006F7D73">
              <w:rPr>
                <w:rFonts w:asciiTheme="majorEastAsia" w:eastAsiaTheme="majorEastAsia" w:hAnsiTheme="majorEastAsia"/>
                <w:color w:val="000000"/>
                <w:szCs w:val="21"/>
              </w:rPr>
              <w:t>实质性要求和条件</w:t>
            </w:r>
          </w:p>
        </w:tc>
      </w:tr>
      <w:tr w:rsidR="00965769" w:rsidRPr="006F7D73">
        <w:trPr>
          <w:gridAfter w:val="1"/>
          <w:wAfter w:w="2476" w:type="dxa"/>
          <w:trHeight w:val="567"/>
        </w:trPr>
        <w:tc>
          <w:tcPr>
            <w:tcW w:w="817" w:type="dxa"/>
            <w:vMerge/>
            <w:tcBorders>
              <w:top w:val="single" w:sz="4" w:space="0" w:color="auto"/>
              <w:bottom w:val="single" w:sz="4" w:space="0" w:color="auto"/>
              <w:right w:val="single" w:sz="4" w:space="0" w:color="auto"/>
            </w:tcBorders>
            <w:vAlign w:val="center"/>
          </w:tcPr>
          <w:p w:rsidR="00965769" w:rsidRPr="006F7D73" w:rsidRDefault="00965769">
            <w:pPr>
              <w:spacing w:line="360" w:lineRule="exact"/>
              <w:rPr>
                <w:rFonts w:asciiTheme="majorEastAsia" w:eastAsiaTheme="majorEastAsia" w:hAnsiTheme="majorEastAsia"/>
                <w:szCs w:val="21"/>
              </w:rPr>
            </w:pPr>
          </w:p>
        </w:tc>
        <w:tc>
          <w:tcPr>
            <w:tcW w:w="1124" w:type="dxa"/>
            <w:vMerge/>
            <w:tcBorders>
              <w:top w:val="single" w:sz="4" w:space="0" w:color="auto"/>
              <w:left w:val="single" w:sz="4" w:space="0" w:color="auto"/>
              <w:bottom w:val="single" w:sz="4" w:space="0" w:color="auto"/>
              <w:right w:val="single" w:sz="4" w:space="0" w:color="auto"/>
            </w:tcBorders>
            <w:vAlign w:val="center"/>
          </w:tcPr>
          <w:p w:rsidR="00965769" w:rsidRPr="006F7D73" w:rsidRDefault="00965769">
            <w:pPr>
              <w:spacing w:line="360" w:lineRule="exact"/>
              <w:rPr>
                <w:rFonts w:asciiTheme="majorEastAsia" w:eastAsiaTheme="majorEastAsia" w:hAnsiTheme="majorEastAsia"/>
                <w:szCs w:val="21"/>
              </w:rPr>
            </w:pPr>
          </w:p>
        </w:tc>
        <w:tc>
          <w:tcPr>
            <w:tcW w:w="2476" w:type="dxa"/>
            <w:tcBorders>
              <w:top w:val="single" w:sz="4" w:space="0" w:color="auto"/>
              <w:left w:val="single" w:sz="4" w:space="0" w:color="auto"/>
              <w:bottom w:val="single" w:sz="4" w:space="0" w:color="auto"/>
              <w:right w:val="single" w:sz="4" w:space="0" w:color="auto"/>
            </w:tcBorders>
          </w:tcPr>
          <w:p w:rsidR="00965769" w:rsidRPr="006F7D73" w:rsidRDefault="00D125ED">
            <w:pPr>
              <w:spacing w:line="360" w:lineRule="exact"/>
              <w:jc w:val="center"/>
              <w:rPr>
                <w:rFonts w:asciiTheme="majorEastAsia" w:eastAsiaTheme="majorEastAsia" w:hAnsiTheme="majorEastAsia"/>
                <w:szCs w:val="21"/>
              </w:rPr>
            </w:pPr>
            <w:r w:rsidRPr="006F7D73">
              <w:rPr>
                <w:rFonts w:asciiTheme="majorEastAsia" w:eastAsiaTheme="majorEastAsia" w:hAnsiTheme="majorEastAsia"/>
                <w:szCs w:val="21"/>
              </w:rPr>
              <w:t>投标设备</w:t>
            </w:r>
            <w:r w:rsidRPr="006F7D73">
              <w:rPr>
                <w:rFonts w:asciiTheme="majorEastAsia" w:eastAsiaTheme="majorEastAsia" w:hAnsiTheme="majorEastAsia"/>
                <w:color w:val="000000"/>
                <w:szCs w:val="21"/>
              </w:rPr>
              <w:t>（材料）</w:t>
            </w:r>
            <w:r w:rsidRPr="006F7D73">
              <w:rPr>
                <w:rFonts w:asciiTheme="majorEastAsia" w:eastAsiaTheme="majorEastAsia" w:hAnsiTheme="majorEastAsia"/>
                <w:szCs w:val="21"/>
              </w:rPr>
              <w:t>及技术服务和质保期服务</w:t>
            </w:r>
          </w:p>
        </w:tc>
        <w:tc>
          <w:tcPr>
            <w:tcW w:w="4964" w:type="dxa"/>
            <w:tcBorders>
              <w:top w:val="single" w:sz="4" w:space="0" w:color="auto"/>
              <w:left w:val="single" w:sz="4" w:space="0" w:color="auto"/>
              <w:bottom w:val="single" w:sz="4" w:space="0" w:color="auto"/>
            </w:tcBorders>
            <w:vAlign w:val="center"/>
          </w:tcPr>
          <w:p w:rsidR="00965769" w:rsidRPr="006F7D73" w:rsidRDefault="00D125ED">
            <w:pPr>
              <w:spacing w:line="360" w:lineRule="exact"/>
              <w:rPr>
                <w:rFonts w:asciiTheme="majorEastAsia" w:eastAsiaTheme="majorEastAsia" w:hAnsiTheme="majorEastAsia"/>
                <w:szCs w:val="21"/>
              </w:rPr>
            </w:pPr>
            <w:r w:rsidRPr="006F7D73">
              <w:rPr>
                <w:rFonts w:asciiTheme="majorEastAsia" w:eastAsiaTheme="majorEastAsia" w:hAnsiTheme="majorEastAsia"/>
                <w:szCs w:val="21"/>
              </w:rPr>
              <w:t>符合第五章“供货要求”中的实质性要求和条件</w:t>
            </w:r>
          </w:p>
        </w:tc>
      </w:tr>
      <w:tr w:rsidR="00965769" w:rsidRPr="006F7D73">
        <w:trPr>
          <w:gridAfter w:val="1"/>
          <w:wAfter w:w="2476" w:type="dxa"/>
          <w:trHeight w:val="567"/>
        </w:trPr>
        <w:tc>
          <w:tcPr>
            <w:tcW w:w="817" w:type="dxa"/>
            <w:vMerge/>
            <w:tcBorders>
              <w:top w:val="single" w:sz="4" w:space="0" w:color="auto"/>
              <w:bottom w:val="single" w:sz="4" w:space="0" w:color="auto"/>
              <w:right w:val="single" w:sz="4" w:space="0" w:color="auto"/>
            </w:tcBorders>
            <w:vAlign w:val="center"/>
          </w:tcPr>
          <w:p w:rsidR="00965769" w:rsidRPr="006F7D73" w:rsidRDefault="00965769">
            <w:pPr>
              <w:spacing w:line="360" w:lineRule="exact"/>
              <w:rPr>
                <w:rFonts w:asciiTheme="majorEastAsia" w:eastAsiaTheme="majorEastAsia" w:hAnsiTheme="majorEastAsia"/>
                <w:szCs w:val="21"/>
              </w:rPr>
            </w:pPr>
          </w:p>
        </w:tc>
        <w:tc>
          <w:tcPr>
            <w:tcW w:w="1124" w:type="dxa"/>
            <w:vMerge/>
            <w:tcBorders>
              <w:top w:val="single" w:sz="4" w:space="0" w:color="auto"/>
              <w:left w:val="single" w:sz="4" w:space="0" w:color="auto"/>
              <w:bottom w:val="single" w:sz="4" w:space="0" w:color="auto"/>
              <w:right w:val="single" w:sz="4" w:space="0" w:color="auto"/>
            </w:tcBorders>
            <w:vAlign w:val="center"/>
          </w:tcPr>
          <w:p w:rsidR="00965769" w:rsidRPr="006F7D73" w:rsidRDefault="00965769">
            <w:pPr>
              <w:spacing w:line="360" w:lineRule="exact"/>
              <w:rPr>
                <w:rFonts w:asciiTheme="majorEastAsia" w:eastAsiaTheme="majorEastAsia" w:hAnsiTheme="majorEastAsia"/>
                <w:szCs w:val="21"/>
              </w:rPr>
            </w:pPr>
          </w:p>
        </w:tc>
        <w:tc>
          <w:tcPr>
            <w:tcW w:w="2476" w:type="dxa"/>
            <w:tcBorders>
              <w:top w:val="single" w:sz="4" w:space="0" w:color="auto"/>
              <w:left w:val="single" w:sz="4" w:space="0" w:color="auto"/>
              <w:bottom w:val="single" w:sz="4" w:space="0" w:color="auto"/>
              <w:right w:val="single" w:sz="4" w:space="0" w:color="auto"/>
            </w:tcBorders>
          </w:tcPr>
          <w:p w:rsidR="00965769" w:rsidRPr="006F7D73" w:rsidRDefault="00D125ED">
            <w:pPr>
              <w:spacing w:line="360" w:lineRule="exact"/>
              <w:jc w:val="center"/>
              <w:rPr>
                <w:rFonts w:asciiTheme="majorEastAsia" w:eastAsiaTheme="majorEastAsia" w:hAnsiTheme="majorEastAsia"/>
                <w:color w:val="000000"/>
                <w:szCs w:val="21"/>
              </w:rPr>
            </w:pPr>
            <w:r w:rsidRPr="006F7D73">
              <w:rPr>
                <w:rFonts w:asciiTheme="majorEastAsia" w:eastAsiaTheme="majorEastAsia" w:hAnsiTheme="majorEastAsia"/>
                <w:szCs w:val="21"/>
              </w:rPr>
              <w:t>技术支持资料</w:t>
            </w:r>
          </w:p>
        </w:tc>
        <w:tc>
          <w:tcPr>
            <w:tcW w:w="4964" w:type="dxa"/>
            <w:tcBorders>
              <w:top w:val="single" w:sz="4" w:space="0" w:color="auto"/>
              <w:left w:val="single" w:sz="4" w:space="0" w:color="auto"/>
              <w:bottom w:val="single" w:sz="4" w:space="0" w:color="auto"/>
            </w:tcBorders>
            <w:vAlign w:val="center"/>
          </w:tcPr>
          <w:p w:rsidR="00965769" w:rsidRPr="006F7D73" w:rsidRDefault="00D125ED">
            <w:pPr>
              <w:spacing w:line="360" w:lineRule="exact"/>
              <w:rPr>
                <w:rFonts w:asciiTheme="majorEastAsia" w:eastAsiaTheme="majorEastAsia" w:hAnsiTheme="majorEastAsia"/>
                <w:color w:val="000000"/>
                <w:szCs w:val="21"/>
              </w:rPr>
            </w:pPr>
            <w:r w:rsidRPr="006F7D73">
              <w:rPr>
                <w:rFonts w:asciiTheme="majorEastAsia" w:eastAsiaTheme="majorEastAsia" w:hAnsiTheme="majorEastAsia"/>
                <w:color w:val="000000"/>
                <w:szCs w:val="21"/>
              </w:rPr>
              <w:t>符合第二章“投标人须知”第1.11.3</w:t>
            </w:r>
            <w:r w:rsidRPr="006F7D73">
              <w:rPr>
                <w:rFonts w:asciiTheme="majorEastAsia" w:eastAsiaTheme="majorEastAsia" w:hAnsiTheme="majorEastAsia"/>
                <w:szCs w:val="21"/>
              </w:rPr>
              <w:t>项规定</w:t>
            </w:r>
          </w:p>
        </w:tc>
      </w:tr>
      <w:tr w:rsidR="00965769" w:rsidRPr="006F7D73">
        <w:trPr>
          <w:gridAfter w:val="1"/>
          <w:wAfter w:w="2476" w:type="dxa"/>
          <w:trHeight w:val="567"/>
        </w:trPr>
        <w:tc>
          <w:tcPr>
            <w:tcW w:w="817" w:type="dxa"/>
            <w:vMerge/>
            <w:tcBorders>
              <w:top w:val="single" w:sz="4" w:space="0" w:color="auto"/>
              <w:bottom w:val="single" w:sz="4" w:space="0" w:color="auto"/>
              <w:right w:val="single" w:sz="4" w:space="0" w:color="auto"/>
            </w:tcBorders>
            <w:vAlign w:val="center"/>
          </w:tcPr>
          <w:p w:rsidR="00965769" w:rsidRPr="006F7D73" w:rsidRDefault="00965769">
            <w:pPr>
              <w:spacing w:line="360" w:lineRule="exact"/>
              <w:rPr>
                <w:rFonts w:asciiTheme="majorEastAsia" w:eastAsiaTheme="majorEastAsia" w:hAnsiTheme="majorEastAsia"/>
                <w:szCs w:val="21"/>
              </w:rPr>
            </w:pPr>
          </w:p>
        </w:tc>
        <w:tc>
          <w:tcPr>
            <w:tcW w:w="1124" w:type="dxa"/>
            <w:vMerge/>
            <w:tcBorders>
              <w:top w:val="single" w:sz="4" w:space="0" w:color="auto"/>
              <w:left w:val="single" w:sz="4" w:space="0" w:color="auto"/>
              <w:bottom w:val="single" w:sz="4" w:space="0" w:color="auto"/>
              <w:right w:val="single" w:sz="4" w:space="0" w:color="auto"/>
            </w:tcBorders>
            <w:vAlign w:val="center"/>
          </w:tcPr>
          <w:p w:rsidR="00965769" w:rsidRPr="006F7D73" w:rsidRDefault="00965769">
            <w:pPr>
              <w:spacing w:line="360" w:lineRule="exact"/>
              <w:rPr>
                <w:rFonts w:asciiTheme="majorEastAsia" w:eastAsiaTheme="majorEastAsia" w:hAnsiTheme="majorEastAsia"/>
                <w:szCs w:val="21"/>
              </w:rPr>
            </w:pPr>
          </w:p>
        </w:tc>
        <w:tc>
          <w:tcPr>
            <w:tcW w:w="2476" w:type="dxa"/>
            <w:tcBorders>
              <w:top w:val="single" w:sz="4" w:space="0" w:color="auto"/>
              <w:left w:val="single" w:sz="4" w:space="0" w:color="auto"/>
              <w:bottom w:val="single" w:sz="4" w:space="0" w:color="auto"/>
              <w:right w:val="single" w:sz="4" w:space="0" w:color="auto"/>
            </w:tcBorders>
            <w:vAlign w:val="center"/>
          </w:tcPr>
          <w:p w:rsidR="00965769" w:rsidRPr="006F7D73" w:rsidRDefault="00D125ED">
            <w:pPr>
              <w:spacing w:line="360" w:lineRule="exact"/>
              <w:jc w:val="center"/>
              <w:rPr>
                <w:rFonts w:asciiTheme="majorEastAsia" w:eastAsiaTheme="majorEastAsia" w:hAnsiTheme="majorEastAsia"/>
                <w:color w:val="000000"/>
                <w:szCs w:val="21"/>
              </w:rPr>
            </w:pPr>
            <w:r w:rsidRPr="006F7D73">
              <w:rPr>
                <w:rFonts w:asciiTheme="majorEastAsia" w:eastAsiaTheme="majorEastAsia" w:hAnsiTheme="majorEastAsia"/>
                <w:szCs w:val="21"/>
              </w:rPr>
              <w:t>……</w:t>
            </w:r>
          </w:p>
        </w:tc>
        <w:tc>
          <w:tcPr>
            <w:tcW w:w="4964" w:type="dxa"/>
            <w:tcBorders>
              <w:top w:val="single" w:sz="4" w:space="0" w:color="auto"/>
              <w:left w:val="single" w:sz="4" w:space="0" w:color="auto"/>
              <w:bottom w:val="single" w:sz="4" w:space="0" w:color="auto"/>
            </w:tcBorders>
            <w:vAlign w:val="center"/>
          </w:tcPr>
          <w:p w:rsidR="00965769" w:rsidRPr="006F7D73" w:rsidRDefault="00D125ED">
            <w:pPr>
              <w:spacing w:line="360" w:lineRule="exact"/>
              <w:rPr>
                <w:rFonts w:asciiTheme="majorEastAsia" w:eastAsiaTheme="majorEastAsia" w:hAnsiTheme="majorEastAsia"/>
                <w:szCs w:val="21"/>
              </w:rPr>
            </w:pPr>
            <w:r w:rsidRPr="006F7D73">
              <w:rPr>
                <w:rFonts w:asciiTheme="majorEastAsia" w:eastAsiaTheme="majorEastAsia" w:hAnsiTheme="majorEastAsia"/>
                <w:szCs w:val="21"/>
              </w:rPr>
              <w:t>……</w:t>
            </w:r>
          </w:p>
        </w:tc>
      </w:tr>
      <w:tr w:rsidR="00965769" w:rsidRPr="006F7D73">
        <w:trPr>
          <w:trHeight w:val="567"/>
        </w:trPr>
        <w:tc>
          <w:tcPr>
            <w:tcW w:w="1941" w:type="dxa"/>
            <w:gridSpan w:val="2"/>
            <w:tcBorders>
              <w:top w:val="single" w:sz="4" w:space="0" w:color="auto"/>
              <w:bottom w:val="single" w:sz="4" w:space="0" w:color="auto"/>
              <w:right w:val="single" w:sz="4" w:space="0" w:color="auto"/>
            </w:tcBorders>
            <w:vAlign w:val="center"/>
          </w:tcPr>
          <w:p w:rsidR="00965769" w:rsidRPr="006F7D73" w:rsidRDefault="00D125ED">
            <w:pPr>
              <w:spacing w:line="360" w:lineRule="exact"/>
              <w:jc w:val="center"/>
              <w:rPr>
                <w:rFonts w:asciiTheme="majorEastAsia" w:eastAsiaTheme="majorEastAsia" w:hAnsiTheme="majorEastAsia"/>
                <w:b/>
                <w:szCs w:val="21"/>
              </w:rPr>
            </w:pPr>
            <w:r w:rsidRPr="006F7D73">
              <w:rPr>
                <w:rFonts w:asciiTheme="majorEastAsia" w:eastAsiaTheme="majorEastAsia" w:hAnsiTheme="majorEastAsia"/>
                <w:b/>
                <w:color w:val="000000"/>
                <w:szCs w:val="21"/>
              </w:rPr>
              <w:t>条款号</w:t>
            </w:r>
          </w:p>
        </w:tc>
        <w:tc>
          <w:tcPr>
            <w:tcW w:w="2476" w:type="dxa"/>
            <w:tcBorders>
              <w:top w:val="single" w:sz="4" w:space="0" w:color="auto"/>
              <w:left w:val="single" w:sz="4" w:space="0" w:color="auto"/>
              <w:bottom w:val="single" w:sz="4" w:space="0" w:color="auto"/>
              <w:right w:val="single" w:sz="4" w:space="0" w:color="auto"/>
            </w:tcBorders>
            <w:vAlign w:val="center"/>
          </w:tcPr>
          <w:p w:rsidR="00965769" w:rsidRPr="006F7D73" w:rsidRDefault="00D125ED">
            <w:pPr>
              <w:spacing w:line="360" w:lineRule="exact"/>
              <w:jc w:val="center"/>
              <w:rPr>
                <w:rFonts w:asciiTheme="majorEastAsia" w:eastAsiaTheme="majorEastAsia" w:hAnsiTheme="majorEastAsia"/>
                <w:b/>
                <w:szCs w:val="21"/>
              </w:rPr>
            </w:pPr>
            <w:r w:rsidRPr="006F7D73">
              <w:rPr>
                <w:rFonts w:asciiTheme="majorEastAsia" w:eastAsiaTheme="majorEastAsia" w:hAnsiTheme="majorEastAsia"/>
                <w:b/>
                <w:szCs w:val="21"/>
              </w:rPr>
              <w:t>价格调整因素</w:t>
            </w:r>
          </w:p>
        </w:tc>
        <w:tc>
          <w:tcPr>
            <w:tcW w:w="4964" w:type="dxa"/>
            <w:tcBorders>
              <w:top w:val="single" w:sz="4" w:space="0" w:color="auto"/>
              <w:left w:val="single" w:sz="4" w:space="0" w:color="auto"/>
              <w:bottom w:val="single" w:sz="4" w:space="0" w:color="auto"/>
              <w:right w:val="single" w:sz="4" w:space="0" w:color="auto"/>
            </w:tcBorders>
            <w:vAlign w:val="center"/>
          </w:tcPr>
          <w:p w:rsidR="00965769" w:rsidRPr="006F7D73" w:rsidRDefault="00D125ED">
            <w:pPr>
              <w:spacing w:line="360" w:lineRule="exact"/>
              <w:jc w:val="center"/>
              <w:rPr>
                <w:rFonts w:asciiTheme="majorEastAsia" w:eastAsiaTheme="majorEastAsia" w:hAnsiTheme="majorEastAsia"/>
                <w:b/>
                <w:szCs w:val="21"/>
              </w:rPr>
            </w:pPr>
            <w:r w:rsidRPr="006F7D73">
              <w:rPr>
                <w:rFonts w:asciiTheme="majorEastAsia" w:eastAsiaTheme="majorEastAsia" w:hAnsiTheme="majorEastAsia"/>
                <w:b/>
                <w:szCs w:val="21"/>
              </w:rPr>
              <w:t>价格调整标准</w:t>
            </w:r>
          </w:p>
        </w:tc>
        <w:tc>
          <w:tcPr>
            <w:tcW w:w="2476" w:type="dxa"/>
            <w:tcBorders>
              <w:left w:val="single" w:sz="4" w:space="0" w:color="auto"/>
            </w:tcBorders>
            <w:vAlign w:val="center"/>
          </w:tcPr>
          <w:p w:rsidR="00965769" w:rsidRPr="006F7D73" w:rsidRDefault="00965769">
            <w:pPr>
              <w:widowControl/>
              <w:spacing w:line="360" w:lineRule="exact"/>
              <w:jc w:val="left"/>
              <w:rPr>
                <w:rFonts w:asciiTheme="majorEastAsia" w:eastAsiaTheme="majorEastAsia" w:hAnsiTheme="majorEastAsia"/>
                <w:b/>
                <w:szCs w:val="21"/>
              </w:rPr>
            </w:pPr>
          </w:p>
        </w:tc>
      </w:tr>
      <w:tr w:rsidR="00965769" w:rsidRPr="006F7D73">
        <w:trPr>
          <w:gridAfter w:val="1"/>
          <w:wAfter w:w="2476" w:type="dxa"/>
          <w:trHeight w:val="567"/>
        </w:trPr>
        <w:tc>
          <w:tcPr>
            <w:tcW w:w="817" w:type="dxa"/>
            <w:vMerge w:val="restart"/>
            <w:tcBorders>
              <w:top w:val="single" w:sz="4" w:space="0" w:color="auto"/>
              <w:right w:val="single" w:sz="4" w:space="0" w:color="auto"/>
            </w:tcBorders>
            <w:vAlign w:val="center"/>
          </w:tcPr>
          <w:p w:rsidR="00965769" w:rsidRPr="006F7D73" w:rsidRDefault="00D125ED">
            <w:pPr>
              <w:spacing w:line="360" w:lineRule="exact"/>
              <w:rPr>
                <w:rFonts w:asciiTheme="majorEastAsia" w:eastAsiaTheme="majorEastAsia" w:hAnsiTheme="majorEastAsia"/>
                <w:szCs w:val="21"/>
              </w:rPr>
            </w:pPr>
            <w:r w:rsidRPr="006F7D73">
              <w:rPr>
                <w:rFonts w:asciiTheme="majorEastAsia" w:eastAsiaTheme="majorEastAsia" w:hAnsiTheme="majorEastAsia"/>
                <w:color w:val="000000"/>
                <w:szCs w:val="21"/>
              </w:rPr>
              <w:t>2.2</w:t>
            </w:r>
          </w:p>
        </w:tc>
        <w:tc>
          <w:tcPr>
            <w:tcW w:w="1124" w:type="dxa"/>
            <w:vMerge w:val="restart"/>
            <w:tcBorders>
              <w:top w:val="single" w:sz="4" w:space="0" w:color="auto"/>
              <w:left w:val="single" w:sz="4" w:space="0" w:color="auto"/>
              <w:right w:val="single" w:sz="4" w:space="0" w:color="auto"/>
            </w:tcBorders>
            <w:vAlign w:val="center"/>
          </w:tcPr>
          <w:p w:rsidR="00965769" w:rsidRPr="006F7D73" w:rsidRDefault="00D125ED">
            <w:pPr>
              <w:spacing w:line="360" w:lineRule="exact"/>
              <w:jc w:val="center"/>
              <w:rPr>
                <w:rFonts w:asciiTheme="majorEastAsia" w:eastAsiaTheme="majorEastAsia" w:hAnsiTheme="majorEastAsia"/>
                <w:szCs w:val="21"/>
              </w:rPr>
            </w:pPr>
            <w:r w:rsidRPr="006F7D73">
              <w:rPr>
                <w:rFonts w:asciiTheme="majorEastAsia" w:eastAsiaTheme="majorEastAsia" w:hAnsiTheme="majorEastAsia"/>
                <w:color w:val="000000"/>
                <w:szCs w:val="21"/>
              </w:rPr>
              <w:t>详细评审标准</w:t>
            </w:r>
          </w:p>
        </w:tc>
        <w:tc>
          <w:tcPr>
            <w:tcW w:w="2476" w:type="dxa"/>
            <w:tcBorders>
              <w:top w:val="single" w:sz="4" w:space="0" w:color="auto"/>
              <w:left w:val="single" w:sz="4" w:space="0" w:color="auto"/>
              <w:right w:val="single" w:sz="4" w:space="0" w:color="auto"/>
            </w:tcBorders>
            <w:vAlign w:val="center"/>
          </w:tcPr>
          <w:p w:rsidR="00965769" w:rsidRPr="006F7D73" w:rsidRDefault="00D125ED">
            <w:pPr>
              <w:spacing w:line="360" w:lineRule="exact"/>
              <w:jc w:val="center"/>
              <w:rPr>
                <w:rFonts w:asciiTheme="majorEastAsia" w:eastAsiaTheme="majorEastAsia" w:hAnsiTheme="majorEastAsia"/>
                <w:szCs w:val="21"/>
              </w:rPr>
            </w:pPr>
            <w:r w:rsidRPr="006F7D73">
              <w:rPr>
                <w:rFonts w:asciiTheme="majorEastAsia" w:eastAsiaTheme="majorEastAsia" w:hAnsiTheme="majorEastAsia"/>
                <w:color w:val="000000"/>
                <w:szCs w:val="21"/>
              </w:rPr>
              <w:t>付款条件</w:t>
            </w:r>
          </w:p>
        </w:tc>
        <w:tc>
          <w:tcPr>
            <w:tcW w:w="4964" w:type="dxa"/>
            <w:tcBorders>
              <w:top w:val="single" w:sz="4" w:space="0" w:color="auto"/>
              <w:left w:val="single" w:sz="4" w:space="0" w:color="auto"/>
            </w:tcBorders>
            <w:vAlign w:val="center"/>
          </w:tcPr>
          <w:p w:rsidR="00965769" w:rsidRPr="006F7D73" w:rsidRDefault="00D125ED">
            <w:pPr>
              <w:spacing w:line="360" w:lineRule="exact"/>
              <w:rPr>
                <w:rFonts w:asciiTheme="majorEastAsia" w:eastAsiaTheme="majorEastAsia" w:hAnsiTheme="majorEastAsia"/>
                <w:szCs w:val="21"/>
              </w:rPr>
            </w:pPr>
            <w:r w:rsidRPr="006F7D73">
              <w:rPr>
                <w:rFonts w:asciiTheme="majorEastAsia" w:eastAsiaTheme="majorEastAsia" w:hAnsiTheme="majorEastAsia"/>
                <w:szCs w:val="21"/>
              </w:rPr>
              <w:t>……</w:t>
            </w:r>
          </w:p>
        </w:tc>
      </w:tr>
      <w:tr w:rsidR="00965769" w:rsidRPr="006F7D73">
        <w:trPr>
          <w:gridAfter w:val="1"/>
          <w:wAfter w:w="2476" w:type="dxa"/>
          <w:trHeight w:val="567"/>
        </w:trPr>
        <w:tc>
          <w:tcPr>
            <w:tcW w:w="817" w:type="dxa"/>
            <w:vMerge/>
            <w:tcBorders>
              <w:top w:val="single" w:sz="4" w:space="0" w:color="auto"/>
              <w:right w:val="single" w:sz="4" w:space="0" w:color="auto"/>
            </w:tcBorders>
            <w:vAlign w:val="center"/>
          </w:tcPr>
          <w:p w:rsidR="00965769" w:rsidRPr="006F7D73" w:rsidRDefault="00965769">
            <w:pPr>
              <w:spacing w:line="360" w:lineRule="exact"/>
              <w:rPr>
                <w:rFonts w:asciiTheme="majorEastAsia" w:eastAsiaTheme="majorEastAsia" w:hAnsiTheme="majorEastAsia"/>
                <w:color w:val="000000"/>
                <w:szCs w:val="21"/>
              </w:rPr>
            </w:pPr>
          </w:p>
        </w:tc>
        <w:tc>
          <w:tcPr>
            <w:tcW w:w="1124" w:type="dxa"/>
            <w:vMerge/>
            <w:tcBorders>
              <w:top w:val="single" w:sz="4" w:space="0" w:color="auto"/>
              <w:left w:val="single" w:sz="4" w:space="0" w:color="auto"/>
              <w:right w:val="single" w:sz="4" w:space="0" w:color="auto"/>
            </w:tcBorders>
            <w:vAlign w:val="center"/>
          </w:tcPr>
          <w:p w:rsidR="00965769" w:rsidRPr="006F7D73" w:rsidRDefault="00965769">
            <w:pPr>
              <w:spacing w:line="360" w:lineRule="exact"/>
              <w:rPr>
                <w:rFonts w:asciiTheme="majorEastAsia" w:eastAsiaTheme="majorEastAsia" w:hAnsiTheme="majorEastAsia"/>
                <w:color w:val="000000"/>
                <w:szCs w:val="21"/>
              </w:rPr>
            </w:pPr>
          </w:p>
        </w:tc>
        <w:tc>
          <w:tcPr>
            <w:tcW w:w="2476" w:type="dxa"/>
            <w:tcBorders>
              <w:top w:val="single" w:sz="4" w:space="0" w:color="auto"/>
              <w:left w:val="single" w:sz="4" w:space="0" w:color="auto"/>
              <w:right w:val="single" w:sz="4" w:space="0" w:color="auto"/>
            </w:tcBorders>
            <w:vAlign w:val="center"/>
          </w:tcPr>
          <w:p w:rsidR="00965769" w:rsidRPr="006F7D73" w:rsidRDefault="00D125ED">
            <w:pPr>
              <w:spacing w:line="360" w:lineRule="exact"/>
              <w:jc w:val="center"/>
              <w:rPr>
                <w:rFonts w:asciiTheme="majorEastAsia" w:eastAsiaTheme="majorEastAsia" w:hAnsiTheme="majorEastAsia"/>
                <w:color w:val="000000"/>
                <w:szCs w:val="21"/>
              </w:rPr>
            </w:pPr>
            <w:r w:rsidRPr="006F7D73">
              <w:rPr>
                <w:rFonts w:asciiTheme="majorEastAsia" w:eastAsiaTheme="majorEastAsia" w:hAnsiTheme="majorEastAsia"/>
                <w:color w:val="000000"/>
                <w:szCs w:val="21"/>
              </w:rPr>
              <w:t>交货期</w:t>
            </w:r>
          </w:p>
        </w:tc>
        <w:tc>
          <w:tcPr>
            <w:tcW w:w="4964" w:type="dxa"/>
            <w:tcBorders>
              <w:top w:val="single" w:sz="4" w:space="0" w:color="auto"/>
              <w:left w:val="single" w:sz="4" w:space="0" w:color="auto"/>
            </w:tcBorders>
            <w:vAlign w:val="center"/>
          </w:tcPr>
          <w:p w:rsidR="00965769" w:rsidRPr="006F7D73" w:rsidRDefault="00D125ED">
            <w:pPr>
              <w:spacing w:line="360" w:lineRule="exact"/>
              <w:rPr>
                <w:rFonts w:asciiTheme="majorEastAsia" w:eastAsiaTheme="majorEastAsia" w:hAnsiTheme="majorEastAsia"/>
                <w:szCs w:val="21"/>
              </w:rPr>
            </w:pPr>
            <w:r w:rsidRPr="006F7D73">
              <w:rPr>
                <w:rFonts w:asciiTheme="majorEastAsia" w:eastAsiaTheme="majorEastAsia" w:hAnsiTheme="majorEastAsia"/>
                <w:szCs w:val="21"/>
              </w:rPr>
              <w:t>……</w:t>
            </w:r>
          </w:p>
        </w:tc>
      </w:tr>
      <w:tr w:rsidR="00965769" w:rsidRPr="006F7D73">
        <w:trPr>
          <w:gridAfter w:val="1"/>
          <w:wAfter w:w="2476" w:type="dxa"/>
          <w:trHeight w:val="567"/>
        </w:trPr>
        <w:tc>
          <w:tcPr>
            <w:tcW w:w="817" w:type="dxa"/>
            <w:vMerge/>
            <w:tcBorders>
              <w:bottom w:val="single" w:sz="4" w:space="0" w:color="auto"/>
              <w:right w:val="single" w:sz="4" w:space="0" w:color="auto"/>
            </w:tcBorders>
            <w:vAlign w:val="center"/>
          </w:tcPr>
          <w:p w:rsidR="00965769" w:rsidRPr="006F7D73" w:rsidRDefault="00965769">
            <w:pPr>
              <w:spacing w:line="360" w:lineRule="exact"/>
              <w:rPr>
                <w:rFonts w:asciiTheme="majorEastAsia" w:eastAsiaTheme="majorEastAsia" w:hAnsiTheme="majorEastAsia"/>
                <w:szCs w:val="21"/>
              </w:rPr>
            </w:pPr>
          </w:p>
        </w:tc>
        <w:tc>
          <w:tcPr>
            <w:tcW w:w="1124" w:type="dxa"/>
            <w:vMerge/>
            <w:tcBorders>
              <w:left w:val="single" w:sz="4" w:space="0" w:color="auto"/>
              <w:bottom w:val="single" w:sz="4" w:space="0" w:color="auto"/>
              <w:right w:val="single" w:sz="4" w:space="0" w:color="auto"/>
            </w:tcBorders>
            <w:vAlign w:val="center"/>
          </w:tcPr>
          <w:p w:rsidR="00965769" w:rsidRPr="006F7D73" w:rsidRDefault="00965769">
            <w:pPr>
              <w:spacing w:line="360" w:lineRule="exact"/>
              <w:rPr>
                <w:rFonts w:asciiTheme="majorEastAsia" w:eastAsiaTheme="majorEastAsia" w:hAnsiTheme="majorEastAsia"/>
                <w:szCs w:val="21"/>
              </w:rPr>
            </w:pPr>
          </w:p>
        </w:tc>
        <w:tc>
          <w:tcPr>
            <w:tcW w:w="2476" w:type="dxa"/>
            <w:tcBorders>
              <w:top w:val="single" w:sz="4" w:space="0" w:color="auto"/>
              <w:left w:val="single" w:sz="4" w:space="0" w:color="auto"/>
              <w:bottom w:val="single" w:sz="4" w:space="0" w:color="auto"/>
              <w:right w:val="single" w:sz="4" w:space="0" w:color="auto"/>
            </w:tcBorders>
            <w:vAlign w:val="center"/>
          </w:tcPr>
          <w:p w:rsidR="00965769" w:rsidRPr="006F7D73" w:rsidRDefault="00D125ED">
            <w:pPr>
              <w:spacing w:line="360" w:lineRule="exact"/>
              <w:jc w:val="center"/>
              <w:rPr>
                <w:rFonts w:asciiTheme="majorEastAsia" w:eastAsiaTheme="majorEastAsia" w:hAnsiTheme="majorEastAsia"/>
                <w:szCs w:val="21"/>
              </w:rPr>
            </w:pPr>
            <w:r w:rsidRPr="006F7D73">
              <w:rPr>
                <w:rFonts w:asciiTheme="majorEastAsia" w:eastAsiaTheme="majorEastAsia" w:hAnsiTheme="majorEastAsia"/>
                <w:szCs w:val="21"/>
              </w:rPr>
              <w:t>……</w:t>
            </w:r>
          </w:p>
        </w:tc>
        <w:tc>
          <w:tcPr>
            <w:tcW w:w="4964" w:type="dxa"/>
            <w:tcBorders>
              <w:top w:val="single" w:sz="4" w:space="0" w:color="auto"/>
              <w:left w:val="single" w:sz="4" w:space="0" w:color="auto"/>
              <w:bottom w:val="single" w:sz="4" w:space="0" w:color="auto"/>
            </w:tcBorders>
            <w:vAlign w:val="center"/>
          </w:tcPr>
          <w:p w:rsidR="00965769" w:rsidRPr="006F7D73" w:rsidRDefault="00D125ED">
            <w:pPr>
              <w:spacing w:line="360" w:lineRule="exact"/>
              <w:rPr>
                <w:rFonts w:asciiTheme="majorEastAsia" w:eastAsiaTheme="majorEastAsia" w:hAnsiTheme="majorEastAsia"/>
                <w:szCs w:val="21"/>
              </w:rPr>
            </w:pPr>
            <w:r w:rsidRPr="006F7D73">
              <w:rPr>
                <w:rFonts w:asciiTheme="majorEastAsia" w:eastAsiaTheme="majorEastAsia" w:hAnsiTheme="majorEastAsia"/>
                <w:szCs w:val="21"/>
              </w:rPr>
              <w:t>……</w:t>
            </w:r>
          </w:p>
        </w:tc>
      </w:tr>
      <w:tr w:rsidR="00965769" w:rsidRPr="006F7D73">
        <w:trPr>
          <w:gridAfter w:val="1"/>
          <w:wAfter w:w="2476" w:type="dxa"/>
          <w:trHeight w:val="567"/>
        </w:trPr>
        <w:tc>
          <w:tcPr>
            <w:tcW w:w="9381" w:type="dxa"/>
            <w:gridSpan w:val="4"/>
            <w:tcBorders>
              <w:top w:val="single" w:sz="4" w:space="0" w:color="auto"/>
              <w:bottom w:val="single" w:sz="4" w:space="0" w:color="auto"/>
            </w:tcBorders>
            <w:vAlign w:val="center"/>
          </w:tcPr>
          <w:p w:rsidR="00965769" w:rsidRPr="006F7D73" w:rsidRDefault="00D125ED">
            <w:pPr>
              <w:spacing w:line="360" w:lineRule="exact"/>
              <w:jc w:val="left"/>
              <w:rPr>
                <w:rFonts w:asciiTheme="majorEastAsia" w:eastAsiaTheme="majorEastAsia" w:hAnsiTheme="majorEastAsia"/>
                <w:szCs w:val="21"/>
              </w:rPr>
            </w:pPr>
            <w:r w:rsidRPr="006F7D73">
              <w:rPr>
                <w:rFonts w:asciiTheme="majorEastAsia" w:eastAsiaTheme="majorEastAsia" w:hAnsiTheme="majorEastAsia"/>
                <w:color w:val="000000"/>
                <w:szCs w:val="21"/>
              </w:rPr>
              <w:t>注：前附表应列明全部评审因素和评审标准，并在本章前附表标明投标人不满足要求即否决其投标的全部条款。</w:t>
            </w:r>
          </w:p>
        </w:tc>
      </w:tr>
    </w:tbl>
    <w:p w:rsidR="00965769" w:rsidRPr="006F7D73" w:rsidRDefault="00D125ED">
      <w:pPr>
        <w:spacing w:beforeLines="100" w:before="240" w:afterLines="100" w:after="240" w:line="460" w:lineRule="exact"/>
        <w:rPr>
          <w:rFonts w:ascii="黑体" w:eastAsia="黑体" w:hAnsi="黑体"/>
          <w:b/>
          <w:color w:val="000000"/>
          <w:sz w:val="32"/>
          <w:szCs w:val="32"/>
        </w:rPr>
      </w:pPr>
      <w:r w:rsidRPr="006F7D73">
        <w:rPr>
          <w:rFonts w:ascii="Times New Roman" w:hAnsi="Times New Roman"/>
          <w:color w:val="000000"/>
        </w:rPr>
        <w:br w:type="page"/>
      </w:r>
      <w:r w:rsidRPr="006F7D73">
        <w:rPr>
          <w:rFonts w:ascii="黑体" w:eastAsia="黑体" w:hAnsi="黑体"/>
          <w:b/>
          <w:color w:val="000000"/>
          <w:sz w:val="32"/>
          <w:szCs w:val="32"/>
        </w:rPr>
        <w:lastRenderedPageBreak/>
        <w:t>1. 评标方法</w:t>
      </w:r>
    </w:p>
    <w:p w:rsidR="00965769" w:rsidRPr="006F7D73" w:rsidRDefault="00D125ED">
      <w:pPr>
        <w:spacing w:line="460" w:lineRule="exact"/>
        <w:ind w:firstLineChars="200" w:firstLine="420"/>
        <w:rPr>
          <w:rFonts w:ascii="Times New Roman" w:hAnsi="Times New Roman"/>
          <w:szCs w:val="21"/>
        </w:rPr>
      </w:pPr>
      <w:r w:rsidRPr="006F7D73">
        <w:rPr>
          <w:rFonts w:ascii="Times New Roman" w:hAnsi="Times New Roman"/>
          <w:szCs w:val="21"/>
        </w:rPr>
        <w:t>本次评标采用经评审的最低投标价法。评标委员会对满足招标文件实质性要求的投标文件，根据本章第</w:t>
      </w:r>
      <w:r w:rsidRPr="006F7D73">
        <w:rPr>
          <w:rFonts w:ascii="Times New Roman" w:hAnsi="Times New Roman"/>
          <w:szCs w:val="21"/>
        </w:rPr>
        <w:t>2.2</w:t>
      </w:r>
      <w:r w:rsidRPr="006F7D73">
        <w:rPr>
          <w:rFonts w:ascii="Times New Roman" w:hAnsi="Times New Roman"/>
          <w:szCs w:val="21"/>
        </w:rPr>
        <w:t>款规定的评标价格调整方法进行必要的价格调整，并按照经评审调整后的投标价由低到高的顺序推荐中</w:t>
      </w:r>
      <w:bookmarkStart w:id="454" w:name="_Toc144974575"/>
      <w:bookmarkStart w:id="455" w:name="_Toc384308281"/>
      <w:bookmarkStart w:id="456" w:name="_Toc369531586"/>
      <w:bookmarkStart w:id="457" w:name="_Toc352691542"/>
      <w:bookmarkStart w:id="458" w:name="_Toc247527632"/>
      <w:bookmarkStart w:id="459" w:name="_Toc300835017"/>
      <w:bookmarkStart w:id="460" w:name="_Toc30581"/>
      <w:bookmarkStart w:id="461" w:name="_Toc247514031"/>
      <w:bookmarkStart w:id="462" w:name="_Toc152045607"/>
      <w:bookmarkStart w:id="463" w:name="_Toc152042385"/>
      <w:bookmarkStart w:id="464" w:name="_Toc361508655"/>
      <w:r w:rsidRPr="006F7D73">
        <w:rPr>
          <w:rFonts w:ascii="Times New Roman" w:hAnsi="Times New Roman"/>
          <w:szCs w:val="21"/>
        </w:rPr>
        <w:t>标候选人，或根据招标人</w:t>
      </w:r>
      <w:bookmarkEnd w:id="454"/>
      <w:r w:rsidRPr="006F7D73">
        <w:rPr>
          <w:rFonts w:ascii="Times New Roman" w:hAnsi="Times New Roman"/>
          <w:szCs w:val="21"/>
        </w:rPr>
        <w:t>授权直</w:t>
      </w:r>
      <w:bookmarkEnd w:id="455"/>
      <w:bookmarkEnd w:id="456"/>
      <w:bookmarkEnd w:id="457"/>
      <w:bookmarkEnd w:id="458"/>
      <w:bookmarkEnd w:id="459"/>
      <w:bookmarkEnd w:id="460"/>
      <w:bookmarkEnd w:id="461"/>
      <w:bookmarkEnd w:id="462"/>
      <w:bookmarkEnd w:id="463"/>
      <w:bookmarkEnd w:id="464"/>
      <w:r w:rsidRPr="006F7D73">
        <w:rPr>
          <w:rFonts w:ascii="Times New Roman" w:hAnsi="Times New Roman"/>
          <w:szCs w:val="21"/>
        </w:rPr>
        <w:t>接确定中标人，但投标报价低于其成本的除外。经评审的投标价相等时，投标报价低的优先；投标报价也相等的，</w:t>
      </w:r>
      <w:r w:rsidRPr="006F7D73">
        <w:rPr>
          <w:rFonts w:ascii="Times New Roman" w:hAnsi="Times New Roman"/>
          <w:color w:val="000000"/>
          <w:szCs w:val="21"/>
        </w:rPr>
        <w:t>按照评标办法前附表中的规定确定中标候选人顺序</w:t>
      </w:r>
      <w:r w:rsidRPr="006F7D73">
        <w:rPr>
          <w:rFonts w:ascii="Times New Roman" w:hAnsi="Times New Roman"/>
          <w:szCs w:val="21"/>
        </w:rPr>
        <w:t>。</w:t>
      </w:r>
    </w:p>
    <w:p w:rsidR="00965769" w:rsidRPr="006F7D73" w:rsidRDefault="00D125ED">
      <w:pPr>
        <w:spacing w:beforeLines="100" w:before="240" w:afterLines="100" w:after="240" w:line="460" w:lineRule="exact"/>
        <w:rPr>
          <w:rFonts w:ascii="黑体" w:eastAsia="黑体" w:hAnsi="黑体"/>
          <w:b/>
          <w:color w:val="000000"/>
          <w:sz w:val="32"/>
          <w:szCs w:val="32"/>
        </w:rPr>
      </w:pPr>
      <w:r w:rsidRPr="006F7D73">
        <w:rPr>
          <w:rFonts w:ascii="黑体" w:eastAsia="黑体" w:hAnsi="黑体"/>
          <w:b/>
          <w:color w:val="000000"/>
          <w:sz w:val="32"/>
          <w:szCs w:val="32"/>
        </w:rPr>
        <w:t>2. 评审标准</w:t>
      </w:r>
    </w:p>
    <w:p w:rsidR="00965769" w:rsidRPr="006F7D73" w:rsidRDefault="00D125ED">
      <w:pPr>
        <w:pStyle w:val="3"/>
        <w:spacing w:beforeLines="100" w:before="240" w:afterLines="100" w:after="240" w:line="460" w:lineRule="exact"/>
        <w:ind w:firstLine="137"/>
        <w:rPr>
          <w:rFonts w:hAnsi="黑体"/>
          <w:color w:val="000000"/>
          <w:szCs w:val="28"/>
        </w:rPr>
      </w:pPr>
      <w:bookmarkStart w:id="465" w:name="_Toc34749717"/>
      <w:r w:rsidRPr="006F7D73">
        <w:rPr>
          <w:rFonts w:hAnsi="黑体"/>
          <w:color w:val="000000"/>
          <w:szCs w:val="28"/>
        </w:rPr>
        <w:t>2.1 初步评审标准</w:t>
      </w:r>
      <w:bookmarkEnd w:id="465"/>
    </w:p>
    <w:p w:rsidR="00965769" w:rsidRPr="006F7D73" w:rsidRDefault="00D125ED">
      <w:pPr>
        <w:spacing w:line="460" w:lineRule="exact"/>
        <w:ind w:firstLineChars="200" w:firstLine="420"/>
        <w:rPr>
          <w:rFonts w:ascii="Times New Roman" w:hAnsi="Times New Roman"/>
          <w:color w:val="000000"/>
          <w:szCs w:val="21"/>
        </w:rPr>
      </w:pPr>
      <w:r w:rsidRPr="006F7D73">
        <w:rPr>
          <w:rFonts w:ascii="Times New Roman" w:hAnsi="Times New Roman"/>
          <w:color w:val="000000"/>
          <w:szCs w:val="21"/>
        </w:rPr>
        <w:t>2.1.1</w:t>
      </w:r>
      <w:r w:rsidRPr="006F7D73">
        <w:rPr>
          <w:rFonts w:ascii="Times New Roman" w:hAnsi="Times New Roman"/>
          <w:color w:val="000000"/>
          <w:szCs w:val="21"/>
        </w:rPr>
        <w:t>形式评审标准：见评标办法前附表。</w:t>
      </w:r>
    </w:p>
    <w:p w:rsidR="00965769" w:rsidRPr="006F7D73" w:rsidRDefault="00D125ED">
      <w:pPr>
        <w:spacing w:line="460" w:lineRule="exact"/>
        <w:ind w:firstLineChars="200" w:firstLine="420"/>
        <w:rPr>
          <w:rFonts w:ascii="Times New Roman" w:hAnsi="Times New Roman"/>
          <w:color w:val="000000"/>
          <w:szCs w:val="21"/>
        </w:rPr>
      </w:pPr>
      <w:r w:rsidRPr="006F7D73">
        <w:rPr>
          <w:rFonts w:ascii="Times New Roman" w:hAnsi="Times New Roman"/>
          <w:color w:val="000000"/>
          <w:szCs w:val="21"/>
        </w:rPr>
        <w:t>2.1.2</w:t>
      </w:r>
      <w:r w:rsidRPr="006F7D73">
        <w:rPr>
          <w:rFonts w:ascii="Times New Roman" w:hAnsi="Times New Roman"/>
          <w:color w:val="000000"/>
          <w:szCs w:val="21"/>
        </w:rPr>
        <w:t>资格评审标准：见评标办法前附表。</w:t>
      </w:r>
    </w:p>
    <w:p w:rsidR="00965769" w:rsidRPr="006F7D73" w:rsidRDefault="00D125ED">
      <w:pPr>
        <w:spacing w:line="460" w:lineRule="exact"/>
        <w:ind w:firstLineChars="200" w:firstLine="420"/>
        <w:rPr>
          <w:rFonts w:ascii="Times New Roman" w:hAnsi="Times New Roman"/>
          <w:color w:val="000000"/>
          <w:szCs w:val="21"/>
        </w:rPr>
      </w:pPr>
      <w:r w:rsidRPr="006F7D73">
        <w:rPr>
          <w:rFonts w:ascii="Times New Roman" w:hAnsi="Times New Roman"/>
          <w:color w:val="000000"/>
          <w:szCs w:val="21"/>
        </w:rPr>
        <w:t>2.1.3</w:t>
      </w:r>
      <w:r w:rsidRPr="006F7D73">
        <w:rPr>
          <w:rFonts w:ascii="Times New Roman" w:hAnsi="Times New Roman"/>
          <w:color w:val="000000"/>
          <w:szCs w:val="21"/>
        </w:rPr>
        <w:t>响应性评审标准：见评标办法前附表。</w:t>
      </w:r>
    </w:p>
    <w:p w:rsidR="00965769" w:rsidRPr="006F7D73" w:rsidRDefault="00D125ED">
      <w:pPr>
        <w:pStyle w:val="3"/>
        <w:spacing w:beforeLines="100" w:before="240" w:afterLines="100" w:after="240" w:line="460" w:lineRule="exact"/>
        <w:ind w:firstLine="137"/>
        <w:rPr>
          <w:rFonts w:hAnsi="黑体"/>
          <w:color w:val="000000"/>
          <w:szCs w:val="28"/>
        </w:rPr>
      </w:pPr>
      <w:bookmarkStart w:id="466" w:name="_Toc34749718"/>
      <w:r w:rsidRPr="006F7D73">
        <w:rPr>
          <w:rFonts w:hAnsi="黑体"/>
          <w:color w:val="000000"/>
          <w:szCs w:val="28"/>
        </w:rPr>
        <w:t>2.2 详细评审标准</w:t>
      </w:r>
      <w:bookmarkEnd w:id="466"/>
    </w:p>
    <w:p w:rsidR="00965769" w:rsidRPr="006F7D73" w:rsidRDefault="00D125ED">
      <w:pPr>
        <w:spacing w:line="460" w:lineRule="exact"/>
        <w:ind w:firstLineChars="200" w:firstLine="420"/>
        <w:rPr>
          <w:rFonts w:ascii="Times New Roman" w:hAnsi="Times New Roman"/>
          <w:szCs w:val="21"/>
        </w:rPr>
      </w:pPr>
      <w:r w:rsidRPr="006F7D73">
        <w:rPr>
          <w:rFonts w:ascii="Times New Roman" w:hAnsi="Times New Roman"/>
          <w:szCs w:val="21"/>
        </w:rPr>
        <w:t>详细评审标准：见评标办法前附表。</w:t>
      </w:r>
    </w:p>
    <w:p w:rsidR="00965769" w:rsidRPr="006F7D73" w:rsidRDefault="00D125ED">
      <w:pPr>
        <w:spacing w:beforeLines="100" w:before="240" w:afterLines="100" w:after="240" w:line="460" w:lineRule="exact"/>
        <w:rPr>
          <w:rFonts w:ascii="黑体" w:eastAsia="黑体" w:hAnsi="黑体"/>
          <w:b/>
          <w:color w:val="000000"/>
          <w:sz w:val="32"/>
          <w:szCs w:val="32"/>
        </w:rPr>
      </w:pPr>
      <w:r w:rsidRPr="006F7D73">
        <w:rPr>
          <w:rFonts w:ascii="黑体" w:eastAsia="黑体" w:hAnsi="黑体"/>
          <w:b/>
          <w:color w:val="000000"/>
          <w:sz w:val="32"/>
          <w:szCs w:val="32"/>
        </w:rPr>
        <w:t>3. 评标程序</w:t>
      </w:r>
    </w:p>
    <w:p w:rsidR="00965769" w:rsidRPr="006F7D73" w:rsidRDefault="00D125ED">
      <w:pPr>
        <w:pStyle w:val="3"/>
        <w:spacing w:beforeLines="100" w:before="240" w:afterLines="100" w:after="240" w:line="460" w:lineRule="exact"/>
        <w:ind w:firstLine="137"/>
        <w:rPr>
          <w:rFonts w:hAnsi="黑体"/>
          <w:color w:val="000000"/>
          <w:szCs w:val="28"/>
        </w:rPr>
      </w:pPr>
      <w:bookmarkStart w:id="467" w:name="_Toc34749719"/>
      <w:r w:rsidRPr="006F7D73">
        <w:rPr>
          <w:rFonts w:hAnsi="黑体"/>
          <w:color w:val="000000"/>
          <w:szCs w:val="28"/>
        </w:rPr>
        <w:t>3.1 初步评审</w:t>
      </w:r>
      <w:bookmarkEnd w:id="467"/>
    </w:p>
    <w:p w:rsidR="00965769" w:rsidRPr="006F7D73" w:rsidRDefault="00D125ED">
      <w:pPr>
        <w:spacing w:line="460" w:lineRule="exact"/>
        <w:ind w:firstLineChars="200" w:firstLine="420"/>
        <w:rPr>
          <w:rFonts w:ascii="Times New Roman" w:hAnsi="Times New Roman"/>
          <w:color w:val="000000"/>
          <w:szCs w:val="21"/>
        </w:rPr>
      </w:pPr>
      <w:r w:rsidRPr="006F7D73">
        <w:rPr>
          <w:rFonts w:ascii="Times New Roman" w:hAnsi="Times New Roman"/>
          <w:color w:val="000000"/>
          <w:szCs w:val="21"/>
        </w:rPr>
        <w:t>3.1.1</w:t>
      </w:r>
      <w:r w:rsidRPr="006F7D73">
        <w:rPr>
          <w:rFonts w:ascii="Times New Roman" w:hAnsi="Times New Roman"/>
          <w:color w:val="000000"/>
          <w:szCs w:val="21"/>
        </w:rPr>
        <w:t>评标委员会可以要求投标人提交第二章</w:t>
      </w:r>
      <w:r w:rsidRPr="006F7D73">
        <w:rPr>
          <w:rFonts w:ascii="Times New Roman" w:hAnsi="Times New Roman"/>
          <w:color w:val="000000"/>
          <w:szCs w:val="21"/>
        </w:rPr>
        <w:t>“</w:t>
      </w:r>
      <w:r w:rsidRPr="006F7D73">
        <w:rPr>
          <w:rFonts w:ascii="Times New Roman" w:hAnsi="Times New Roman"/>
          <w:color w:val="000000"/>
          <w:szCs w:val="21"/>
        </w:rPr>
        <w:t>投标人须知</w:t>
      </w:r>
      <w:r w:rsidRPr="006F7D73">
        <w:rPr>
          <w:rFonts w:ascii="Times New Roman" w:hAnsi="Times New Roman"/>
          <w:color w:val="000000"/>
          <w:szCs w:val="21"/>
        </w:rPr>
        <w:t>”</w:t>
      </w:r>
      <w:r w:rsidRPr="006F7D73">
        <w:rPr>
          <w:rFonts w:ascii="Times New Roman" w:hAnsi="Times New Roman"/>
          <w:color w:val="000000"/>
          <w:szCs w:val="21"/>
        </w:rPr>
        <w:t>规定的有关证明和证件的原件，以便核验。评标委员会依据本章第</w:t>
      </w:r>
      <w:r w:rsidRPr="006F7D73">
        <w:rPr>
          <w:rFonts w:ascii="Times New Roman" w:hAnsi="Times New Roman"/>
          <w:color w:val="000000"/>
          <w:szCs w:val="21"/>
        </w:rPr>
        <w:t>2.1</w:t>
      </w:r>
      <w:r w:rsidRPr="006F7D73">
        <w:rPr>
          <w:rFonts w:ascii="Times New Roman" w:hAnsi="Times New Roman"/>
          <w:color w:val="000000"/>
          <w:szCs w:val="21"/>
        </w:rPr>
        <w:t>款规定的标准对投标文件进行初步评审。有一项不符合评审标准的，评标委员会应当否决其投标。</w:t>
      </w:r>
    </w:p>
    <w:p w:rsidR="00965769" w:rsidRPr="006F7D73" w:rsidRDefault="00D125ED">
      <w:pPr>
        <w:spacing w:line="460" w:lineRule="exact"/>
        <w:ind w:firstLineChars="200" w:firstLine="420"/>
        <w:rPr>
          <w:rFonts w:ascii="Times New Roman" w:hAnsi="Times New Roman"/>
          <w:color w:val="000000"/>
          <w:szCs w:val="21"/>
        </w:rPr>
      </w:pPr>
      <w:r w:rsidRPr="006F7D73">
        <w:rPr>
          <w:rFonts w:ascii="Times New Roman" w:hAnsi="Times New Roman"/>
          <w:color w:val="000000"/>
          <w:szCs w:val="21"/>
        </w:rPr>
        <w:t>3.1.2</w:t>
      </w:r>
      <w:r w:rsidRPr="006F7D73">
        <w:rPr>
          <w:rFonts w:ascii="Times New Roman" w:hAnsi="Times New Roman"/>
          <w:color w:val="000000"/>
          <w:szCs w:val="21"/>
        </w:rPr>
        <w:t>投标人有以下情形之一的，评标委员会应当否决其投标：</w:t>
      </w:r>
    </w:p>
    <w:p w:rsidR="00965769" w:rsidRPr="006F7D73" w:rsidRDefault="00D125ED">
      <w:pPr>
        <w:spacing w:line="460" w:lineRule="exact"/>
        <w:ind w:firstLineChars="200" w:firstLine="420"/>
        <w:rPr>
          <w:rFonts w:ascii="Times New Roman" w:hAnsi="Times New Roman"/>
          <w:color w:val="000000"/>
          <w:szCs w:val="21"/>
        </w:rPr>
      </w:pPr>
      <w:r w:rsidRPr="006F7D73">
        <w:rPr>
          <w:rFonts w:ascii="Times New Roman" w:hAnsi="Times New Roman"/>
          <w:color w:val="000000"/>
          <w:szCs w:val="21"/>
        </w:rPr>
        <w:t>（</w:t>
      </w:r>
      <w:r w:rsidRPr="006F7D73">
        <w:rPr>
          <w:rFonts w:ascii="Times New Roman" w:hAnsi="Times New Roman"/>
          <w:color w:val="000000"/>
          <w:szCs w:val="21"/>
        </w:rPr>
        <w:t>1</w:t>
      </w:r>
      <w:r w:rsidRPr="006F7D73">
        <w:rPr>
          <w:rFonts w:ascii="Times New Roman" w:hAnsi="Times New Roman"/>
          <w:color w:val="000000"/>
          <w:szCs w:val="21"/>
        </w:rPr>
        <w:t>）投标文件没有对招标文件的实质性要求和条件作出响应，或者对招标文件的偏差超出招标文件规定的偏差范围或最高项数；</w:t>
      </w:r>
    </w:p>
    <w:p w:rsidR="00965769" w:rsidRPr="006F7D73" w:rsidRDefault="00D125ED">
      <w:pPr>
        <w:spacing w:line="460" w:lineRule="exact"/>
        <w:ind w:firstLineChars="200" w:firstLine="420"/>
        <w:rPr>
          <w:rFonts w:ascii="Times New Roman" w:hAnsi="Times New Roman"/>
          <w:color w:val="000000"/>
          <w:szCs w:val="21"/>
        </w:rPr>
      </w:pPr>
      <w:r w:rsidRPr="006F7D73">
        <w:rPr>
          <w:rFonts w:ascii="Times New Roman" w:hAnsi="Times New Roman"/>
          <w:color w:val="000000"/>
          <w:szCs w:val="21"/>
        </w:rPr>
        <w:t>（</w:t>
      </w:r>
      <w:r w:rsidRPr="006F7D73">
        <w:rPr>
          <w:rFonts w:ascii="Times New Roman" w:hAnsi="Times New Roman"/>
          <w:color w:val="000000"/>
          <w:szCs w:val="21"/>
        </w:rPr>
        <w:t>2</w:t>
      </w:r>
      <w:r w:rsidRPr="006F7D73">
        <w:rPr>
          <w:rFonts w:ascii="Times New Roman" w:hAnsi="Times New Roman"/>
          <w:color w:val="000000"/>
          <w:szCs w:val="21"/>
        </w:rPr>
        <w:t>）有串通投标、弄虚作假、行贿等违法行为</w:t>
      </w:r>
      <w:r w:rsidRPr="006F7D73">
        <w:rPr>
          <w:rFonts w:ascii="Times New Roman" w:hAnsi="Times New Roman" w:hint="eastAsia"/>
          <w:color w:val="000000"/>
          <w:szCs w:val="21"/>
        </w:rPr>
        <w:t>（有第二章</w:t>
      </w:r>
      <w:r w:rsidRPr="006F7D73">
        <w:rPr>
          <w:rFonts w:ascii="Times New Roman" w:hAnsi="Times New Roman" w:hint="eastAsia"/>
          <w:color w:val="000000"/>
          <w:szCs w:val="21"/>
        </w:rPr>
        <w:t>8.2</w:t>
      </w:r>
      <w:r w:rsidRPr="006F7D73">
        <w:rPr>
          <w:rFonts w:ascii="Times New Roman" w:hAnsi="Times New Roman" w:hint="eastAsia"/>
          <w:color w:val="000000"/>
          <w:szCs w:val="21"/>
        </w:rPr>
        <w:t>条违法违规条件之一的）</w:t>
      </w:r>
      <w:r w:rsidRPr="006F7D73">
        <w:rPr>
          <w:rFonts w:ascii="Times New Roman" w:hAnsi="Times New Roman"/>
          <w:color w:val="000000"/>
          <w:szCs w:val="21"/>
        </w:rPr>
        <w:t>。</w:t>
      </w:r>
    </w:p>
    <w:p w:rsidR="00965769" w:rsidRPr="006F7D73" w:rsidRDefault="00D125ED">
      <w:pPr>
        <w:spacing w:line="460" w:lineRule="exact"/>
        <w:ind w:firstLineChars="200" w:firstLine="420"/>
        <w:rPr>
          <w:rFonts w:ascii="Times New Roman" w:hAnsi="Times New Roman"/>
          <w:color w:val="000000"/>
          <w:szCs w:val="21"/>
        </w:rPr>
      </w:pPr>
      <w:r w:rsidRPr="006F7D73">
        <w:rPr>
          <w:rFonts w:ascii="Times New Roman" w:hAnsi="Times New Roman"/>
          <w:color w:val="000000"/>
          <w:szCs w:val="21"/>
        </w:rPr>
        <w:t>3.1.3</w:t>
      </w:r>
      <w:r w:rsidRPr="006F7D73">
        <w:rPr>
          <w:rFonts w:ascii="Times New Roman" w:hAnsi="Times New Roman"/>
          <w:color w:val="000000"/>
          <w:szCs w:val="21"/>
        </w:rPr>
        <w:t>投标报价有算术错误及其他错误的，评标委员会按以下原则对投标报价进行修正，并要</w:t>
      </w:r>
      <w:r w:rsidRPr="006F7D73">
        <w:rPr>
          <w:rFonts w:ascii="Times New Roman" w:hAnsi="Times New Roman"/>
          <w:color w:val="000000"/>
          <w:szCs w:val="21"/>
        </w:rPr>
        <w:lastRenderedPageBreak/>
        <w:t>求投标人书面澄清确认。投标人拒不澄清确认的，评标委员会应当否决其投标：</w:t>
      </w:r>
    </w:p>
    <w:p w:rsidR="00965769" w:rsidRPr="006F7D73" w:rsidRDefault="00D125ED">
      <w:pPr>
        <w:spacing w:line="460" w:lineRule="exact"/>
        <w:ind w:firstLineChars="200" w:firstLine="420"/>
        <w:rPr>
          <w:rFonts w:ascii="Times New Roman" w:hAnsi="Times New Roman"/>
          <w:color w:val="000000"/>
          <w:szCs w:val="21"/>
        </w:rPr>
      </w:pPr>
      <w:r w:rsidRPr="006F7D73">
        <w:rPr>
          <w:rFonts w:ascii="Times New Roman" w:hAnsi="Times New Roman"/>
          <w:color w:val="000000"/>
          <w:szCs w:val="21"/>
        </w:rPr>
        <w:t>（</w:t>
      </w:r>
      <w:r w:rsidRPr="006F7D73">
        <w:rPr>
          <w:rFonts w:ascii="Times New Roman" w:hAnsi="Times New Roman"/>
          <w:color w:val="000000"/>
          <w:szCs w:val="21"/>
        </w:rPr>
        <w:t>1</w:t>
      </w:r>
      <w:r w:rsidRPr="006F7D73">
        <w:rPr>
          <w:rFonts w:ascii="Times New Roman" w:hAnsi="Times New Roman"/>
          <w:color w:val="000000"/>
          <w:szCs w:val="21"/>
        </w:rPr>
        <w:t>）投标文件中的大写金额与小写金额不一致的，以大写金额为准；</w:t>
      </w:r>
    </w:p>
    <w:p w:rsidR="00965769" w:rsidRPr="006F7D73" w:rsidRDefault="00D125ED">
      <w:pPr>
        <w:spacing w:line="460" w:lineRule="exact"/>
        <w:ind w:firstLineChars="200" w:firstLine="404"/>
        <w:rPr>
          <w:rFonts w:ascii="Times New Roman" w:hAnsi="Times New Roman"/>
          <w:color w:val="000000"/>
          <w:spacing w:val="-4"/>
          <w:szCs w:val="21"/>
        </w:rPr>
      </w:pPr>
      <w:r w:rsidRPr="006F7D73">
        <w:rPr>
          <w:rFonts w:ascii="Times New Roman" w:hAnsi="Times New Roman"/>
          <w:color w:val="000000"/>
          <w:spacing w:val="-4"/>
          <w:szCs w:val="21"/>
        </w:rPr>
        <w:t>（</w:t>
      </w:r>
      <w:r w:rsidRPr="006F7D73">
        <w:rPr>
          <w:rFonts w:ascii="Times New Roman" w:hAnsi="Times New Roman"/>
          <w:color w:val="000000"/>
          <w:spacing w:val="-4"/>
          <w:szCs w:val="21"/>
        </w:rPr>
        <w:t>2</w:t>
      </w:r>
      <w:r w:rsidRPr="006F7D73">
        <w:rPr>
          <w:rFonts w:ascii="Times New Roman" w:hAnsi="Times New Roman"/>
          <w:color w:val="000000"/>
          <w:spacing w:val="-4"/>
          <w:szCs w:val="21"/>
        </w:rPr>
        <w:t>）总价金额与单价金额不一致的，以单价金额为准，但单价金额小数点有明显错误的除外；</w:t>
      </w:r>
    </w:p>
    <w:p w:rsidR="00965769" w:rsidRPr="006F7D73" w:rsidRDefault="00D125ED">
      <w:pPr>
        <w:spacing w:line="460" w:lineRule="exact"/>
        <w:ind w:firstLineChars="200" w:firstLine="420"/>
        <w:rPr>
          <w:rFonts w:ascii="Times New Roman" w:hAnsi="Times New Roman"/>
          <w:color w:val="000000"/>
          <w:szCs w:val="21"/>
        </w:rPr>
      </w:pPr>
      <w:r w:rsidRPr="006F7D73">
        <w:rPr>
          <w:rFonts w:ascii="Times New Roman" w:hAnsi="Times New Roman"/>
          <w:color w:val="000000"/>
          <w:szCs w:val="21"/>
        </w:rPr>
        <w:t>（</w:t>
      </w:r>
      <w:r w:rsidRPr="006F7D73">
        <w:rPr>
          <w:rFonts w:ascii="Times New Roman" w:hAnsi="Times New Roman"/>
          <w:color w:val="000000"/>
          <w:szCs w:val="21"/>
        </w:rPr>
        <w:t>3</w:t>
      </w:r>
      <w:r w:rsidRPr="006F7D73">
        <w:rPr>
          <w:rFonts w:ascii="Times New Roman" w:hAnsi="Times New Roman"/>
          <w:color w:val="000000"/>
          <w:szCs w:val="21"/>
        </w:rPr>
        <w:t>）投标报价为各分项报价金额之和，投标报价与分项报价的合价不一致的，应以各分项合价累计数为准，修正投标报价；</w:t>
      </w:r>
    </w:p>
    <w:p w:rsidR="00965769" w:rsidRPr="006F7D73" w:rsidRDefault="00D125ED">
      <w:pPr>
        <w:spacing w:line="460" w:lineRule="exact"/>
        <w:ind w:firstLineChars="200" w:firstLine="420"/>
        <w:rPr>
          <w:rFonts w:ascii="Times New Roman" w:hAnsi="Times New Roman"/>
          <w:color w:val="000000"/>
          <w:szCs w:val="21"/>
        </w:rPr>
      </w:pPr>
      <w:r w:rsidRPr="006F7D73">
        <w:rPr>
          <w:rFonts w:ascii="Times New Roman" w:hAnsi="Times New Roman"/>
          <w:color w:val="000000"/>
          <w:szCs w:val="21"/>
        </w:rPr>
        <w:t>（</w:t>
      </w:r>
      <w:r w:rsidRPr="006F7D73">
        <w:rPr>
          <w:rFonts w:ascii="Times New Roman" w:hAnsi="Times New Roman"/>
          <w:color w:val="000000"/>
          <w:szCs w:val="21"/>
        </w:rPr>
        <w:t>4</w:t>
      </w:r>
      <w:r w:rsidRPr="006F7D73">
        <w:rPr>
          <w:rFonts w:ascii="Times New Roman" w:hAnsi="Times New Roman"/>
          <w:color w:val="000000"/>
          <w:szCs w:val="21"/>
        </w:rPr>
        <w:t>）如果分项报价中存在缺漏项，则视为缺漏项价格已包含在其他分项报价之中。</w:t>
      </w:r>
    </w:p>
    <w:p w:rsidR="00965769" w:rsidRPr="006F7D73" w:rsidRDefault="00D125ED">
      <w:pPr>
        <w:pStyle w:val="3"/>
        <w:spacing w:beforeLines="100" w:before="240" w:afterLines="100" w:after="240" w:line="460" w:lineRule="exact"/>
        <w:ind w:firstLine="137"/>
        <w:rPr>
          <w:rFonts w:hAnsi="黑体"/>
          <w:color w:val="000000"/>
          <w:szCs w:val="28"/>
        </w:rPr>
      </w:pPr>
      <w:bookmarkStart w:id="468" w:name="_Toc34749720"/>
      <w:r w:rsidRPr="006F7D73">
        <w:rPr>
          <w:rFonts w:hAnsi="黑体"/>
          <w:color w:val="000000"/>
          <w:szCs w:val="28"/>
        </w:rPr>
        <w:t>3.2 详细评审</w:t>
      </w:r>
      <w:bookmarkEnd w:id="468"/>
    </w:p>
    <w:p w:rsidR="00965769" w:rsidRPr="006F7D73" w:rsidRDefault="00D125ED">
      <w:pPr>
        <w:spacing w:line="460" w:lineRule="exact"/>
        <w:ind w:firstLineChars="200" w:firstLine="420"/>
        <w:rPr>
          <w:rFonts w:ascii="Times New Roman" w:hAnsi="Times New Roman"/>
          <w:szCs w:val="21"/>
        </w:rPr>
      </w:pPr>
      <w:r w:rsidRPr="006F7D73">
        <w:rPr>
          <w:rFonts w:ascii="Times New Roman" w:hAnsi="Times New Roman"/>
          <w:szCs w:val="21"/>
        </w:rPr>
        <w:t>3.2.1</w:t>
      </w:r>
      <w:r w:rsidRPr="006F7D73">
        <w:rPr>
          <w:rFonts w:ascii="Times New Roman" w:hAnsi="Times New Roman"/>
          <w:szCs w:val="21"/>
        </w:rPr>
        <w:t>评标委员会按本章第</w:t>
      </w:r>
      <w:r w:rsidRPr="006F7D73">
        <w:rPr>
          <w:rFonts w:ascii="Times New Roman" w:hAnsi="Times New Roman"/>
          <w:szCs w:val="21"/>
        </w:rPr>
        <w:t>2</w:t>
      </w:r>
      <w:bookmarkStart w:id="469" w:name="_Toc5752"/>
      <w:r w:rsidRPr="006F7D73">
        <w:rPr>
          <w:rFonts w:ascii="Times New Roman" w:hAnsi="Times New Roman"/>
          <w:szCs w:val="21"/>
        </w:rPr>
        <w:t>.2</w:t>
      </w:r>
      <w:r w:rsidRPr="006F7D73">
        <w:rPr>
          <w:rFonts w:ascii="Times New Roman" w:hAnsi="Times New Roman"/>
          <w:szCs w:val="21"/>
        </w:rPr>
        <w:t>款规定的评标价格调整方法进行必要的价格调整，</w:t>
      </w:r>
      <w:bookmarkEnd w:id="469"/>
      <w:r w:rsidRPr="006F7D73">
        <w:rPr>
          <w:rFonts w:ascii="Times New Roman" w:hAnsi="Times New Roman"/>
          <w:szCs w:val="21"/>
        </w:rPr>
        <w:t>并编制</w:t>
      </w:r>
      <w:r w:rsidRPr="006F7D73">
        <w:rPr>
          <w:rFonts w:ascii="Times New Roman" w:hAnsi="Times New Roman"/>
          <w:szCs w:val="21"/>
        </w:rPr>
        <w:t>“</w:t>
      </w:r>
      <w:r w:rsidRPr="006F7D73">
        <w:rPr>
          <w:rFonts w:ascii="Times New Roman" w:hAnsi="Times New Roman"/>
          <w:szCs w:val="21"/>
        </w:rPr>
        <w:t>标价比较表</w:t>
      </w:r>
      <w:r w:rsidRPr="006F7D73">
        <w:rPr>
          <w:rFonts w:ascii="Times New Roman" w:hAnsi="Times New Roman"/>
          <w:szCs w:val="21"/>
        </w:rPr>
        <w:t>”</w:t>
      </w:r>
      <w:r w:rsidRPr="006F7D73">
        <w:rPr>
          <w:rFonts w:ascii="Times New Roman" w:hAnsi="Times New Roman"/>
          <w:szCs w:val="21"/>
        </w:rPr>
        <w:t>。</w:t>
      </w:r>
    </w:p>
    <w:p w:rsidR="00965769" w:rsidRPr="006F7D73" w:rsidRDefault="00D125ED">
      <w:pPr>
        <w:spacing w:line="460" w:lineRule="exact"/>
        <w:ind w:firstLineChars="200" w:firstLine="420"/>
        <w:rPr>
          <w:rFonts w:ascii="Times New Roman" w:hAnsi="Times New Roman"/>
          <w:color w:val="000000"/>
          <w:szCs w:val="21"/>
        </w:rPr>
      </w:pPr>
      <w:r w:rsidRPr="006F7D73">
        <w:rPr>
          <w:rFonts w:ascii="Times New Roman" w:hAnsi="Times New Roman"/>
          <w:szCs w:val="21"/>
        </w:rPr>
        <w:t>3.2.2</w:t>
      </w:r>
      <w:r w:rsidRPr="006F7D73">
        <w:rPr>
          <w:rFonts w:ascii="Times New Roman" w:hAnsi="Times New Roman" w:hint="eastAsia"/>
          <w:color w:val="000000"/>
          <w:szCs w:val="21"/>
        </w:rPr>
        <w:t>评标委员会发现投标人的报价明显低于其他投标报价，应进入成本评审环节，并要求该投标人作出书面说明并提供相应的证明材料。投标人不能合理说明或者不能提供相应证明材料的，评标委员会应当认定该投标人以低于成本报价竞标，并否决其投标。</w:t>
      </w:r>
    </w:p>
    <w:p w:rsidR="00965769" w:rsidRPr="006F7D73" w:rsidRDefault="00D125ED">
      <w:pPr>
        <w:pStyle w:val="3"/>
        <w:spacing w:beforeLines="100" w:before="240" w:afterLines="100" w:after="240" w:line="460" w:lineRule="exact"/>
        <w:ind w:firstLine="137"/>
        <w:rPr>
          <w:rFonts w:hAnsi="黑体"/>
          <w:color w:val="000000"/>
          <w:szCs w:val="28"/>
        </w:rPr>
      </w:pPr>
      <w:bookmarkStart w:id="470" w:name="_Toc34749721"/>
      <w:r w:rsidRPr="006F7D73">
        <w:rPr>
          <w:rFonts w:hAnsi="黑体"/>
          <w:color w:val="000000"/>
          <w:szCs w:val="28"/>
        </w:rPr>
        <w:t>3.3 投标文件的澄清</w:t>
      </w:r>
      <w:bookmarkEnd w:id="470"/>
    </w:p>
    <w:p w:rsidR="00965769" w:rsidRPr="006F7D73" w:rsidRDefault="00D125ED">
      <w:pPr>
        <w:spacing w:line="460" w:lineRule="exact"/>
        <w:ind w:firstLineChars="200" w:firstLine="420"/>
        <w:rPr>
          <w:rFonts w:ascii="Times New Roman" w:hAnsi="Times New Roman"/>
          <w:color w:val="000000"/>
          <w:szCs w:val="21"/>
        </w:rPr>
      </w:pPr>
      <w:r w:rsidRPr="006F7D73">
        <w:rPr>
          <w:rFonts w:ascii="Times New Roman" w:hAnsi="Times New Roman"/>
          <w:color w:val="000000"/>
          <w:szCs w:val="21"/>
        </w:rPr>
        <w:t>3.3.1</w:t>
      </w:r>
      <w:r w:rsidRPr="006F7D73">
        <w:rPr>
          <w:rFonts w:ascii="Times New Roman" w:hAnsi="Times New Roman"/>
          <w:color w:val="000000"/>
          <w:szCs w:val="21"/>
        </w:rPr>
        <w:t>在评标过程中，评标委员会可以书面形式要求投标人对投标文件中含义不明确、对同类问题表述不一致或者有明显文字和计算错误的内容做必要的澄清、说明或补正。澄清、说明或补正应以书面方式进行。评标委员会不接受投标人主动提出的澄清、说明或补正。</w:t>
      </w:r>
    </w:p>
    <w:p w:rsidR="00965769" w:rsidRPr="006F7D73" w:rsidRDefault="00D125ED">
      <w:pPr>
        <w:spacing w:line="460" w:lineRule="exact"/>
        <w:ind w:firstLineChars="200" w:firstLine="420"/>
        <w:rPr>
          <w:rFonts w:ascii="Times New Roman" w:hAnsi="Times New Roman"/>
          <w:color w:val="000000"/>
          <w:szCs w:val="21"/>
        </w:rPr>
      </w:pPr>
      <w:r w:rsidRPr="006F7D73">
        <w:rPr>
          <w:rFonts w:ascii="Times New Roman" w:hAnsi="Times New Roman"/>
          <w:color w:val="000000"/>
          <w:szCs w:val="21"/>
        </w:rPr>
        <w:t>3.3.2</w:t>
      </w:r>
      <w:r w:rsidRPr="006F7D73">
        <w:rPr>
          <w:rFonts w:ascii="Times New Roman" w:hAnsi="Times New Roman"/>
          <w:color w:val="000000"/>
          <w:szCs w:val="21"/>
        </w:rPr>
        <w:t>澄清、说明或补正不得超出投标文件的范围且不得改变投标文件的实质性内容，并构成投标文件的组成部分。</w:t>
      </w:r>
    </w:p>
    <w:p w:rsidR="00965769" w:rsidRPr="006F7D73" w:rsidRDefault="00D125ED">
      <w:pPr>
        <w:spacing w:line="460" w:lineRule="exact"/>
        <w:ind w:firstLineChars="200" w:firstLine="420"/>
        <w:rPr>
          <w:rFonts w:ascii="Times New Roman" w:hAnsi="Times New Roman"/>
          <w:color w:val="000000"/>
          <w:szCs w:val="21"/>
        </w:rPr>
      </w:pPr>
      <w:r w:rsidRPr="006F7D73">
        <w:rPr>
          <w:rFonts w:ascii="Times New Roman" w:hAnsi="Times New Roman"/>
          <w:color w:val="000000"/>
          <w:szCs w:val="21"/>
        </w:rPr>
        <w:t>3.3.3</w:t>
      </w:r>
      <w:r w:rsidRPr="006F7D73">
        <w:rPr>
          <w:rFonts w:ascii="Times New Roman" w:hAnsi="Times New Roman"/>
          <w:color w:val="000000"/>
          <w:szCs w:val="21"/>
        </w:rPr>
        <w:t>评标委员会对投标人提交的澄清、说明或补正有疑问的，可以要求投标人进一步澄清、说明或补正，直至满足评标委员会的要求。</w:t>
      </w:r>
    </w:p>
    <w:p w:rsidR="00965769" w:rsidRPr="006F7D73" w:rsidRDefault="00D125ED">
      <w:pPr>
        <w:pStyle w:val="3"/>
        <w:spacing w:beforeLines="100" w:before="240" w:afterLines="100" w:after="240" w:line="460" w:lineRule="exact"/>
        <w:ind w:firstLine="137"/>
        <w:rPr>
          <w:rFonts w:hAnsi="黑体"/>
          <w:color w:val="000000"/>
          <w:szCs w:val="28"/>
        </w:rPr>
      </w:pPr>
      <w:bookmarkStart w:id="471" w:name="_Toc34749722"/>
      <w:r w:rsidRPr="006F7D73">
        <w:rPr>
          <w:rFonts w:hAnsi="黑体"/>
          <w:color w:val="000000"/>
          <w:szCs w:val="28"/>
        </w:rPr>
        <w:t>3.4 评标结果</w:t>
      </w:r>
      <w:bookmarkEnd w:id="471"/>
    </w:p>
    <w:p w:rsidR="00965769" w:rsidRPr="006F7D73" w:rsidRDefault="00D125ED">
      <w:pPr>
        <w:spacing w:line="460" w:lineRule="exact"/>
        <w:ind w:firstLineChars="200" w:firstLine="420"/>
        <w:rPr>
          <w:rFonts w:ascii="Times New Roman" w:hAnsi="Times New Roman"/>
          <w:color w:val="000000"/>
          <w:szCs w:val="21"/>
        </w:rPr>
      </w:pPr>
      <w:r w:rsidRPr="006F7D73">
        <w:rPr>
          <w:rFonts w:ascii="Times New Roman" w:hAnsi="Times New Roman"/>
          <w:color w:val="000000"/>
          <w:szCs w:val="21"/>
        </w:rPr>
        <w:t>3.4.1</w:t>
      </w:r>
      <w:r w:rsidRPr="006F7D73">
        <w:rPr>
          <w:rFonts w:ascii="Times New Roman" w:hAnsi="Times New Roman"/>
          <w:color w:val="000000"/>
          <w:szCs w:val="21"/>
        </w:rPr>
        <w:t>除第二章</w:t>
      </w:r>
      <w:r w:rsidRPr="006F7D73">
        <w:rPr>
          <w:rFonts w:ascii="Times New Roman" w:hAnsi="Times New Roman"/>
          <w:color w:val="000000"/>
          <w:szCs w:val="21"/>
        </w:rPr>
        <w:t>“</w:t>
      </w:r>
      <w:r w:rsidRPr="006F7D73">
        <w:rPr>
          <w:rFonts w:ascii="Times New Roman" w:hAnsi="Times New Roman"/>
          <w:color w:val="000000"/>
          <w:szCs w:val="21"/>
        </w:rPr>
        <w:t>投标人须知</w:t>
      </w:r>
      <w:r w:rsidRPr="006F7D73">
        <w:rPr>
          <w:rFonts w:ascii="Times New Roman" w:hAnsi="Times New Roman"/>
          <w:color w:val="000000"/>
          <w:szCs w:val="21"/>
        </w:rPr>
        <w:t>”</w:t>
      </w:r>
      <w:r w:rsidRPr="006F7D73">
        <w:rPr>
          <w:rFonts w:ascii="Times New Roman" w:hAnsi="Times New Roman"/>
          <w:color w:val="000000"/>
          <w:szCs w:val="21"/>
        </w:rPr>
        <w:t>前附表授权直接确定中标人外，评标委员会按照经评审的价格由低到高的顺序推荐中标候选人，并标明排序。</w:t>
      </w:r>
    </w:p>
    <w:p w:rsidR="00965769" w:rsidRPr="006F7D73" w:rsidRDefault="00D125ED">
      <w:pPr>
        <w:spacing w:line="460" w:lineRule="exact"/>
        <w:ind w:firstLineChars="200" w:firstLine="420"/>
        <w:rPr>
          <w:rFonts w:ascii="Times New Roman" w:hAnsi="Times New Roman"/>
          <w:color w:val="000000"/>
          <w:szCs w:val="21"/>
        </w:rPr>
      </w:pPr>
      <w:r w:rsidRPr="006F7D73">
        <w:rPr>
          <w:rFonts w:ascii="Times New Roman" w:hAnsi="Times New Roman"/>
          <w:color w:val="000000"/>
          <w:szCs w:val="21"/>
        </w:rPr>
        <w:t>3.4.2</w:t>
      </w:r>
      <w:r w:rsidRPr="006F7D73">
        <w:rPr>
          <w:rFonts w:ascii="Times New Roman" w:hAnsi="Times New Roman"/>
          <w:color w:val="000000"/>
          <w:szCs w:val="21"/>
        </w:rPr>
        <w:t>评标委员会完成评标后，应当向招标人提交书面评标报告和中标候选人名单。</w:t>
      </w:r>
    </w:p>
    <w:p w:rsidR="00965769" w:rsidRPr="006F7D73" w:rsidRDefault="00965769">
      <w:pPr>
        <w:ind w:firstLineChars="200" w:firstLine="420"/>
        <w:jc w:val="center"/>
        <w:rPr>
          <w:rFonts w:ascii="Times New Roman" w:hAnsi="Times New Roman"/>
          <w:color w:val="000000"/>
        </w:rPr>
      </w:pPr>
    </w:p>
    <w:p w:rsidR="00965769" w:rsidRPr="006F7D73" w:rsidRDefault="00D125ED">
      <w:pPr>
        <w:widowControl/>
        <w:jc w:val="left"/>
        <w:rPr>
          <w:rFonts w:ascii="Times New Roman" w:hAnsi="Times New Roman"/>
          <w:color w:val="000000"/>
        </w:rPr>
      </w:pPr>
      <w:r w:rsidRPr="006F7D73">
        <w:rPr>
          <w:rFonts w:ascii="Times New Roman" w:hAnsi="Times New Roman"/>
          <w:color w:val="000000"/>
        </w:rPr>
        <w:br w:type="page"/>
      </w:r>
    </w:p>
    <w:p w:rsidR="00965769" w:rsidRPr="006F7D73" w:rsidRDefault="00D125ED">
      <w:pPr>
        <w:rPr>
          <w:rFonts w:ascii="Times New Roman" w:eastAsia="黑体" w:hAnsi="Times New Roman"/>
          <w:bCs/>
          <w:sz w:val="32"/>
          <w:szCs w:val="32"/>
        </w:rPr>
      </w:pPr>
      <w:r w:rsidRPr="006F7D73">
        <w:rPr>
          <w:rFonts w:ascii="Times New Roman" w:eastAsia="黑体" w:hAnsi="Times New Roman"/>
          <w:bCs/>
          <w:sz w:val="32"/>
          <w:szCs w:val="32"/>
        </w:rPr>
        <w:lastRenderedPageBreak/>
        <w:t>附表</w:t>
      </w:r>
      <w:r w:rsidRPr="006F7D73">
        <w:rPr>
          <w:rFonts w:ascii="Times New Roman" w:eastAsia="黑体" w:hAnsi="Times New Roman" w:hint="eastAsia"/>
          <w:bCs/>
          <w:sz w:val="32"/>
          <w:szCs w:val="32"/>
        </w:rPr>
        <w:t>1</w:t>
      </w:r>
      <w:r w:rsidRPr="006F7D73">
        <w:rPr>
          <w:rFonts w:ascii="Times New Roman" w:eastAsia="黑体" w:hAnsi="Times New Roman"/>
          <w:bCs/>
          <w:sz w:val="32"/>
          <w:szCs w:val="32"/>
        </w:rPr>
        <w:t>：形式评审表</w:t>
      </w:r>
    </w:p>
    <w:p w:rsidR="00965769" w:rsidRPr="006F7D73" w:rsidRDefault="00965769">
      <w:pPr>
        <w:spacing w:beforeLines="50" w:before="120" w:afterLines="50" w:after="120"/>
        <w:jc w:val="center"/>
        <w:rPr>
          <w:rFonts w:ascii="Times New Roman" w:eastAsia="方正小标宋_GBK" w:hAnsi="Times New Roman"/>
          <w:sz w:val="40"/>
          <w:szCs w:val="28"/>
        </w:rPr>
      </w:pPr>
    </w:p>
    <w:p w:rsidR="00965769" w:rsidRPr="006F7D73" w:rsidRDefault="00D125ED">
      <w:pPr>
        <w:spacing w:beforeLines="50" w:before="120" w:afterLines="50" w:after="120"/>
        <w:jc w:val="center"/>
        <w:rPr>
          <w:rFonts w:ascii="黑体" w:eastAsia="黑体" w:hAnsi="黑体"/>
          <w:sz w:val="28"/>
          <w:szCs w:val="28"/>
        </w:rPr>
      </w:pPr>
      <w:r w:rsidRPr="006F7D73">
        <w:rPr>
          <w:rFonts w:ascii="黑体" w:eastAsia="黑体" w:hAnsi="黑体"/>
          <w:sz w:val="28"/>
          <w:szCs w:val="28"/>
        </w:rPr>
        <w:t>形式评审表</w:t>
      </w:r>
    </w:p>
    <w:p w:rsidR="00965769" w:rsidRPr="006F7D73" w:rsidRDefault="00965769">
      <w:pPr>
        <w:spacing w:beforeLines="50" w:before="120" w:afterLines="50" w:after="120"/>
        <w:jc w:val="center"/>
        <w:rPr>
          <w:rFonts w:ascii="黑体" w:eastAsia="黑体" w:hAnsi="黑体"/>
          <w:sz w:val="28"/>
          <w:szCs w:val="28"/>
        </w:rPr>
      </w:pPr>
    </w:p>
    <w:p w:rsidR="00965769" w:rsidRPr="006F7D73" w:rsidRDefault="00D125ED">
      <w:pPr>
        <w:snapToGrid w:val="0"/>
        <w:spacing w:line="460" w:lineRule="exact"/>
        <w:rPr>
          <w:rFonts w:asciiTheme="majorEastAsia" w:eastAsiaTheme="majorEastAsia" w:hAnsiTheme="majorEastAsia"/>
          <w:szCs w:val="21"/>
          <w:u w:val="single"/>
        </w:rPr>
      </w:pPr>
      <w:r w:rsidRPr="006F7D73">
        <w:rPr>
          <w:rFonts w:asciiTheme="majorEastAsia" w:eastAsiaTheme="majorEastAsia" w:hAnsiTheme="majorEastAsia"/>
          <w:szCs w:val="21"/>
        </w:rPr>
        <w:t>项目名称：</w:t>
      </w:r>
      <w:r w:rsidRPr="006F7D73">
        <w:rPr>
          <w:rFonts w:asciiTheme="majorEastAsia" w:eastAsiaTheme="majorEastAsia" w:hAnsiTheme="majorEastAsia" w:hint="eastAsia"/>
          <w:szCs w:val="21"/>
          <w:u w:val="single"/>
        </w:rPr>
        <w:t xml:space="preserve">        </w:t>
      </w:r>
      <w:r w:rsidRPr="006F7D73">
        <w:rPr>
          <w:rFonts w:asciiTheme="majorEastAsia" w:eastAsiaTheme="majorEastAsia" w:hAnsiTheme="majorEastAsia" w:hint="eastAsia"/>
          <w:szCs w:val="21"/>
        </w:rPr>
        <w:t>（项目名称）_________设备（材料）采购</w:t>
      </w:r>
    </w:p>
    <w:p w:rsidR="00965769" w:rsidRPr="006F7D73" w:rsidRDefault="00D125ED">
      <w:pPr>
        <w:snapToGrid w:val="0"/>
        <w:spacing w:line="460" w:lineRule="exact"/>
        <w:rPr>
          <w:rFonts w:asciiTheme="majorEastAsia" w:eastAsiaTheme="majorEastAsia" w:hAnsiTheme="majorEastAsia"/>
          <w:szCs w:val="21"/>
        </w:rPr>
      </w:pPr>
      <w:r w:rsidRPr="006F7D73">
        <w:rPr>
          <w:rFonts w:asciiTheme="majorEastAsia" w:eastAsiaTheme="majorEastAsia" w:hAnsiTheme="majorEastAsia"/>
          <w:szCs w:val="21"/>
        </w:rPr>
        <w:t>招标编号：</w:t>
      </w:r>
      <w:r w:rsidRPr="006F7D73">
        <w:rPr>
          <w:rFonts w:asciiTheme="majorEastAsia" w:eastAsiaTheme="majorEastAsia" w:hAnsiTheme="majorEastAsia" w:hint="eastAsia"/>
          <w:szCs w:val="21"/>
          <w:u w:val="single"/>
        </w:rPr>
        <w:t xml:space="preserve">        </w:t>
      </w:r>
    </w:p>
    <w:tbl>
      <w:tblPr>
        <w:tblW w:w="9194"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7"/>
        <w:gridCol w:w="1078"/>
        <w:gridCol w:w="1253"/>
        <w:gridCol w:w="2707"/>
        <w:gridCol w:w="1139"/>
        <w:gridCol w:w="1140"/>
        <w:gridCol w:w="1140"/>
      </w:tblGrid>
      <w:tr w:rsidR="00965769" w:rsidRPr="006F7D73">
        <w:trPr>
          <w:trHeight w:val="150"/>
        </w:trPr>
        <w:tc>
          <w:tcPr>
            <w:tcW w:w="737" w:type="dxa"/>
            <w:vMerge w:val="restart"/>
            <w:vAlign w:val="center"/>
          </w:tcPr>
          <w:p w:rsidR="00965769" w:rsidRPr="006F7D73" w:rsidRDefault="00D125ED">
            <w:pPr>
              <w:widowControl/>
              <w:jc w:val="center"/>
              <w:rPr>
                <w:rFonts w:asciiTheme="minorEastAsia" w:eastAsiaTheme="minorEastAsia" w:hAnsiTheme="minorEastAsia"/>
                <w:b/>
                <w:kern w:val="0"/>
                <w:szCs w:val="21"/>
              </w:rPr>
            </w:pPr>
            <w:r w:rsidRPr="006F7D73">
              <w:rPr>
                <w:rFonts w:asciiTheme="minorEastAsia" w:eastAsiaTheme="minorEastAsia" w:hAnsiTheme="minorEastAsia"/>
                <w:b/>
                <w:kern w:val="0"/>
                <w:szCs w:val="21"/>
              </w:rPr>
              <w:t>序号</w:t>
            </w:r>
          </w:p>
        </w:tc>
        <w:tc>
          <w:tcPr>
            <w:tcW w:w="1078" w:type="dxa"/>
            <w:vMerge w:val="restart"/>
            <w:vAlign w:val="center"/>
          </w:tcPr>
          <w:p w:rsidR="00965769" w:rsidRPr="006F7D73" w:rsidRDefault="00D125ED">
            <w:pPr>
              <w:snapToGrid w:val="0"/>
              <w:jc w:val="center"/>
              <w:rPr>
                <w:rFonts w:asciiTheme="minorEastAsia" w:eastAsiaTheme="minorEastAsia" w:hAnsiTheme="minorEastAsia"/>
                <w:b/>
                <w:szCs w:val="21"/>
              </w:rPr>
            </w:pPr>
            <w:r w:rsidRPr="006F7D73">
              <w:rPr>
                <w:rFonts w:asciiTheme="minorEastAsia" w:eastAsiaTheme="minorEastAsia" w:hAnsiTheme="minorEastAsia"/>
                <w:b/>
                <w:szCs w:val="21"/>
              </w:rPr>
              <w:t>条款号</w:t>
            </w:r>
          </w:p>
        </w:tc>
        <w:tc>
          <w:tcPr>
            <w:tcW w:w="1253" w:type="dxa"/>
            <w:vMerge w:val="restart"/>
            <w:vAlign w:val="center"/>
          </w:tcPr>
          <w:p w:rsidR="00965769" w:rsidRPr="006F7D73" w:rsidRDefault="00D125ED">
            <w:pPr>
              <w:snapToGrid w:val="0"/>
              <w:rPr>
                <w:rFonts w:asciiTheme="minorEastAsia" w:eastAsiaTheme="minorEastAsia" w:hAnsiTheme="minorEastAsia"/>
                <w:b/>
                <w:szCs w:val="21"/>
              </w:rPr>
            </w:pPr>
            <w:r w:rsidRPr="006F7D73">
              <w:rPr>
                <w:rFonts w:asciiTheme="minorEastAsia" w:eastAsiaTheme="minorEastAsia" w:hAnsiTheme="minorEastAsia"/>
                <w:b/>
                <w:szCs w:val="21"/>
              </w:rPr>
              <w:t>评审因素</w:t>
            </w:r>
          </w:p>
        </w:tc>
        <w:tc>
          <w:tcPr>
            <w:tcW w:w="2707" w:type="dxa"/>
            <w:vMerge w:val="restart"/>
            <w:vAlign w:val="center"/>
          </w:tcPr>
          <w:p w:rsidR="00965769" w:rsidRPr="006F7D73" w:rsidRDefault="00D125ED">
            <w:pPr>
              <w:snapToGrid w:val="0"/>
              <w:jc w:val="center"/>
              <w:rPr>
                <w:rFonts w:asciiTheme="minorEastAsia" w:eastAsiaTheme="minorEastAsia" w:hAnsiTheme="minorEastAsia"/>
                <w:b/>
                <w:szCs w:val="21"/>
              </w:rPr>
            </w:pPr>
            <w:r w:rsidRPr="006F7D73">
              <w:rPr>
                <w:rFonts w:asciiTheme="minorEastAsia" w:eastAsiaTheme="minorEastAsia" w:hAnsiTheme="minorEastAsia"/>
                <w:b/>
                <w:szCs w:val="21"/>
              </w:rPr>
              <w:t>评审标准</w:t>
            </w:r>
          </w:p>
        </w:tc>
        <w:tc>
          <w:tcPr>
            <w:tcW w:w="3419" w:type="dxa"/>
            <w:gridSpan w:val="3"/>
            <w:vAlign w:val="center"/>
          </w:tcPr>
          <w:p w:rsidR="00965769" w:rsidRPr="006F7D73" w:rsidRDefault="00D125ED">
            <w:pPr>
              <w:widowControl/>
              <w:jc w:val="center"/>
              <w:rPr>
                <w:rFonts w:asciiTheme="minorEastAsia" w:eastAsiaTheme="minorEastAsia" w:hAnsiTheme="minorEastAsia"/>
                <w:b/>
                <w:kern w:val="0"/>
                <w:szCs w:val="21"/>
              </w:rPr>
            </w:pPr>
            <w:r w:rsidRPr="006F7D73">
              <w:rPr>
                <w:rFonts w:asciiTheme="minorEastAsia" w:eastAsiaTheme="minorEastAsia" w:hAnsiTheme="minorEastAsia"/>
                <w:b/>
                <w:kern w:val="0"/>
                <w:szCs w:val="21"/>
              </w:rPr>
              <w:t>投标人名称及评审意见</w:t>
            </w:r>
          </w:p>
          <w:p w:rsidR="00965769" w:rsidRPr="006F7D73" w:rsidRDefault="00D125ED">
            <w:pPr>
              <w:widowControl/>
              <w:jc w:val="center"/>
              <w:rPr>
                <w:rFonts w:asciiTheme="minorEastAsia" w:eastAsiaTheme="minorEastAsia" w:hAnsiTheme="minorEastAsia"/>
                <w:b/>
                <w:kern w:val="0"/>
                <w:szCs w:val="21"/>
              </w:rPr>
            </w:pPr>
            <w:r w:rsidRPr="006F7D73">
              <w:rPr>
                <w:rFonts w:asciiTheme="minorEastAsia" w:eastAsiaTheme="minorEastAsia" w:hAnsiTheme="minorEastAsia"/>
                <w:b/>
                <w:bCs/>
                <w:kern w:val="0"/>
                <w:szCs w:val="21"/>
              </w:rPr>
              <w:t>（合格√/不合格×）</w:t>
            </w:r>
          </w:p>
        </w:tc>
      </w:tr>
      <w:tr w:rsidR="00965769" w:rsidRPr="006F7D73">
        <w:trPr>
          <w:trHeight w:val="150"/>
        </w:trPr>
        <w:tc>
          <w:tcPr>
            <w:tcW w:w="737" w:type="dxa"/>
            <w:vMerge/>
            <w:vAlign w:val="center"/>
          </w:tcPr>
          <w:p w:rsidR="00965769" w:rsidRPr="006F7D73" w:rsidRDefault="00965769">
            <w:pPr>
              <w:widowControl/>
              <w:jc w:val="center"/>
              <w:rPr>
                <w:rFonts w:asciiTheme="minorEastAsia" w:eastAsiaTheme="minorEastAsia" w:hAnsiTheme="minorEastAsia"/>
                <w:b/>
                <w:kern w:val="0"/>
                <w:szCs w:val="21"/>
              </w:rPr>
            </w:pPr>
          </w:p>
        </w:tc>
        <w:tc>
          <w:tcPr>
            <w:tcW w:w="1078" w:type="dxa"/>
            <w:vMerge/>
            <w:vAlign w:val="center"/>
          </w:tcPr>
          <w:p w:rsidR="00965769" w:rsidRPr="006F7D73" w:rsidRDefault="00965769">
            <w:pPr>
              <w:snapToGrid w:val="0"/>
              <w:jc w:val="center"/>
              <w:rPr>
                <w:rFonts w:asciiTheme="minorEastAsia" w:eastAsiaTheme="minorEastAsia" w:hAnsiTheme="minorEastAsia"/>
                <w:b/>
                <w:szCs w:val="21"/>
              </w:rPr>
            </w:pPr>
          </w:p>
        </w:tc>
        <w:tc>
          <w:tcPr>
            <w:tcW w:w="1253" w:type="dxa"/>
            <w:vMerge/>
            <w:vAlign w:val="center"/>
          </w:tcPr>
          <w:p w:rsidR="00965769" w:rsidRPr="006F7D73" w:rsidRDefault="00965769">
            <w:pPr>
              <w:snapToGrid w:val="0"/>
              <w:rPr>
                <w:rFonts w:asciiTheme="minorEastAsia" w:eastAsiaTheme="minorEastAsia" w:hAnsiTheme="minorEastAsia"/>
                <w:b/>
                <w:szCs w:val="21"/>
              </w:rPr>
            </w:pPr>
          </w:p>
        </w:tc>
        <w:tc>
          <w:tcPr>
            <w:tcW w:w="2707" w:type="dxa"/>
            <w:vMerge/>
            <w:vAlign w:val="center"/>
          </w:tcPr>
          <w:p w:rsidR="00965769" w:rsidRPr="006F7D73" w:rsidRDefault="00965769">
            <w:pPr>
              <w:snapToGrid w:val="0"/>
              <w:jc w:val="center"/>
              <w:rPr>
                <w:rFonts w:asciiTheme="minorEastAsia" w:eastAsiaTheme="minorEastAsia" w:hAnsiTheme="minorEastAsia"/>
                <w:b/>
                <w:szCs w:val="21"/>
              </w:rPr>
            </w:pPr>
          </w:p>
        </w:tc>
        <w:tc>
          <w:tcPr>
            <w:tcW w:w="1139" w:type="dxa"/>
            <w:vAlign w:val="center"/>
          </w:tcPr>
          <w:p w:rsidR="00965769" w:rsidRPr="006F7D73" w:rsidRDefault="00D125ED">
            <w:pPr>
              <w:widowControl/>
              <w:jc w:val="center"/>
              <w:rPr>
                <w:rFonts w:asciiTheme="minorEastAsia" w:eastAsiaTheme="minorEastAsia" w:hAnsiTheme="minorEastAsia"/>
                <w:b/>
                <w:kern w:val="0"/>
                <w:szCs w:val="21"/>
              </w:rPr>
            </w:pPr>
            <w:r w:rsidRPr="006F7D73">
              <w:rPr>
                <w:rFonts w:asciiTheme="minorEastAsia" w:eastAsiaTheme="minorEastAsia" w:hAnsiTheme="minorEastAsia"/>
                <w:b/>
                <w:kern w:val="0"/>
                <w:szCs w:val="21"/>
              </w:rPr>
              <w:t>1</w:t>
            </w:r>
          </w:p>
        </w:tc>
        <w:tc>
          <w:tcPr>
            <w:tcW w:w="1140" w:type="dxa"/>
            <w:vAlign w:val="center"/>
          </w:tcPr>
          <w:p w:rsidR="00965769" w:rsidRPr="006F7D73" w:rsidRDefault="00D125ED">
            <w:pPr>
              <w:widowControl/>
              <w:jc w:val="center"/>
              <w:rPr>
                <w:rFonts w:asciiTheme="minorEastAsia" w:eastAsiaTheme="minorEastAsia" w:hAnsiTheme="minorEastAsia"/>
                <w:b/>
                <w:kern w:val="0"/>
                <w:szCs w:val="21"/>
              </w:rPr>
            </w:pPr>
            <w:r w:rsidRPr="006F7D73">
              <w:rPr>
                <w:rFonts w:asciiTheme="minorEastAsia" w:eastAsiaTheme="minorEastAsia" w:hAnsiTheme="minorEastAsia"/>
                <w:b/>
                <w:kern w:val="0"/>
                <w:szCs w:val="21"/>
              </w:rPr>
              <w:t>2</w:t>
            </w:r>
          </w:p>
        </w:tc>
        <w:tc>
          <w:tcPr>
            <w:tcW w:w="1140" w:type="dxa"/>
            <w:vAlign w:val="center"/>
          </w:tcPr>
          <w:p w:rsidR="00965769" w:rsidRPr="006F7D73" w:rsidRDefault="00D125ED">
            <w:pPr>
              <w:widowControl/>
              <w:jc w:val="center"/>
              <w:rPr>
                <w:rFonts w:asciiTheme="minorEastAsia" w:eastAsiaTheme="minorEastAsia" w:hAnsiTheme="minorEastAsia"/>
                <w:b/>
                <w:kern w:val="0"/>
                <w:szCs w:val="21"/>
              </w:rPr>
            </w:pPr>
            <w:r w:rsidRPr="006F7D73">
              <w:rPr>
                <w:rFonts w:asciiTheme="minorEastAsia" w:eastAsiaTheme="minorEastAsia" w:hAnsiTheme="minorEastAsia"/>
                <w:b/>
                <w:kern w:val="0"/>
                <w:szCs w:val="21"/>
              </w:rPr>
              <w:t>……</w:t>
            </w:r>
          </w:p>
        </w:tc>
      </w:tr>
      <w:tr w:rsidR="00965769" w:rsidRPr="006F7D73">
        <w:trPr>
          <w:trHeight w:val="390"/>
        </w:trPr>
        <w:tc>
          <w:tcPr>
            <w:tcW w:w="737" w:type="dxa"/>
            <w:vMerge/>
            <w:vAlign w:val="center"/>
          </w:tcPr>
          <w:p w:rsidR="00965769" w:rsidRPr="006F7D73" w:rsidRDefault="00965769">
            <w:pPr>
              <w:widowControl/>
              <w:jc w:val="center"/>
              <w:rPr>
                <w:rFonts w:asciiTheme="minorEastAsia" w:eastAsiaTheme="minorEastAsia" w:hAnsiTheme="minorEastAsia"/>
                <w:b/>
                <w:kern w:val="0"/>
                <w:szCs w:val="21"/>
              </w:rPr>
            </w:pPr>
          </w:p>
        </w:tc>
        <w:tc>
          <w:tcPr>
            <w:tcW w:w="1078" w:type="dxa"/>
            <w:vMerge/>
            <w:vAlign w:val="center"/>
          </w:tcPr>
          <w:p w:rsidR="00965769" w:rsidRPr="006F7D73" w:rsidRDefault="00965769">
            <w:pPr>
              <w:snapToGrid w:val="0"/>
              <w:jc w:val="center"/>
              <w:rPr>
                <w:rFonts w:asciiTheme="minorEastAsia" w:eastAsiaTheme="minorEastAsia" w:hAnsiTheme="minorEastAsia"/>
                <w:b/>
                <w:szCs w:val="21"/>
              </w:rPr>
            </w:pPr>
          </w:p>
        </w:tc>
        <w:tc>
          <w:tcPr>
            <w:tcW w:w="1253" w:type="dxa"/>
            <w:vMerge/>
            <w:vAlign w:val="center"/>
          </w:tcPr>
          <w:p w:rsidR="00965769" w:rsidRPr="006F7D73" w:rsidRDefault="00965769">
            <w:pPr>
              <w:snapToGrid w:val="0"/>
              <w:rPr>
                <w:rFonts w:asciiTheme="minorEastAsia" w:eastAsiaTheme="minorEastAsia" w:hAnsiTheme="minorEastAsia"/>
                <w:b/>
                <w:szCs w:val="21"/>
              </w:rPr>
            </w:pPr>
          </w:p>
        </w:tc>
        <w:tc>
          <w:tcPr>
            <w:tcW w:w="2707" w:type="dxa"/>
            <w:vMerge/>
            <w:vAlign w:val="center"/>
          </w:tcPr>
          <w:p w:rsidR="00965769" w:rsidRPr="006F7D73" w:rsidRDefault="00965769">
            <w:pPr>
              <w:snapToGrid w:val="0"/>
              <w:jc w:val="center"/>
              <w:rPr>
                <w:rFonts w:asciiTheme="minorEastAsia" w:eastAsiaTheme="minorEastAsia" w:hAnsiTheme="minorEastAsia"/>
                <w:b/>
                <w:szCs w:val="21"/>
              </w:rPr>
            </w:pPr>
          </w:p>
        </w:tc>
        <w:tc>
          <w:tcPr>
            <w:tcW w:w="1139" w:type="dxa"/>
            <w:vAlign w:val="center"/>
          </w:tcPr>
          <w:p w:rsidR="00965769" w:rsidRPr="006F7D73" w:rsidRDefault="00965769">
            <w:pPr>
              <w:widowControl/>
              <w:jc w:val="center"/>
              <w:rPr>
                <w:rFonts w:asciiTheme="minorEastAsia" w:eastAsiaTheme="minorEastAsia" w:hAnsiTheme="minorEastAsia"/>
                <w:b/>
                <w:kern w:val="0"/>
                <w:szCs w:val="21"/>
              </w:rPr>
            </w:pPr>
          </w:p>
        </w:tc>
        <w:tc>
          <w:tcPr>
            <w:tcW w:w="1140" w:type="dxa"/>
            <w:vAlign w:val="center"/>
          </w:tcPr>
          <w:p w:rsidR="00965769" w:rsidRPr="006F7D73" w:rsidRDefault="00965769">
            <w:pPr>
              <w:widowControl/>
              <w:jc w:val="center"/>
              <w:rPr>
                <w:rFonts w:asciiTheme="minorEastAsia" w:eastAsiaTheme="minorEastAsia" w:hAnsiTheme="minorEastAsia"/>
                <w:b/>
                <w:kern w:val="0"/>
                <w:szCs w:val="21"/>
              </w:rPr>
            </w:pPr>
          </w:p>
        </w:tc>
        <w:tc>
          <w:tcPr>
            <w:tcW w:w="1140" w:type="dxa"/>
            <w:vAlign w:val="center"/>
          </w:tcPr>
          <w:p w:rsidR="00965769" w:rsidRPr="006F7D73" w:rsidRDefault="00D125ED">
            <w:pPr>
              <w:widowControl/>
              <w:jc w:val="center"/>
              <w:rPr>
                <w:rFonts w:asciiTheme="minorEastAsia" w:eastAsiaTheme="minorEastAsia" w:hAnsiTheme="minorEastAsia"/>
                <w:b/>
                <w:kern w:val="0"/>
                <w:szCs w:val="21"/>
              </w:rPr>
            </w:pPr>
            <w:r w:rsidRPr="006F7D73">
              <w:rPr>
                <w:rFonts w:asciiTheme="minorEastAsia" w:eastAsiaTheme="minorEastAsia" w:hAnsiTheme="minorEastAsia"/>
                <w:b/>
                <w:kern w:val="0"/>
                <w:szCs w:val="21"/>
              </w:rPr>
              <w:t>……</w:t>
            </w:r>
          </w:p>
        </w:tc>
      </w:tr>
      <w:tr w:rsidR="00965769" w:rsidRPr="006F7D73">
        <w:trPr>
          <w:trHeight w:val="702"/>
        </w:trPr>
        <w:tc>
          <w:tcPr>
            <w:tcW w:w="737" w:type="dxa"/>
            <w:vAlign w:val="center"/>
          </w:tcPr>
          <w:p w:rsidR="00965769" w:rsidRPr="006F7D73" w:rsidRDefault="00D125ED">
            <w:pPr>
              <w:widowControl/>
              <w:jc w:val="center"/>
              <w:rPr>
                <w:rFonts w:asciiTheme="minorEastAsia" w:eastAsiaTheme="minorEastAsia" w:hAnsiTheme="minorEastAsia"/>
                <w:kern w:val="0"/>
                <w:szCs w:val="21"/>
              </w:rPr>
            </w:pPr>
            <w:r w:rsidRPr="006F7D73">
              <w:rPr>
                <w:rFonts w:asciiTheme="minorEastAsia" w:eastAsiaTheme="minorEastAsia" w:hAnsiTheme="minorEastAsia"/>
                <w:kern w:val="0"/>
                <w:szCs w:val="21"/>
              </w:rPr>
              <w:t>1</w:t>
            </w:r>
          </w:p>
        </w:tc>
        <w:tc>
          <w:tcPr>
            <w:tcW w:w="1078" w:type="dxa"/>
            <w:vAlign w:val="center"/>
          </w:tcPr>
          <w:p w:rsidR="00965769" w:rsidRPr="006F7D73" w:rsidRDefault="00D125ED">
            <w:pPr>
              <w:snapToGrid w:val="0"/>
              <w:jc w:val="center"/>
              <w:rPr>
                <w:rFonts w:asciiTheme="minorEastAsia" w:eastAsiaTheme="minorEastAsia" w:hAnsiTheme="minorEastAsia"/>
                <w:szCs w:val="21"/>
              </w:rPr>
            </w:pPr>
            <w:r w:rsidRPr="006F7D73">
              <w:rPr>
                <w:rFonts w:asciiTheme="minorEastAsia" w:eastAsiaTheme="minorEastAsia" w:hAnsiTheme="minorEastAsia"/>
                <w:szCs w:val="21"/>
              </w:rPr>
              <w:t>……</w:t>
            </w:r>
          </w:p>
        </w:tc>
        <w:tc>
          <w:tcPr>
            <w:tcW w:w="1253" w:type="dxa"/>
            <w:vAlign w:val="center"/>
          </w:tcPr>
          <w:p w:rsidR="00965769" w:rsidRPr="006F7D73" w:rsidRDefault="00D125ED">
            <w:pPr>
              <w:autoSpaceDE w:val="0"/>
              <w:autoSpaceDN w:val="0"/>
              <w:adjustRightInd w:val="0"/>
              <w:jc w:val="center"/>
              <w:rPr>
                <w:rFonts w:asciiTheme="minorEastAsia" w:eastAsiaTheme="minorEastAsia" w:hAnsiTheme="minorEastAsia"/>
                <w:kern w:val="0"/>
                <w:szCs w:val="21"/>
              </w:rPr>
            </w:pPr>
            <w:r w:rsidRPr="006F7D73">
              <w:rPr>
                <w:rFonts w:asciiTheme="minorEastAsia" w:eastAsiaTheme="minorEastAsia" w:hAnsiTheme="minorEastAsia"/>
                <w:kern w:val="0"/>
                <w:szCs w:val="21"/>
              </w:rPr>
              <w:t>……</w:t>
            </w:r>
          </w:p>
        </w:tc>
        <w:tc>
          <w:tcPr>
            <w:tcW w:w="2707" w:type="dxa"/>
            <w:vAlign w:val="center"/>
          </w:tcPr>
          <w:p w:rsidR="00965769" w:rsidRPr="006F7D73" w:rsidRDefault="00D125ED">
            <w:pPr>
              <w:autoSpaceDE w:val="0"/>
              <w:autoSpaceDN w:val="0"/>
              <w:adjustRightInd w:val="0"/>
              <w:jc w:val="left"/>
              <w:rPr>
                <w:rFonts w:asciiTheme="minorEastAsia" w:eastAsiaTheme="minorEastAsia" w:hAnsiTheme="minorEastAsia"/>
                <w:kern w:val="0"/>
                <w:szCs w:val="21"/>
              </w:rPr>
            </w:pPr>
            <w:r w:rsidRPr="006F7D73">
              <w:rPr>
                <w:rFonts w:asciiTheme="minorEastAsia" w:eastAsiaTheme="minorEastAsia" w:hAnsiTheme="minorEastAsia"/>
                <w:kern w:val="0"/>
                <w:szCs w:val="21"/>
              </w:rPr>
              <w:t>……</w:t>
            </w:r>
          </w:p>
        </w:tc>
        <w:tc>
          <w:tcPr>
            <w:tcW w:w="1139" w:type="dxa"/>
            <w:vAlign w:val="center"/>
          </w:tcPr>
          <w:p w:rsidR="00965769" w:rsidRPr="006F7D73" w:rsidRDefault="00965769">
            <w:pPr>
              <w:widowControl/>
              <w:jc w:val="center"/>
              <w:rPr>
                <w:rFonts w:asciiTheme="minorEastAsia" w:eastAsiaTheme="minorEastAsia" w:hAnsiTheme="minorEastAsia"/>
                <w:kern w:val="0"/>
                <w:szCs w:val="21"/>
              </w:rPr>
            </w:pPr>
          </w:p>
        </w:tc>
        <w:tc>
          <w:tcPr>
            <w:tcW w:w="1140" w:type="dxa"/>
            <w:vAlign w:val="center"/>
          </w:tcPr>
          <w:p w:rsidR="00965769" w:rsidRPr="006F7D73" w:rsidRDefault="00965769">
            <w:pPr>
              <w:widowControl/>
              <w:jc w:val="center"/>
              <w:rPr>
                <w:rFonts w:asciiTheme="minorEastAsia" w:eastAsiaTheme="minorEastAsia" w:hAnsiTheme="minorEastAsia"/>
                <w:kern w:val="0"/>
                <w:szCs w:val="21"/>
              </w:rPr>
            </w:pPr>
          </w:p>
        </w:tc>
        <w:tc>
          <w:tcPr>
            <w:tcW w:w="1140" w:type="dxa"/>
            <w:vAlign w:val="center"/>
          </w:tcPr>
          <w:p w:rsidR="00965769" w:rsidRPr="006F7D73" w:rsidRDefault="00965769">
            <w:pPr>
              <w:widowControl/>
              <w:jc w:val="center"/>
              <w:rPr>
                <w:rFonts w:asciiTheme="minorEastAsia" w:eastAsiaTheme="minorEastAsia" w:hAnsiTheme="minorEastAsia"/>
                <w:kern w:val="0"/>
                <w:szCs w:val="21"/>
              </w:rPr>
            </w:pPr>
          </w:p>
        </w:tc>
      </w:tr>
      <w:tr w:rsidR="00965769" w:rsidRPr="006F7D73">
        <w:trPr>
          <w:trHeight w:val="702"/>
        </w:trPr>
        <w:tc>
          <w:tcPr>
            <w:tcW w:w="737" w:type="dxa"/>
            <w:vAlign w:val="center"/>
          </w:tcPr>
          <w:p w:rsidR="00965769" w:rsidRPr="006F7D73" w:rsidRDefault="00D125ED">
            <w:pPr>
              <w:widowControl/>
              <w:jc w:val="center"/>
              <w:rPr>
                <w:rFonts w:asciiTheme="minorEastAsia" w:eastAsiaTheme="minorEastAsia" w:hAnsiTheme="minorEastAsia"/>
                <w:kern w:val="0"/>
                <w:szCs w:val="21"/>
              </w:rPr>
            </w:pPr>
            <w:r w:rsidRPr="006F7D73">
              <w:rPr>
                <w:rFonts w:asciiTheme="minorEastAsia" w:eastAsiaTheme="minorEastAsia" w:hAnsiTheme="minorEastAsia"/>
                <w:kern w:val="0"/>
                <w:szCs w:val="21"/>
              </w:rPr>
              <w:t>2</w:t>
            </w:r>
          </w:p>
        </w:tc>
        <w:tc>
          <w:tcPr>
            <w:tcW w:w="1078" w:type="dxa"/>
            <w:vAlign w:val="center"/>
          </w:tcPr>
          <w:p w:rsidR="00965769" w:rsidRPr="006F7D73" w:rsidRDefault="00D125ED">
            <w:pPr>
              <w:snapToGrid w:val="0"/>
              <w:jc w:val="center"/>
              <w:rPr>
                <w:rFonts w:asciiTheme="minorEastAsia" w:eastAsiaTheme="minorEastAsia" w:hAnsiTheme="minorEastAsia"/>
                <w:szCs w:val="21"/>
              </w:rPr>
            </w:pPr>
            <w:r w:rsidRPr="006F7D73">
              <w:rPr>
                <w:rFonts w:asciiTheme="minorEastAsia" w:eastAsiaTheme="minorEastAsia" w:hAnsiTheme="minorEastAsia"/>
                <w:szCs w:val="21"/>
              </w:rPr>
              <w:t>……</w:t>
            </w:r>
          </w:p>
        </w:tc>
        <w:tc>
          <w:tcPr>
            <w:tcW w:w="1253" w:type="dxa"/>
            <w:vAlign w:val="center"/>
          </w:tcPr>
          <w:p w:rsidR="00965769" w:rsidRPr="006F7D73" w:rsidRDefault="00D125ED">
            <w:pPr>
              <w:autoSpaceDE w:val="0"/>
              <w:autoSpaceDN w:val="0"/>
              <w:adjustRightInd w:val="0"/>
              <w:jc w:val="center"/>
              <w:rPr>
                <w:rFonts w:asciiTheme="minorEastAsia" w:eastAsiaTheme="minorEastAsia" w:hAnsiTheme="minorEastAsia"/>
                <w:kern w:val="0"/>
                <w:szCs w:val="21"/>
              </w:rPr>
            </w:pPr>
            <w:r w:rsidRPr="006F7D73">
              <w:rPr>
                <w:rFonts w:asciiTheme="minorEastAsia" w:eastAsiaTheme="minorEastAsia" w:hAnsiTheme="minorEastAsia"/>
                <w:kern w:val="0"/>
                <w:szCs w:val="21"/>
              </w:rPr>
              <w:t>……</w:t>
            </w:r>
          </w:p>
        </w:tc>
        <w:tc>
          <w:tcPr>
            <w:tcW w:w="2707" w:type="dxa"/>
            <w:vAlign w:val="center"/>
          </w:tcPr>
          <w:p w:rsidR="00965769" w:rsidRPr="006F7D73" w:rsidRDefault="00D125ED">
            <w:pPr>
              <w:autoSpaceDE w:val="0"/>
              <w:autoSpaceDN w:val="0"/>
              <w:adjustRightInd w:val="0"/>
              <w:jc w:val="left"/>
              <w:rPr>
                <w:rFonts w:asciiTheme="minorEastAsia" w:eastAsiaTheme="minorEastAsia" w:hAnsiTheme="minorEastAsia"/>
                <w:kern w:val="0"/>
                <w:szCs w:val="21"/>
              </w:rPr>
            </w:pPr>
            <w:r w:rsidRPr="006F7D73">
              <w:rPr>
                <w:rFonts w:asciiTheme="minorEastAsia" w:eastAsiaTheme="minorEastAsia" w:hAnsiTheme="minorEastAsia"/>
                <w:kern w:val="0"/>
                <w:szCs w:val="21"/>
              </w:rPr>
              <w:t>……</w:t>
            </w:r>
          </w:p>
        </w:tc>
        <w:tc>
          <w:tcPr>
            <w:tcW w:w="1139" w:type="dxa"/>
            <w:vAlign w:val="center"/>
          </w:tcPr>
          <w:p w:rsidR="00965769" w:rsidRPr="006F7D73" w:rsidRDefault="00965769">
            <w:pPr>
              <w:widowControl/>
              <w:jc w:val="center"/>
              <w:rPr>
                <w:rFonts w:asciiTheme="minorEastAsia" w:eastAsiaTheme="minorEastAsia" w:hAnsiTheme="minorEastAsia"/>
                <w:kern w:val="0"/>
                <w:szCs w:val="21"/>
              </w:rPr>
            </w:pPr>
          </w:p>
        </w:tc>
        <w:tc>
          <w:tcPr>
            <w:tcW w:w="1140" w:type="dxa"/>
            <w:vAlign w:val="center"/>
          </w:tcPr>
          <w:p w:rsidR="00965769" w:rsidRPr="006F7D73" w:rsidRDefault="00965769">
            <w:pPr>
              <w:widowControl/>
              <w:jc w:val="center"/>
              <w:rPr>
                <w:rFonts w:asciiTheme="minorEastAsia" w:eastAsiaTheme="minorEastAsia" w:hAnsiTheme="minorEastAsia"/>
                <w:kern w:val="0"/>
                <w:szCs w:val="21"/>
              </w:rPr>
            </w:pPr>
          </w:p>
        </w:tc>
        <w:tc>
          <w:tcPr>
            <w:tcW w:w="1140" w:type="dxa"/>
            <w:vAlign w:val="center"/>
          </w:tcPr>
          <w:p w:rsidR="00965769" w:rsidRPr="006F7D73" w:rsidRDefault="00965769">
            <w:pPr>
              <w:widowControl/>
              <w:jc w:val="center"/>
              <w:rPr>
                <w:rFonts w:asciiTheme="minorEastAsia" w:eastAsiaTheme="minorEastAsia" w:hAnsiTheme="minorEastAsia"/>
                <w:kern w:val="0"/>
                <w:szCs w:val="21"/>
              </w:rPr>
            </w:pPr>
          </w:p>
        </w:tc>
      </w:tr>
      <w:tr w:rsidR="00965769" w:rsidRPr="006F7D73">
        <w:trPr>
          <w:trHeight w:val="702"/>
        </w:trPr>
        <w:tc>
          <w:tcPr>
            <w:tcW w:w="737" w:type="dxa"/>
            <w:vAlign w:val="center"/>
          </w:tcPr>
          <w:p w:rsidR="00965769" w:rsidRPr="006F7D73" w:rsidRDefault="00D125ED">
            <w:pPr>
              <w:widowControl/>
              <w:jc w:val="center"/>
              <w:rPr>
                <w:rFonts w:asciiTheme="minorEastAsia" w:eastAsiaTheme="minorEastAsia" w:hAnsiTheme="minorEastAsia"/>
                <w:kern w:val="0"/>
                <w:szCs w:val="21"/>
              </w:rPr>
            </w:pPr>
            <w:r w:rsidRPr="006F7D73">
              <w:rPr>
                <w:rFonts w:asciiTheme="minorEastAsia" w:eastAsiaTheme="minorEastAsia" w:hAnsiTheme="minorEastAsia"/>
                <w:kern w:val="0"/>
                <w:szCs w:val="21"/>
              </w:rPr>
              <w:t>3</w:t>
            </w:r>
          </w:p>
        </w:tc>
        <w:tc>
          <w:tcPr>
            <w:tcW w:w="1078" w:type="dxa"/>
            <w:vAlign w:val="center"/>
          </w:tcPr>
          <w:p w:rsidR="00965769" w:rsidRPr="006F7D73" w:rsidRDefault="00D125ED">
            <w:pPr>
              <w:snapToGrid w:val="0"/>
              <w:jc w:val="center"/>
              <w:rPr>
                <w:rFonts w:asciiTheme="minorEastAsia" w:eastAsiaTheme="minorEastAsia" w:hAnsiTheme="minorEastAsia"/>
                <w:szCs w:val="21"/>
              </w:rPr>
            </w:pPr>
            <w:r w:rsidRPr="006F7D73">
              <w:rPr>
                <w:rFonts w:asciiTheme="minorEastAsia" w:eastAsiaTheme="minorEastAsia" w:hAnsiTheme="minorEastAsia"/>
                <w:szCs w:val="21"/>
              </w:rPr>
              <w:t>……</w:t>
            </w:r>
          </w:p>
        </w:tc>
        <w:tc>
          <w:tcPr>
            <w:tcW w:w="1253" w:type="dxa"/>
            <w:vAlign w:val="center"/>
          </w:tcPr>
          <w:p w:rsidR="00965769" w:rsidRPr="006F7D73" w:rsidRDefault="00D125ED">
            <w:pPr>
              <w:autoSpaceDE w:val="0"/>
              <w:autoSpaceDN w:val="0"/>
              <w:adjustRightInd w:val="0"/>
              <w:jc w:val="center"/>
              <w:rPr>
                <w:rFonts w:asciiTheme="minorEastAsia" w:eastAsiaTheme="minorEastAsia" w:hAnsiTheme="minorEastAsia"/>
                <w:kern w:val="0"/>
                <w:szCs w:val="21"/>
              </w:rPr>
            </w:pPr>
            <w:r w:rsidRPr="006F7D73">
              <w:rPr>
                <w:rFonts w:asciiTheme="minorEastAsia" w:eastAsiaTheme="minorEastAsia" w:hAnsiTheme="minorEastAsia"/>
                <w:kern w:val="0"/>
                <w:szCs w:val="21"/>
              </w:rPr>
              <w:t>……</w:t>
            </w:r>
          </w:p>
        </w:tc>
        <w:tc>
          <w:tcPr>
            <w:tcW w:w="2707" w:type="dxa"/>
            <w:vAlign w:val="center"/>
          </w:tcPr>
          <w:p w:rsidR="00965769" w:rsidRPr="006F7D73" w:rsidRDefault="00D125ED">
            <w:pPr>
              <w:autoSpaceDE w:val="0"/>
              <w:autoSpaceDN w:val="0"/>
              <w:adjustRightInd w:val="0"/>
              <w:jc w:val="left"/>
              <w:rPr>
                <w:rFonts w:asciiTheme="minorEastAsia" w:eastAsiaTheme="minorEastAsia" w:hAnsiTheme="minorEastAsia"/>
                <w:kern w:val="0"/>
                <w:szCs w:val="21"/>
              </w:rPr>
            </w:pPr>
            <w:r w:rsidRPr="006F7D73">
              <w:rPr>
                <w:rFonts w:asciiTheme="minorEastAsia" w:eastAsiaTheme="minorEastAsia" w:hAnsiTheme="minorEastAsia"/>
                <w:kern w:val="0"/>
                <w:szCs w:val="21"/>
              </w:rPr>
              <w:t>……</w:t>
            </w:r>
          </w:p>
        </w:tc>
        <w:tc>
          <w:tcPr>
            <w:tcW w:w="1139" w:type="dxa"/>
            <w:vAlign w:val="center"/>
          </w:tcPr>
          <w:p w:rsidR="00965769" w:rsidRPr="006F7D73" w:rsidRDefault="00965769">
            <w:pPr>
              <w:widowControl/>
              <w:jc w:val="center"/>
              <w:rPr>
                <w:rFonts w:asciiTheme="minorEastAsia" w:eastAsiaTheme="minorEastAsia" w:hAnsiTheme="minorEastAsia"/>
                <w:kern w:val="0"/>
                <w:szCs w:val="21"/>
              </w:rPr>
            </w:pPr>
          </w:p>
        </w:tc>
        <w:tc>
          <w:tcPr>
            <w:tcW w:w="1140" w:type="dxa"/>
            <w:vAlign w:val="center"/>
          </w:tcPr>
          <w:p w:rsidR="00965769" w:rsidRPr="006F7D73" w:rsidRDefault="00965769">
            <w:pPr>
              <w:widowControl/>
              <w:jc w:val="center"/>
              <w:rPr>
                <w:rFonts w:asciiTheme="minorEastAsia" w:eastAsiaTheme="minorEastAsia" w:hAnsiTheme="minorEastAsia"/>
                <w:kern w:val="0"/>
                <w:szCs w:val="21"/>
              </w:rPr>
            </w:pPr>
          </w:p>
        </w:tc>
        <w:tc>
          <w:tcPr>
            <w:tcW w:w="1140" w:type="dxa"/>
            <w:vAlign w:val="center"/>
          </w:tcPr>
          <w:p w:rsidR="00965769" w:rsidRPr="006F7D73" w:rsidRDefault="00965769">
            <w:pPr>
              <w:widowControl/>
              <w:jc w:val="center"/>
              <w:rPr>
                <w:rFonts w:asciiTheme="minorEastAsia" w:eastAsiaTheme="minorEastAsia" w:hAnsiTheme="minorEastAsia"/>
                <w:kern w:val="0"/>
                <w:szCs w:val="21"/>
              </w:rPr>
            </w:pPr>
          </w:p>
        </w:tc>
      </w:tr>
      <w:tr w:rsidR="00965769" w:rsidRPr="006F7D73">
        <w:trPr>
          <w:trHeight w:val="702"/>
        </w:trPr>
        <w:tc>
          <w:tcPr>
            <w:tcW w:w="737" w:type="dxa"/>
            <w:vAlign w:val="center"/>
          </w:tcPr>
          <w:p w:rsidR="00965769" w:rsidRPr="006F7D73" w:rsidRDefault="00D125ED">
            <w:pPr>
              <w:widowControl/>
              <w:jc w:val="center"/>
              <w:rPr>
                <w:rFonts w:asciiTheme="minorEastAsia" w:eastAsiaTheme="minorEastAsia" w:hAnsiTheme="minorEastAsia"/>
                <w:kern w:val="0"/>
                <w:szCs w:val="21"/>
              </w:rPr>
            </w:pPr>
            <w:r w:rsidRPr="006F7D73">
              <w:rPr>
                <w:rFonts w:asciiTheme="minorEastAsia" w:eastAsiaTheme="minorEastAsia" w:hAnsiTheme="minorEastAsia"/>
                <w:kern w:val="0"/>
                <w:szCs w:val="21"/>
              </w:rPr>
              <w:t>4</w:t>
            </w:r>
          </w:p>
        </w:tc>
        <w:tc>
          <w:tcPr>
            <w:tcW w:w="1078" w:type="dxa"/>
            <w:vAlign w:val="center"/>
          </w:tcPr>
          <w:p w:rsidR="00965769" w:rsidRPr="006F7D73" w:rsidRDefault="00D125ED">
            <w:pPr>
              <w:snapToGrid w:val="0"/>
              <w:jc w:val="center"/>
              <w:rPr>
                <w:rFonts w:asciiTheme="minorEastAsia" w:eastAsiaTheme="minorEastAsia" w:hAnsiTheme="minorEastAsia"/>
                <w:szCs w:val="21"/>
              </w:rPr>
            </w:pPr>
            <w:r w:rsidRPr="006F7D73">
              <w:rPr>
                <w:rFonts w:asciiTheme="minorEastAsia" w:eastAsiaTheme="minorEastAsia" w:hAnsiTheme="minorEastAsia"/>
                <w:szCs w:val="21"/>
              </w:rPr>
              <w:t>……</w:t>
            </w:r>
          </w:p>
        </w:tc>
        <w:tc>
          <w:tcPr>
            <w:tcW w:w="1253" w:type="dxa"/>
            <w:vAlign w:val="center"/>
          </w:tcPr>
          <w:p w:rsidR="00965769" w:rsidRPr="006F7D73" w:rsidRDefault="00D125ED">
            <w:pPr>
              <w:autoSpaceDE w:val="0"/>
              <w:autoSpaceDN w:val="0"/>
              <w:adjustRightInd w:val="0"/>
              <w:jc w:val="center"/>
              <w:rPr>
                <w:rFonts w:asciiTheme="minorEastAsia" w:eastAsiaTheme="minorEastAsia" w:hAnsiTheme="minorEastAsia"/>
                <w:kern w:val="0"/>
                <w:szCs w:val="21"/>
              </w:rPr>
            </w:pPr>
            <w:r w:rsidRPr="006F7D73">
              <w:rPr>
                <w:rFonts w:asciiTheme="minorEastAsia" w:eastAsiaTheme="minorEastAsia" w:hAnsiTheme="minorEastAsia"/>
                <w:kern w:val="0"/>
                <w:szCs w:val="21"/>
              </w:rPr>
              <w:t>……</w:t>
            </w:r>
          </w:p>
        </w:tc>
        <w:tc>
          <w:tcPr>
            <w:tcW w:w="2707" w:type="dxa"/>
            <w:vAlign w:val="center"/>
          </w:tcPr>
          <w:p w:rsidR="00965769" w:rsidRPr="006F7D73" w:rsidRDefault="00D125ED">
            <w:pPr>
              <w:autoSpaceDE w:val="0"/>
              <w:autoSpaceDN w:val="0"/>
              <w:adjustRightInd w:val="0"/>
              <w:jc w:val="left"/>
              <w:rPr>
                <w:rFonts w:asciiTheme="minorEastAsia" w:eastAsiaTheme="minorEastAsia" w:hAnsiTheme="minorEastAsia"/>
                <w:kern w:val="0"/>
                <w:szCs w:val="21"/>
              </w:rPr>
            </w:pPr>
            <w:r w:rsidRPr="006F7D73">
              <w:rPr>
                <w:rFonts w:asciiTheme="minorEastAsia" w:eastAsiaTheme="minorEastAsia" w:hAnsiTheme="minorEastAsia"/>
                <w:kern w:val="0"/>
                <w:szCs w:val="21"/>
              </w:rPr>
              <w:t>……</w:t>
            </w:r>
          </w:p>
        </w:tc>
        <w:tc>
          <w:tcPr>
            <w:tcW w:w="1139" w:type="dxa"/>
            <w:vAlign w:val="center"/>
          </w:tcPr>
          <w:p w:rsidR="00965769" w:rsidRPr="006F7D73" w:rsidRDefault="00965769">
            <w:pPr>
              <w:widowControl/>
              <w:jc w:val="center"/>
              <w:rPr>
                <w:rFonts w:asciiTheme="minorEastAsia" w:eastAsiaTheme="minorEastAsia" w:hAnsiTheme="minorEastAsia"/>
                <w:kern w:val="0"/>
                <w:szCs w:val="21"/>
              </w:rPr>
            </w:pPr>
          </w:p>
        </w:tc>
        <w:tc>
          <w:tcPr>
            <w:tcW w:w="1140" w:type="dxa"/>
            <w:vAlign w:val="center"/>
          </w:tcPr>
          <w:p w:rsidR="00965769" w:rsidRPr="006F7D73" w:rsidRDefault="00965769">
            <w:pPr>
              <w:widowControl/>
              <w:jc w:val="center"/>
              <w:rPr>
                <w:rFonts w:asciiTheme="minorEastAsia" w:eastAsiaTheme="minorEastAsia" w:hAnsiTheme="minorEastAsia"/>
                <w:kern w:val="0"/>
                <w:szCs w:val="21"/>
              </w:rPr>
            </w:pPr>
          </w:p>
        </w:tc>
        <w:tc>
          <w:tcPr>
            <w:tcW w:w="1140" w:type="dxa"/>
            <w:vAlign w:val="center"/>
          </w:tcPr>
          <w:p w:rsidR="00965769" w:rsidRPr="006F7D73" w:rsidRDefault="00965769">
            <w:pPr>
              <w:widowControl/>
              <w:jc w:val="center"/>
              <w:rPr>
                <w:rFonts w:asciiTheme="minorEastAsia" w:eastAsiaTheme="minorEastAsia" w:hAnsiTheme="minorEastAsia"/>
                <w:kern w:val="0"/>
                <w:szCs w:val="21"/>
              </w:rPr>
            </w:pPr>
          </w:p>
        </w:tc>
      </w:tr>
      <w:tr w:rsidR="00965769" w:rsidRPr="006F7D73">
        <w:trPr>
          <w:trHeight w:val="702"/>
        </w:trPr>
        <w:tc>
          <w:tcPr>
            <w:tcW w:w="737" w:type="dxa"/>
            <w:vAlign w:val="center"/>
          </w:tcPr>
          <w:p w:rsidR="00965769" w:rsidRPr="006F7D73" w:rsidRDefault="00D125ED">
            <w:pPr>
              <w:widowControl/>
              <w:jc w:val="center"/>
              <w:rPr>
                <w:rFonts w:asciiTheme="minorEastAsia" w:eastAsiaTheme="minorEastAsia" w:hAnsiTheme="minorEastAsia"/>
                <w:kern w:val="0"/>
                <w:szCs w:val="21"/>
              </w:rPr>
            </w:pPr>
            <w:r w:rsidRPr="006F7D73">
              <w:rPr>
                <w:rFonts w:asciiTheme="minorEastAsia" w:eastAsiaTheme="minorEastAsia" w:hAnsiTheme="minorEastAsia"/>
                <w:kern w:val="0"/>
                <w:szCs w:val="21"/>
              </w:rPr>
              <w:t>5</w:t>
            </w:r>
          </w:p>
        </w:tc>
        <w:tc>
          <w:tcPr>
            <w:tcW w:w="1078" w:type="dxa"/>
            <w:vAlign w:val="center"/>
          </w:tcPr>
          <w:p w:rsidR="00965769" w:rsidRPr="006F7D73" w:rsidRDefault="00D125ED">
            <w:pPr>
              <w:snapToGrid w:val="0"/>
              <w:jc w:val="center"/>
              <w:rPr>
                <w:rFonts w:asciiTheme="minorEastAsia" w:eastAsiaTheme="minorEastAsia" w:hAnsiTheme="minorEastAsia"/>
                <w:szCs w:val="21"/>
              </w:rPr>
            </w:pPr>
            <w:r w:rsidRPr="006F7D73">
              <w:rPr>
                <w:rFonts w:asciiTheme="minorEastAsia" w:eastAsiaTheme="minorEastAsia" w:hAnsiTheme="minorEastAsia"/>
                <w:szCs w:val="21"/>
              </w:rPr>
              <w:t>……</w:t>
            </w:r>
          </w:p>
        </w:tc>
        <w:tc>
          <w:tcPr>
            <w:tcW w:w="1253" w:type="dxa"/>
            <w:vAlign w:val="center"/>
          </w:tcPr>
          <w:p w:rsidR="00965769" w:rsidRPr="006F7D73" w:rsidRDefault="00D125ED">
            <w:pPr>
              <w:autoSpaceDE w:val="0"/>
              <w:autoSpaceDN w:val="0"/>
              <w:adjustRightInd w:val="0"/>
              <w:jc w:val="center"/>
              <w:rPr>
                <w:rFonts w:asciiTheme="minorEastAsia" w:eastAsiaTheme="minorEastAsia" w:hAnsiTheme="minorEastAsia"/>
                <w:kern w:val="0"/>
                <w:szCs w:val="21"/>
              </w:rPr>
            </w:pPr>
            <w:r w:rsidRPr="006F7D73">
              <w:rPr>
                <w:rFonts w:asciiTheme="minorEastAsia" w:eastAsiaTheme="minorEastAsia" w:hAnsiTheme="minorEastAsia"/>
                <w:kern w:val="0"/>
                <w:szCs w:val="21"/>
              </w:rPr>
              <w:t>……</w:t>
            </w:r>
          </w:p>
        </w:tc>
        <w:tc>
          <w:tcPr>
            <w:tcW w:w="2707" w:type="dxa"/>
            <w:vAlign w:val="center"/>
          </w:tcPr>
          <w:p w:rsidR="00965769" w:rsidRPr="006F7D73" w:rsidRDefault="00D125ED">
            <w:pPr>
              <w:autoSpaceDE w:val="0"/>
              <w:autoSpaceDN w:val="0"/>
              <w:adjustRightInd w:val="0"/>
              <w:jc w:val="left"/>
              <w:rPr>
                <w:rFonts w:asciiTheme="minorEastAsia" w:eastAsiaTheme="minorEastAsia" w:hAnsiTheme="minorEastAsia"/>
                <w:kern w:val="0"/>
                <w:szCs w:val="21"/>
              </w:rPr>
            </w:pPr>
            <w:r w:rsidRPr="006F7D73">
              <w:rPr>
                <w:rFonts w:asciiTheme="minorEastAsia" w:eastAsiaTheme="minorEastAsia" w:hAnsiTheme="minorEastAsia"/>
                <w:kern w:val="0"/>
                <w:szCs w:val="21"/>
              </w:rPr>
              <w:t>……</w:t>
            </w:r>
          </w:p>
        </w:tc>
        <w:tc>
          <w:tcPr>
            <w:tcW w:w="1139" w:type="dxa"/>
            <w:vAlign w:val="center"/>
          </w:tcPr>
          <w:p w:rsidR="00965769" w:rsidRPr="006F7D73" w:rsidRDefault="00965769">
            <w:pPr>
              <w:widowControl/>
              <w:jc w:val="center"/>
              <w:rPr>
                <w:rFonts w:asciiTheme="minorEastAsia" w:eastAsiaTheme="minorEastAsia" w:hAnsiTheme="minorEastAsia"/>
                <w:kern w:val="0"/>
                <w:szCs w:val="21"/>
              </w:rPr>
            </w:pPr>
          </w:p>
        </w:tc>
        <w:tc>
          <w:tcPr>
            <w:tcW w:w="1140" w:type="dxa"/>
            <w:vAlign w:val="center"/>
          </w:tcPr>
          <w:p w:rsidR="00965769" w:rsidRPr="006F7D73" w:rsidRDefault="00965769">
            <w:pPr>
              <w:widowControl/>
              <w:jc w:val="center"/>
              <w:rPr>
                <w:rFonts w:asciiTheme="minorEastAsia" w:eastAsiaTheme="minorEastAsia" w:hAnsiTheme="minorEastAsia"/>
                <w:kern w:val="0"/>
                <w:szCs w:val="21"/>
              </w:rPr>
            </w:pPr>
          </w:p>
        </w:tc>
        <w:tc>
          <w:tcPr>
            <w:tcW w:w="1140" w:type="dxa"/>
            <w:vAlign w:val="center"/>
          </w:tcPr>
          <w:p w:rsidR="00965769" w:rsidRPr="006F7D73" w:rsidRDefault="00965769">
            <w:pPr>
              <w:widowControl/>
              <w:jc w:val="center"/>
              <w:rPr>
                <w:rFonts w:asciiTheme="minorEastAsia" w:eastAsiaTheme="minorEastAsia" w:hAnsiTheme="minorEastAsia"/>
                <w:kern w:val="0"/>
                <w:szCs w:val="21"/>
              </w:rPr>
            </w:pPr>
          </w:p>
        </w:tc>
      </w:tr>
      <w:tr w:rsidR="00965769" w:rsidRPr="006F7D73">
        <w:trPr>
          <w:trHeight w:val="702"/>
        </w:trPr>
        <w:tc>
          <w:tcPr>
            <w:tcW w:w="737" w:type="dxa"/>
            <w:vAlign w:val="center"/>
          </w:tcPr>
          <w:p w:rsidR="00965769" w:rsidRPr="006F7D73" w:rsidRDefault="00D125ED">
            <w:pPr>
              <w:widowControl/>
              <w:jc w:val="center"/>
              <w:rPr>
                <w:rFonts w:asciiTheme="minorEastAsia" w:eastAsiaTheme="minorEastAsia" w:hAnsiTheme="minorEastAsia"/>
                <w:kern w:val="0"/>
                <w:szCs w:val="21"/>
              </w:rPr>
            </w:pPr>
            <w:r w:rsidRPr="006F7D73">
              <w:rPr>
                <w:rFonts w:asciiTheme="minorEastAsia" w:eastAsiaTheme="minorEastAsia" w:hAnsiTheme="minorEastAsia"/>
                <w:kern w:val="0"/>
                <w:szCs w:val="21"/>
              </w:rPr>
              <w:t>6</w:t>
            </w:r>
          </w:p>
        </w:tc>
        <w:tc>
          <w:tcPr>
            <w:tcW w:w="1078" w:type="dxa"/>
            <w:vAlign w:val="center"/>
          </w:tcPr>
          <w:p w:rsidR="00965769" w:rsidRPr="006F7D73" w:rsidRDefault="00D125ED">
            <w:pPr>
              <w:snapToGrid w:val="0"/>
              <w:jc w:val="center"/>
              <w:rPr>
                <w:rFonts w:asciiTheme="minorEastAsia" w:eastAsiaTheme="minorEastAsia" w:hAnsiTheme="minorEastAsia"/>
                <w:szCs w:val="21"/>
              </w:rPr>
            </w:pPr>
            <w:r w:rsidRPr="006F7D73">
              <w:rPr>
                <w:rFonts w:asciiTheme="minorEastAsia" w:eastAsiaTheme="minorEastAsia" w:hAnsiTheme="minorEastAsia"/>
                <w:szCs w:val="21"/>
              </w:rPr>
              <w:t>……</w:t>
            </w:r>
          </w:p>
        </w:tc>
        <w:tc>
          <w:tcPr>
            <w:tcW w:w="1253" w:type="dxa"/>
            <w:vAlign w:val="center"/>
          </w:tcPr>
          <w:p w:rsidR="00965769" w:rsidRPr="006F7D73" w:rsidRDefault="00D125ED">
            <w:pPr>
              <w:autoSpaceDE w:val="0"/>
              <w:autoSpaceDN w:val="0"/>
              <w:adjustRightInd w:val="0"/>
              <w:jc w:val="center"/>
              <w:rPr>
                <w:rFonts w:asciiTheme="minorEastAsia" w:eastAsiaTheme="minorEastAsia" w:hAnsiTheme="minorEastAsia"/>
                <w:kern w:val="0"/>
                <w:szCs w:val="21"/>
              </w:rPr>
            </w:pPr>
            <w:r w:rsidRPr="006F7D73">
              <w:rPr>
                <w:rFonts w:asciiTheme="minorEastAsia" w:eastAsiaTheme="minorEastAsia" w:hAnsiTheme="minorEastAsia"/>
                <w:kern w:val="0"/>
                <w:szCs w:val="21"/>
              </w:rPr>
              <w:t>……</w:t>
            </w:r>
          </w:p>
        </w:tc>
        <w:tc>
          <w:tcPr>
            <w:tcW w:w="2707" w:type="dxa"/>
            <w:vAlign w:val="center"/>
          </w:tcPr>
          <w:p w:rsidR="00965769" w:rsidRPr="006F7D73" w:rsidRDefault="00D125ED">
            <w:pPr>
              <w:autoSpaceDE w:val="0"/>
              <w:autoSpaceDN w:val="0"/>
              <w:adjustRightInd w:val="0"/>
              <w:jc w:val="left"/>
              <w:rPr>
                <w:rFonts w:asciiTheme="minorEastAsia" w:eastAsiaTheme="minorEastAsia" w:hAnsiTheme="minorEastAsia"/>
                <w:kern w:val="0"/>
                <w:szCs w:val="21"/>
              </w:rPr>
            </w:pPr>
            <w:r w:rsidRPr="006F7D73">
              <w:rPr>
                <w:rFonts w:asciiTheme="minorEastAsia" w:eastAsiaTheme="minorEastAsia" w:hAnsiTheme="minorEastAsia"/>
                <w:kern w:val="0"/>
                <w:szCs w:val="21"/>
              </w:rPr>
              <w:t>……</w:t>
            </w:r>
          </w:p>
        </w:tc>
        <w:tc>
          <w:tcPr>
            <w:tcW w:w="1139" w:type="dxa"/>
            <w:vAlign w:val="center"/>
          </w:tcPr>
          <w:p w:rsidR="00965769" w:rsidRPr="006F7D73" w:rsidRDefault="00965769">
            <w:pPr>
              <w:widowControl/>
              <w:jc w:val="center"/>
              <w:rPr>
                <w:rFonts w:asciiTheme="minorEastAsia" w:eastAsiaTheme="minorEastAsia" w:hAnsiTheme="minorEastAsia"/>
                <w:kern w:val="0"/>
                <w:szCs w:val="21"/>
              </w:rPr>
            </w:pPr>
          </w:p>
        </w:tc>
        <w:tc>
          <w:tcPr>
            <w:tcW w:w="1140" w:type="dxa"/>
            <w:vAlign w:val="center"/>
          </w:tcPr>
          <w:p w:rsidR="00965769" w:rsidRPr="006F7D73" w:rsidRDefault="00965769">
            <w:pPr>
              <w:widowControl/>
              <w:jc w:val="center"/>
              <w:rPr>
                <w:rFonts w:asciiTheme="minorEastAsia" w:eastAsiaTheme="minorEastAsia" w:hAnsiTheme="minorEastAsia"/>
                <w:kern w:val="0"/>
                <w:szCs w:val="21"/>
              </w:rPr>
            </w:pPr>
          </w:p>
        </w:tc>
        <w:tc>
          <w:tcPr>
            <w:tcW w:w="1140" w:type="dxa"/>
            <w:vAlign w:val="center"/>
          </w:tcPr>
          <w:p w:rsidR="00965769" w:rsidRPr="006F7D73" w:rsidRDefault="00965769">
            <w:pPr>
              <w:widowControl/>
              <w:jc w:val="center"/>
              <w:rPr>
                <w:rFonts w:asciiTheme="minorEastAsia" w:eastAsiaTheme="minorEastAsia" w:hAnsiTheme="minorEastAsia"/>
                <w:kern w:val="0"/>
                <w:szCs w:val="21"/>
              </w:rPr>
            </w:pPr>
          </w:p>
        </w:tc>
      </w:tr>
      <w:tr w:rsidR="00965769" w:rsidRPr="006F7D73">
        <w:trPr>
          <w:trHeight w:val="702"/>
        </w:trPr>
        <w:tc>
          <w:tcPr>
            <w:tcW w:w="737" w:type="dxa"/>
            <w:vAlign w:val="center"/>
          </w:tcPr>
          <w:p w:rsidR="00965769" w:rsidRPr="006F7D73" w:rsidRDefault="00D125ED">
            <w:pPr>
              <w:widowControl/>
              <w:jc w:val="center"/>
              <w:rPr>
                <w:rFonts w:asciiTheme="minorEastAsia" w:eastAsiaTheme="minorEastAsia" w:hAnsiTheme="minorEastAsia"/>
                <w:kern w:val="0"/>
                <w:szCs w:val="21"/>
              </w:rPr>
            </w:pPr>
            <w:r w:rsidRPr="006F7D73">
              <w:rPr>
                <w:rFonts w:asciiTheme="minorEastAsia" w:eastAsiaTheme="minorEastAsia" w:hAnsiTheme="minorEastAsia"/>
                <w:kern w:val="0"/>
                <w:szCs w:val="21"/>
              </w:rPr>
              <w:t>7</w:t>
            </w:r>
          </w:p>
        </w:tc>
        <w:tc>
          <w:tcPr>
            <w:tcW w:w="1078" w:type="dxa"/>
            <w:vAlign w:val="center"/>
          </w:tcPr>
          <w:p w:rsidR="00965769" w:rsidRPr="006F7D73" w:rsidRDefault="00D125ED">
            <w:pPr>
              <w:snapToGrid w:val="0"/>
              <w:jc w:val="center"/>
              <w:rPr>
                <w:rFonts w:asciiTheme="minorEastAsia" w:eastAsiaTheme="minorEastAsia" w:hAnsiTheme="minorEastAsia"/>
                <w:szCs w:val="21"/>
              </w:rPr>
            </w:pPr>
            <w:r w:rsidRPr="006F7D73">
              <w:rPr>
                <w:rFonts w:asciiTheme="minorEastAsia" w:eastAsiaTheme="minorEastAsia" w:hAnsiTheme="minorEastAsia"/>
                <w:szCs w:val="21"/>
              </w:rPr>
              <w:t>……</w:t>
            </w:r>
          </w:p>
        </w:tc>
        <w:tc>
          <w:tcPr>
            <w:tcW w:w="1253" w:type="dxa"/>
            <w:vAlign w:val="center"/>
          </w:tcPr>
          <w:p w:rsidR="00965769" w:rsidRPr="006F7D73" w:rsidRDefault="00D125ED">
            <w:pPr>
              <w:autoSpaceDE w:val="0"/>
              <w:autoSpaceDN w:val="0"/>
              <w:adjustRightInd w:val="0"/>
              <w:jc w:val="center"/>
              <w:rPr>
                <w:rFonts w:asciiTheme="minorEastAsia" w:eastAsiaTheme="minorEastAsia" w:hAnsiTheme="minorEastAsia"/>
                <w:kern w:val="0"/>
                <w:szCs w:val="21"/>
              </w:rPr>
            </w:pPr>
            <w:r w:rsidRPr="006F7D73">
              <w:rPr>
                <w:rFonts w:asciiTheme="minorEastAsia" w:eastAsiaTheme="minorEastAsia" w:hAnsiTheme="minorEastAsia"/>
                <w:kern w:val="0"/>
                <w:szCs w:val="21"/>
              </w:rPr>
              <w:t>……</w:t>
            </w:r>
          </w:p>
        </w:tc>
        <w:tc>
          <w:tcPr>
            <w:tcW w:w="2707" w:type="dxa"/>
            <w:vAlign w:val="center"/>
          </w:tcPr>
          <w:p w:rsidR="00965769" w:rsidRPr="006F7D73" w:rsidRDefault="00D125ED">
            <w:pPr>
              <w:autoSpaceDE w:val="0"/>
              <w:autoSpaceDN w:val="0"/>
              <w:adjustRightInd w:val="0"/>
              <w:jc w:val="left"/>
              <w:rPr>
                <w:rFonts w:asciiTheme="minorEastAsia" w:eastAsiaTheme="minorEastAsia" w:hAnsiTheme="minorEastAsia"/>
                <w:kern w:val="0"/>
                <w:szCs w:val="21"/>
              </w:rPr>
            </w:pPr>
            <w:r w:rsidRPr="006F7D73">
              <w:rPr>
                <w:rFonts w:asciiTheme="minorEastAsia" w:eastAsiaTheme="minorEastAsia" w:hAnsiTheme="minorEastAsia"/>
                <w:kern w:val="0"/>
                <w:szCs w:val="21"/>
              </w:rPr>
              <w:t>……</w:t>
            </w:r>
          </w:p>
        </w:tc>
        <w:tc>
          <w:tcPr>
            <w:tcW w:w="1139" w:type="dxa"/>
            <w:vAlign w:val="center"/>
          </w:tcPr>
          <w:p w:rsidR="00965769" w:rsidRPr="006F7D73" w:rsidRDefault="00965769">
            <w:pPr>
              <w:widowControl/>
              <w:jc w:val="center"/>
              <w:rPr>
                <w:rFonts w:asciiTheme="minorEastAsia" w:eastAsiaTheme="minorEastAsia" w:hAnsiTheme="minorEastAsia"/>
                <w:kern w:val="0"/>
                <w:szCs w:val="21"/>
              </w:rPr>
            </w:pPr>
          </w:p>
        </w:tc>
        <w:tc>
          <w:tcPr>
            <w:tcW w:w="1140" w:type="dxa"/>
            <w:vAlign w:val="center"/>
          </w:tcPr>
          <w:p w:rsidR="00965769" w:rsidRPr="006F7D73" w:rsidRDefault="00965769">
            <w:pPr>
              <w:widowControl/>
              <w:jc w:val="center"/>
              <w:rPr>
                <w:rFonts w:asciiTheme="minorEastAsia" w:eastAsiaTheme="minorEastAsia" w:hAnsiTheme="minorEastAsia"/>
                <w:kern w:val="0"/>
                <w:szCs w:val="21"/>
              </w:rPr>
            </w:pPr>
          </w:p>
        </w:tc>
        <w:tc>
          <w:tcPr>
            <w:tcW w:w="1140" w:type="dxa"/>
            <w:vAlign w:val="center"/>
          </w:tcPr>
          <w:p w:rsidR="00965769" w:rsidRPr="006F7D73" w:rsidRDefault="00965769">
            <w:pPr>
              <w:widowControl/>
              <w:jc w:val="center"/>
              <w:rPr>
                <w:rFonts w:asciiTheme="minorEastAsia" w:eastAsiaTheme="minorEastAsia" w:hAnsiTheme="minorEastAsia"/>
                <w:kern w:val="0"/>
                <w:szCs w:val="21"/>
              </w:rPr>
            </w:pPr>
          </w:p>
        </w:tc>
      </w:tr>
      <w:tr w:rsidR="00965769" w:rsidRPr="006F7D73">
        <w:trPr>
          <w:trHeight w:val="702"/>
        </w:trPr>
        <w:tc>
          <w:tcPr>
            <w:tcW w:w="737" w:type="dxa"/>
            <w:vAlign w:val="center"/>
          </w:tcPr>
          <w:p w:rsidR="00965769" w:rsidRPr="006F7D73" w:rsidRDefault="00D125ED">
            <w:pPr>
              <w:widowControl/>
              <w:jc w:val="center"/>
              <w:rPr>
                <w:rFonts w:asciiTheme="minorEastAsia" w:eastAsiaTheme="minorEastAsia" w:hAnsiTheme="minorEastAsia"/>
                <w:kern w:val="0"/>
                <w:szCs w:val="21"/>
              </w:rPr>
            </w:pPr>
            <w:r w:rsidRPr="006F7D73">
              <w:rPr>
                <w:rFonts w:asciiTheme="minorEastAsia" w:eastAsiaTheme="minorEastAsia" w:hAnsiTheme="minorEastAsia"/>
                <w:kern w:val="0"/>
                <w:szCs w:val="21"/>
              </w:rPr>
              <w:t>8</w:t>
            </w:r>
          </w:p>
        </w:tc>
        <w:tc>
          <w:tcPr>
            <w:tcW w:w="1078" w:type="dxa"/>
            <w:vAlign w:val="center"/>
          </w:tcPr>
          <w:p w:rsidR="00965769" w:rsidRPr="006F7D73" w:rsidRDefault="00D125ED">
            <w:pPr>
              <w:snapToGrid w:val="0"/>
              <w:jc w:val="center"/>
              <w:rPr>
                <w:rFonts w:asciiTheme="minorEastAsia" w:eastAsiaTheme="minorEastAsia" w:hAnsiTheme="minorEastAsia"/>
                <w:szCs w:val="21"/>
              </w:rPr>
            </w:pPr>
            <w:r w:rsidRPr="006F7D73">
              <w:rPr>
                <w:rFonts w:asciiTheme="minorEastAsia" w:eastAsiaTheme="minorEastAsia" w:hAnsiTheme="minorEastAsia"/>
                <w:szCs w:val="21"/>
              </w:rPr>
              <w:t>……</w:t>
            </w:r>
          </w:p>
        </w:tc>
        <w:tc>
          <w:tcPr>
            <w:tcW w:w="1253" w:type="dxa"/>
            <w:vAlign w:val="center"/>
          </w:tcPr>
          <w:p w:rsidR="00965769" w:rsidRPr="006F7D73" w:rsidRDefault="00D125ED">
            <w:pPr>
              <w:autoSpaceDE w:val="0"/>
              <w:autoSpaceDN w:val="0"/>
              <w:adjustRightInd w:val="0"/>
              <w:jc w:val="center"/>
              <w:rPr>
                <w:rFonts w:asciiTheme="minorEastAsia" w:eastAsiaTheme="minorEastAsia" w:hAnsiTheme="minorEastAsia"/>
                <w:kern w:val="0"/>
                <w:szCs w:val="21"/>
              </w:rPr>
            </w:pPr>
            <w:r w:rsidRPr="006F7D73">
              <w:rPr>
                <w:rFonts w:asciiTheme="minorEastAsia" w:eastAsiaTheme="minorEastAsia" w:hAnsiTheme="minorEastAsia"/>
                <w:kern w:val="0"/>
                <w:szCs w:val="21"/>
              </w:rPr>
              <w:t>……</w:t>
            </w:r>
          </w:p>
        </w:tc>
        <w:tc>
          <w:tcPr>
            <w:tcW w:w="2707" w:type="dxa"/>
            <w:vAlign w:val="center"/>
          </w:tcPr>
          <w:p w:rsidR="00965769" w:rsidRPr="006F7D73" w:rsidRDefault="00D125ED">
            <w:pPr>
              <w:autoSpaceDE w:val="0"/>
              <w:autoSpaceDN w:val="0"/>
              <w:adjustRightInd w:val="0"/>
              <w:jc w:val="left"/>
              <w:rPr>
                <w:rFonts w:asciiTheme="minorEastAsia" w:eastAsiaTheme="minorEastAsia" w:hAnsiTheme="minorEastAsia"/>
                <w:kern w:val="0"/>
                <w:szCs w:val="21"/>
              </w:rPr>
            </w:pPr>
            <w:r w:rsidRPr="006F7D73">
              <w:rPr>
                <w:rFonts w:asciiTheme="minorEastAsia" w:eastAsiaTheme="minorEastAsia" w:hAnsiTheme="minorEastAsia"/>
                <w:kern w:val="0"/>
                <w:szCs w:val="21"/>
              </w:rPr>
              <w:t>……</w:t>
            </w:r>
          </w:p>
        </w:tc>
        <w:tc>
          <w:tcPr>
            <w:tcW w:w="1139" w:type="dxa"/>
            <w:vAlign w:val="center"/>
          </w:tcPr>
          <w:p w:rsidR="00965769" w:rsidRPr="006F7D73" w:rsidRDefault="00965769">
            <w:pPr>
              <w:widowControl/>
              <w:jc w:val="center"/>
              <w:rPr>
                <w:rFonts w:asciiTheme="minorEastAsia" w:eastAsiaTheme="minorEastAsia" w:hAnsiTheme="minorEastAsia"/>
                <w:kern w:val="0"/>
                <w:szCs w:val="21"/>
              </w:rPr>
            </w:pPr>
          </w:p>
        </w:tc>
        <w:tc>
          <w:tcPr>
            <w:tcW w:w="1140" w:type="dxa"/>
            <w:vAlign w:val="center"/>
          </w:tcPr>
          <w:p w:rsidR="00965769" w:rsidRPr="006F7D73" w:rsidRDefault="00965769">
            <w:pPr>
              <w:widowControl/>
              <w:jc w:val="center"/>
              <w:rPr>
                <w:rFonts w:asciiTheme="minorEastAsia" w:eastAsiaTheme="minorEastAsia" w:hAnsiTheme="minorEastAsia"/>
                <w:kern w:val="0"/>
                <w:szCs w:val="21"/>
              </w:rPr>
            </w:pPr>
          </w:p>
        </w:tc>
        <w:tc>
          <w:tcPr>
            <w:tcW w:w="1140" w:type="dxa"/>
            <w:vAlign w:val="center"/>
          </w:tcPr>
          <w:p w:rsidR="00965769" w:rsidRPr="006F7D73" w:rsidRDefault="00965769">
            <w:pPr>
              <w:widowControl/>
              <w:jc w:val="center"/>
              <w:rPr>
                <w:rFonts w:asciiTheme="minorEastAsia" w:eastAsiaTheme="minorEastAsia" w:hAnsiTheme="minorEastAsia"/>
                <w:kern w:val="0"/>
                <w:szCs w:val="21"/>
              </w:rPr>
            </w:pPr>
          </w:p>
        </w:tc>
      </w:tr>
      <w:tr w:rsidR="00965769" w:rsidRPr="006F7D73">
        <w:trPr>
          <w:trHeight w:val="702"/>
        </w:trPr>
        <w:tc>
          <w:tcPr>
            <w:tcW w:w="737" w:type="dxa"/>
            <w:vAlign w:val="center"/>
          </w:tcPr>
          <w:p w:rsidR="00965769" w:rsidRPr="006F7D73" w:rsidRDefault="00965769">
            <w:pPr>
              <w:widowControl/>
              <w:jc w:val="center"/>
              <w:rPr>
                <w:rFonts w:asciiTheme="minorEastAsia" w:eastAsiaTheme="minorEastAsia" w:hAnsiTheme="minorEastAsia"/>
                <w:kern w:val="0"/>
                <w:szCs w:val="21"/>
              </w:rPr>
            </w:pPr>
          </w:p>
        </w:tc>
        <w:tc>
          <w:tcPr>
            <w:tcW w:w="5038" w:type="dxa"/>
            <w:gridSpan w:val="3"/>
            <w:vAlign w:val="center"/>
          </w:tcPr>
          <w:p w:rsidR="00965769" w:rsidRPr="006F7D73" w:rsidRDefault="00D125ED">
            <w:pPr>
              <w:widowControl/>
              <w:jc w:val="center"/>
              <w:rPr>
                <w:rFonts w:asciiTheme="minorEastAsia" w:eastAsiaTheme="minorEastAsia" w:hAnsiTheme="minorEastAsia"/>
                <w:bCs/>
                <w:kern w:val="0"/>
                <w:szCs w:val="21"/>
              </w:rPr>
            </w:pPr>
            <w:r w:rsidRPr="006F7D73">
              <w:rPr>
                <w:rFonts w:asciiTheme="minorEastAsia" w:eastAsiaTheme="minorEastAsia" w:hAnsiTheme="minorEastAsia"/>
                <w:bCs/>
                <w:kern w:val="0"/>
                <w:szCs w:val="21"/>
              </w:rPr>
              <w:t>评审结论（合格/不合格）</w:t>
            </w:r>
          </w:p>
        </w:tc>
        <w:tc>
          <w:tcPr>
            <w:tcW w:w="1139" w:type="dxa"/>
            <w:vAlign w:val="center"/>
          </w:tcPr>
          <w:p w:rsidR="00965769" w:rsidRPr="006F7D73" w:rsidRDefault="00965769">
            <w:pPr>
              <w:widowControl/>
              <w:jc w:val="center"/>
              <w:rPr>
                <w:rFonts w:asciiTheme="minorEastAsia" w:eastAsiaTheme="minorEastAsia" w:hAnsiTheme="minorEastAsia"/>
                <w:kern w:val="0"/>
                <w:szCs w:val="21"/>
              </w:rPr>
            </w:pPr>
          </w:p>
        </w:tc>
        <w:tc>
          <w:tcPr>
            <w:tcW w:w="1140" w:type="dxa"/>
            <w:vAlign w:val="center"/>
          </w:tcPr>
          <w:p w:rsidR="00965769" w:rsidRPr="006F7D73" w:rsidRDefault="00965769">
            <w:pPr>
              <w:widowControl/>
              <w:jc w:val="center"/>
              <w:rPr>
                <w:rFonts w:asciiTheme="minorEastAsia" w:eastAsiaTheme="minorEastAsia" w:hAnsiTheme="minorEastAsia"/>
                <w:kern w:val="0"/>
                <w:szCs w:val="21"/>
              </w:rPr>
            </w:pPr>
          </w:p>
        </w:tc>
        <w:tc>
          <w:tcPr>
            <w:tcW w:w="1140" w:type="dxa"/>
            <w:vAlign w:val="center"/>
          </w:tcPr>
          <w:p w:rsidR="00965769" w:rsidRPr="006F7D73" w:rsidRDefault="00965769">
            <w:pPr>
              <w:widowControl/>
              <w:jc w:val="center"/>
              <w:rPr>
                <w:rFonts w:asciiTheme="minorEastAsia" w:eastAsiaTheme="minorEastAsia" w:hAnsiTheme="minorEastAsia"/>
                <w:kern w:val="0"/>
                <w:szCs w:val="21"/>
              </w:rPr>
            </w:pPr>
          </w:p>
        </w:tc>
      </w:tr>
    </w:tbl>
    <w:p w:rsidR="00965769" w:rsidRPr="006F7D73" w:rsidRDefault="00D125ED">
      <w:pPr>
        <w:spacing w:line="360" w:lineRule="exact"/>
        <w:rPr>
          <w:rFonts w:asciiTheme="minorEastAsia" w:eastAsiaTheme="minorEastAsia" w:hAnsiTheme="minorEastAsia"/>
          <w:szCs w:val="21"/>
        </w:rPr>
      </w:pPr>
      <w:r w:rsidRPr="006F7D73">
        <w:rPr>
          <w:rFonts w:asciiTheme="minorEastAsia" w:eastAsiaTheme="minorEastAsia" w:hAnsiTheme="minorEastAsia"/>
          <w:szCs w:val="21"/>
        </w:rPr>
        <w:t>备注：</w:t>
      </w:r>
    </w:p>
    <w:p w:rsidR="00965769" w:rsidRPr="006F7D73" w:rsidRDefault="00D125ED">
      <w:pPr>
        <w:spacing w:line="360" w:lineRule="exact"/>
        <w:ind w:firstLineChars="200" w:firstLine="420"/>
        <w:rPr>
          <w:rFonts w:asciiTheme="minorEastAsia" w:eastAsiaTheme="minorEastAsia" w:hAnsiTheme="minorEastAsia"/>
          <w:szCs w:val="21"/>
        </w:rPr>
      </w:pPr>
      <w:r w:rsidRPr="006F7D73">
        <w:rPr>
          <w:rFonts w:asciiTheme="minorEastAsia" w:eastAsiaTheme="minorEastAsia" w:hAnsiTheme="minorEastAsia"/>
          <w:szCs w:val="21"/>
        </w:rPr>
        <w:t>1.评审项目合格的打“√”，不合格的打“×”。上表中有一项不符合评审标准的，其评审结论为不合格，则不进入投标文件下一轮的评审。</w:t>
      </w:r>
    </w:p>
    <w:p w:rsidR="00965769" w:rsidRPr="006F7D73" w:rsidRDefault="00D125ED">
      <w:pPr>
        <w:spacing w:line="360" w:lineRule="exact"/>
        <w:ind w:firstLineChars="200" w:firstLine="420"/>
        <w:rPr>
          <w:rFonts w:asciiTheme="minorEastAsia" w:eastAsiaTheme="minorEastAsia" w:hAnsiTheme="minorEastAsia"/>
          <w:szCs w:val="21"/>
        </w:rPr>
      </w:pPr>
      <w:r w:rsidRPr="006F7D73">
        <w:rPr>
          <w:rFonts w:asciiTheme="minorEastAsia" w:eastAsiaTheme="minorEastAsia" w:hAnsiTheme="minorEastAsia"/>
          <w:szCs w:val="21"/>
        </w:rPr>
        <w:t>2.本表由评标委员会集体评议，评标委员会成员中对评审结论有不同意见时，按少数服从多数的原则，确定评审结论。</w:t>
      </w:r>
    </w:p>
    <w:p w:rsidR="00965769" w:rsidRPr="006F7D73" w:rsidRDefault="00965769">
      <w:pPr>
        <w:snapToGrid w:val="0"/>
        <w:spacing w:line="360" w:lineRule="exact"/>
        <w:ind w:firstLineChars="200" w:firstLine="420"/>
        <w:rPr>
          <w:rFonts w:asciiTheme="minorEastAsia" w:eastAsiaTheme="minorEastAsia" w:hAnsiTheme="minorEastAsia"/>
          <w:szCs w:val="21"/>
        </w:rPr>
      </w:pPr>
    </w:p>
    <w:p w:rsidR="00965769" w:rsidRPr="006F7D73" w:rsidRDefault="00D125ED">
      <w:pPr>
        <w:snapToGrid w:val="0"/>
        <w:spacing w:line="360" w:lineRule="exact"/>
        <w:rPr>
          <w:rFonts w:asciiTheme="minorEastAsia" w:eastAsiaTheme="minorEastAsia" w:hAnsiTheme="minorEastAsia"/>
          <w:szCs w:val="21"/>
        </w:rPr>
      </w:pPr>
      <w:r w:rsidRPr="006F7D73">
        <w:rPr>
          <w:rFonts w:asciiTheme="minorEastAsia" w:eastAsiaTheme="minorEastAsia" w:hAnsiTheme="minorEastAsia"/>
          <w:szCs w:val="21"/>
        </w:rPr>
        <w:t>评标委员会全体成员签字/日期：</w:t>
      </w:r>
    </w:p>
    <w:p w:rsidR="00965769" w:rsidRPr="006F7D73" w:rsidRDefault="00D125ED" w:rsidP="00534FD9">
      <w:pPr>
        <w:ind w:left="640" w:hangingChars="200" w:hanging="640"/>
        <w:rPr>
          <w:rFonts w:ascii="Times New Roman" w:eastAsia="黑体" w:hAnsi="Times New Roman"/>
          <w:bCs/>
          <w:sz w:val="32"/>
          <w:szCs w:val="32"/>
        </w:rPr>
      </w:pPr>
      <w:r w:rsidRPr="006F7D73">
        <w:rPr>
          <w:rFonts w:ascii="Times New Roman" w:eastAsia="黑体" w:hAnsi="Times New Roman"/>
          <w:bCs/>
          <w:sz w:val="32"/>
          <w:szCs w:val="32"/>
        </w:rPr>
        <w:lastRenderedPageBreak/>
        <w:t>附表</w:t>
      </w:r>
      <w:r w:rsidRPr="006F7D73">
        <w:rPr>
          <w:rFonts w:ascii="Times New Roman" w:eastAsia="黑体" w:hAnsi="Times New Roman" w:hint="eastAsia"/>
          <w:bCs/>
          <w:sz w:val="32"/>
          <w:szCs w:val="32"/>
        </w:rPr>
        <w:t>2</w:t>
      </w:r>
      <w:r w:rsidRPr="006F7D73">
        <w:rPr>
          <w:rFonts w:ascii="Times New Roman" w:eastAsia="黑体" w:hAnsi="Times New Roman"/>
          <w:bCs/>
          <w:sz w:val="32"/>
          <w:szCs w:val="32"/>
        </w:rPr>
        <w:t>：响应性评审表</w:t>
      </w:r>
    </w:p>
    <w:p w:rsidR="00965769" w:rsidRPr="006F7D73" w:rsidRDefault="00965769">
      <w:pPr>
        <w:ind w:left="560" w:hangingChars="200" w:hanging="560"/>
        <w:rPr>
          <w:rFonts w:ascii="Times New Roman" w:eastAsia="黑体" w:hAnsi="Times New Roman"/>
          <w:bCs/>
          <w:sz w:val="28"/>
          <w:szCs w:val="20"/>
        </w:rPr>
      </w:pPr>
    </w:p>
    <w:p w:rsidR="00965769" w:rsidRPr="006F7D73" w:rsidRDefault="00D125ED">
      <w:pPr>
        <w:spacing w:beforeLines="100" w:before="240" w:afterLines="100" w:after="240"/>
        <w:jc w:val="center"/>
        <w:rPr>
          <w:rFonts w:ascii="黑体" w:eastAsia="黑体" w:hAnsi="黑体"/>
          <w:sz w:val="28"/>
          <w:szCs w:val="28"/>
        </w:rPr>
      </w:pPr>
      <w:r w:rsidRPr="006F7D73">
        <w:rPr>
          <w:rFonts w:ascii="黑体" w:eastAsia="黑体" w:hAnsi="黑体"/>
          <w:sz w:val="28"/>
          <w:szCs w:val="28"/>
        </w:rPr>
        <w:t>响应性评审表</w:t>
      </w:r>
    </w:p>
    <w:p w:rsidR="00965769" w:rsidRPr="006F7D73" w:rsidRDefault="00D125ED">
      <w:pPr>
        <w:snapToGrid w:val="0"/>
        <w:spacing w:line="460" w:lineRule="exact"/>
        <w:rPr>
          <w:rFonts w:asciiTheme="majorEastAsia" w:eastAsiaTheme="majorEastAsia" w:hAnsiTheme="majorEastAsia"/>
          <w:szCs w:val="21"/>
          <w:u w:val="single"/>
        </w:rPr>
      </w:pPr>
      <w:r w:rsidRPr="006F7D73">
        <w:rPr>
          <w:rFonts w:asciiTheme="majorEastAsia" w:eastAsiaTheme="majorEastAsia" w:hAnsiTheme="majorEastAsia"/>
          <w:szCs w:val="21"/>
        </w:rPr>
        <w:t>项目名称：</w:t>
      </w:r>
      <w:r w:rsidRPr="006F7D73">
        <w:rPr>
          <w:rFonts w:asciiTheme="majorEastAsia" w:eastAsiaTheme="majorEastAsia" w:hAnsiTheme="majorEastAsia" w:hint="eastAsia"/>
          <w:szCs w:val="21"/>
          <w:u w:val="single"/>
        </w:rPr>
        <w:t xml:space="preserve">        </w:t>
      </w:r>
      <w:r w:rsidRPr="006F7D73">
        <w:rPr>
          <w:rFonts w:asciiTheme="majorEastAsia" w:eastAsiaTheme="majorEastAsia" w:hAnsiTheme="majorEastAsia" w:hint="eastAsia"/>
          <w:szCs w:val="21"/>
        </w:rPr>
        <w:t>（项目名称）_________设备（材料）采购</w:t>
      </w:r>
    </w:p>
    <w:p w:rsidR="00965769" w:rsidRPr="006F7D73" w:rsidRDefault="00D125ED">
      <w:pPr>
        <w:snapToGrid w:val="0"/>
        <w:spacing w:line="460" w:lineRule="exact"/>
        <w:rPr>
          <w:rFonts w:asciiTheme="majorEastAsia" w:eastAsiaTheme="majorEastAsia" w:hAnsiTheme="majorEastAsia"/>
          <w:szCs w:val="21"/>
        </w:rPr>
      </w:pPr>
      <w:r w:rsidRPr="006F7D73">
        <w:rPr>
          <w:rFonts w:asciiTheme="majorEastAsia" w:eastAsiaTheme="majorEastAsia" w:hAnsiTheme="majorEastAsia"/>
          <w:szCs w:val="21"/>
        </w:rPr>
        <w:t>招标编号：</w:t>
      </w:r>
      <w:r w:rsidRPr="006F7D73">
        <w:rPr>
          <w:rFonts w:asciiTheme="majorEastAsia" w:eastAsiaTheme="majorEastAsia" w:hAnsiTheme="majorEastAsia" w:hint="eastAsia"/>
          <w:szCs w:val="21"/>
          <w:u w:val="single"/>
        </w:rPr>
        <w:t xml:space="preserve">        </w:t>
      </w:r>
    </w:p>
    <w:tbl>
      <w:tblPr>
        <w:tblW w:w="919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5"/>
        <w:gridCol w:w="1260"/>
        <w:gridCol w:w="1253"/>
        <w:gridCol w:w="2707"/>
        <w:gridCol w:w="1139"/>
        <w:gridCol w:w="1140"/>
        <w:gridCol w:w="1140"/>
      </w:tblGrid>
      <w:tr w:rsidR="00965769" w:rsidRPr="006F7D73">
        <w:trPr>
          <w:trHeight w:val="454"/>
          <w:jc w:val="center"/>
        </w:trPr>
        <w:tc>
          <w:tcPr>
            <w:tcW w:w="555" w:type="dxa"/>
            <w:vMerge w:val="restart"/>
            <w:vAlign w:val="center"/>
          </w:tcPr>
          <w:p w:rsidR="00965769" w:rsidRPr="006F7D73" w:rsidRDefault="00D125ED">
            <w:pPr>
              <w:widowControl/>
              <w:jc w:val="center"/>
              <w:rPr>
                <w:rFonts w:asciiTheme="majorEastAsia" w:eastAsiaTheme="majorEastAsia" w:hAnsiTheme="majorEastAsia"/>
                <w:b/>
                <w:kern w:val="0"/>
                <w:szCs w:val="21"/>
              </w:rPr>
            </w:pPr>
            <w:r w:rsidRPr="006F7D73">
              <w:rPr>
                <w:rFonts w:asciiTheme="majorEastAsia" w:eastAsiaTheme="majorEastAsia" w:hAnsiTheme="majorEastAsia"/>
                <w:b/>
                <w:kern w:val="0"/>
                <w:szCs w:val="21"/>
              </w:rPr>
              <w:t>序号</w:t>
            </w:r>
          </w:p>
        </w:tc>
        <w:tc>
          <w:tcPr>
            <w:tcW w:w="1260" w:type="dxa"/>
            <w:vMerge w:val="restart"/>
            <w:vAlign w:val="center"/>
          </w:tcPr>
          <w:p w:rsidR="00965769" w:rsidRPr="006F7D73" w:rsidRDefault="00D125ED">
            <w:pPr>
              <w:snapToGrid w:val="0"/>
              <w:jc w:val="center"/>
              <w:rPr>
                <w:rFonts w:asciiTheme="majorEastAsia" w:eastAsiaTheme="majorEastAsia" w:hAnsiTheme="majorEastAsia"/>
                <w:b/>
                <w:szCs w:val="21"/>
              </w:rPr>
            </w:pPr>
            <w:r w:rsidRPr="006F7D73">
              <w:rPr>
                <w:rFonts w:asciiTheme="majorEastAsia" w:eastAsiaTheme="majorEastAsia" w:hAnsiTheme="majorEastAsia"/>
                <w:b/>
                <w:szCs w:val="21"/>
              </w:rPr>
              <w:t>条款号</w:t>
            </w:r>
          </w:p>
        </w:tc>
        <w:tc>
          <w:tcPr>
            <w:tcW w:w="1253" w:type="dxa"/>
            <w:vMerge w:val="restart"/>
            <w:vAlign w:val="center"/>
          </w:tcPr>
          <w:p w:rsidR="00965769" w:rsidRPr="006F7D73" w:rsidRDefault="00D125ED">
            <w:pPr>
              <w:snapToGrid w:val="0"/>
              <w:rPr>
                <w:rFonts w:asciiTheme="majorEastAsia" w:eastAsiaTheme="majorEastAsia" w:hAnsiTheme="majorEastAsia"/>
                <w:b/>
                <w:szCs w:val="21"/>
              </w:rPr>
            </w:pPr>
            <w:r w:rsidRPr="006F7D73">
              <w:rPr>
                <w:rFonts w:asciiTheme="majorEastAsia" w:eastAsiaTheme="majorEastAsia" w:hAnsiTheme="majorEastAsia"/>
                <w:b/>
                <w:szCs w:val="21"/>
              </w:rPr>
              <w:t>评审因素</w:t>
            </w:r>
          </w:p>
        </w:tc>
        <w:tc>
          <w:tcPr>
            <w:tcW w:w="2707" w:type="dxa"/>
            <w:vMerge w:val="restart"/>
            <w:vAlign w:val="center"/>
          </w:tcPr>
          <w:p w:rsidR="00965769" w:rsidRPr="006F7D73" w:rsidRDefault="00D125ED">
            <w:pPr>
              <w:snapToGrid w:val="0"/>
              <w:jc w:val="center"/>
              <w:rPr>
                <w:rFonts w:asciiTheme="majorEastAsia" w:eastAsiaTheme="majorEastAsia" w:hAnsiTheme="majorEastAsia"/>
                <w:b/>
                <w:szCs w:val="21"/>
              </w:rPr>
            </w:pPr>
            <w:r w:rsidRPr="006F7D73">
              <w:rPr>
                <w:rFonts w:asciiTheme="majorEastAsia" w:eastAsiaTheme="majorEastAsia" w:hAnsiTheme="majorEastAsia"/>
                <w:b/>
                <w:szCs w:val="21"/>
              </w:rPr>
              <w:t>评审标准</w:t>
            </w:r>
          </w:p>
        </w:tc>
        <w:tc>
          <w:tcPr>
            <w:tcW w:w="3419" w:type="dxa"/>
            <w:gridSpan w:val="3"/>
            <w:vAlign w:val="center"/>
          </w:tcPr>
          <w:p w:rsidR="00965769" w:rsidRPr="006F7D73" w:rsidRDefault="00D125ED">
            <w:pPr>
              <w:widowControl/>
              <w:jc w:val="center"/>
              <w:rPr>
                <w:rFonts w:asciiTheme="majorEastAsia" w:eastAsiaTheme="majorEastAsia" w:hAnsiTheme="majorEastAsia"/>
                <w:b/>
                <w:kern w:val="0"/>
                <w:szCs w:val="21"/>
              </w:rPr>
            </w:pPr>
            <w:r w:rsidRPr="006F7D73">
              <w:rPr>
                <w:rFonts w:asciiTheme="majorEastAsia" w:eastAsiaTheme="majorEastAsia" w:hAnsiTheme="majorEastAsia"/>
                <w:b/>
                <w:kern w:val="0"/>
                <w:szCs w:val="21"/>
              </w:rPr>
              <w:t>投标人名称及评审意见</w:t>
            </w:r>
          </w:p>
          <w:p w:rsidR="00965769" w:rsidRPr="006F7D73" w:rsidRDefault="00D125ED">
            <w:pPr>
              <w:widowControl/>
              <w:jc w:val="center"/>
              <w:rPr>
                <w:rFonts w:asciiTheme="majorEastAsia" w:eastAsiaTheme="majorEastAsia" w:hAnsiTheme="majorEastAsia"/>
                <w:b/>
                <w:kern w:val="0"/>
                <w:szCs w:val="21"/>
              </w:rPr>
            </w:pPr>
            <w:r w:rsidRPr="006F7D73">
              <w:rPr>
                <w:rFonts w:asciiTheme="majorEastAsia" w:eastAsiaTheme="majorEastAsia" w:hAnsiTheme="majorEastAsia"/>
                <w:b/>
                <w:bCs/>
                <w:kern w:val="0"/>
                <w:szCs w:val="21"/>
              </w:rPr>
              <w:t>（合格√/不合格×）</w:t>
            </w:r>
          </w:p>
        </w:tc>
      </w:tr>
      <w:tr w:rsidR="00965769" w:rsidRPr="006F7D73">
        <w:trPr>
          <w:trHeight w:val="454"/>
          <w:jc w:val="center"/>
        </w:trPr>
        <w:tc>
          <w:tcPr>
            <w:tcW w:w="555" w:type="dxa"/>
            <w:vMerge/>
            <w:vAlign w:val="center"/>
          </w:tcPr>
          <w:p w:rsidR="00965769" w:rsidRPr="006F7D73" w:rsidRDefault="00965769">
            <w:pPr>
              <w:widowControl/>
              <w:jc w:val="center"/>
              <w:rPr>
                <w:rFonts w:asciiTheme="majorEastAsia" w:eastAsiaTheme="majorEastAsia" w:hAnsiTheme="majorEastAsia"/>
                <w:b/>
                <w:kern w:val="0"/>
                <w:szCs w:val="21"/>
              </w:rPr>
            </w:pPr>
          </w:p>
        </w:tc>
        <w:tc>
          <w:tcPr>
            <w:tcW w:w="1260" w:type="dxa"/>
            <w:vMerge/>
            <w:vAlign w:val="center"/>
          </w:tcPr>
          <w:p w:rsidR="00965769" w:rsidRPr="006F7D73" w:rsidRDefault="00965769">
            <w:pPr>
              <w:snapToGrid w:val="0"/>
              <w:jc w:val="center"/>
              <w:rPr>
                <w:rFonts w:asciiTheme="majorEastAsia" w:eastAsiaTheme="majorEastAsia" w:hAnsiTheme="majorEastAsia"/>
                <w:b/>
                <w:szCs w:val="21"/>
              </w:rPr>
            </w:pPr>
          </w:p>
        </w:tc>
        <w:tc>
          <w:tcPr>
            <w:tcW w:w="1253" w:type="dxa"/>
            <w:vMerge/>
            <w:vAlign w:val="center"/>
          </w:tcPr>
          <w:p w:rsidR="00965769" w:rsidRPr="006F7D73" w:rsidRDefault="00965769">
            <w:pPr>
              <w:snapToGrid w:val="0"/>
              <w:rPr>
                <w:rFonts w:asciiTheme="majorEastAsia" w:eastAsiaTheme="majorEastAsia" w:hAnsiTheme="majorEastAsia"/>
                <w:b/>
                <w:szCs w:val="21"/>
              </w:rPr>
            </w:pPr>
          </w:p>
        </w:tc>
        <w:tc>
          <w:tcPr>
            <w:tcW w:w="2707" w:type="dxa"/>
            <w:vMerge/>
            <w:vAlign w:val="center"/>
          </w:tcPr>
          <w:p w:rsidR="00965769" w:rsidRPr="006F7D73" w:rsidRDefault="00965769">
            <w:pPr>
              <w:snapToGrid w:val="0"/>
              <w:jc w:val="center"/>
              <w:rPr>
                <w:rFonts w:asciiTheme="majorEastAsia" w:eastAsiaTheme="majorEastAsia" w:hAnsiTheme="majorEastAsia"/>
                <w:b/>
                <w:szCs w:val="21"/>
              </w:rPr>
            </w:pPr>
          </w:p>
        </w:tc>
        <w:tc>
          <w:tcPr>
            <w:tcW w:w="1139" w:type="dxa"/>
            <w:vAlign w:val="center"/>
          </w:tcPr>
          <w:p w:rsidR="00965769" w:rsidRPr="006F7D73" w:rsidRDefault="00D125ED">
            <w:pPr>
              <w:widowControl/>
              <w:jc w:val="center"/>
              <w:rPr>
                <w:rFonts w:asciiTheme="majorEastAsia" w:eastAsiaTheme="majorEastAsia" w:hAnsiTheme="majorEastAsia"/>
                <w:b/>
                <w:kern w:val="0"/>
                <w:szCs w:val="21"/>
              </w:rPr>
            </w:pPr>
            <w:r w:rsidRPr="006F7D73">
              <w:rPr>
                <w:rFonts w:asciiTheme="majorEastAsia" w:eastAsiaTheme="majorEastAsia" w:hAnsiTheme="majorEastAsia"/>
                <w:b/>
                <w:kern w:val="0"/>
                <w:szCs w:val="21"/>
              </w:rPr>
              <w:t>1</w:t>
            </w:r>
          </w:p>
        </w:tc>
        <w:tc>
          <w:tcPr>
            <w:tcW w:w="1140" w:type="dxa"/>
            <w:vAlign w:val="center"/>
          </w:tcPr>
          <w:p w:rsidR="00965769" w:rsidRPr="006F7D73" w:rsidRDefault="00D125ED">
            <w:pPr>
              <w:widowControl/>
              <w:jc w:val="center"/>
              <w:rPr>
                <w:rFonts w:asciiTheme="majorEastAsia" w:eastAsiaTheme="majorEastAsia" w:hAnsiTheme="majorEastAsia"/>
                <w:b/>
                <w:kern w:val="0"/>
                <w:szCs w:val="21"/>
              </w:rPr>
            </w:pPr>
            <w:r w:rsidRPr="006F7D73">
              <w:rPr>
                <w:rFonts w:asciiTheme="majorEastAsia" w:eastAsiaTheme="majorEastAsia" w:hAnsiTheme="majorEastAsia"/>
                <w:b/>
                <w:kern w:val="0"/>
                <w:szCs w:val="21"/>
              </w:rPr>
              <w:t>2</w:t>
            </w:r>
          </w:p>
        </w:tc>
        <w:tc>
          <w:tcPr>
            <w:tcW w:w="1140" w:type="dxa"/>
            <w:vAlign w:val="center"/>
          </w:tcPr>
          <w:p w:rsidR="00965769" w:rsidRPr="006F7D73" w:rsidRDefault="00D125ED">
            <w:pPr>
              <w:widowControl/>
              <w:jc w:val="center"/>
              <w:rPr>
                <w:rFonts w:asciiTheme="majorEastAsia" w:eastAsiaTheme="majorEastAsia" w:hAnsiTheme="majorEastAsia"/>
                <w:b/>
                <w:kern w:val="0"/>
                <w:szCs w:val="21"/>
              </w:rPr>
            </w:pPr>
            <w:r w:rsidRPr="006F7D73">
              <w:rPr>
                <w:rFonts w:asciiTheme="majorEastAsia" w:eastAsiaTheme="majorEastAsia" w:hAnsiTheme="majorEastAsia"/>
                <w:b/>
                <w:kern w:val="0"/>
                <w:szCs w:val="21"/>
              </w:rPr>
              <w:t>……</w:t>
            </w:r>
          </w:p>
        </w:tc>
      </w:tr>
      <w:tr w:rsidR="00965769" w:rsidRPr="006F7D73">
        <w:trPr>
          <w:trHeight w:val="454"/>
          <w:jc w:val="center"/>
        </w:trPr>
        <w:tc>
          <w:tcPr>
            <w:tcW w:w="555" w:type="dxa"/>
            <w:vMerge/>
            <w:vAlign w:val="center"/>
          </w:tcPr>
          <w:p w:rsidR="00965769" w:rsidRPr="006F7D73" w:rsidRDefault="00965769">
            <w:pPr>
              <w:widowControl/>
              <w:jc w:val="center"/>
              <w:rPr>
                <w:rFonts w:asciiTheme="majorEastAsia" w:eastAsiaTheme="majorEastAsia" w:hAnsiTheme="majorEastAsia"/>
                <w:b/>
                <w:kern w:val="0"/>
                <w:szCs w:val="21"/>
              </w:rPr>
            </w:pPr>
          </w:p>
        </w:tc>
        <w:tc>
          <w:tcPr>
            <w:tcW w:w="1260" w:type="dxa"/>
            <w:vMerge/>
            <w:vAlign w:val="center"/>
          </w:tcPr>
          <w:p w:rsidR="00965769" w:rsidRPr="006F7D73" w:rsidRDefault="00965769">
            <w:pPr>
              <w:snapToGrid w:val="0"/>
              <w:jc w:val="center"/>
              <w:rPr>
                <w:rFonts w:asciiTheme="majorEastAsia" w:eastAsiaTheme="majorEastAsia" w:hAnsiTheme="majorEastAsia"/>
                <w:b/>
                <w:szCs w:val="21"/>
              </w:rPr>
            </w:pPr>
          </w:p>
        </w:tc>
        <w:tc>
          <w:tcPr>
            <w:tcW w:w="1253" w:type="dxa"/>
            <w:vMerge/>
            <w:vAlign w:val="center"/>
          </w:tcPr>
          <w:p w:rsidR="00965769" w:rsidRPr="006F7D73" w:rsidRDefault="00965769">
            <w:pPr>
              <w:snapToGrid w:val="0"/>
              <w:rPr>
                <w:rFonts w:asciiTheme="majorEastAsia" w:eastAsiaTheme="majorEastAsia" w:hAnsiTheme="majorEastAsia"/>
                <w:b/>
                <w:szCs w:val="21"/>
              </w:rPr>
            </w:pPr>
          </w:p>
        </w:tc>
        <w:tc>
          <w:tcPr>
            <w:tcW w:w="2707" w:type="dxa"/>
            <w:vMerge/>
            <w:vAlign w:val="center"/>
          </w:tcPr>
          <w:p w:rsidR="00965769" w:rsidRPr="006F7D73" w:rsidRDefault="00965769">
            <w:pPr>
              <w:snapToGrid w:val="0"/>
              <w:jc w:val="center"/>
              <w:rPr>
                <w:rFonts w:asciiTheme="majorEastAsia" w:eastAsiaTheme="majorEastAsia" w:hAnsiTheme="majorEastAsia"/>
                <w:b/>
                <w:szCs w:val="21"/>
              </w:rPr>
            </w:pPr>
          </w:p>
        </w:tc>
        <w:tc>
          <w:tcPr>
            <w:tcW w:w="1139" w:type="dxa"/>
            <w:vAlign w:val="center"/>
          </w:tcPr>
          <w:p w:rsidR="00965769" w:rsidRPr="006F7D73" w:rsidRDefault="00965769">
            <w:pPr>
              <w:widowControl/>
              <w:jc w:val="center"/>
              <w:rPr>
                <w:rFonts w:asciiTheme="majorEastAsia" w:eastAsiaTheme="majorEastAsia" w:hAnsiTheme="majorEastAsia"/>
                <w:b/>
                <w:kern w:val="0"/>
                <w:szCs w:val="21"/>
              </w:rPr>
            </w:pPr>
          </w:p>
        </w:tc>
        <w:tc>
          <w:tcPr>
            <w:tcW w:w="1140" w:type="dxa"/>
            <w:vAlign w:val="center"/>
          </w:tcPr>
          <w:p w:rsidR="00965769" w:rsidRPr="006F7D73" w:rsidRDefault="00965769">
            <w:pPr>
              <w:widowControl/>
              <w:jc w:val="center"/>
              <w:rPr>
                <w:rFonts w:asciiTheme="majorEastAsia" w:eastAsiaTheme="majorEastAsia" w:hAnsiTheme="majorEastAsia"/>
                <w:b/>
                <w:kern w:val="0"/>
                <w:szCs w:val="21"/>
              </w:rPr>
            </w:pPr>
          </w:p>
        </w:tc>
        <w:tc>
          <w:tcPr>
            <w:tcW w:w="1140" w:type="dxa"/>
            <w:vAlign w:val="center"/>
          </w:tcPr>
          <w:p w:rsidR="00965769" w:rsidRPr="006F7D73" w:rsidRDefault="00D125ED">
            <w:pPr>
              <w:widowControl/>
              <w:jc w:val="center"/>
              <w:rPr>
                <w:rFonts w:asciiTheme="majorEastAsia" w:eastAsiaTheme="majorEastAsia" w:hAnsiTheme="majorEastAsia"/>
                <w:b/>
                <w:kern w:val="0"/>
                <w:szCs w:val="21"/>
              </w:rPr>
            </w:pPr>
            <w:r w:rsidRPr="006F7D73">
              <w:rPr>
                <w:rFonts w:asciiTheme="majorEastAsia" w:eastAsiaTheme="majorEastAsia" w:hAnsiTheme="majorEastAsia"/>
                <w:b/>
                <w:kern w:val="0"/>
                <w:szCs w:val="21"/>
              </w:rPr>
              <w:t>……</w:t>
            </w:r>
          </w:p>
        </w:tc>
      </w:tr>
      <w:tr w:rsidR="00965769" w:rsidRPr="006F7D73">
        <w:trPr>
          <w:trHeight w:val="454"/>
          <w:jc w:val="center"/>
        </w:trPr>
        <w:tc>
          <w:tcPr>
            <w:tcW w:w="555" w:type="dxa"/>
            <w:vAlign w:val="center"/>
          </w:tcPr>
          <w:p w:rsidR="00965769" w:rsidRPr="006F7D73" w:rsidRDefault="00D125ED">
            <w:pPr>
              <w:widowControl/>
              <w:jc w:val="center"/>
              <w:rPr>
                <w:rFonts w:asciiTheme="majorEastAsia" w:eastAsiaTheme="majorEastAsia" w:hAnsiTheme="majorEastAsia"/>
                <w:kern w:val="0"/>
                <w:szCs w:val="21"/>
              </w:rPr>
            </w:pPr>
            <w:r w:rsidRPr="006F7D73">
              <w:rPr>
                <w:rFonts w:asciiTheme="majorEastAsia" w:eastAsiaTheme="majorEastAsia" w:hAnsiTheme="majorEastAsia"/>
                <w:kern w:val="0"/>
                <w:szCs w:val="21"/>
              </w:rPr>
              <w:t>1</w:t>
            </w:r>
          </w:p>
        </w:tc>
        <w:tc>
          <w:tcPr>
            <w:tcW w:w="1260" w:type="dxa"/>
            <w:vAlign w:val="center"/>
          </w:tcPr>
          <w:p w:rsidR="00965769" w:rsidRPr="006F7D73" w:rsidRDefault="00D125ED">
            <w:pPr>
              <w:snapToGrid w:val="0"/>
              <w:jc w:val="center"/>
              <w:rPr>
                <w:rFonts w:asciiTheme="majorEastAsia" w:eastAsiaTheme="majorEastAsia" w:hAnsiTheme="majorEastAsia"/>
                <w:szCs w:val="21"/>
              </w:rPr>
            </w:pPr>
            <w:r w:rsidRPr="006F7D73">
              <w:rPr>
                <w:rFonts w:asciiTheme="majorEastAsia" w:eastAsiaTheme="majorEastAsia" w:hAnsiTheme="majorEastAsia"/>
                <w:szCs w:val="21"/>
              </w:rPr>
              <w:t>2.1.3（1）</w:t>
            </w:r>
          </w:p>
        </w:tc>
        <w:tc>
          <w:tcPr>
            <w:tcW w:w="1253" w:type="dxa"/>
            <w:vAlign w:val="center"/>
          </w:tcPr>
          <w:p w:rsidR="00965769" w:rsidRPr="006F7D73" w:rsidRDefault="00D125ED">
            <w:pPr>
              <w:pStyle w:val="Default"/>
              <w:jc w:val="center"/>
              <w:rPr>
                <w:rFonts w:asciiTheme="majorEastAsia" w:eastAsiaTheme="majorEastAsia" w:hAnsiTheme="majorEastAsia" w:cs="Times New Roman"/>
                <w:color w:val="auto"/>
                <w:sz w:val="21"/>
                <w:szCs w:val="21"/>
              </w:rPr>
            </w:pPr>
            <w:r w:rsidRPr="006F7D73">
              <w:rPr>
                <w:rFonts w:asciiTheme="majorEastAsia" w:eastAsiaTheme="majorEastAsia" w:hAnsiTheme="majorEastAsia" w:cs="Times New Roman"/>
                <w:color w:val="auto"/>
                <w:sz w:val="21"/>
                <w:szCs w:val="21"/>
              </w:rPr>
              <w:t>投标范围</w:t>
            </w:r>
          </w:p>
        </w:tc>
        <w:tc>
          <w:tcPr>
            <w:tcW w:w="2707" w:type="dxa"/>
            <w:vAlign w:val="center"/>
          </w:tcPr>
          <w:p w:rsidR="00965769" w:rsidRPr="006F7D73" w:rsidRDefault="00D125ED">
            <w:pPr>
              <w:pStyle w:val="Default"/>
              <w:jc w:val="center"/>
              <w:rPr>
                <w:rFonts w:asciiTheme="majorEastAsia" w:eastAsiaTheme="majorEastAsia" w:hAnsiTheme="majorEastAsia" w:cs="Times New Roman"/>
                <w:color w:val="auto"/>
                <w:sz w:val="21"/>
                <w:szCs w:val="21"/>
              </w:rPr>
            </w:pPr>
            <w:r w:rsidRPr="006F7D73">
              <w:rPr>
                <w:rFonts w:asciiTheme="majorEastAsia" w:eastAsiaTheme="majorEastAsia" w:hAnsiTheme="majorEastAsia" w:cs="Times New Roman"/>
                <w:color w:val="auto"/>
                <w:sz w:val="21"/>
                <w:szCs w:val="21"/>
              </w:rPr>
              <w:t>投标范围符合第二章投标人须知第1.3.1项规定</w:t>
            </w:r>
          </w:p>
        </w:tc>
        <w:tc>
          <w:tcPr>
            <w:tcW w:w="1139" w:type="dxa"/>
            <w:vAlign w:val="center"/>
          </w:tcPr>
          <w:p w:rsidR="00965769" w:rsidRPr="006F7D73" w:rsidRDefault="00965769">
            <w:pPr>
              <w:widowControl/>
              <w:jc w:val="center"/>
              <w:rPr>
                <w:rFonts w:asciiTheme="majorEastAsia" w:eastAsiaTheme="majorEastAsia" w:hAnsiTheme="majorEastAsia"/>
                <w:kern w:val="0"/>
                <w:szCs w:val="21"/>
              </w:rPr>
            </w:pPr>
          </w:p>
        </w:tc>
        <w:tc>
          <w:tcPr>
            <w:tcW w:w="1140" w:type="dxa"/>
            <w:vAlign w:val="center"/>
          </w:tcPr>
          <w:p w:rsidR="00965769" w:rsidRPr="006F7D73" w:rsidRDefault="00965769">
            <w:pPr>
              <w:widowControl/>
              <w:jc w:val="center"/>
              <w:rPr>
                <w:rFonts w:asciiTheme="majorEastAsia" w:eastAsiaTheme="majorEastAsia" w:hAnsiTheme="majorEastAsia"/>
                <w:kern w:val="0"/>
                <w:szCs w:val="21"/>
              </w:rPr>
            </w:pPr>
          </w:p>
        </w:tc>
        <w:tc>
          <w:tcPr>
            <w:tcW w:w="1140" w:type="dxa"/>
            <w:vAlign w:val="center"/>
          </w:tcPr>
          <w:p w:rsidR="00965769" w:rsidRPr="006F7D73" w:rsidRDefault="00965769">
            <w:pPr>
              <w:widowControl/>
              <w:jc w:val="center"/>
              <w:rPr>
                <w:rFonts w:asciiTheme="majorEastAsia" w:eastAsiaTheme="majorEastAsia" w:hAnsiTheme="majorEastAsia"/>
                <w:kern w:val="0"/>
                <w:szCs w:val="21"/>
              </w:rPr>
            </w:pPr>
          </w:p>
        </w:tc>
      </w:tr>
      <w:tr w:rsidR="00965769" w:rsidRPr="006F7D73">
        <w:trPr>
          <w:trHeight w:val="454"/>
          <w:jc w:val="center"/>
        </w:trPr>
        <w:tc>
          <w:tcPr>
            <w:tcW w:w="555" w:type="dxa"/>
            <w:vAlign w:val="center"/>
          </w:tcPr>
          <w:p w:rsidR="00965769" w:rsidRPr="006F7D73" w:rsidRDefault="00D125ED">
            <w:pPr>
              <w:widowControl/>
              <w:jc w:val="center"/>
              <w:rPr>
                <w:rFonts w:asciiTheme="majorEastAsia" w:eastAsiaTheme="majorEastAsia" w:hAnsiTheme="majorEastAsia"/>
                <w:kern w:val="0"/>
                <w:szCs w:val="21"/>
              </w:rPr>
            </w:pPr>
            <w:r w:rsidRPr="006F7D73">
              <w:rPr>
                <w:rFonts w:asciiTheme="majorEastAsia" w:eastAsiaTheme="majorEastAsia" w:hAnsiTheme="majorEastAsia"/>
                <w:kern w:val="0"/>
                <w:szCs w:val="21"/>
              </w:rPr>
              <w:t>2</w:t>
            </w:r>
          </w:p>
        </w:tc>
        <w:tc>
          <w:tcPr>
            <w:tcW w:w="1260" w:type="dxa"/>
            <w:vAlign w:val="center"/>
          </w:tcPr>
          <w:p w:rsidR="00965769" w:rsidRPr="006F7D73" w:rsidRDefault="00D125ED">
            <w:pPr>
              <w:snapToGrid w:val="0"/>
              <w:jc w:val="center"/>
              <w:rPr>
                <w:rFonts w:asciiTheme="majorEastAsia" w:eastAsiaTheme="majorEastAsia" w:hAnsiTheme="majorEastAsia"/>
                <w:szCs w:val="21"/>
              </w:rPr>
            </w:pPr>
            <w:r w:rsidRPr="006F7D73">
              <w:rPr>
                <w:rFonts w:asciiTheme="majorEastAsia" w:eastAsiaTheme="majorEastAsia" w:hAnsiTheme="majorEastAsia"/>
                <w:szCs w:val="21"/>
              </w:rPr>
              <w:t>……</w:t>
            </w:r>
          </w:p>
        </w:tc>
        <w:tc>
          <w:tcPr>
            <w:tcW w:w="1253" w:type="dxa"/>
            <w:vAlign w:val="center"/>
          </w:tcPr>
          <w:p w:rsidR="00965769" w:rsidRPr="006F7D73" w:rsidRDefault="00D125ED">
            <w:pPr>
              <w:autoSpaceDE w:val="0"/>
              <w:autoSpaceDN w:val="0"/>
              <w:adjustRightInd w:val="0"/>
              <w:jc w:val="center"/>
              <w:rPr>
                <w:rFonts w:asciiTheme="majorEastAsia" w:eastAsiaTheme="majorEastAsia" w:hAnsiTheme="majorEastAsia"/>
                <w:kern w:val="0"/>
                <w:szCs w:val="21"/>
              </w:rPr>
            </w:pPr>
            <w:r w:rsidRPr="006F7D73">
              <w:rPr>
                <w:rFonts w:asciiTheme="majorEastAsia" w:eastAsiaTheme="majorEastAsia" w:hAnsiTheme="majorEastAsia"/>
                <w:kern w:val="0"/>
                <w:szCs w:val="21"/>
              </w:rPr>
              <w:t>……</w:t>
            </w:r>
          </w:p>
        </w:tc>
        <w:tc>
          <w:tcPr>
            <w:tcW w:w="2707" w:type="dxa"/>
            <w:vAlign w:val="center"/>
          </w:tcPr>
          <w:p w:rsidR="00965769" w:rsidRPr="006F7D73" w:rsidRDefault="00D125ED">
            <w:pPr>
              <w:autoSpaceDE w:val="0"/>
              <w:autoSpaceDN w:val="0"/>
              <w:adjustRightInd w:val="0"/>
              <w:jc w:val="center"/>
              <w:rPr>
                <w:rFonts w:asciiTheme="majorEastAsia" w:eastAsiaTheme="majorEastAsia" w:hAnsiTheme="majorEastAsia"/>
                <w:kern w:val="0"/>
                <w:szCs w:val="21"/>
              </w:rPr>
            </w:pPr>
            <w:r w:rsidRPr="006F7D73">
              <w:rPr>
                <w:rFonts w:asciiTheme="majorEastAsia" w:eastAsiaTheme="majorEastAsia" w:hAnsiTheme="majorEastAsia"/>
                <w:kern w:val="0"/>
                <w:szCs w:val="21"/>
              </w:rPr>
              <w:t>……</w:t>
            </w:r>
          </w:p>
        </w:tc>
        <w:tc>
          <w:tcPr>
            <w:tcW w:w="1139" w:type="dxa"/>
            <w:vAlign w:val="center"/>
          </w:tcPr>
          <w:p w:rsidR="00965769" w:rsidRPr="006F7D73" w:rsidRDefault="00965769">
            <w:pPr>
              <w:widowControl/>
              <w:jc w:val="center"/>
              <w:rPr>
                <w:rFonts w:asciiTheme="majorEastAsia" w:eastAsiaTheme="majorEastAsia" w:hAnsiTheme="majorEastAsia"/>
                <w:kern w:val="0"/>
                <w:szCs w:val="21"/>
              </w:rPr>
            </w:pPr>
          </w:p>
        </w:tc>
        <w:tc>
          <w:tcPr>
            <w:tcW w:w="1140" w:type="dxa"/>
            <w:vAlign w:val="center"/>
          </w:tcPr>
          <w:p w:rsidR="00965769" w:rsidRPr="006F7D73" w:rsidRDefault="00965769">
            <w:pPr>
              <w:widowControl/>
              <w:jc w:val="center"/>
              <w:rPr>
                <w:rFonts w:asciiTheme="majorEastAsia" w:eastAsiaTheme="majorEastAsia" w:hAnsiTheme="majorEastAsia"/>
                <w:kern w:val="0"/>
                <w:szCs w:val="21"/>
              </w:rPr>
            </w:pPr>
          </w:p>
        </w:tc>
        <w:tc>
          <w:tcPr>
            <w:tcW w:w="1140" w:type="dxa"/>
            <w:vAlign w:val="center"/>
          </w:tcPr>
          <w:p w:rsidR="00965769" w:rsidRPr="006F7D73" w:rsidRDefault="00965769">
            <w:pPr>
              <w:widowControl/>
              <w:jc w:val="center"/>
              <w:rPr>
                <w:rFonts w:asciiTheme="majorEastAsia" w:eastAsiaTheme="majorEastAsia" w:hAnsiTheme="majorEastAsia"/>
                <w:kern w:val="0"/>
                <w:szCs w:val="21"/>
              </w:rPr>
            </w:pPr>
          </w:p>
        </w:tc>
      </w:tr>
      <w:tr w:rsidR="00965769" w:rsidRPr="006F7D73">
        <w:trPr>
          <w:trHeight w:val="454"/>
          <w:jc w:val="center"/>
        </w:trPr>
        <w:tc>
          <w:tcPr>
            <w:tcW w:w="555" w:type="dxa"/>
            <w:vAlign w:val="center"/>
          </w:tcPr>
          <w:p w:rsidR="00965769" w:rsidRPr="006F7D73" w:rsidRDefault="00D125ED">
            <w:pPr>
              <w:widowControl/>
              <w:jc w:val="center"/>
              <w:rPr>
                <w:rFonts w:asciiTheme="majorEastAsia" w:eastAsiaTheme="majorEastAsia" w:hAnsiTheme="majorEastAsia"/>
                <w:kern w:val="0"/>
                <w:szCs w:val="21"/>
              </w:rPr>
            </w:pPr>
            <w:r w:rsidRPr="006F7D73">
              <w:rPr>
                <w:rFonts w:asciiTheme="majorEastAsia" w:eastAsiaTheme="majorEastAsia" w:hAnsiTheme="majorEastAsia"/>
                <w:kern w:val="0"/>
                <w:szCs w:val="21"/>
              </w:rPr>
              <w:t>3</w:t>
            </w:r>
          </w:p>
        </w:tc>
        <w:tc>
          <w:tcPr>
            <w:tcW w:w="1260" w:type="dxa"/>
            <w:vAlign w:val="center"/>
          </w:tcPr>
          <w:p w:rsidR="00965769" w:rsidRPr="006F7D73" w:rsidRDefault="00D125ED">
            <w:pPr>
              <w:snapToGrid w:val="0"/>
              <w:jc w:val="center"/>
              <w:rPr>
                <w:rFonts w:asciiTheme="majorEastAsia" w:eastAsiaTheme="majorEastAsia" w:hAnsiTheme="majorEastAsia"/>
                <w:szCs w:val="21"/>
              </w:rPr>
            </w:pPr>
            <w:r w:rsidRPr="006F7D73">
              <w:rPr>
                <w:rFonts w:asciiTheme="majorEastAsia" w:eastAsiaTheme="majorEastAsia" w:hAnsiTheme="majorEastAsia"/>
                <w:szCs w:val="21"/>
              </w:rPr>
              <w:t>……</w:t>
            </w:r>
          </w:p>
        </w:tc>
        <w:tc>
          <w:tcPr>
            <w:tcW w:w="1253" w:type="dxa"/>
            <w:vAlign w:val="center"/>
          </w:tcPr>
          <w:p w:rsidR="00965769" w:rsidRPr="006F7D73" w:rsidRDefault="00D125ED">
            <w:pPr>
              <w:autoSpaceDE w:val="0"/>
              <w:autoSpaceDN w:val="0"/>
              <w:adjustRightInd w:val="0"/>
              <w:jc w:val="center"/>
              <w:rPr>
                <w:rFonts w:asciiTheme="majorEastAsia" w:eastAsiaTheme="majorEastAsia" w:hAnsiTheme="majorEastAsia"/>
                <w:kern w:val="0"/>
                <w:szCs w:val="21"/>
              </w:rPr>
            </w:pPr>
            <w:r w:rsidRPr="006F7D73">
              <w:rPr>
                <w:rFonts w:asciiTheme="majorEastAsia" w:eastAsiaTheme="majorEastAsia" w:hAnsiTheme="majorEastAsia"/>
                <w:kern w:val="0"/>
                <w:szCs w:val="21"/>
              </w:rPr>
              <w:t>……</w:t>
            </w:r>
          </w:p>
        </w:tc>
        <w:tc>
          <w:tcPr>
            <w:tcW w:w="2707" w:type="dxa"/>
            <w:vAlign w:val="center"/>
          </w:tcPr>
          <w:p w:rsidR="00965769" w:rsidRPr="006F7D73" w:rsidRDefault="00D125ED">
            <w:pPr>
              <w:autoSpaceDE w:val="0"/>
              <w:autoSpaceDN w:val="0"/>
              <w:adjustRightInd w:val="0"/>
              <w:jc w:val="center"/>
              <w:rPr>
                <w:rFonts w:asciiTheme="majorEastAsia" w:eastAsiaTheme="majorEastAsia" w:hAnsiTheme="majorEastAsia"/>
                <w:kern w:val="0"/>
                <w:szCs w:val="21"/>
              </w:rPr>
            </w:pPr>
            <w:r w:rsidRPr="006F7D73">
              <w:rPr>
                <w:rFonts w:asciiTheme="majorEastAsia" w:eastAsiaTheme="majorEastAsia" w:hAnsiTheme="majorEastAsia"/>
                <w:kern w:val="0"/>
                <w:szCs w:val="21"/>
              </w:rPr>
              <w:t>……</w:t>
            </w:r>
          </w:p>
        </w:tc>
        <w:tc>
          <w:tcPr>
            <w:tcW w:w="1139" w:type="dxa"/>
            <w:vAlign w:val="center"/>
          </w:tcPr>
          <w:p w:rsidR="00965769" w:rsidRPr="006F7D73" w:rsidRDefault="00965769">
            <w:pPr>
              <w:widowControl/>
              <w:jc w:val="center"/>
              <w:rPr>
                <w:rFonts w:asciiTheme="majorEastAsia" w:eastAsiaTheme="majorEastAsia" w:hAnsiTheme="majorEastAsia"/>
                <w:kern w:val="0"/>
                <w:szCs w:val="21"/>
              </w:rPr>
            </w:pPr>
          </w:p>
        </w:tc>
        <w:tc>
          <w:tcPr>
            <w:tcW w:w="1140" w:type="dxa"/>
            <w:vAlign w:val="center"/>
          </w:tcPr>
          <w:p w:rsidR="00965769" w:rsidRPr="006F7D73" w:rsidRDefault="00965769">
            <w:pPr>
              <w:widowControl/>
              <w:jc w:val="center"/>
              <w:rPr>
                <w:rFonts w:asciiTheme="majorEastAsia" w:eastAsiaTheme="majorEastAsia" w:hAnsiTheme="majorEastAsia"/>
                <w:kern w:val="0"/>
                <w:szCs w:val="21"/>
              </w:rPr>
            </w:pPr>
          </w:p>
        </w:tc>
        <w:tc>
          <w:tcPr>
            <w:tcW w:w="1140" w:type="dxa"/>
            <w:vAlign w:val="center"/>
          </w:tcPr>
          <w:p w:rsidR="00965769" w:rsidRPr="006F7D73" w:rsidRDefault="00965769">
            <w:pPr>
              <w:widowControl/>
              <w:jc w:val="center"/>
              <w:rPr>
                <w:rFonts w:asciiTheme="majorEastAsia" w:eastAsiaTheme="majorEastAsia" w:hAnsiTheme="majorEastAsia"/>
                <w:kern w:val="0"/>
                <w:szCs w:val="21"/>
              </w:rPr>
            </w:pPr>
          </w:p>
        </w:tc>
      </w:tr>
      <w:tr w:rsidR="00965769" w:rsidRPr="006F7D73">
        <w:trPr>
          <w:trHeight w:val="454"/>
          <w:jc w:val="center"/>
        </w:trPr>
        <w:tc>
          <w:tcPr>
            <w:tcW w:w="555" w:type="dxa"/>
            <w:vAlign w:val="center"/>
          </w:tcPr>
          <w:p w:rsidR="00965769" w:rsidRPr="006F7D73" w:rsidRDefault="00D125ED">
            <w:pPr>
              <w:widowControl/>
              <w:jc w:val="center"/>
              <w:rPr>
                <w:rFonts w:asciiTheme="majorEastAsia" w:eastAsiaTheme="majorEastAsia" w:hAnsiTheme="majorEastAsia"/>
                <w:kern w:val="0"/>
                <w:szCs w:val="21"/>
              </w:rPr>
            </w:pPr>
            <w:r w:rsidRPr="006F7D73">
              <w:rPr>
                <w:rFonts w:asciiTheme="majorEastAsia" w:eastAsiaTheme="majorEastAsia" w:hAnsiTheme="majorEastAsia"/>
                <w:kern w:val="0"/>
                <w:szCs w:val="21"/>
              </w:rPr>
              <w:t>4</w:t>
            </w:r>
          </w:p>
        </w:tc>
        <w:tc>
          <w:tcPr>
            <w:tcW w:w="1260" w:type="dxa"/>
            <w:vAlign w:val="center"/>
          </w:tcPr>
          <w:p w:rsidR="00965769" w:rsidRPr="006F7D73" w:rsidRDefault="00D125ED">
            <w:pPr>
              <w:snapToGrid w:val="0"/>
              <w:jc w:val="center"/>
              <w:rPr>
                <w:rFonts w:asciiTheme="majorEastAsia" w:eastAsiaTheme="majorEastAsia" w:hAnsiTheme="majorEastAsia"/>
                <w:szCs w:val="21"/>
              </w:rPr>
            </w:pPr>
            <w:r w:rsidRPr="006F7D73">
              <w:rPr>
                <w:rFonts w:asciiTheme="majorEastAsia" w:eastAsiaTheme="majorEastAsia" w:hAnsiTheme="majorEastAsia"/>
                <w:szCs w:val="21"/>
              </w:rPr>
              <w:t>……</w:t>
            </w:r>
          </w:p>
        </w:tc>
        <w:tc>
          <w:tcPr>
            <w:tcW w:w="1253" w:type="dxa"/>
            <w:vAlign w:val="center"/>
          </w:tcPr>
          <w:p w:rsidR="00965769" w:rsidRPr="006F7D73" w:rsidRDefault="00D125ED">
            <w:pPr>
              <w:autoSpaceDE w:val="0"/>
              <w:autoSpaceDN w:val="0"/>
              <w:adjustRightInd w:val="0"/>
              <w:jc w:val="center"/>
              <w:rPr>
                <w:rFonts w:asciiTheme="majorEastAsia" w:eastAsiaTheme="majorEastAsia" w:hAnsiTheme="majorEastAsia"/>
                <w:kern w:val="0"/>
                <w:szCs w:val="21"/>
              </w:rPr>
            </w:pPr>
            <w:r w:rsidRPr="006F7D73">
              <w:rPr>
                <w:rFonts w:asciiTheme="majorEastAsia" w:eastAsiaTheme="majorEastAsia" w:hAnsiTheme="majorEastAsia"/>
                <w:kern w:val="0"/>
                <w:szCs w:val="21"/>
              </w:rPr>
              <w:t>……</w:t>
            </w:r>
          </w:p>
        </w:tc>
        <w:tc>
          <w:tcPr>
            <w:tcW w:w="2707" w:type="dxa"/>
            <w:vAlign w:val="center"/>
          </w:tcPr>
          <w:p w:rsidR="00965769" w:rsidRPr="006F7D73" w:rsidRDefault="00D125ED">
            <w:pPr>
              <w:autoSpaceDE w:val="0"/>
              <w:autoSpaceDN w:val="0"/>
              <w:adjustRightInd w:val="0"/>
              <w:jc w:val="center"/>
              <w:rPr>
                <w:rFonts w:asciiTheme="majorEastAsia" w:eastAsiaTheme="majorEastAsia" w:hAnsiTheme="majorEastAsia"/>
                <w:kern w:val="0"/>
                <w:szCs w:val="21"/>
              </w:rPr>
            </w:pPr>
            <w:r w:rsidRPr="006F7D73">
              <w:rPr>
                <w:rFonts w:asciiTheme="majorEastAsia" w:eastAsiaTheme="majorEastAsia" w:hAnsiTheme="majorEastAsia"/>
                <w:kern w:val="0"/>
                <w:szCs w:val="21"/>
              </w:rPr>
              <w:t>……</w:t>
            </w:r>
          </w:p>
        </w:tc>
        <w:tc>
          <w:tcPr>
            <w:tcW w:w="1139" w:type="dxa"/>
            <w:vAlign w:val="center"/>
          </w:tcPr>
          <w:p w:rsidR="00965769" w:rsidRPr="006F7D73" w:rsidRDefault="00965769">
            <w:pPr>
              <w:widowControl/>
              <w:jc w:val="center"/>
              <w:rPr>
                <w:rFonts w:asciiTheme="majorEastAsia" w:eastAsiaTheme="majorEastAsia" w:hAnsiTheme="majorEastAsia"/>
                <w:kern w:val="0"/>
                <w:szCs w:val="21"/>
              </w:rPr>
            </w:pPr>
          </w:p>
        </w:tc>
        <w:tc>
          <w:tcPr>
            <w:tcW w:w="1140" w:type="dxa"/>
            <w:vAlign w:val="center"/>
          </w:tcPr>
          <w:p w:rsidR="00965769" w:rsidRPr="006F7D73" w:rsidRDefault="00965769">
            <w:pPr>
              <w:widowControl/>
              <w:jc w:val="center"/>
              <w:rPr>
                <w:rFonts w:asciiTheme="majorEastAsia" w:eastAsiaTheme="majorEastAsia" w:hAnsiTheme="majorEastAsia"/>
                <w:kern w:val="0"/>
                <w:szCs w:val="21"/>
              </w:rPr>
            </w:pPr>
          </w:p>
        </w:tc>
        <w:tc>
          <w:tcPr>
            <w:tcW w:w="1140" w:type="dxa"/>
            <w:vAlign w:val="center"/>
          </w:tcPr>
          <w:p w:rsidR="00965769" w:rsidRPr="006F7D73" w:rsidRDefault="00965769">
            <w:pPr>
              <w:widowControl/>
              <w:jc w:val="center"/>
              <w:rPr>
                <w:rFonts w:asciiTheme="majorEastAsia" w:eastAsiaTheme="majorEastAsia" w:hAnsiTheme="majorEastAsia"/>
                <w:kern w:val="0"/>
                <w:szCs w:val="21"/>
              </w:rPr>
            </w:pPr>
          </w:p>
        </w:tc>
      </w:tr>
      <w:tr w:rsidR="00965769" w:rsidRPr="006F7D73">
        <w:trPr>
          <w:trHeight w:val="454"/>
          <w:jc w:val="center"/>
        </w:trPr>
        <w:tc>
          <w:tcPr>
            <w:tcW w:w="555" w:type="dxa"/>
            <w:vAlign w:val="center"/>
          </w:tcPr>
          <w:p w:rsidR="00965769" w:rsidRPr="006F7D73" w:rsidRDefault="00D125ED">
            <w:pPr>
              <w:widowControl/>
              <w:jc w:val="center"/>
              <w:rPr>
                <w:rFonts w:asciiTheme="majorEastAsia" w:eastAsiaTheme="majorEastAsia" w:hAnsiTheme="majorEastAsia"/>
                <w:kern w:val="0"/>
                <w:szCs w:val="21"/>
              </w:rPr>
            </w:pPr>
            <w:r w:rsidRPr="006F7D73">
              <w:rPr>
                <w:rFonts w:asciiTheme="majorEastAsia" w:eastAsiaTheme="majorEastAsia" w:hAnsiTheme="majorEastAsia"/>
                <w:kern w:val="0"/>
                <w:szCs w:val="21"/>
              </w:rPr>
              <w:t>5</w:t>
            </w:r>
          </w:p>
        </w:tc>
        <w:tc>
          <w:tcPr>
            <w:tcW w:w="1260" w:type="dxa"/>
            <w:vAlign w:val="center"/>
          </w:tcPr>
          <w:p w:rsidR="00965769" w:rsidRPr="006F7D73" w:rsidRDefault="00D125ED">
            <w:pPr>
              <w:snapToGrid w:val="0"/>
              <w:jc w:val="center"/>
              <w:rPr>
                <w:rFonts w:asciiTheme="majorEastAsia" w:eastAsiaTheme="majorEastAsia" w:hAnsiTheme="majorEastAsia"/>
                <w:szCs w:val="21"/>
              </w:rPr>
            </w:pPr>
            <w:r w:rsidRPr="006F7D73">
              <w:rPr>
                <w:rFonts w:asciiTheme="majorEastAsia" w:eastAsiaTheme="majorEastAsia" w:hAnsiTheme="majorEastAsia"/>
                <w:szCs w:val="21"/>
              </w:rPr>
              <w:t>……</w:t>
            </w:r>
          </w:p>
        </w:tc>
        <w:tc>
          <w:tcPr>
            <w:tcW w:w="1253" w:type="dxa"/>
            <w:vAlign w:val="center"/>
          </w:tcPr>
          <w:p w:rsidR="00965769" w:rsidRPr="006F7D73" w:rsidRDefault="00D125ED">
            <w:pPr>
              <w:autoSpaceDE w:val="0"/>
              <w:autoSpaceDN w:val="0"/>
              <w:adjustRightInd w:val="0"/>
              <w:jc w:val="center"/>
              <w:rPr>
                <w:rFonts w:asciiTheme="majorEastAsia" w:eastAsiaTheme="majorEastAsia" w:hAnsiTheme="majorEastAsia"/>
                <w:kern w:val="0"/>
                <w:szCs w:val="21"/>
              </w:rPr>
            </w:pPr>
            <w:r w:rsidRPr="006F7D73">
              <w:rPr>
                <w:rFonts w:asciiTheme="majorEastAsia" w:eastAsiaTheme="majorEastAsia" w:hAnsiTheme="majorEastAsia"/>
                <w:kern w:val="0"/>
                <w:szCs w:val="21"/>
              </w:rPr>
              <w:t>……</w:t>
            </w:r>
          </w:p>
        </w:tc>
        <w:tc>
          <w:tcPr>
            <w:tcW w:w="2707" w:type="dxa"/>
            <w:vAlign w:val="center"/>
          </w:tcPr>
          <w:p w:rsidR="00965769" w:rsidRPr="006F7D73" w:rsidRDefault="00D125ED">
            <w:pPr>
              <w:autoSpaceDE w:val="0"/>
              <w:autoSpaceDN w:val="0"/>
              <w:adjustRightInd w:val="0"/>
              <w:jc w:val="center"/>
              <w:rPr>
                <w:rFonts w:asciiTheme="majorEastAsia" w:eastAsiaTheme="majorEastAsia" w:hAnsiTheme="majorEastAsia"/>
                <w:kern w:val="0"/>
                <w:szCs w:val="21"/>
              </w:rPr>
            </w:pPr>
            <w:r w:rsidRPr="006F7D73">
              <w:rPr>
                <w:rFonts w:asciiTheme="majorEastAsia" w:eastAsiaTheme="majorEastAsia" w:hAnsiTheme="majorEastAsia"/>
                <w:kern w:val="0"/>
                <w:szCs w:val="21"/>
              </w:rPr>
              <w:t>……</w:t>
            </w:r>
          </w:p>
        </w:tc>
        <w:tc>
          <w:tcPr>
            <w:tcW w:w="1139" w:type="dxa"/>
            <w:vAlign w:val="center"/>
          </w:tcPr>
          <w:p w:rsidR="00965769" w:rsidRPr="006F7D73" w:rsidRDefault="00965769">
            <w:pPr>
              <w:widowControl/>
              <w:jc w:val="center"/>
              <w:rPr>
                <w:rFonts w:asciiTheme="majorEastAsia" w:eastAsiaTheme="majorEastAsia" w:hAnsiTheme="majorEastAsia"/>
                <w:kern w:val="0"/>
                <w:szCs w:val="21"/>
              </w:rPr>
            </w:pPr>
          </w:p>
        </w:tc>
        <w:tc>
          <w:tcPr>
            <w:tcW w:w="1140" w:type="dxa"/>
            <w:vAlign w:val="center"/>
          </w:tcPr>
          <w:p w:rsidR="00965769" w:rsidRPr="006F7D73" w:rsidRDefault="00965769">
            <w:pPr>
              <w:widowControl/>
              <w:jc w:val="center"/>
              <w:rPr>
                <w:rFonts w:asciiTheme="majorEastAsia" w:eastAsiaTheme="majorEastAsia" w:hAnsiTheme="majorEastAsia"/>
                <w:kern w:val="0"/>
                <w:szCs w:val="21"/>
              </w:rPr>
            </w:pPr>
          </w:p>
        </w:tc>
        <w:tc>
          <w:tcPr>
            <w:tcW w:w="1140" w:type="dxa"/>
            <w:vAlign w:val="center"/>
          </w:tcPr>
          <w:p w:rsidR="00965769" w:rsidRPr="006F7D73" w:rsidRDefault="00965769">
            <w:pPr>
              <w:widowControl/>
              <w:jc w:val="center"/>
              <w:rPr>
                <w:rFonts w:asciiTheme="majorEastAsia" w:eastAsiaTheme="majorEastAsia" w:hAnsiTheme="majorEastAsia"/>
                <w:kern w:val="0"/>
                <w:szCs w:val="21"/>
              </w:rPr>
            </w:pPr>
          </w:p>
        </w:tc>
      </w:tr>
      <w:tr w:rsidR="00965769" w:rsidRPr="006F7D73">
        <w:trPr>
          <w:trHeight w:val="454"/>
          <w:jc w:val="center"/>
        </w:trPr>
        <w:tc>
          <w:tcPr>
            <w:tcW w:w="555" w:type="dxa"/>
            <w:vAlign w:val="center"/>
          </w:tcPr>
          <w:p w:rsidR="00965769" w:rsidRPr="006F7D73" w:rsidRDefault="00D125ED">
            <w:pPr>
              <w:widowControl/>
              <w:jc w:val="center"/>
              <w:rPr>
                <w:rFonts w:asciiTheme="majorEastAsia" w:eastAsiaTheme="majorEastAsia" w:hAnsiTheme="majorEastAsia"/>
                <w:kern w:val="0"/>
                <w:szCs w:val="21"/>
              </w:rPr>
            </w:pPr>
            <w:r w:rsidRPr="006F7D73">
              <w:rPr>
                <w:rFonts w:asciiTheme="majorEastAsia" w:eastAsiaTheme="majorEastAsia" w:hAnsiTheme="majorEastAsia"/>
                <w:kern w:val="0"/>
                <w:szCs w:val="21"/>
              </w:rPr>
              <w:t>6</w:t>
            </w:r>
          </w:p>
        </w:tc>
        <w:tc>
          <w:tcPr>
            <w:tcW w:w="1260" w:type="dxa"/>
            <w:vAlign w:val="center"/>
          </w:tcPr>
          <w:p w:rsidR="00965769" w:rsidRPr="006F7D73" w:rsidRDefault="00D125ED">
            <w:pPr>
              <w:snapToGrid w:val="0"/>
              <w:jc w:val="center"/>
              <w:rPr>
                <w:rFonts w:asciiTheme="majorEastAsia" w:eastAsiaTheme="majorEastAsia" w:hAnsiTheme="majorEastAsia"/>
                <w:szCs w:val="21"/>
              </w:rPr>
            </w:pPr>
            <w:r w:rsidRPr="006F7D73">
              <w:rPr>
                <w:rFonts w:asciiTheme="majorEastAsia" w:eastAsiaTheme="majorEastAsia" w:hAnsiTheme="majorEastAsia"/>
                <w:szCs w:val="21"/>
              </w:rPr>
              <w:t>……</w:t>
            </w:r>
          </w:p>
        </w:tc>
        <w:tc>
          <w:tcPr>
            <w:tcW w:w="1253" w:type="dxa"/>
            <w:vAlign w:val="center"/>
          </w:tcPr>
          <w:p w:rsidR="00965769" w:rsidRPr="006F7D73" w:rsidRDefault="00D125ED">
            <w:pPr>
              <w:autoSpaceDE w:val="0"/>
              <w:autoSpaceDN w:val="0"/>
              <w:adjustRightInd w:val="0"/>
              <w:jc w:val="center"/>
              <w:rPr>
                <w:rFonts w:asciiTheme="majorEastAsia" w:eastAsiaTheme="majorEastAsia" w:hAnsiTheme="majorEastAsia"/>
                <w:kern w:val="0"/>
                <w:szCs w:val="21"/>
              </w:rPr>
            </w:pPr>
            <w:r w:rsidRPr="006F7D73">
              <w:rPr>
                <w:rFonts w:asciiTheme="majorEastAsia" w:eastAsiaTheme="majorEastAsia" w:hAnsiTheme="majorEastAsia"/>
                <w:kern w:val="0"/>
                <w:szCs w:val="21"/>
              </w:rPr>
              <w:t>……</w:t>
            </w:r>
          </w:p>
        </w:tc>
        <w:tc>
          <w:tcPr>
            <w:tcW w:w="2707" w:type="dxa"/>
            <w:vAlign w:val="center"/>
          </w:tcPr>
          <w:p w:rsidR="00965769" w:rsidRPr="006F7D73" w:rsidRDefault="00D125ED">
            <w:pPr>
              <w:autoSpaceDE w:val="0"/>
              <w:autoSpaceDN w:val="0"/>
              <w:adjustRightInd w:val="0"/>
              <w:jc w:val="center"/>
              <w:rPr>
                <w:rFonts w:asciiTheme="majorEastAsia" w:eastAsiaTheme="majorEastAsia" w:hAnsiTheme="majorEastAsia"/>
                <w:kern w:val="0"/>
                <w:szCs w:val="21"/>
              </w:rPr>
            </w:pPr>
            <w:r w:rsidRPr="006F7D73">
              <w:rPr>
                <w:rFonts w:asciiTheme="majorEastAsia" w:eastAsiaTheme="majorEastAsia" w:hAnsiTheme="majorEastAsia"/>
                <w:kern w:val="0"/>
                <w:szCs w:val="21"/>
              </w:rPr>
              <w:t>……</w:t>
            </w:r>
          </w:p>
        </w:tc>
        <w:tc>
          <w:tcPr>
            <w:tcW w:w="1139" w:type="dxa"/>
            <w:vAlign w:val="center"/>
          </w:tcPr>
          <w:p w:rsidR="00965769" w:rsidRPr="006F7D73" w:rsidRDefault="00965769">
            <w:pPr>
              <w:widowControl/>
              <w:jc w:val="center"/>
              <w:rPr>
                <w:rFonts w:asciiTheme="majorEastAsia" w:eastAsiaTheme="majorEastAsia" w:hAnsiTheme="majorEastAsia"/>
                <w:kern w:val="0"/>
                <w:szCs w:val="21"/>
              </w:rPr>
            </w:pPr>
          </w:p>
        </w:tc>
        <w:tc>
          <w:tcPr>
            <w:tcW w:w="1140" w:type="dxa"/>
            <w:vAlign w:val="center"/>
          </w:tcPr>
          <w:p w:rsidR="00965769" w:rsidRPr="006F7D73" w:rsidRDefault="00965769">
            <w:pPr>
              <w:widowControl/>
              <w:jc w:val="center"/>
              <w:rPr>
                <w:rFonts w:asciiTheme="majorEastAsia" w:eastAsiaTheme="majorEastAsia" w:hAnsiTheme="majorEastAsia"/>
                <w:kern w:val="0"/>
                <w:szCs w:val="21"/>
              </w:rPr>
            </w:pPr>
          </w:p>
        </w:tc>
        <w:tc>
          <w:tcPr>
            <w:tcW w:w="1140" w:type="dxa"/>
            <w:vAlign w:val="center"/>
          </w:tcPr>
          <w:p w:rsidR="00965769" w:rsidRPr="006F7D73" w:rsidRDefault="00965769">
            <w:pPr>
              <w:widowControl/>
              <w:jc w:val="center"/>
              <w:rPr>
                <w:rFonts w:asciiTheme="majorEastAsia" w:eastAsiaTheme="majorEastAsia" w:hAnsiTheme="majorEastAsia"/>
                <w:kern w:val="0"/>
                <w:szCs w:val="21"/>
              </w:rPr>
            </w:pPr>
          </w:p>
        </w:tc>
      </w:tr>
      <w:tr w:rsidR="00965769" w:rsidRPr="006F7D73">
        <w:trPr>
          <w:trHeight w:val="454"/>
          <w:jc w:val="center"/>
        </w:trPr>
        <w:tc>
          <w:tcPr>
            <w:tcW w:w="555" w:type="dxa"/>
            <w:vAlign w:val="center"/>
          </w:tcPr>
          <w:p w:rsidR="00965769" w:rsidRPr="006F7D73" w:rsidRDefault="00D125ED">
            <w:pPr>
              <w:widowControl/>
              <w:jc w:val="center"/>
              <w:rPr>
                <w:rFonts w:asciiTheme="majorEastAsia" w:eastAsiaTheme="majorEastAsia" w:hAnsiTheme="majorEastAsia"/>
                <w:kern w:val="0"/>
                <w:szCs w:val="21"/>
              </w:rPr>
            </w:pPr>
            <w:r w:rsidRPr="006F7D73">
              <w:rPr>
                <w:rFonts w:asciiTheme="majorEastAsia" w:eastAsiaTheme="majorEastAsia" w:hAnsiTheme="majorEastAsia"/>
                <w:kern w:val="0"/>
                <w:szCs w:val="21"/>
              </w:rPr>
              <w:t>7</w:t>
            </w:r>
          </w:p>
        </w:tc>
        <w:tc>
          <w:tcPr>
            <w:tcW w:w="1260" w:type="dxa"/>
            <w:vAlign w:val="center"/>
          </w:tcPr>
          <w:p w:rsidR="00965769" w:rsidRPr="006F7D73" w:rsidRDefault="00D125ED">
            <w:pPr>
              <w:snapToGrid w:val="0"/>
              <w:jc w:val="center"/>
              <w:rPr>
                <w:rFonts w:asciiTheme="majorEastAsia" w:eastAsiaTheme="majorEastAsia" w:hAnsiTheme="majorEastAsia"/>
                <w:szCs w:val="21"/>
              </w:rPr>
            </w:pPr>
            <w:r w:rsidRPr="006F7D73">
              <w:rPr>
                <w:rFonts w:asciiTheme="majorEastAsia" w:eastAsiaTheme="majorEastAsia" w:hAnsiTheme="majorEastAsia"/>
                <w:szCs w:val="21"/>
              </w:rPr>
              <w:t>……</w:t>
            </w:r>
          </w:p>
        </w:tc>
        <w:tc>
          <w:tcPr>
            <w:tcW w:w="1253" w:type="dxa"/>
            <w:vAlign w:val="center"/>
          </w:tcPr>
          <w:p w:rsidR="00965769" w:rsidRPr="006F7D73" w:rsidRDefault="00D125ED">
            <w:pPr>
              <w:autoSpaceDE w:val="0"/>
              <w:autoSpaceDN w:val="0"/>
              <w:adjustRightInd w:val="0"/>
              <w:jc w:val="center"/>
              <w:rPr>
                <w:rFonts w:asciiTheme="majorEastAsia" w:eastAsiaTheme="majorEastAsia" w:hAnsiTheme="majorEastAsia"/>
                <w:kern w:val="0"/>
                <w:szCs w:val="21"/>
              </w:rPr>
            </w:pPr>
            <w:r w:rsidRPr="006F7D73">
              <w:rPr>
                <w:rFonts w:asciiTheme="majorEastAsia" w:eastAsiaTheme="majorEastAsia" w:hAnsiTheme="majorEastAsia"/>
                <w:kern w:val="0"/>
                <w:szCs w:val="21"/>
              </w:rPr>
              <w:t>……</w:t>
            </w:r>
          </w:p>
        </w:tc>
        <w:tc>
          <w:tcPr>
            <w:tcW w:w="2707" w:type="dxa"/>
            <w:vAlign w:val="center"/>
          </w:tcPr>
          <w:p w:rsidR="00965769" w:rsidRPr="006F7D73" w:rsidRDefault="00D125ED">
            <w:pPr>
              <w:autoSpaceDE w:val="0"/>
              <w:autoSpaceDN w:val="0"/>
              <w:adjustRightInd w:val="0"/>
              <w:jc w:val="center"/>
              <w:rPr>
                <w:rFonts w:asciiTheme="majorEastAsia" w:eastAsiaTheme="majorEastAsia" w:hAnsiTheme="majorEastAsia"/>
                <w:kern w:val="0"/>
                <w:szCs w:val="21"/>
              </w:rPr>
            </w:pPr>
            <w:r w:rsidRPr="006F7D73">
              <w:rPr>
                <w:rFonts w:asciiTheme="majorEastAsia" w:eastAsiaTheme="majorEastAsia" w:hAnsiTheme="majorEastAsia"/>
                <w:kern w:val="0"/>
                <w:szCs w:val="21"/>
              </w:rPr>
              <w:t>……</w:t>
            </w:r>
          </w:p>
        </w:tc>
        <w:tc>
          <w:tcPr>
            <w:tcW w:w="1139" w:type="dxa"/>
            <w:vAlign w:val="center"/>
          </w:tcPr>
          <w:p w:rsidR="00965769" w:rsidRPr="006F7D73" w:rsidRDefault="00965769">
            <w:pPr>
              <w:widowControl/>
              <w:jc w:val="center"/>
              <w:rPr>
                <w:rFonts w:asciiTheme="majorEastAsia" w:eastAsiaTheme="majorEastAsia" w:hAnsiTheme="majorEastAsia"/>
                <w:kern w:val="0"/>
                <w:szCs w:val="21"/>
              </w:rPr>
            </w:pPr>
          </w:p>
        </w:tc>
        <w:tc>
          <w:tcPr>
            <w:tcW w:w="1140" w:type="dxa"/>
            <w:vAlign w:val="center"/>
          </w:tcPr>
          <w:p w:rsidR="00965769" w:rsidRPr="006F7D73" w:rsidRDefault="00965769">
            <w:pPr>
              <w:widowControl/>
              <w:jc w:val="center"/>
              <w:rPr>
                <w:rFonts w:asciiTheme="majorEastAsia" w:eastAsiaTheme="majorEastAsia" w:hAnsiTheme="majorEastAsia"/>
                <w:kern w:val="0"/>
                <w:szCs w:val="21"/>
              </w:rPr>
            </w:pPr>
          </w:p>
        </w:tc>
        <w:tc>
          <w:tcPr>
            <w:tcW w:w="1140" w:type="dxa"/>
            <w:vAlign w:val="center"/>
          </w:tcPr>
          <w:p w:rsidR="00965769" w:rsidRPr="006F7D73" w:rsidRDefault="00965769">
            <w:pPr>
              <w:widowControl/>
              <w:jc w:val="center"/>
              <w:rPr>
                <w:rFonts w:asciiTheme="majorEastAsia" w:eastAsiaTheme="majorEastAsia" w:hAnsiTheme="majorEastAsia"/>
                <w:kern w:val="0"/>
                <w:szCs w:val="21"/>
              </w:rPr>
            </w:pPr>
          </w:p>
        </w:tc>
      </w:tr>
      <w:tr w:rsidR="00965769" w:rsidRPr="006F7D73">
        <w:trPr>
          <w:trHeight w:val="454"/>
          <w:jc w:val="center"/>
        </w:trPr>
        <w:tc>
          <w:tcPr>
            <w:tcW w:w="555" w:type="dxa"/>
            <w:vAlign w:val="center"/>
          </w:tcPr>
          <w:p w:rsidR="00965769" w:rsidRPr="006F7D73" w:rsidRDefault="00D125ED">
            <w:pPr>
              <w:widowControl/>
              <w:jc w:val="center"/>
              <w:rPr>
                <w:rFonts w:asciiTheme="majorEastAsia" w:eastAsiaTheme="majorEastAsia" w:hAnsiTheme="majorEastAsia"/>
                <w:kern w:val="0"/>
                <w:szCs w:val="21"/>
              </w:rPr>
            </w:pPr>
            <w:r w:rsidRPr="006F7D73">
              <w:rPr>
                <w:rFonts w:asciiTheme="majorEastAsia" w:eastAsiaTheme="majorEastAsia" w:hAnsiTheme="majorEastAsia"/>
                <w:kern w:val="0"/>
                <w:szCs w:val="21"/>
              </w:rPr>
              <w:t>8</w:t>
            </w:r>
          </w:p>
        </w:tc>
        <w:tc>
          <w:tcPr>
            <w:tcW w:w="1260" w:type="dxa"/>
            <w:vAlign w:val="center"/>
          </w:tcPr>
          <w:p w:rsidR="00965769" w:rsidRPr="006F7D73" w:rsidRDefault="00D125ED">
            <w:pPr>
              <w:snapToGrid w:val="0"/>
              <w:jc w:val="center"/>
              <w:rPr>
                <w:rFonts w:asciiTheme="majorEastAsia" w:eastAsiaTheme="majorEastAsia" w:hAnsiTheme="majorEastAsia"/>
                <w:szCs w:val="21"/>
              </w:rPr>
            </w:pPr>
            <w:r w:rsidRPr="006F7D73">
              <w:rPr>
                <w:rFonts w:asciiTheme="majorEastAsia" w:eastAsiaTheme="majorEastAsia" w:hAnsiTheme="majorEastAsia"/>
                <w:szCs w:val="21"/>
              </w:rPr>
              <w:t>……</w:t>
            </w:r>
          </w:p>
        </w:tc>
        <w:tc>
          <w:tcPr>
            <w:tcW w:w="1253" w:type="dxa"/>
            <w:vAlign w:val="center"/>
          </w:tcPr>
          <w:p w:rsidR="00965769" w:rsidRPr="006F7D73" w:rsidRDefault="00D125ED">
            <w:pPr>
              <w:autoSpaceDE w:val="0"/>
              <w:autoSpaceDN w:val="0"/>
              <w:adjustRightInd w:val="0"/>
              <w:jc w:val="center"/>
              <w:rPr>
                <w:rFonts w:asciiTheme="majorEastAsia" w:eastAsiaTheme="majorEastAsia" w:hAnsiTheme="majorEastAsia"/>
                <w:kern w:val="0"/>
                <w:szCs w:val="21"/>
              </w:rPr>
            </w:pPr>
            <w:r w:rsidRPr="006F7D73">
              <w:rPr>
                <w:rFonts w:asciiTheme="majorEastAsia" w:eastAsiaTheme="majorEastAsia" w:hAnsiTheme="majorEastAsia"/>
                <w:kern w:val="0"/>
                <w:szCs w:val="21"/>
              </w:rPr>
              <w:t>……</w:t>
            </w:r>
          </w:p>
        </w:tc>
        <w:tc>
          <w:tcPr>
            <w:tcW w:w="2707" w:type="dxa"/>
            <w:vAlign w:val="center"/>
          </w:tcPr>
          <w:p w:rsidR="00965769" w:rsidRPr="006F7D73" w:rsidRDefault="00D125ED">
            <w:pPr>
              <w:autoSpaceDE w:val="0"/>
              <w:autoSpaceDN w:val="0"/>
              <w:adjustRightInd w:val="0"/>
              <w:jc w:val="center"/>
              <w:rPr>
                <w:rFonts w:asciiTheme="majorEastAsia" w:eastAsiaTheme="majorEastAsia" w:hAnsiTheme="majorEastAsia"/>
                <w:kern w:val="0"/>
                <w:szCs w:val="21"/>
              </w:rPr>
            </w:pPr>
            <w:r w:rsidRPr="006F7D73">
              <w:rPr>
                <w:rFonts w:asciiTheme="majorEastAsia" w:eastAsiaTheme="majorEastAsia" w:hAnsiTheme="majorEastAsia"/>
                <w:kern w:val="0"/>
                <w:szCs w:val="21"/>
              </w:rPr>
              <w:t>……</w:t>
            </w:r>
          </w:p>
        </w:tc>
        <w:tc>
          <w:tcPr>
            <w:tcW w:w="1139" w:type="dxa"/>
            <w:vAlign w:val="center"/>
          </w:tcPr>
          <w:p w:rsidR="00965769" w:rsidRPr="006F7D73" w:rsidRDefault="00965769">
            <w:pPr>
              <w:widowControl/>
              <w:jc w:val="center"/>
              <w:rPr>
                <w:rFonts w:asciiTheme="majorEastAsia" w:eastAsiaTheme="majorEastAsia" w:hAnsiTheme="majorEastAsia"/>
                <w:kern w:val="0"/>
                <w:szCs w:val="21"/>
              </w:rPr>
            </w:pPr>
          </w:p>
        </w:tc>
        <w:tc>
          <w:tcPr>
            <w:tcW w:w="1140" w:type="dxa"/>
            <w:vAlign w:val="center"/>
          </w:tcPr>
          <w:p w:rsidR="00965769" w:rsidRPr="006F7D73" w:rsidRDefault="00965769">
            <w:pPr>
              <w:widowControl/>
              <w:jc w:val="center"/>
              <w:rPr>
                <w:rFonts w:asciiTheme="majorEastAsia" w:eastAsiaTheme="majorEastAsia" w:hAnsiTheme="majorEastAsia"/>
                <w:kern w:val="0"/>
                <w:szCs w:val="21"/>
              </w:rPr>
            </w:pPr>
          </w:p>
        </w:tc>
        <w:tc>
          <w:tcPr>
            <w:tcW w:w="1140" w:type="dxa"/>
            <w:vAlign w:val="center"/>
          </w:tcPr>
          <w:p w:rsidR="00965769" w:rsidRPr="006F7D73" w:rsidRDefault="00965769">
            <w:pPr>
              <w:widowControl/>
              <w:jc w:val="center"/>
              <w:rPr>
                <w:rFonts w:asciiTheme="majorEastAsia" w:eastAsiaTheme="majorEastAsia" w:hAnsiTheme="majorEastAsia"/>
                <w:kern w:val="0"/>
                <w:szCs w:val="21"/>
              </w:rPr>
            </w:pPr>
          </w:p>
        </w:tc>
      </w:tr>
      <w:tr w:rsidR="00965769" w:rsidRPr="006F7D73">
        <w:trPr>
          <w:trHeight w:val="454"/>
          <w:jc w:val="center"/>
        </w:trPr>
        <w:tc>
          <w:tcPr>
            <w:tcW w:w="555" w:type="dxa"/>
            <w:vAlign w:val="center"/>
          </w:tcPr>
          <w:p w:rsidR="00965769" w:rsidRPr="006F7D73" w:rsidRDefault="00D125ED">
            <w:pPr>
              <w:widowControl/>
              <w:jc w:val="center"/>
              <w:rPr>
                <w:rFonts w:asciiTheme="majorEastAsia" w:eastAsiaTheme="majorEastAsia" w:hAnsiTheme="majorEastAsia"/>
                <w:kern w:val="0"/>
                <w:szCs w:val="21"/>
              </w:rPr>
            </w:pPr>
            <w:r w:rsidRPr="006F7D73">
              <w:rPr>
                <w:rFonts w:asciiTheme="majorEastAsia" w:eastAsiaTheme="majorEastAsia" w:hAnsiTheme="majorEastAsia"/>
                <w:kern w:val="0"/>
                <w:szCs w:val="21"/>
              </w:rPr>
              <w:t>9</w:t>
            </w:r>
          </w:p>
        </w:tc>
        <w:tc>
          <w:tcPr>
            <w:tcW w:w="1260" w:type="dxa"/>
            <w:vAlign w:val="center"/>
          </w:tcPr>
          <w:p w:rsidR="00965769" w:rsidRPr="006F7D73" w:rsidRDefault="00D125ED">
            <w:pPr>
              <w:snapToGrid w:val="0"/>
              <w:jc w:val="center"/>
              <w:rPr>
                <w:rFonts w:asciiTheme="majorEastAsia" w:eastAsiaTheme="majorEastAsia" w:hAnsiTheme="majorEastAsia"/>
                <w:szCs w:val="21"/>
              </w:rPr>
            </w:pPr>
            <w:r w:rsidRPr="006F7D73">
              <w:rPr>
                <w:rFonts w:asciiTheme="majorEastAsia" w:eastAsiaTheme="majorEastAsia" w:hAnsiTheme="majorEastAsia"/>
                <w:szCs w:val="21"/>
              </w:rPr>
              <w:t>……</w:t>
            </w:r>
          </w:p>
        </w:tc>
        <w:tc>
          <w:tcPr>
            <w:tcW w:w="1253" w:type="dxa"/>
            <w:vAlign w:val="center"/>
          </w:tcPr>
          <w:p w:rsidR="00965769" w:rsidRPr="006F7D73" w:rsidRDefault="00D125ED">
            <w:pPr>
              <w:autoSpaceDE w:val="0"/>
              <w:autoSpaceDN w:val="0"/>
              <w:adjustRightInd w:val="0"/>
              <w:jc w:val="center"/>
              <w:rPr>
                <w:rFonts w:asciiTheme="majorEastAsia" w:eastAsiaTheme="majorEastAsia" w:hAnsiTheme="majorEastAsia"/>
                <w:kern w:val="0"/>
                <w:szCs w:val="21"/>
              </w:rPr>
            </w:pPr>
            <w:r w:rsidRPr="006F7D73">
              <w:rPr>
                <w:rFonts w:asciiTheme="majorEastAsia" w:eastAsiaTheme="majorEastAsia" w:hAnsiTheme="majorEastAsia"/>
                <w:kern w:val="0"/>
                <w:szCs w:val="21"/>
              </w:rPr>
              <w:t>……</w:t>
            </w:r>
          </w:p>
        </w:tc>
        <w:tc>
          <w:tcPr>
            <w:tcW w:w="2707" w:type="dxa"/>
            <w:vAlign w:val="center"/>
          </w:tcPr>
          <w:p w:rsidR="00965769" w:rsidRPr="006F7D73" w:rsidRDefault="00D125ED">
            <w:pPr>
              <w:autoSpaceDE w:val="0"/>
              <w:autoSpaceDN w:val="0"/>
              <w:adjustRightInd w:val="0"/>
              <w:jc w:val="center"/>
              <w:rPr>
                <w:rFonts w:asciiTheme="majorEastAsia" w:eastAsiaTheme="majorEastAsia" w:hAnsiTheme="majorEastAsia"/>
                <w:kern w:val="0"/>
                <w:szCs w:val="21"/>
              </w:rPr>
            </w:pPr>
            <w:r w:rsidRPr="006F7D73">
              <w:rPr>
                <w:rFonts w:asciiTheme="majorEastAsia" w:eastAsiaTheme="majorEastAsia" w:hAnsiTheme="majorEastAsia"/>
                <w:kern w:val="0"/>
                <w:szCs w:val="21"/>
              </w:rPr>
              <w:t>……</w:t>
            </w:r>
          </w:p>
        </w:tc>
        <w:tc>
          <w:tcPr>
            <w:tcW w:w="1139" w:type="dxa"/>
            <w:vAlign w:val="center"/>
          </w:tcPr>
          <w:p w:rsidR="00965769" w:rsidRPr="006F7D73" w:rsidRDefault="00965769">
            <w:pPr>
              <w:widowControl/>
              <w:jc w:val="center"/>
              <w:rPr>
                <w:rFonts w:asciiTheme="majorEastAsia" w:eastAsiaTheme="majorEastAsia" w:hAnsiTheme="majorEastAsia"/>
                <w:kern w:val="0"/>
                <w:szCs w:val="21"/>
              </w:rPr>
            </w:pPr>
          </w:p>
        </w:tc>
        <w:tc>
          <w:tcPr>
            <w:tcW w:w="1140" w:type="dxa"/>
            <w:vAlign w:val="center"/>
          </w:tcPr>
          <w:p w:rsidR="00965769" w:rsidRPr="006F7D73" w:rsidRDefault="00965769">
            <w:pPr>
              <w:widowControl/>
              <w:jc w:val="center"/>
              <w:rPr>
                <w:rFonts w:asciiTheme="majorEastAsia" w:eastAsiaTheme="majorEastAsia" w:hAnsiTheme="majorEastAsia"/>
                <w:kern w:val="0"/>
                <w:szCs w:val="21"/>
              </w:rPr>
            </w:pPr>
          </w:p>
        </w:tc>
        <w:tc>
          <w:tcPr>
            <w:tcW w:w="1140" w:type="dxa"/>
            <w:vAlign w:val="center"/>
          </w:tcPr>
          <w:p w:rsidR="00965769" w:rsidRPr="006F7D73" w:rsidRDefault="00965769">
            <w:pPr>
              <w:widowControl/>
              <w:jc w:val="center"/>
              <w:rPr>
                <w:rFonts w:asciiTheme="majorEastAsia" w:eastAsiaTheme="majorEastAsia" w:hAnsiTheme="majorEastAsia"/>
                <w:kern w:val="0"/>
                <w:szCs w:val="21"/>
              </w:rPr>
            </w:pPr>
          </w:p>
        </w:tc>
      </w:tr>
      <w:tr w:rsidR="00965769" w:rsidRPr="006F7D73">
        <w:trPr>
          <w:trHeight w:val="454"/>
          <w:jc w:val="center"/>
        </w:trPr>
        <w:tc>
          <w:tcPr>
            <w:tcW w:w="555" w:type="dxa"/>
            <w:vAlign w:val="center"/>
          </w:tcPr>
          <w:p w:rsidR="00965769" w:rsidRPr="006F7D73" w:rsidRDefault="00D125ED">
            <w:pPr>
              <w:widowControl/>
              <w:jc w:val="center"/>
              <w:rPr>
                <w:rFonts w:asciiTheme="majorEastAsia" w:eastAsiaTheme="majorEastAsia" w:hAnsiTheme="majorEastAsia"/>
                <w:kern w:val="0"/>
                <w:szCs w:val="21"/>
              </w:rPr>
            </w:pPr>
            <w:r w:rsidRPr="006F7D73">
              <w:rPr>
                <w:rFonts w:asciiTheme="majorEastAsia" w:eastAsiaTheme="majorEastAsia" w:hAnsiTheme="majorEastAsia"/>
                <w:kern w:val="0"/>
                <w:szCs w:val="21"/>
              </w:rPr>
              <w:t>10</w:t>
            </w:r>
          </w:p>
        </w:tc>
        <w:tc>
          <w:tcPr>
            <w:tcW w:w="1260" w:type="dxa"/>
            <w:vAlign w:val="center"/>
          </w:tcPr>
          <w:p w:rsidR="00965769" w:rsidRPr="006F7D73" w:rsidRDefault="00D125ED">
            <w:pPr>
              <w:snapToGrid w:val="0"/>
              <w:jc w:val="center"/>
              <w:rPr>
                <w:rFonts w:asciiTheme="majorEastAsia" w:eastAsiaTheme="majorEastAsia" w:hAnsiTheme="majorEastAsia"/>
                <w:szCs w:val="21"/>
              </w:rPr>
            </w:pPr>
            <w:r w:rsidRPr="006F7D73">
              <w:rPr>
                <w:rFonts w:asciiTheme="majorEastAsia" w:eastAsiaTheme="majorEastAsia" w:hAnsiTheme="majorEastAsia"/>
                <w:szCs w:val="21"/>
              </w:rPr>
              <w:t>……</w:t>
            </w:r>
          </w:p>
        </w:tc>
        <w:tc>
          <w:tcPr>
            <w:tcW w:w="1253" w:type="dxa"/>
            <w:vAlign w:val="center"/>
          </w:tcPr>
          <w:p w:rsidR="00965769" w:rsidRPr="006F7D73" w:rsidRDefault="00D125ED">
            <w:pPr>
              <w:autoSpaceDE w:val="0"/>
              <w:autoSpaceDN w:val="0"/>
              <w:adjustRightInd w:val="0"/>
              <w:jc w:val="center"/>
              <w:rPr>
                <w:rFonts w:asciiTheme="majorEastAsia" w:eastAsiaTheme="majorEastAsia" w:hAnsiTheme="majorEastAsia"/>
                <w:kern w:val="0"/>
                <w:szCs w:val="21"/>
              </w:rPr>
            </w:pPr>
            <w:r w:rsidRPr="006F7D73">
              <w:rPr>
                <w:rFonts w:asciiTheme="majorEastAsia" w:eastAsiaTheme="majorEastAsia" w:hAnsiTheme="majorEastAsia"/>
                <w:kern w:val="0"/>
                <w:szCs w:val="21"/>
              </w:rPr>
              <w:t>……</w:t>
            </w:r>
          </w:p>
        </w:tc>
        <w:tc>
          <w:tcPr>
            <w:tcW w:w="2707" w:type="dxa"/>
            <w:vAlign w:val="center"/>
          </w:tcPr>
          <w:p w:rsidR="00965769" w:rsidRPr="006F7D73" w:rsidRDefault="00D125ED">
            <w:pPr>
              <w:autoSpaceDE w:val="0"/>
              <w:autoSpaceDN w:val="0"/>
              <w:adjustRightInd w:val="0"/>
              <w:jc w:val="center"/>
              <w:rPr>
                <w:rFonts w:asciiTheme="majorEastAsia" w:eastAsiaTheme="majorEastAsia" w:hAnsiTheme="majorEastAsia"/>
                <w:kern w:val="0"/>
                <w:szCs w:val="21"/>
              </w:rPr>
            </w:pPr>
            <w:r w:rsidRPr="006F7D73">
              <w:rPr>
                <w:rFonts w:asciiTheme="majorEastAsia" w:eastAsiaTheme="majorEastAsia" w:hAnsiTheme="majorEastAsia"/>
                <w:kern w:val="0"/>
                <w:szCs w:val="21"/>
              </w:rPr>
              <w:t>……</w:t>
            </w:r>
          </w:p>
        </w:tc>
        <w:tc>
          <w:tcPr>
            <w:tcW w:w="1139" w:type="dxa"/>
            <w:vAlign w:val="center"/>
          </w:tcPr>
          <w:p w:rsidR="00965769" w:rsidRPr="006F7D73" w:rsidRDefault="00965769">
            <w:pPr>
              <w:widowControl/>
              <w:jc w:val="center"/>
              <w:rPr>
                <w:rFonts w:asciiTheme="majorEastAsia" w:eastAsiaTheme="majorEastAsia" w:hAnsiTheme="majorEastAsia"/>
                <w:kern w:val="0"/>
                <w:szCs w:val="21"/>
              </w:rPr>
            </w:pPr>
          </w:p>
        </w:tc>
        <w:tc>
          <w:tcPr>
            <w:tcW w:w="1140" w:type="dxa"/>
            <w:vAlign w:val="center"/>
          </w:tcPr>
          <w:p w:rsidR="00965769" w:rsidRPr="006F7D73" w:rsidRDefault="00965769">
            <w:pPr>
              <w:widowControl/>
              <w:jc w:val="center"/>
              <w:rPr>
                <w:rFonts w:asciiTheme="majorEastAsia" w:eastAsiaTheme="majorEastAsia" w:hAnsiTheme="majorEastAsia"/>
                <w:kern w:val="0"/>
                <w:szCs w:val="21"/>
              </w:rPr>
            </w:pPr>
          </w:p>
        </w:tc>
        <w:tc>
          <w:tcPr>
            <w:tcW w:w="1140" w:type="dxa"/>
            <w:vAlign w:val="center"/>
          </w:tcPr>
          <w:p w:rsidR="00965769" w:rsidRPr="006F7D73" w:rsidRDefault="00965769">
            <w:pPr>
              <w:widowControl/>
              <w:jc w:val="center"/>
              <w:rPr>
                <w:rFonts w:asciiTheme="majorEastAsia" w:eastAsiaTheme="majorEastAsia" w:hAnsiTheme="majorEastAsia"/>
                <w:kern w:val="0"/>
                <w:szCs w:val="21"/>
              </w:rPr>
            </w:pPr>
          </w:p>
        </w:tc>
      </w:tr>
      <w:tr w:rsidR="00965769" w:rsidRPr="006F7D73">
        <w:trPr>
          <w:trHeight w:val="454"/>
          <w:jc w:val="center"/>
        </w:trPr>
        <w:tc>
          <w:tcPr>
            <w:tcW w:w="555" w:type="dxa"/>
            <w:vAlign w:val="center"/>
          </w:tcPr>
          <w:p w:rsidR="00965769" w:rsidRPr="006F7D73" w:rsidRDefault="00D125ED">
            <w:pPr>
              <w:widowControl/>
              <w:jc w:val="center"/>
              <w:rPr>
                <w:rFonts w:asciiTheme="majorEastAsia" w:eastAsiaTheme="majorEastAsia" w:hAnsiTheme="majorEastAsia"/>
                <w:kern w:val="0"/>
                <w:szCs w:val="21"/>
              </w:rPr>
            </w:pPr>
            <w:r w:rsidRPr="006F7D73">
              <w:rPr>
                <w:rFonts w:asciiTheme="majorEastAsia" w:eastAsiaTheme="majorEastAsia" w:hAnsiTheme="majorEastAsia"/>
                <w:kern w:val="0"/>
                <w:szCs w:val="21"/>
              </w:rPr>
              <w:t>11</w:t>
            </w:r>
          </w:p>
        </w:tc>
        <w:tc>
          <w:tcPr>
            <w:tcW w:w="1260" w:type="dxa"/>
            <w:vAlign w:val="center"/>
          </w:tcPr>
          <w:p w:rsidR="00965769" w:rsidRPr="006F7D73" w:rsidRDefault="00D125ED">
            <w:pPr>
              <w:snapToGrid w:val="0"/>
              <w:jc w:val="center"/>
              <w:rPr>
                <w:rFonts w:asciiTheme="majorEastAsia" w:eastAsiaTheme="majorEastAsia" w:hAnsiTheme="majorEastAsia"/>
                <w:szCs w:val="21"/>
              </w:rPr>
            </w:pPr>
            <w:r w:rsidRPr="006F7D73">
              <w:rPr>
                <w:rFonts w:asciiTheme="majorEastAsia" w:eastAsiaTheme="majorEastAsia" w:hAnsiTheme="majorEastAsia"/>
                <w:szCs w:val="21"/>
              </w:rPr>
              <w:t>……</w:t>
            </w:r>
          </w:p>
        </w:tc>
        <w:tc>
          <w:tcPr>
            <w:tcW w:w="1253" w:type="dxa"/>
            <w:vAlign w:val="center"/>
          </w:tcPr>
          <w:p w:rsidR="00965769" w:rsidRPr="006F7D73" w:rsidRDefault="00D125ED">
            <w:pPr>
              <w:autoSpaceDE w:val="0"/>
              <w:autoSpaceDN w:val="0"/>
              <w:adjustRightInd w:val="0"/>
              <w:jc w:val="center"/>
              <w:rPr>
                <w:rFonts w:asciiTheme="majorEastAsia" w:eastAsiaTheme="majorEastAsia" w:hAnsiTheme="majorEastAsia"/>
                <w:kern w:val="0"/>
                <w:szCs w:val="21"/>
              </w:rPr>
            </w:pPr>
            <w:r w:rsidRPr="006F7D73">
              <w:rPr>
                <w:rFonts w:asciiTheme="majorEastAsia" w:eastAsiaTheme="majorEastAsia" w:hAnsiTheme="majorEastAsia"/>
                <w:kern w:val="0"/>
                <w:szCs w:val="21"/>
              </w:rPr>
              <w:t>……</w:t>
            </w:r>
          </w:p>
        </w:tc>
        <w:tc>
          <w:tcPr>
            <w:tcW w:w="2707" w:type="dxa"/>
            <w:vAlign w:val="center"/>
          </w:tcPr>
          <w:p w:rsidR="00965769" w:rsidRPr="006F7D73" w:rsidRDefault="00D125ED">
            <w:pPr>
              <w:autoSpaceDE w:val="0"/>
              <w:autoSpaceDN w:val="0"/>
              <w:adjustRightInd w:val="0"/>
              <w:jc w:val="center"/>
              <w:rPr>
                <w:rFonts w:asciiTheme="majorEastAsia" w:eastAsiaTheme="majorEastAsia" w:hAnsiTheme="majorEastAsia"/>
                <w:kern w:val="0"/>
                <w:szCs w:val="21"/>
              </w:rPr>
            </w:pPr>
            <w:r w:rsidRPr="006F7D73">
              <w:rPr>
                <w:rFonts w:asciiTheme="majorEastAsia" w:eastAsiaTheme="majorEastAsia" w:hAnsiTheme="majorEastAsia"/>
                <w:kern w:val="0"/>
                <w:szCs w:val="21"/>
              </w:rPr>
              <w:t>……</w:t>
            </w:r>
          </w:p>
        </w:tc>
        <w:tc>
          <w:tcPr>
            <w:tcW w:w="1139" w:type="dxa"/>
            <w:vAlign w:val="center"/>
          </w:tcPr>
          <w:p w:rsidR="00965769" w:rsidRPr="006F7D73" w:rsidRDefault="00965769">
            <w:pPr>
              <w:widowControl/>
              <w:jc w:val="center"/>
              <w:rPr>
                <w:rFonts w:asciiTheme="majorEastAsia" w:eastAsiaTheme="majorEastAsia" w:hAnsiTheme="majorEastAsia"/>
                <w:kern w:val="0"/>
                <w:szCs w:val="21"/>
              </w:rPr>
            </w:pPr>
          </w:p>
        </w:tc>
        <w:tc>
          <w:tcPr>
            <w:tcW w:w="1140" w:type="dxa"/>
            <w:vAlign w:val="center"/>
          </w:tcPr>
          <w:p w:rsidR="00965769" w:rsidRPr="006F7D73" w:rsidRDefault="00965769">
            <w:pPr>
              <w:widowControl/>
              <w:jc w:val="center"/>
              <w:rPr>
                <w:rFonts w:asciiTheme="majorEastAsia" w:eastAsiaTheme="majorEastAsia" w:hAnsiTheme="majorEastAsia"/>
                <w:kern w:val="0"/>
                <w:szCs w:val="21"/>
              </w:rPr>
            </w:pPr>
          </w:p>
        </w:tc>
        <w:tc>
          <w:tcPr>
            <w:tcW w:w="1140" w:type="dxa"/>
            <w:vAlign w:val="center"/>
          </w:tcPr>
          <w:p w:rsidR="00965769" w:rsidRPr="006F7D73" w:rsidRDefault="00965769">
            <w:pPr>
              <w:widowControl/>
              <w:jc w:val="center"/>
              <w:rPr>
                <w:rFonts w:asciiTheme="majorEastAsia" w:eastAsiaTheme="majorEastAsia" w:hAnsiTheme="majorEastAsia"/>
                <w:kern w:val="0"/>
                <w:szCs w:val="21"/>
              </w:rPr>
            </w:pPr>
          </w:p>
        </w:tc>
      </w:tr>
      <w:tr w:rsidR="00965769" w:rsidRPr="006F7D73">
        <w:trPr>
          <w:trHeight w:val="454"/>
          <w:jc w:val="center"/>
        </w:trPr>
        <w:tc>
          <w:tcPr>
            <w:tcW w:w="555" w:type="dxa"/>
            <w:vAlign w:val="center"/>
          </w:tcPr>
          <w:p w:rsidR="00965769" w:rsidRPr="006F7D73" w:rsidRDefault="00D125ED">
            <w:pPr>
              <w:widowControl/>
              <w:jc w:val="center"/>
              <w:rPr>
                <w:rFonts w:asciiTheme="majorEastAsia" w:eastAsiaTheme="majorEastAsia" w:hAnsiTheme="majorEastAsia"/>
                <w:kern w:val="0"/>
                <w:szCs w:val="21"/>
              </w:rPr>
            </w:pPr>
            <w:r w:rsidRPr="006F7D73">
              <w:rPr>
                <w:rFonts w:asciiTheme="majorEastAsia" w:eastAsiaTheme="majorEastAsia" w:hAnsiTheme="majorEastAsia"/>
                <w:kern w:val="0"/>
                <w:szCs w:val="21"/>
              </w:rPr>
              <w:t>12</w:t>
            </w:r>
          </w:p>
        </w:tc>
        <w:tc>
          <w:tcPr>
            <w:tcW w:w="1260" w:type="dxa"/>
            <w:vAlign w:val="center"/>
          </w:tcPr>
          <w:p w:rsidR="00965769" w:rsidRPr="006F7D73" w:rsidRDefault="00D125ED">
            <w:pPr>
              <w:snapToGrid w:val="0"/>
              <w:jc w:val="center"/>
              <w:rPr>
                <w:rFonts w:asciiTheme="majorEastAsia" w:eastAsiaTheme="majorEastAsia" w:hAnsiTheme="majorEastAsia"/>
                <w:szCs w:val="21"/>
              </w:rPr>
            </w:pPr>
            <w:r w:rsidRPr="006F7D73">
              <w:rPr>
                <w:rFonts w:asciiTheme="majorEastAsia" w:eastAsiaTheme="majorEastAsia" w:hAnsiTheme="majorEastAsia"/>
                <w:szCs w:val="21"/>
              </w:rPr>
              <w:t>……</w:t>
            </w:r>
          </w:p>
        </w:tc>
        <w:tc>
          <w:tcPr>
            <w:tcW w:w="1253" w:type="dxa"/>
            <w:vAlign w:val="center"/>
          </w:tcPr>
          <w:p w:rsidR="00965769" w:rsidRPr="006F7D73" w:rsidRDefault="00D125ED">
            <w:pPr>
              <w:autoSpaceDE w:val="0"/>
              <w:autoSpaceDN w:val="0"/>
              <w:adjustRightInd w:val="0"/>
              <w:jc w:val="center"/>
              <w:rPr>
                <w:rFonts w:asciiTheme="majorEastAsia" w:eastAsiaTheme="majorEastAsia" w:hAnsiTheme="majorEastAsia"/>
                <w:kern w:val="0"/>
                <w:szCs w:val="21"/>
              </w:rPr>
            </w:pPr>
            <w:r w:rsidRPr="006F7D73">
              <w:rPr>
                <w:rFonts w:asciiTheme="majorEastAsia" w:eastAsiaTheme="majorEastAsia" w:hAnsiTheme="majorEastAsia"/>
                <w:kern w:val="0"/>
                <w:szCs w:val="21"/>
              </w:rPr>
              <w:t>……</w:t>
            </w:r>
          </w:p>
        </w:tc>
        <w:tc>
          <w:tcPr>
            <w:tcW w:w="2707" w:type="dxa"/>
            <w:vAlign w:val="center"/>
          </w:tcPr>
          <w:p w:rsidR="00965769" w:rsidRPr="006F7D73" w:rsidRDefault="00D125ED">
            <w:pPr>
              <w:autoSpaceDE w:val="0"/>
              <w:autoSpaceDN w:val="0"/>
              <w:adjustRightInd w:val="0"/>
              <w:jc w:val="center"/>
              <w:rPr>
                <w:rFonts w:asciiTheme="majorEastAsia" w:eastAsiaTheme="majorEastAsia" w:hAnsiTheme="majorEastAsia"/>
                <w:kern w:val="0"/>
                <w:szCs w:val="21"/>
              </w:rPr>
            </w:pPr>
            <w:r w:rsidRPr="006F7D73">
              <w:rPr>
                <w:rFonts w:asciiTheme="majorEastAsia" w:eastAsiaTheme="majorEastAsia" w:hAnsiTheme="majorEastAsia"/>
                <w:kern w:val="0"/>
                <w:szCs w:val="21"/>
              </w:rPr>
              <w:t>……</w:t>
            </w:r>
          </w:p>
        </w:tc>
        <w:tc>
          <w:tcPr>
            <w:tcW w:w="1139" w:type="dxa"/>
            <w:vAlign w:val="center"/>
          </w:tcPr>
          <w:p w:rsidR="00965769" w:rsidRPr="006F7D73" w:rsidRDefault="00965769">
            <w:pPr>
              <w:widowControl/>
              <w:jc w:val="center"/>
              <w:rPr>
                <w:rFonts w:asciiTheme="majorEastAsia" w:eastAsiaTheme="majorEastAsia" w:hAnsiTheme="majorEastAsia"/>
                <w:kern w:val="0"/>
                <w:szCs w:val="21"/>
              </w:rPr>
            </w:pPr>
          </w:p>
        </w:tc>
        <w:tc>
          <w:tcPr>
            <w:tcW w:w="1140" w:type="dxa"/>
            <w:vAlign w:val="center"/>
          </w:tcPr>
          <w:p w:rsidR="00965769" w:rsidRPr="006F7D73" w:rsidRDefault="00965769">
            <w:pPr>
              <w:widowControl/>
              <w:jc w:val="center"/>
              <w:rPr>
                <w:rFonts w:asciiTheme="majorEastAsia" w:eastAsiaTheme="majorEastAsia" w:hAnsiTheme="majorEastAsia"/>
                <w:kern w:val="0"/>
                <w:szCs w:val="21"/>
              </w:rPr>
            </w:pPr>
          </w:p>
        </w:tc>
        <w:tc>
          <w:tcPr>
            <w:tcW w:w="1140" w:type="dxa"/>
            <w:vAlign w:val="center"/>
          </w:tcPr>
          <w:p w:rsidR="00965769" w:rsidRPr="006F7D73" w:rsidRDefault="00965769">
            <w:pPr>
              <w:widowControl/>
              <w:jc w:val="center"/>
              <w:rPr>
                <w:rFonts w:asciiTheme="majorEastAsia" w:eastAsiaTheme="majorEastAsia" w:hAnsiTheme="majorEastAsia"/>
                <w:kern w:val="0"/>
                <w:szCs w:val="21"/>
              </w:rPr>
            </w:pPr>
          </w:p>
        </w:tc>
      </w:tr>
      <w:tr w:rsidR="00965769" w:rsidRPr="006F7D73">
        <w:trPr>
          <w:trHeight w:val="454"/>
          <w:jc w:val="center"/>
        </w:trPr>
        <w:tc>
          <w:tcPr>
            <w:tcW w:w="555" w:type="dxa"/>
            <w:vAlign w:val="center"/>
          </w:tcPr>
          <w:p w:rsidR="00965769" w:rsidRPr="006F7D73" w:rsidRDefault="00965769">
            <w:pPr>
              <w:widowControl/>
              <w:jc w:val="center"/>
              <w:rPr>
                <w:rFonts w:asciiTheme="majorEastAsia" w:eastAsiaTheme="majorEastAsia" w:hAnsiTheme="majorEastAsia"/>
                <w:kern w:val="0"/>
                <w:szCs w:val="21"/>
              </w:rPr>
            </w:pPr>
          </w:p>
        </w:tc>
        <w:tc>
          <w:tcPr>
            <w:tcW w:w="5220" w:type="dxa"/>
            <w:gridSpan w:val="3"/>
            <w:vAlign w:val="center"/>
          </w:tcPr>
          <w:p w:rsidR="00965769" w:rsidRPr="006F7D73" w:rsidRDefault="00D125ED">
            <w:pPr>
              <w:widowControl/>
              <w:jc w:val="center"/>
              <w:rPr>
                <w:rFonts w:asciiTheme="majorEastAsia" w:eastAsiaTheme="majorEastAsia" w:hAnsiTheme="majorEastAsia"/>
                <w:bCs/>
                <w:kern w:val="0"/>
                <w:szCs w:val="21"/>
              </w:rPr>
            </w:pPr>
            <w:r w:rsidRPr="006F7D73">
              <w:rPr>
                <w:rFonts w:asciiTheme="majorEastAsia" w:eastAsiaTheme="majorEastAsia" w:hAnsiTheme="majorEastAsia"/>
                <w:bCs/>
                <w:kern w:val="0"/>
                <w:szCs w:val="21"/>
              </w:rPr>
              <w:t>评审结论（合格/不合格）</w:t>
            </w:r>
          </w:p>
        </w:tc>
        <w:tc>
          <w:tcPr>
            <w:tcW w:w="1139" w:type="dxa"/>
            <w:vAlign w:val="center"/>
          </w:tcPr>
          <w:p w:rsidR="00965769" w:rsidRPr="006F7D73" w:rsidRDefault="00965769">
            <w:pPr>
              <w:widowControl/>
              <w:jc w:val="center"/>
              <w:rPr>
                <w:rFonts w:asciiTheme="majorEastAsia" w:eastAsiaTheme="majorEastAsia" w:hAnsiTheme="majorEastAsia"/>
                <w:kern w:val="0"/>
                <w:szCs w:val="21"/>
              </w:rPr>
            </w:pPr>
          </w:p>
        </w:tc>
        <w:tc>
          <w:tcPr>
            <w:tcW w:w="1140" w:type="dxa"/>
            <w:vAlign w:val="center"/>
          </w:tcPr>
          <w:p w:rsidR="00965769" w:rsidRPr="006F7D73" w:rsidRDefault="00965769">
            <w:pPr>
              <w:widowControl/>
              <w:jc w:val="center"/>
              <w:rPr>
                <w:rFonts w:asciiTheme="majorEastAsia" w:eastAsiaTheme="majorEastAsia" w:hAnsiTheme="majorEastAsia"/>
                <w:kern w:val="0"/>
                <w:szCs w:val="21"/>
              </w:rPr>
            </w:pPr>
          </w:p>
        </w:tc>
        <w:tc>
          <w:tcPr>
            <w:tcW w:w="1140" w:type="dxa"/>
            <w:vAlign w:val="center"/>
          </w:tcPr>
          <w:p w:rsidR="00965769" w:rsidRPr="006F7D73" w:rsidRDefault="00965769">
            <w:pPr>
              <w:widowControl/>
              <w:jc w:val="center"/>
              <w:rPr>
                <w:rFonts w:asciiTheme="majorEastAsia" w:eastAsiaTheme="majorEastAsia" w:hAnsiTheme="majorEastAsia"/>
                <w:kern w:val="0"/>
                <w:szCs w:val="21"/>
              </w:rPr>
            </w:pPr>
          </w:p>
        </w:tc>
      </w:tr>
    </w:tbl>
    <w:p w:rsidR="00965769" w:rsidRPr="006F7D73" w:rsidRDefault="00D125ED">
      <w:pPr>
        <w:spacing w:line="400" w:lineRule="exact"/>
        <w:rPr>
          <w:rFonts w:asciiTheme="majorEastAsia" w:eastAsiaTheme="majorEastAsia" w:hAnsiTheme="majorEastAsia"/>
          <w:szCs w:val="21"/>
        </w:rPr>
      </w:pPr>
      <w:r w:rsidRPr="006F7D73">
        <w:rPr>
          <w:rFonts w:asciiTheme="majorEastAsia" w:eastAsiaTheme="majorEastAsia" w:hAnsiTheme="majorEastAsia"/>
          <w:szCs w:val="21"/>
        </w:rPr>
        <w:t>备注：</w:t>
      </w:r>
    </w:p>
    <w:p w:rsidR="00965769" w:rsidRPr="006F7D73" w:rsidRDefault="00D125ED">
      <w:pPr>
        <w:spacing w:line="400" w:lineRule="exact"/>
        <w:ind w:firstLineChars="200" w:firstLine="420"/>
        <w:rPr>
          <w:rFonts w:asciiTheme="majorEastAsia" w:eastAsiaTheme="majorEastAsia" w:hAnsiTheme="majorEastAsia"/>
          <w:szCs w:val="21"/>
        </w:rPr>
      </w:pPr>
      <w:r w:rsidRPr="006F7D73">
        <w:rPr>
          <w:rFonts w:asciiTheme="majorEastAsia" w:eastAsiaTheme="majorEastAsia" w:hAnsiTheme="majorEastAsia"/>
          <w:szCs w:val="21"/>
        </w:rPr>
        <w:t>1.评审项目合格的打“√”，不合格的打“×”。上表中有一项不符合评审标准的，其评审结论为不合格，则不进入投标文件下一轮的评审。</w:t>
      </w:r>
    </w:p>
    <w:p w:rsidR="00965769" w:rsidRPr="006F7D73" w:rsidRDefault="00D125ED">
      <w:pPr>
        <w:spacing w:line="400" w:lineRule="exact"/>
        <w:ind w:firstLineChars="200" w:firstLine="420"/>
        <w:rPr>
          <w:rFonts w:asciiTheme="majorEastAsia" w:eastAsiaTheme="majorEastAsia" w:hAnsiTheme="majorEastAsia"/>
          <w:szCs w:val="21"/>
        </w:rPr>
      </w:pPr>
      <w:r w:rsidRPr="006F7D73">
        <w:rPr>
          <w:rFonts w:asciiTheme="majorEastAsia" w:eastAsiaTheme="majorEastAsia" w:hAnsiTheme="majorEastAsia"/>
          <w:szCs w:val="21"/>
        </w:rPr>
        <w:t>2.本表由评标委员会集体评议，评标委员会成员中对评审结论有不同意见时，按少数服从多数的原则，确定评审结论。</w:t>
      </w:r>
    </w:p>
    <w:p w:rsidR="00965769" w:rsidRPr="006F7D73" w:rsidRDefault="00965769">
      <w:pPr>
        <w:spacing w:line="400" w:lineRule="exact"/>
        <w:ind w:firstLineChars="200" w:firstLine="420"/>
        <w:rPr>
          <w:rFonts w:asciiTheme="majorEastAsia" w:eastAsiaTheme="majorEastAsia" w:hAnsiTheme="majorEastAsia"/>
          <w:szCs w:val="21"/>
        </w:rPr>
      </w:pPr>
    </w:p>
    <w:p w:rsidR="00965769" w:rsidRPr="006F7D73" w:rsidRDefault="00D125ED">
      <w:pPr>
        <w:snapToGrid w:val="0"/>
        <w:spacing w:line="400" w:lineRule="exact"/>
        <w:rPr>
          <w:rFonts w:ascii="Times New Roman" w:eastAsia="黑体" w:hAnsi="Times New Roman"/>
          <w:bCs/>
          <w:sz w:val="32"/>
          <w:szCs w:val="32"/>
        </w:rPr>
      </w:pPr>
      <w:r w:rsidRPr="006F7D73">
        <w:rPr>
          <w:rFonts w:asciiTheme="majorEastAsia" w:eastAsiaTheme="majorEastAsia" w:hAnsiTheme="majorEastAsia"/>
          <w:szCs w:val="21"/>
        </w:rPr>
        <w:t>评标委员会全体成员签字/日期：</w:t>
      </w:r>
      <w:r w:rsidRPr="006F7D73">
        <w:rPr>
          <w:rFonts w:asciiTheme="majorEastAsia" w:eastAsiaTheme="majorEastAsia" w:hAnsiTheme="majorEastAsia"/>
          <w:szCs w:val="21"/>
        </w:rPr>
        <w:br w:type="page"/>
      </w:r>
      <w:r w:rsidRPr="006F7D73">
        <w:rPr>
          <w:rFonts w:ascii="Times New Roman" w:eastAsia="黑体" w:hAnsi="Times New Roman"/>
          <w:bCs/>
          <w:sz w:val="32"/>
          <w:szCs w:val="32"/>
        </w:rPr>
        <w:lastRenderedPageBreak/>
        <w:t>附表</w:t>
      </w:r>
      <w:r w:rsidRPr="006F7D73">
        <w:rPr>
          <w:rFonts w:ascii="Times New Roman" w:eastAsia="黑体" w:hAnsi="Times New Roman" w:hint="eastAsia"/>
          <w:bCs/>
          <w:sz w:val="32"/>
          <w:szCs w:val="32"/>
        </w:rPr>
        <w:t>3</w:t>
      </w:r>
      <w:r w:rsidRPr="006F7D73">
        <w:rPr>
          <w:rFonts w:ascii="Times New Roman" w:eastAsia="黑体" w:hAnsi="Times New Roman"/>
          <w:bCs/>
          <w:sz w:val="32"/>
          <w:szCs w:val="32"/>
        </w:rPr>
        <w:t>：技术投标文件评审表</w:t>
      </w:r>
    </w:p>
    <w:p w:rsidR="00965769" w:rsidRPr="006F7D73" w:rsidRDefault="00965769">
      <w:pPr>
        <w:snapToGrid w:val="0"/>
        <w:rPr>
          <w:rFonts w:ascii="Times New Roman" w:eastAsia="黑体" w:hAnsi="Times New Roman"/>
          <w:bCs/>
          <w:sz w:val="28"/>
          <w:szCs w:val="20"/>
        </w:rPr>
      </w:pPr>
    </w:p>
    <w:p w:rsidR="00965769" w:rsidRPr="006F7D73" w:rsidRDefault="00D125ED">
      <w:pPr>
        <w:spacing w:beforeLines="100" w:before="240" w:afterLines="100" w:after="240"/>
        <w:jc w:val="center"/>
        <w:rPr>
          <w:rFonts w:ascii="黑体" w:eastAsia="黑体" w:hAnsi="黑体"/>
          <w:sz w:val="28"/>
          <w:szCs w:val="28"/>
        </w:rPr>
      </w:pPr>
      <w:r w:rsidRPr="006F7D73">
        <w:rPr>
          <w:rFonts w:ascii="黑体" w:eastAsia="黑体" w:hAnsi="黑体"/>
          <w:sz w:val="28"/>
          <w:szCs w:val="28"/>
        </w:rPr>
        <w:t>技术投标文件评审表</w:t>
      </w:r>
    </w:p>
    <w:p w:rsidR="00965769" w:rsidRPr="006F7D73" w:rsidRDefault="00965769">
      <w:pPr>
        <w:jc w:val="center"/>
        <w:rPr>
          <w:rFonts w:ascii="黑体" w:eastAsia="黑体" w:hAnsi="黑体"/>
          <w:sz w:val="28"/>
          <w:szCs w:val="28"/>
        </w:rPr>
      </w:pPr>
    </w:p>
    <w:p w:rsidR="00965769" w:rsidRPr="006F7D73" w:rsidRDefault="00D125ED">
      <w:pPr>
        <w:snapToGrid w:val="0"/>
        <w:spacing w:line="460" w:lineRule="exact"/>
        <w:rPr>
          <w:rFonts w:asciiTheme="majorEastAsia" w:eastAsiaTheme="majorEastAsia" w:hAnsiTheme="majorEastAsia"/>
          <w:szCs w:val="21"/>
          <w:u w:val="single"/>
        </w:rPr>
      </w:pPr>
      <w:r w:rsidRPr="006F7D73">
        <w:rPr>
          <w:rFonts w:asciiTheme="majorEastAsia" w:eastAsiaTheme="majorEastAsia" w:hAnsiTheme="majorEastAsia"/>
          <w:szCs w:val="21"/>
        </w:rPr>
        <w:t>项目名称：</w:t>
      </w:r>
      <w:r w:rsidRPr="006F7D73">
        <w:rPr>
          <w:rFonts w:asciiTheme="majorEastAsia" w:eastAsiaTheme="majorEastAsia" w:hAnsiTheme="majorEastAsia" w:hint="eastAsia"/>
          <w:szCs w:val="21"/>
          <w:u w:val="single"/>
        </w:rPr>
        <w:t xml:space="preserve">        </w:t>
      </w:r>
      <w:r w:rsidRPr="006F7D73">
        <w:rPr>
          <w:rFonts w:asciiTheme="majorEastAsia" w:eastAsiaTheme="majorEastAsia" w:hAnsiTheme="majorEastAsia" w:hint="eastAsia"/>
          <w:szCs w:val="21"/>
        </w:rPr>
        <w:t>（项目名称）_________设备（材料）采购</w:t>
      </w:r>
    </w:p>
    <w:p w:rsidR="00965769" w:rsidRPr="006F7D73" w:rsidRDefault="00D125ED">
      <w:pPr>
        <w:snapToGrid w:val="0"/>
        <w:spacing w:line="460" w:lineRule="exact"/>
        <w:rPr>
          <w:rFonts w:asciiTheme="majorEastAsia" w:eastAsiaTheme="majorEastAsia" w:hAnsiTheme="majorEastAsia"/>
          <w:szCs w:val="21"/>
        </w:rPr>
      </w:pPr>
      <w:r w:rsidRPr="006F7D73">
        <w:rPr>
          <w:rFonts w:asciiTheme="majorEastAsia" w:eastAsiaTheme="majorEastAsia" w:hAnsiTheme="majorEastAsia"/>
          <w:szCs w:val="21"/>
        </w:rPr>
        <w:t>招标编号：</w:t>
      </w:r>
      <w:r w:rsidRPr="006F7D73">
        <w:rPr>
          <w:rFonts w:asciiTheme="majorEastAsia" w:eastAsiaTheme="majorEastAsia" w:hAnsiTheme="majorEastAsia" w:hint="eastAsia"/>
          <w:szCs w:val="21"/>
          <w:u w:val="single"/>
        </w:rPr>
        <w:t xml:space="preserve">        </w:t>
      </w:r>
    </w:p>
    <w:tbl>
      <w:tblPr>
        <w:tblW w:w="888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1"/>
        <w:gridCol w:w="923"/>
        <w:gridCol w:w="2077"/>
        <w:gridCol w:w="2022"/>
        <w:gridCol w:w="900"/>
        <w:gridCol w:w="720"/>
        <w:gridCol w:w="900"/>
        <w:gridCol w:w="900"/>
      </w:tblGrid>
      <w:tr w:rsidR="00965769" w:rsidRPr="006F7D73">
        <w:trPr>
          <w:trHeight w:val="454"/>
          <w:tblHeader/>
          <w:jc w:val="center"/>
        </w:trPr>
        <w:tc>
          <w:tcPr>
            <w:tcW w:w="441" w:type="dxa"/>
            <w:vMerge w:val="restart"/>
            <w:vAlign w:val="center"/>
          </w:tcPr>
          <w:p w:rsidR="00965769" w:rsidRPr="006F7D73" w:rsidRDefault="00D125ED">
            <w:pPr>
              <w:widowControl/>
              <w:jc w:val="center"/>
              <w:rPr>
                <w:rFonts w:asciiTheme="majorEastAsia" w:eastAsiaTheme="majorEastAsia" w:hAnsiTheme="majorEastAsia"/>
                <w:b/>
                <w:kern w:val="0"/>
                <w:szCs w:val="21"/>
              </w:rPr>
            </w:pPr>
            <w:r w:rsidRPr="006F7D73">
              <w:rPr>
                <w:rFonts w:asciiTheme="majorEastAsia" w:eastAsiaTheme="majorEastAsia" w:hAnsiTheme="majorEastAsia"/>
                <w:b/>
                <w:kern w:val="0"/>
                <w:szCs w:val="21"/>
              </w:rPr>
              <w:t>序号</w:t>
            </w:r>
          </w:p>
        </w:tc>
        <w:tc>
          <w:tcPr>
            <w:tcW w:w="923" w:type="dxa"/>
            <w:vMerge w:val="restart"/>
            <w:vAlign w:val="center"/>
          </w:tcPr>
          <w:p w:rsidR="00965769" w:rsidRPr="006F7D73" w:rsidRDefault="00D125ED">
            <w:pPr>
              <w:snapToGrid w:val="0"/>
              <w:jc w:val="center"/>
              <w:rPr>
                <w:rFonts w:asciiTheme="majorEastAsia" w:eastAsiaTheme="majorEastAsia" w:hAnsiTheme="majorEastAsia"/>
                <w:b/>
                <w:szCs w:val="21"/>
              </w:rPr>
            </w:pPr>
            <w:r w:rsidRPr="006F7D73">
              <w:rPr>
                <w:rFonts w:asciiTheme="majorEastAsia" w:eastAsiaTheme="majorEastAsia" w:hAnsiTheme="majorEastAsia"/>
                <w:b/>
                <w:szCs w:val="21"/>
              </w:rPr>
              <w:t>条款号</w:t>
            </w:r>
          </w:p>
        </w:tc>
        <w:tc>
          <w:tcPr>
            <w:tcW w:w="2077" w:type="dxa"/>
            <w:vMerge w:val="restart"/>
            <w:vAlign w:val="center"/>
          </w:tcPr>
          <w:p w:rsidR="00965769" w:rsidRPr="006F7D73" w:rsidRDefault="00D125ED">
            <w:pPr>
              <w:snapToGrid w:val="0"/>
              <w:jc w:val="center"/>
              <w:rPr>
                <w:rFonts w:asciiTheme="majorEastAsia" w:eastAsiaTheme="majorEastAsia" w:hAnsiTheme="majorEastAsia"/>
                <w:b/>
                <w:szCs w:val="21"/>
              </w:rPr>
            </w:pPr>
            <w:r w:rsidRPr="006F7D73">
              <w:rPr>
                <w:rFonts w:asciiTheme="majorEastAsia" w:eastAsiaTheme="majorEastAsia" w:hAnsiTheme="majorEastAsia"/>
                <w:b/>
                <w:szCs w:val="21"/>
              </w:rPr>
              <w:t>评审因素</w:t>
            </w:r>
          </w:p>
        </w:tc>
        <w:tc>
          <w:tcPr>
            <w:tcW w:w="2922" w:type="dxa"/>
            <w:gridSpan w:val="2"/>
            <w:vMerge w:val="restart"/>
            <w:vAlign w:val="center"/>
          </w:tcPr>
          <w:p w:rsidR="00965769" w:rsidRPr="006F7D73" w:rsidRDefault="00D125ED">
            <w:pPr>
              <w:snapToGrid w:val="0"/>
              <w:jc w:val="center"/>
              <w:rPr>
                <w:rFonts w:asciiTheme="majorEastAsia" w:eastAsiaTheme="majorEastAsia" w:hAnsiTheme="majorEastAsia"/>
                <w:b/>
                <w:szCs w:val="21"/>
              </w:rPr>
            </w:pPr>
            <w:r w:rsidRPr="006F7D73">
              <w:rPr>
                <w:rFonts w:asciiTheme="majorEastAsia" w:eastAsiaTheme="majorEastAsia" w:hAnsiTheme="majorEastAsia"/>
                <w:b/>
                <w:szCs w:val="21"/>
              </w:rPr>
              <w:t>评审标准</w:t>
            </w:r>
          </w:p>
        </w:tc>
        <w:tc>
          <w:tcPr>
            <w:tcW w:w="2520" w:type="dxa"/>
            <w:gridSpan w:val="3"/>
            <w:vAlign w:val="center"/>
          </w:tcPr>
          <w:p w:rsidR="00965769" w:rsidRPr="006F7D73" w:rsidRDefault="00D125ED">
            <w:pPr>
              <w:widowControl/>
              <w:jc w:val="center"/>
              <w:rPr>
                <w:rFonts w:asciiTheme="majorEastAsia" w:eastAsiaTheme="majorEastAsia" w:hAnsiTheme="majorEastAsia"/>
                <w:b/>
                <w:kern w:val="0"/>
                <w:szCs w:val="21"/>
              </w:rPr>
            </w:pPr>
            <w:r w:rsidRPr="006F7D73">
              <w:rPr>
                <w:rFonts w:asciiTheme="majorEastAsia" w:eastAsiaTheme="majorEastAsia" w:hAnsiTheme="majorEastAsia"/>
                <w:b/>
                <w:kern w:val="0"/>
                <w:szCs w:val="21"/>
              </w:rPr>
              <w:t>投标人名称及评审意见</w:t>
            </w:r>
          </w:p>
        </w:tc>
      </w:tr>
      <w:tr w:rsidR="00965769" w:rsidRPr="006F7D73">
        <w:trPr>
          <w:trHeight w:val="454"/>
          <w:tblHeader/>
          <w:jc w:val="center"/>
        </w:trPr>
        <w:tc>
          <w:tcPr>
            <w:tcW w:w="441" w:type="dxa"/>
            <w:vMerge/>
            <w:vAlign w:val="center"/>
          </w:tcPr>
          <w:p w:rsidR="00965769" w:rsidRPr="006F7D73" w:rsidRDefault="00965769">
            <w:pPr>
              <w:widowControl/>
              <w:jc w:val="center"/>
              <w:rPr>
                <w:rFonts w:asciiTheme="majorEastAsia" w:eastAsiaTheme="majorEastAsia" w:hAnsiTheme="majorEastAsia"/>
                <w:b/>
                <w:kern w:val="0"/>
                <w:szCs w:val="21"/>
              </w:rPr>
            </w:pPr>
          </w:p>
        </w:tc>
        <w:tc>
          <w:tcPr>
            <w:tcW w:w="923" w:type="dxa"/>
            <w:vMerge/>
            <w:vAlign w:val="center"/>
          </w:tcPr>
          <w:p w:rsidR="00965769" w:rsidRPr="006F7D73" w:rsidRDefault="00965769">
            <w:pPr>
              <w:snapToGrid w:val="0"/>
              <w:jc w:val="center"/>
              <w:rPr>
                <w:rFonts w:asciiTheme="majorEastAsia" w:eastAsiaTheme="majorEastAsia" w:hAnsiTheme="majorEastAsia"/>
                <w:b/>
                <w:szCs w:val="21"/>
              </w:rPr>
            </w:pPr>
          </w:p>
        </w:tc>
        <w:tc>
          <w:tcPr>
            <w:tcW w:w="2077" w:type="dxa"/>
            <w:vMerge/>
            <w:vAlign w:val="center"/>
          </w:tcPr>
          <w:p w:rsidR="00965769" w:rsidRPr="006F7D73" w:rsidRDefault="00965769">
            <w:pPr>
              <w:snapToGrid w:val="0"/>
              <w:jc w:val="center"/>
              <w:rPr>
                <w:rFonts w:asciiTheme="majorEastAsia" w:eastAsiaTheme="majorEastAsia" w:hAnsiTheme="majorEastAsia"/>
                <w:b/>
                <w:szCs w:val="21"/>
              </w:rPr>
            </w:pPr>
          </w:p>
        </w:tc>
        <w:tc>
          <w:tcPr>
            <w:tcW w:w="2922" w:type="dxa"/>
            <w:gridSpan w:val="2"/>
            <w:vMerge/>
            <w:vAlign w:val="center"/>
          </w:tcPr>
          <w:p w:rsidR="00965769" w:rsidRPr="006F7D73" w:rsidRDefault="00965769">
            <w:pPr>
              <w:snapToGrid w:val="0"/>
              <w:jc w:val="center"/>
              <w:rPr>
                <w:rFonts w:asciiTheme="majorEastAsia" w:eastAsiaTheme="majorEastAsia" w:hAnsiTheme="majorEastAsia"/>
                <w:b/>
                <w:szCs w:val="21"/>
              </w:rPr>
            </w:pPr>
          </w:p>
        </w:tc>
        <w:tc>
          <w:tcPr>
            <w:tcW w:w="720" w:type="dxa"/>
            <w:vAlign w:val="center"/>
          </w:tcPr>
          <w:p w:rsidR="00965769" w:rsidRPr="006F7D73" w:rsidRDefault="00D125ED">
            <w:pPr>
              <w:widowControl/>
              <w:jc w:val="center"/>
              <w:rPr>
                <w:rFonts w:asciiTheme="majorEastAsia" w:eastAsiaTheme="majorEastAsia" w:hAnsiTheme="majorEastAsia"/>
                <w:b/>
                <w:kern w:val="0"/>
                <w:szCs w:val="21"/>
              </w:rPr>
            </w:pPr>
            <w:r w:rsidRPr="006F7D73">
              <w:rPr>
                <w:rFonts w:asciiTheme="majorEastAsia" w:eastAsiaTheme="majorEastAsia" w:hAnsiTheme="majorEastAsia"/>
                <w:b/>
                <w:kern w:val="0"/>
                <w:szCs w:val="21"/>
              </w:rPr>
              <w:t>1</w:t>
            </w:r>
          </w:p>
        </w:tc>
        <w:tc>
          <w:tcPr>
            <w:tcW w:w="900" w:type="dxa"/>
            <w:vAlign w:val="center"/>
          </w:tcPr>
          <w:p w:rsidR="00965769" w:rsidRPr="006F7D73" w:rsidRDefault="00D125ED">
            <w:pPr>
              <w:widowControl/>
              <w:jc w:val="center"/>
              <w:rPr>
                <w:rFonts w:asciiTheme="majorEastAsia" w:eastAsiaTheme="majorEastAsia" w:hAnsiTheme="majorEastAsia"/>
                <w:b/>
                <w:kern w:val="0"/>
                <w:szCs w:val="21"/>
              </w:rPr>
            </w:pPr>
            <w:r w:rsidRPr="006F7D73">
              <w:rPr>
                <w:rFonts w:asciiTheme="majorEastAsia" w:eastAsiaTheme="majorEastAsia" w:hAnsiTheme="majorEastAsia"/>
                <w:b/>
                <w:kern w:val="0"/>
                <w:szCs w:val="21"/>
              </w:rPr>
              <w:t>2</w:t>
            </w:r>
          </w:p>
        </w:tc>
        <w:tc>
          <w:tcPr>
            <w:tcW w:w="900" w:type="dxa"/>
            <w:vAlign w:val="center"/>
          </w:tcPr>
          <w:p w:rsidR="00965769" w:rsidRPr="006F7D73" w:rsidRDefault="00D125ED">
            <w:pPr>
              <w:widowControl/>
              <w:jc w:val="center"/>
              <w:rPr>
                <w:rFonts w:asciiTheme="majorEastAsia" w:eastAsiaTheme="majorEastAsia" w:hAnsiTheme="majorEastAsia"/>
                <w:b/>
                <w:kern w:val="0"/>
                <w:szCs w:val="21"/>
              </w:rPr>
            </w:pPr>
            <w:r w:rsidRPr="006F7D73">
              <w:rPr>
                <w:rFonts w:asciiTheme="majorEastAsia" w:eastAsiaTheme="majorEastAsia" w:hAnsiTheme="majorEastAsia"/>
                <w:b/>
                <w:kern w:val="0"/>
                <w:szCs w:val="21"/>
              </w:rPr>
              <w:t>……</w:t>
            </w:r>
          </w:p>
        </w:tc>
      </w:tr>
      <w:tr w:rsidR="00965769" w:rsidRPr="006F7D73">
        <w:trPr>
          <w:trHeight w:val="454"/>
          <w:tblHeader/>
          <w:jc w:val="center"/>
        </w:trPr>
        <w:tc>
          <w:tcPr>
            <w:tcW w:w="441" w:type="dxa"/>
            <w:vMerge/>
            <w:vAlign w:val="center"/>
          </w:tcPr>
          <w:p w:rsidR="00965769" w:rsidRPr="006F7D73" w:rsidRDefault="00965769">
            <w:pPr>
              <w:widowControl/>
              <w:jc w:val="center"/>
              <w:rPr>
                <w:rFonts w:asciiTheme="majorEastAsia" w:eastAsiaTheme="majorEastAsia" w:hAnsiTheme="majorEastAsia"/>
                <w:b/>
                <w:kern w:val="0"/>
                <w:szCs w:val="21"/>
              </w:rPr>
            </w:pPr>
          </w:p>
        </w:tc>
        <w:tc>
          <w:tcPr>
            <w:tcW w:w="923" w:type="dxa"/>
            <w:vMerge/>
            <w:vAlign w:val="center"/>
          </w:tcPr>
          <w:p w:rsidR="00965769" w:rsidRPr="006F7D73" w:rsidRDefault="00965769">
            <w:pPr>
              <w:snapToGrid w:val="0"/>
              <w:jc w:val="center"/>
              <w:rPr>
                <w:rFonts w:asciiTheme="majorEastAsia" w:eastAsiaTheme="majorEastAsia" w:hAnsiTheme="majorEastAsia"/>
                <w:b/>
                <w:szCs w:val="21"/>
              </w:rPr>
            </w:pPr>
          </w:p>
        </w:tc>
        <w:tc>
          <w:tcPr>
            <w:tcW w:w="2077" w:type="dxa"/>
            <w:vMerge/>
            <w:vAlign w:val="center"/>
          </w:tcPr>
          <w:p w:rsidR="00965769" w:rsidRPr="006F7D73" w:rsidRDefault="00965769">
            <w:pPr>
              <w:snapToGrid w:val="0"/>
              <w:rPr>
                <w:rFonts w:asciiTheme="majorEastAsia" w:eastAsiaTheme="majorEastAsia" w:hAnsiTheme="majorEastAsia"/>
                <w:b/>
                <w:szCs w:val="21"/>
              </w:rPr>
            </w:pPr>
          </w:p>
        </w:tc>
        <w:tc>
          <w:tcPr>
            <w:tcW w:w="2922" w:type="dxa"/>
            <w:gridSpan w:val="2"/>
            <w:vMerge/>
            <w:vAlign w:val="center"/>
          </w:tcPr>
          <w:p w:rsidR="00965769" w:rsidRPr="006F7D73" w:rsidRDefault="00965769">
            <w:pPr>
              <w:snapToGrid w:val="0"/>
              <w:jc w:val="center"/>
              <w:rPr>
                <w:rFonts w:asciiTheme="majorEastAsia" w:eastAsiaTheme="majorEastAsia" w:hAnsiTheme="majorEastAsia"/>
                <w:b/>
                <w:szCs w:val="21"/>
              </w:rPr>
            </w:pPr>
          </w:p>
        </w:tc>
        <w:tc>
          <w:tcPr>
            <w:tcW w:w="720" w:type="dxa"/>
            <w:vAlign w:val="center"/>
          </w:tcPr>
          <w:p w:rsidR="00965769" w:rsidRPr="006F7D73" w:rsidRDefault="00965769">
            <w:pPr>
              <w:widowControl/>
              <w:jc w:val="center"/>
              <w:rPr>
                <w:rFonts w:asciiTheme="majorEastAsia" w:eastAsiaTheme="majorEastAsia" w:hAnsiTheme="majorEastAsia"/>
                <w:b/>
                <w:kern w:val="0"/>
                <w:szCs w:val="21"/>
              </w:rPr>
            </w:pPr>
          </w:p>
        </w:tc>
        <w:tc>
          <w:tcPr>
            <w:tcW w:w="900" w:type="dxa"/>
            <w:vAlign w:val="center"/>
          </w:tcPr>
          <w:p w:rsidR="00965769" w:rsidRPr="006F7D73" w:rsidRDefault="00965769">
            <w:pPr>
              <w:widowControl/>
              <w:jc w:val="center"/>
              <w:rPr>
                <w:rFonts w:asciiTheme="majorEastAsia" w:eastAsiaTheme="majorEastAsia" w:hAnsiTheme="majorEastAsia"/>
                <w:b/>
                <w:kern w:val="0"/>
                <w:szCs w:val="21"/>
              </w:rPr>
            </w:pPr>
          </w:p>
        </w:tc>
        <w:tc>
          <w:tcPr>
            <w:tcW w:w="900" w:type="dxa"/>
            <w:vAlign w:val="center"/>
          </w:tcPr>
          <w:p w:rsidR="00965769" w:rsidRPr="006F7D73" w:rsidRDefault="00965769">
            <w:pPr>
              <w:widowControl/>
              <w:jc w:val="center"/>
              <w:rPr>
                <w:rFonts w:asciiTheme="majorEastAsia" w:eastAsiaTheme="majorEastAsia" w:hAnsiTheme="majorEastAsia"/>
                <w:b/>
                <w:kern w:val="0"/>
                <w:szCs w:val="21"/>
              </w:rPr>
            </w:pPr>
          </w:p>
        </w:tc>
      </w:tr>
      <w:tr w:rsidR="00965769" w:rsidRPr="006F7D73">
        <w:trPr>
          <w:trHeight w:val="454"/>
          <w:jc w:val="center"/>
        </w:trPr>
        <w:tc>
          <w:tcPr>
            <w:tcW w:w="441" w:type="dxa"/>
            <w:vMerge w:val="restart"/>
            <w:vAlign w:val="center"/>
          </w:tcPr>
          <w:p w:rsidR="00965769" w:rsidRPr="006F7D73" w:rsidRDefault="00D125ED">
            <w:pPr>
              <w:jc w:val="center"/>
              <w:rPr>
                <w:rFonts w:asciiTheme="majorEastAsia" w:eastAsiaTheme="majorEastAsia" w:hAnsiTheme="majorEastAsia"/>
                <w:kern w:val="0"/>
                <w:szCs w:val="21"/>
              </w:rPr>
            </w:pPr>
            <w:r w:rsidRPr="006F7D73">
              <w:rPr>
                <w:rFonts w:asciiTheme="majorEastAsia" w:eastAsiaTheme="majorEastAsia" w:hAnsiTheme="majorEastAsia"/>
                <w:kern w:val="0"/>
                <w:szCs w:val="21"/>
              </w:rPr>
              <w:t>1</w:t>
            </w:r>
          </w:p>
        </w:tc>
        <w:tc>
          <w:tcPr>
            <w:tcW w:w="923" w:type="dxa"/>
            <w:vMerge w:val="restart"/>
            <w:vAlign w:val="center"/>
          </w:tcPr>
          <w:p w:rsidR="00965769" w:rsidRPr="006F7D73" w:rsidRDefault="00965769">
            <w:pPr>
              <w:snapToGrid w:val="0"/>
              <w:jc w:val="center"/>
              <w:rPr>
                <w:rFonts w:asciiTheme="majorEastAsia" w:eastAsiaTheme="majorEastAsia" w:hAnsiTheme="majorEastAsia"/>
                <w:szCs w:val="21"/>
              </w:rPr>
            </w:pPr>
          </w:p>
        </w:tc>
        <w:tc>
          <w:tcPr>
            <w:tcW w:w="2077" w:type="dxa"/>
            <w:vMerge w:val="restart"/>
            <w:vAlign w:val="center"/>
          </w:tcPr>
          <w:p w:rsidR="00965769" w:rsidRPr="006F7D73" w:rsidRDefault="00965769">
            <w:pPr>
              <w:jc w:val="center"/>
              <w:rPr>
                <w:rFonts w:asciiTheme="majorEastAsia" w:eastAsiaTheme="majorEastAsia" w:hAnsiTheme="majorEastAsia"/>
                <w:szCs w:val="21"/>
              </w:rPr>
            </w:pPr>
          </w:p>
        </w:tc>
        <w:tc>
          <w:tcPr>
            <w:tcW w:w="2022" w:type="dxa"/>
            <w:vAlign w:val="center"/>
          </w:tcPr>
          <w:p w:rsidR="00965769" w:rsidRPr="006F7D73" w:rsidRDefault="00965769">
            <w:pPr>
              <w:autoSpaceDE w:val="0"/>
              <w:autoSpaceDN w:val="0"/>
              <w:adjustRightInd w:val="0"/>
              <w:jc w:val="center"/>
              <w:rPr>
                <w:rFonts w:asciiTheme="majorEastAsia" w:eastAsiaTheme="majorEastAsia" w:hAnsiTheme="majorEastAsia"/>
                <w:kern w:val="0"/>
                <w:szCs w:val="21"/>
              </w:rPr>
            </w:pPr>
          </w:p>
        </w:tc>
        <w:tc>
          <w:tcPr>
            <w:tcW w:w="900" w:type="dxa"/>
            <w:vAlign w:val="center"/>
          </w:tcPr>
          <w:p w:rsidR="00965769" w:rsidRPr="006F7D73" w:rsidRDefault="00965769">
            <w:pPr>
              <w:autoSpaceDE w:val="0"/>
              <w:autoSpaceDN w:val="0"/>
              <w:adjustRightInd w:val="0"/>
              <w:jc w:val="center"/>
              <w:rPr>
                <w:rFonts w:asciiTheme="majorEastAsia" w:eastAsiaTheme="majorEastAsia" w:hAnsiTheme="majorEastAsia"/>
                <w:kern w:val="0"/>
                <w:szCs w:val="21"/>
              </w:rPr>
            </w:pPr>
          </w:p>
        </w:tc>
        <w:tc>
          <w:tcPr>
            <w:tcW w:w="720" w:type="dxa"/>
            <w:vMerge w:val="restart"/>
            <w:vAlign w:val="center"/>
          </w:tcPr>
          <w:p w:rsidR="00965769" w:rsidRPr="006F7D73" w:rsidRDefault="00965769">
            <w:pPr>
              <w:autoSpaceDE w:val="0"/>
              <w:autoSpaceDN w:val="0"/>
              <w:adjustRightInd w:val="0"/>
              <w:jc w:val="left"/>
              <w:rPr>
                <w:rFonts w:asciiTheme="majorEastAsia" w:eastAsiaTheme="majorEastAsia" w:hAnsiTheme="majorEastAsia"/>
                <w:kern w:val="0"/>
                <w:szCs w:val="21"/>
              </w:rPr>
            </w:pPr>
          </w:p>
        </w:tc>
        <w:tc>
          <w:tcPr>
            <w:tcW w:w="900" w:type="dxa"/>
            <w:vMerge w:val="restart"/>
            <w:vAlign w:val="center"/>
          </w:tcPr>
          <w:p w:rsidR="00965769" w:rsidRPr="006F7D73" w:rsidRDefault="00965769">
            <w:pPr>
              <w:widowControl/>
              <w:jc w:val="center"/>
              <w:rPr>
                <w:rFonts w:asciiTheme="majorEastAsia" w:eastAsiaTheme="majorEastAsia" w:hAnsiTheme="majorEastAsia"/>
                <w:kern w:val="0"/>
                <w:szCs w:val="21"/>
              </w:rPr>
            </w:pPr>
          </w:p>
        </w:tc>
        <w:tc>
          <w:tcPr>
            <w:tcW w:w="900" w:type="dxa"/>
            <w:vMerge w:val="restart"/>
            <w:vAlign w:val="center"/>
          </w:tcPr>
          <w:p w:rsidR="00965769" w:rsidRPr="006F7D73" w:rsidRDefault="00965769">
            <w:pPr>
              <w:widowControl/>
              <w:jc w:val="center"/>
              <w:rPr>
                <w:rFonts w:asciiTheme="majorEastAsia" w:eastAsiaTheme="majorEastAsia" w:hAnsiTheme="majorEastAsia"/>
                <w:kern w:val="0"/>
                <w:szCs w:val="21"/>
              </w:rPr>
            </w:pPr>
          </w:p>
        </w:tc>
      </w:tr>
      <w:tr w:rsidR="00965769" w:rsidRPr="006F7D73">
        <w:trPr>
          <w:trHeight w:val="454"/>
          <w:jc w:val="center"/>
        </w:trPr>
        <w:tc>
          <w:tcPr>
            <w:tcW w:w="441" w:type="dxa"/>
            <w:vMerge/>
            <w:vAlign w:val="center"/>
          </w:tcPr>
          <w:p w:rsidR="00965769" w:rsidRPr="006F7D73" w:rsidRDefault="00965769">
            <w:pPr>
              <w:jc w:val="center"/>
              <w:rPr>
                <w:rFonts w:asciiTheme="majorEastAsia" w:eastAsiaTheme="majorEastAsia" w:hAnsiTheme="majorEastAsia"/>
                <w:kern w:val="0"/>
                <w:szCs w:val="21"/>
              </w:rPr>
            </w:pPr>
          </w:p>
        </w:tc>
        <w:tc>
          <w:tcPr>
            <w:tcW w:w="923" w:type="dxa"/>
            <w:vMerge/>
            <w:vAlign w:val="center"/>
          </w:tcPr>
          <w:p w:rsidR="00965769" w:rsidRPr="006F7D73" w:rsidRDefault="00965769">
            <w:pPr>
              <w:snapToGrid w:val="0"/>
              <w:jc w:val="center"/>
              <w:rPr>
                <w:rFonts w:asciiTheme="majorEastAsia" w:eastAsiaTheme="majorEastAsia" w:hAnsiTheme="majorEastAsia"/>
                <w:szCs w:val="21"/>
              </w:rPr>
            </w:pPr>
          </w:p>
        </w:tc>
        <w:tc>
          <w:tcPr>
            <w:tcW w:w="2077" w:type="dxa"/>
            <w:vMerge/>
            <w:vAlign w:val="center"/>
          </w:tcPr>
          <w:p w:rsidR="00965769" w:rsidRPr="006F7D73" w:rsidRDefault="00965769">
            <w:pPr>
              <w:jc w:val="center"/>
              <w:rPr>
                <w:rFonts w:asciiTheme="majorEastAsia" w:eastAsiaTheme="majorEastAsia" w:hAnsiTheme="majorEastAsia"/>
                <w:szCs w:val="21"/>
              </w:rPr>
            </w:pPr>
          </w:p>
        </w:tc>
        <w:tc>
          <w:tcPr>
            <w:tcW w:w="2022" w:type="dxa"/>
            <w:vAlign w:val="center"/>
          </w:tcPr>
          <w:p w:rsidR="00965769" w:rsidRPr="006F7D73" w:rsidRDefault="00965769">
            <w:pPr>
              <w:autoSpaceDE w:val="0"/>
              <w:autoSpaceDN w:val="0"/>
              <w:adjustRightInd w:val="0"/>
              <w:jc w:val="center"/>
              <w:rPr>
                <w:rFonts w:asciiTheme="majorEastAsia" w:eastAsiaTheme="majorEastAsia" w:hAnsiTheme="majorEastAsia"/>
                <w:kern w:val="0"/>
                <w:szCs w:val="21"/>
              </w:rPr>
            </w:pPr>
          </w:p>
        </w:tc>
        <w:tc>
          <w:tcPr>
            <w:tcW w:w="900" w:type="dxa"/>
            <w:vAlign w:val="center"/>
          </w:tcPr>
          <w:p w:rsidR="00965769" w:rsidRPr="006F7D73" w:rsidRDefault="00965769">
            <w:pPr>
              <w:autoSpaceDE w:val="0"/>
              <w:autoSpaceDN w:val="0"/>
              <w:adjustRightInd w:val="0"/>
              <w:jc w:val="center"/>
              <w:rPr>
                <w:rFonts w:asciiTheme="majorEastAsia" w:eastAsiaTheme="majorEastAsia" w:hAnsiTheme="majorEastAsia"/>
                <w:kern w:val="0"/>
                <w:szCs w:val="21"/>
              </w:rPr>
            </w:pPr>
          </w:p>
        </w:tc>
        <w:tc>
          <w:tcPr>
            <w:tcW w:w="720" w:type="dxa"/>
            <w:vMerge/>
            <w:vAlign w:val="center"/>
          </w:tcPr>
          <w:p w:rsidR="00965769" w:rsidRPr="006F7D73" w:rsidRDefault="00965769">
            <w:pPr>
              <w:autoSpaceDE w:val="0"/>
              <w:autoSpaceDN w:val="0"/>
              <w:adjustRightInd w:val="0"/>
              <w:jc w:val="left"/>
              <w:rPr>
                <w:rFonts w:asciiTheme="majorEastAsia" w:eastAsiaTheme="majorEastAsia" w:hAnsiTheme="majorEastAsia"/>
                <w:kern w:val="0"/>
                <w:szCs w:val="21"/>
              </w:rPr>
            </w:pPr>
          </w:p>
        </w:tc>
        <w:tc>
          <w:tcPr>
            <w:tcW w:w="900" w:type="dxa"/>
            <w:vMerge/>
            <w:vAlign w:val="center"/>
          </w:tcPr>
          <w:p w:rsidR="00965769" w:rsidRPr="006F7D73" w:rsidRDefault="00965769">
            <w:pPr>
              <w:widowControl/>
              <w:jc w:val="center"/>
              <w:rPr>
                <w:rFonts w:asciiTheme="majorEastAsia" w:eastAsiaTheme="majorEastAsia" w:hAnsiTheme="majorEastAsia"/>
                <w:kern w:val="0"/>
                <w:szCs w:val="21"/>
              </w:rPr>
            </w:pPr>
          </w:p>
        </w:tc>
        <w:tc>
          <w:tcPr>
            <w:tcW w:w="900" w:type="dxa"/>
            <w:vMerge/>
            <w:vAlign w:val="center"/>
          </w:tcPr>
          <w:p w:rsidR="00965769" w:rsidRPr="006F7D73" w:rsidRDefault="00965769">
            <w:pPr>
              <w:widowControl/>
              <w:jc w:val="center"/>
              <w:rPr>
                <w:rFonts w:asciiTheme="majorEastAsia" w:eastAsiaTheme="majorEastAsia" w:hAnsiTheme="majorEastAsia"/>
                <w:kern w:val="0"/>
                <w:szCs w:val="21"/>
              </w:rPr>
            </w:pPr>
          </w:p>
        </w:tc>
      </w:tr>
      <w:tr w:rsidR="00965769" w:rsidRPr="006F7D73">
        <w:trPr>
          <w:trHeight w:val="454"/>
          <w:jc w:val="center"/>
        </w:trPr>
        <w:tc>
          <w:tcPr>
            <w:tcW w:w="441" w:type="dxa"/>
            <w:vMerge/>
            <w:vAlign w:val="center"/>
          </w:tcPr>
          <w:p w:rsidR="00965769" w:rsidRPr="006F7D73" w:rsidRDefault="00965769">
            <w:pPr>
              <w:widowControl/>
              <w:jc w:val="center"/>
              <w:rPr>
                <w:rFonts w:asciiTheme="majorEastAsia" w:eastAsiaTheme="majorEastAsia" w:hAnsiTheme="majorEastAsia"/>
                <w:kern w:val="0"/>
                <w:szCs w:val="21"/>
              </w:rPr>
            </w:pPr>
          </w:p>
        </w:tc>
        <w:tc>
          <w:tcPr>
            <w:tcW w:w="923" w:type="dxa"/>
            <w:vMerge/>
            <w:vAlign w:val="center"/>
          </w:tcPr>
          <w:p w:rsidR="00965769" w:rsidRPr="006F7D73" w:rsidRDefault="00965769">
            <w:pPr>
              <w:snapToGrid w:val="0"/>
              <w:jc w:val="center"/>
              <w:rPr>
                <w:rFonts w:asciiTheme="majorEastAsia" w:eastAsiaTheme="majorEastAsia" w:hAnsiTheme="majorEastAsia"/>
                <w:szCs w:val="21"/>
              </w:rPr>
            </w:pPr>
          </w:p>
        </w:tc>
        <w:tc>
          <w:tcPr>
            <w:tcW w:w="2077" w:type="dxa"/>
            <w:vMerge/>
            <w:vAlign w:val="center"/>
          </w:tcPr>
          <w:p w:rsidR="00965769" w:rsidRPr="006F7D73" w:rsidRDefault="00965769">
            <w:pPr>
              <w:autoSpaceDE w:val="0"/>
              <w:autoSpaceDN w:val="0"/>
              <w:adjustRightInd w:val="0"/>
              <w:jc w:val="center"/>
              <w:rPr>
                <w:rFonts w:asciiTheme="majorEastAsia" w:eastAsiaTheme="majorEastAsia" w:hAnsiTheme="majorEastAsia"/>
                <w:kern w:val="0"/>
                <w:szCs w:val="21"/>
              </w:rPr>
            </w:pPr>
          </w:p>
        </w:tc>
        <w:tc>
          <w:tcPr>
            <w:tcW w:w="2022" w:type="dxa"/>
            <w:vAlign w:val="center"/>
          </w:tcPr>
          <w:p w:rsidR="00965769" w:rsidRPr="006F7D73" w:rsidRDefault="00965769">
            <w:pPr>
              <w:autoSpaceDE w:val="0"/>
              <w:autoSpaceDN w:val="0"/>
              <w:adjustRightInd w:val="0"/>
              <w:jc w:val="center"/>
              <w:rPr>
                <w:rFonts w:asciiTheme="majorEastAsia" w:eastAsiaTheme="majorEastAsia" w:hAnsiTheme="majorEastAsia"/>
                <w:kern w:val="0"/>
                <w:szCs w:val="21"/>
              </w:rPr>
            </w:pPr>
          </w:p>
        </w:tc>
        <w:tc>
          <w:tcPr>
            <w:tcW w:w="900" w:type="dxa"/>
            <w:vAlign w:val="center"/>
          </w:tcPr>
          <w:p w:rsidR="00965769" w:rsidRPr="006F7D73" w:rsidRDefault="00965769">
            <w:pPr>
              <w:autoSpaceDE w:val="0"/>
              <w:autoSpaceDN w:val="0"/>
              <w:adjustRightInd w:val="0"/>
              <w:jc w:val="center"/>
              <w:rPr>
                <w:rFonts w:asciiTheme="majorEastAsia" w:eastAsiaTheme="majorEastAsia" w:hAnsiTheme="majorEastAsia"/>
                <w:kern w:val="0"/>
                <w:szCs w:val="21"/>
              </w:rPr>
            </w:pPr>
          </w:p>
        </w:tc>
        <w:tc>
          <w:tcPr>
            <w:tcW w:w="720" w:type="dxa"/>
            <w:vMerge/>
            <w:vAlign w:val="center"/>
          </w:tcPr>
          <w:p w:rsidR="00965769" w:rsidRPr="006F7D73" w:rsidRDefault="00965769">
            <w:pPr>
              <w:autoSpaceDE w:val="0"/>
              <w:autoSpaceDN w:val="0"/>
              <w:adjustRightInd w:val="0"/>
              <w:jc w:val="left"/>
              <w:rPr>
                <w:rFonts w:asciiTheme="majorEastAsia" w:eastAsiaTheme="majorEastAsia" w:hAnsiTheme="majorEastAsia"/>
                <w:kern w:val="0"/>
                <w:szCs w:val="21"/>
              </w:rPr>
            </w:pPr>
          </w:p>
        </w:tc>
        <w:tc>
          <w:tcPr>
            <w:tcW w:w="900" w:type="dxa"/>
            <w:vMerge/>
            <w:vAlign w:val="center"/>
          </w:tcPr>
          <w:p w:rsidR="00965769" w:rsidRPr="006F7D73" w:rsidRDefault="00965769">
            <w:pPr>
              <w:widowControl/>
              <w:jc w:val="center"/>
              <w:rPr>
                <w:rFonts w:asciiTheme="majorEastAsia" w:eastAsiaTheme="majorEastAsia" w:hAnsiTheme="majorEastAsia"/>
                <w:kern w:val="0"/>
                <w:szCs w:val="21"/>
              </w:rPr>
            </w:pPr>
          </w:p>
        </w:tc>
        <w:tc>
          <w:tcPr>
            <w:tcW w:w="900" w:type="dxa"/>
            <w:vMerge/>
            <w:vAlign w:val="center"/>
          </w:tcPr>
          <w:p w:rsidR="00965769" w:rsidRPr="006F7D73" w:rsidRDefault="00965769">
            <w:pPr>
              <w:widowControl/>
              <w:jc w:val="center"/>
              <w:rPr>
                <w:rFonts w:asciiTheme="majorEastAsia" w:eastAsiaTheme="majorEastAsia" w:hAnsiTheme="majorEastAsia"/>
                <w:kern w:val="0"/>
                <w:szCs w:val="21"/>
              </w:rPr>
            </w:pPr>
          </w:p>
        </w:tc>
      </w:tr>
      <w:tr w:rsidR="00965769" w:rsidRPr="006F7D73">
        <w:trPr>
          <w:trHeight w:val="454"/>
          <w:jc w:val="center"/>
        </w:trPr>
        <w:tc>
          <w:tcPr>
            <w:tcW w:w="441" w:type="dxa"/>
            <w:vMerge/>
            <w:vAlign w:val="center"/>
          </w:tcPr>
          <w:p w:rsidR="00965769" w:rsidRPr="006F7D73" w:rsidRDefault="00965769">
            <w:pPr>
              <w:jc w:val="center"/>
              <w:rPr>
                <w:rFonts w:asciiTheme="majorEastAsia" w:eastAsiaTheme="majorEastAsia" w:hAnsiTheme="majorEastAsia"/>
                <w:kern w:val="0"/>
                <w:szCs w:val="21"/>
              </w:rPr>
            </w:pPr>
          </w:p>
        </w:tc>
        <w:tc>
          <w:tcPr>
            <w:tcW w:w="923" w:type="dxa"/>
            <w:vMerge/>
            <w:vAlign w:val="center"/>
          </w:tcPr>
          <w:p w:rsidR="00965769" w:rsidRPr="006F7D73" w:rsidRDefault="00965769">
            <w:pPr>
              <w:snapToGrid w:val="0"/>
              <w:jc w:val="center"/>
              <w:rPr>
                <w:rFonts w:asciiTheme="majorEastAsia" w:eastAsiaTheme="majorEastAsia" w:hAnsiTheme="majorEastAsia"/>
                <w:szCs w:val="21"/>
              </w:rPr>
            </w:pPr>
          </w:p>
        </w:tc>
        <w:tc>
          <w:tcPr>
            <w:tcW w:w="2077" w:type="dxa"/>
            <w:vMerge/>
            <w:vAlign w:val="center"/>
          </w:tcPr>
          <w:p w:rsidR="00965769" w:rsidRPr="006F7D73" w:rsidRDefault="00965769">
            <w:pPr>
              <w:shd w:val="clear" w:color="auto" w:fill="000080"/>
              <w:jc w:val="center"/>
              <w:rPr>
                <w:rFonts w:asciiTheme="majorEastAsia" w:eastAsiaTheme="majorEastAsia" w:hAnsiTheme="majorEastAsia"/>
                <w:szCs w:val="21"/>
              </w:rPr>
            </w:pPr>
          </w:p>
        </w:tc>
        <w:tc>
          <w:tcPr>
            <w:tcW w:w="2022" w:type="dxa"/>
            <w:vAlign w:val="center"/>
          </w:tcPr>
          <w:p w:rsidR="00965769" w:rsidRPr="006F7D73" w:rsidRDefault="00965769">
            <w:pPr>
              <w:autoSpaceDE w:val="0"/>
              <w:autoSpaceDN w:val="0"/>
              <w:adjustRightInd w:val="0"/>
              <w:jc w:val="center"/>
              <w:rPr>
                <w:rFonts w:asciiTheme="majorEastAsia" w:eastAsiaTheme="majorEastAsia" w:hAnsiTheme="majorEastAsia"/>
                <w:kern w:val="0"/>
                <w:szCs w:val="21"/>
              </w:rPr>
            </w:pPr>
          </w:p>
        </w:tc>
        <w:tc>
          <w:tcPr>
            <w:tcW w:w="900" w:type="dxa"/>
            <w:vAlign w:val="center"/>
          </w:tcPr>
          <w:p w:rsidR="00965769" w:rsidRPr="006F7D73" w:rsidRDefault="00965769">
            <w:pPr>
              <w:autoSpaceDE w:val="0"/>
              <w:autoSpaceDN w:val="0"/>
              <w:adjustRightInd w:val="0"/>
              <w:jc w:val="center"/>
              <w:rPr>
                <w:rFonts w:asciiTheme="majorEastAsia" w:eastAsiaTheme="majorEastAsia" w:hAnsiTheme="majorEastAsia"/>
                <w:kern w:val="0"/>
                <w:szCs w:val="21"/>
              </w:rPr>
            </w:pPr>
          </w:p>
        </w:tc>
        <w:tc>
          <w:tcPr>
            <w:tcW w:w="720" w:type="dxa"/>
            <w:vMerge/>
            <w:vAlign w:val="center"/>
          </w:tcPr>
          <w:p w:rsidR="00965769" w:rsidRPr="006F7D73" w:rsidRDefault="00965769">
            <w:pPr>
              <w:autoSpaceDE w:val="0"/>
              <w:autoSpaceDN w:val="0"/>
              <w:adjustRightInd w:val="0"/>
              <w:jc w:val="center"/>
              <w:rPr>
                <w:rFonts w:asciiTheme="majorEastAsia" w:eastAsiaTheme="majorEastAsia" w:hAnsiTheme="majorEastAsia"/>
                <w:kern w:val="0"/>
                <w:szCs w:val="21"/>
              </w:rPr>
            </w:pPr>
          </w:p>
        </w:tc>
        <w:tc>
          <w:tcPr>
            <w:tcW w:w="900" w:type="dxa"/>
            <w:vMerge/>
            <w:vAlign w:val="center"/>
          </w:tcPr>
          <w:p w:rsidR="00965769" w:rsidRPr="006F7D73" w:rsidRDefault="00965769">
            <w:pPr>
              <w:widowControl/>
              <w:jc w:val="center"/>
              <w:rPr>
                <w:rFonts w:asciiTheme="majorEastAsia" w:eastAsiaTheme="majorEastAsia" w:hAnsiTheme="majorEastAsia"/>
                <w:kern w:val="0"/>
                <w:szCs w:val="21"/>
              </w:rPr>
            </w:pPr>
          </w:p>
        </w:tc>
        <w:tc>
          <w:tcPr>
            <w:tcW w:w="900" w:type="dxa"/>
            <w:vMerge/>
            <w:vAlign w:val="center"/>
          </w:tcPr>
          <w:p w:rsidR="00965769" w:rsidRPr="006F7D73" w:rsidRDefault="00965769">
            <w:pPr>
              <w:widowControl/>
              <w:jc w:val="center"/>
              <w:rPr>
                <w:rFonts w:asciiTheme="majorEastAsia" w:eastAsiaTheme="majorEastAsia" w:hAnsiTheme="majorEastAsia"/>
                <w:kern w:val="0"/>
                <w:szCs w:val="21"/>
              </w:rPr>
            </w:pPr>
          </w:p>
        </w:tc>
      </w:tr>
      <w:tr w:rsidR="00965769" w:rsidRPr="006F7D73">
        <w:trPr>
          <w:trHeight w:val="454"/>
          <w:jc w:val="center"/>
        </w:trPr>
        <w:tc>
          <w:tcPr>
            <w:tcW w:w="441" w:type="dxa"/>
            <w:vMerge/>
            <w:vAlign w:val="center"/>
          </w:tcPr>
          <w:p w:rsidR="00965769" w:rsidRPr="006F7D73" w:rsidRDefault="00965769">
            <w:pPr>
              <w:widowControl/>
              <w:jc w:val="center"/>
              <w:rPr>
                <w:rFonts w:asciiTheme="majorEastAsia" w:eastAsiaTheme="majorEastAsia" w:hAnsiTheme="majorEastAsia"/>
                <w:kern w:val="0"/>
                <w:szCs w:val="21"/>
              </w:rPr>
            </w:pPr>
          </w:p>
        </w:tc>
        <w:tc>
          <w:tcPr>
            <w:tcW w:w="923" w:type="dxa"/>
            <w:vMerge/>
            <w:vAlign w:val="center"/>
          </w:tcPr>
          <w:p w:rsidR="00965769" w:rsidRPr="006F7D73" w:rsidRDefault="00965769">
            <w:pPr>
              <w:snapToGrid w:val="0"/>
              <w:jc w:val="center"/>
              <w:rPr>
                <w:rFonts w:asciiTheme="majorEastAsia" w:eastAsiaTheme="majorEastAsia" w:hAnsiTheme="majorEastAsia"/>
                <w:szCs w:val="21"/>
              </w:rPr>
            </w:pPr>
          </w:p>
        </w:tc>
        <w:tc>
          <w:tcPr>
            <w:tcW w:w="2077" w:type="dxa"/>
            <w:vMerge/>
            <w:vAlign w:val="center"/>
          </w:tcPr>
          <w:p w:rsidR="00965769" w:rsidRPr="006F7D73" w:rsidRDefault="00965769">
            <w:pPr>
              <w:autoSpaceDE w:val="0"/>
              <w:autoSpaceDN w:val="0"/>
              <w:adjustRightInd w:val="0"/>
              <w:jc w:val="center"/>
              <w:rPr>
                <w:rFonts w:asciiTheme="majorEastAsia" w:eastAsiaTheme="majorEastAsia" w:hAnsiTheme="majorEastAsia"/>
                <w:kern w:val="0"/>
                <w:szCs w:val="21"/>
              </w:rPr>
            </w:pPr>
          </w:p>
        </w:tc>
        <w:tc>
          <w:tcPr>
            <w:tcW w:w="2022" w:type="dxa"/>
            <w:vAlign w:val="center"/>
          </w:tcPr>
          <w:p w:rsidR="00965769" w:rsidRPr="006F7D73" w:rsidRDefault="00965769">
            <w:pPr>
              <w:autoSpaceDE w:val="0"/>
              <w:autoSpaceDN w:val="0"/>
              <w:adjustRightInd w:val="0"/>
              <w:jc w:val="center"/>
              <w:rPr>
                <w:rFonts w:asciiTheme="majorEastAsia" w:eastAsiaTheme="majorEastAsia" w:hAnsiTheme="majorEastAsia"/>
                <w:kern w:val="0"/>
                <w:szCs w:val="21"/>
              </w:rPr>
            </w:pPr>
          </w:p>
        </w:tc>
        <w:tc>
          <w:tcPr>
            <w:tcW w:w="900" w:type="dxa"/>
            <w:vAlign w:val="center"/>
          </w:tcPr>
          <w:p w:rsidR="00965769" w:rsidRPr="006F7D73" w:rsidRDefault="00965769">
            <w:pPr>
              <w:autoSpaceDE w:val="0"/>
              <w:autoSpaceDN w:val="0"/>
              <w:adjustRightInd w:val="0"/>
              <w:jc w:val="center"/>
              <w:rPr>
                <w:rFonts w:asciiTheme="majorEastAsia" w:eastAsiaTheme="majorEastAsia" w:hAnsiTheme="majorEastAsia"/>
                <w:kern w:val="0"/>
                <w:szCs w:val="21"/>
              </w:rPr>
            </w:pPr>
          </w:p>
        </w:tc>
        <w:tc>
          <w:tcPr>
            <w:tcW w:w="720" w:type="dxa"/>
            <w:vMerge/>
            <w:vAlign w:val="center"/>
          </w:tcPr>
          <w:p w:rsidR="00965769" w:rsidRPr="006F7D73" w:rsidRDefault="00965769">
            <w:pPr>
              <w:autoSpaceDE w:val="0"/>
              <w:autoSpaceDN w:val="0"/>
              <w:adjustRightInd w:val="0"/>
              <w:jc w:val="left"/>
              <w:rPr>
                <w:rFonts w:asciiTheme="majorEastAsia" w:eastAsiaTheme="majorEastAsia" w:hAnsiTheme="majorEastAsia"/>
                <w:kern w:val="0"/>
                <w:szCs w:val="21"/>
              </w:rPr>
            </w:pPr>
          </w:p>
        </w:tc>
        <w:tc>
          <w:tcPr>
            <w:tcW w:w="900" w:type="dxa"/>
            <w:vMerge/>
            <w:vAlign w:val="center"/>
          </w:tcPr>
          <w:p w:rsidR="00965769" w:rsidRPr="006F7D73" w:rsidRDefault="00965769">
            <w:pPr>
              <w:widowControl/>
              <w:jc w:val="center"/>
              <w:rPr>
                <w:rFonts w:asciiTheme="majorEastAsia" w:eastAsiaTheme="majorEastAsia" w:hAnsiTheme="majorEastAsia"/>
                <w:kern w:val="0"/>
                <w:szCs w:val="21"/>
              </w:rPr>
            </w:pPr>
          </w:p>
        </w:tc>
        <w:tc>
          <w:tcPr>
            <w:tcW w:w="900" w:type="dxa"/>
            <w:vMerge/>
            <w:vAlign w:val="center"/>
          </w:tcPr>
          <w:p w:rsidR="00965769" w:rsidRPr="006F7D73" w:rsidRDefault="00965769">
            <w:pPr>
              <w:widowControl/>
              <w:jc w:val="center"/>
              <w:rPr>
                <w:rFonts w:asciiTheme="majorEastAsia" w:eastAsiaTheme="majorEastAsia" w:hAnsiTheme="majorEastAsia"/>
                <w:kern w:val="0"/>
                <w:szCs w:val="21"/>
              </w:rPr>
            </w:pPr>
          </w:p>
        </w:tc>
      </w:tr>
      <w:tr w:rsidR="00965769" w:rsidRPr="006F7D73">
        <w:trPr>
          <w:trHeight w:val="454"/>
          <w:jc w:val="center"/>
        </w:trPr>
        <w:tc>
          <w:tcPr>
            <w:tcW w:w="441" w:type="dxa"/>
            <w:vAlign w:val="center"/>
          </w:tcPr>
          <w:p w:rsidR="00965769" w:rsidRPr="006F7D73" w:rsidRDefault="00D125ED">
            <w:pPr>
              <w:widowControl/>
              <w:jc w:val="center"/>
              <w:rPr>
                <w:rFonts w:asciiTheme="majorEastAsia" w:eastAsiaTheme="majorEastAsia" w:hAnsiTheme="majorEastAsia"/>
                <w:kern w:val="0"/>
                <w:szCs w:val="21"/>
              </w:rPr>
            </w:pPr>
            <w:r w:rsidRPr="006F7D73">
              <w:rPr>
                <w:rFonts w:asciiTheme="majorEastAsia" w:eastAsiaTheme="majorEastAsia" w:hAnsiTheme="majorEastAsia"/>
                <w:kern w:val="0"/>
                <w:szCs w:val="21"/>
              </w:rPr>
              <w:t>2</w:t>
            </w:r>
          </w:p>
        </w:tc>
        <w:tc>
          <w:tcPr>
            <w:tcW w:w="923" w:type="dxa"/>
            <w:vAlign w:val="center"/>
          </w:tcPr>
          <w:p w:rsidR="00965769" w:rsidRPr="006F7D73" w:rsidRDefault="00965769">
            <w:pPr>
              <w:snapToGrid w:val="0"/>
              <w:jc w:val="center"/>
              <w:rPr>
                <w:rFonts w:asciiTheme="majorEastAsia" w:eastAsiaTheme="majorEastAsia" w:hAnsiTheme="majorEastAsia"/>
                <w:szCs w:val="21"/>
              </w:rPr>
            </w:pPr>
          </w:p>
        </w:tc>
        <w:tc>
          <w:tcPr>
            <w:tcW w:w="2077" w:type="dxa"/>
            <w:vAlign w:val="center"/>
          </w:tcPr>
          <w:p w:rsidR="00965769" w:rsidRPr="006F7D73" w:rsidRDefault="00965769">
            <w:pPr>
              <w:autoSpaceDE w:val="0"/>
              <w:autoSpaceDN w:val="0"/>
              <w:adjustRightInd w:val="0"/>
              <w:jc w:val="center"/>
              <w:rPr>
                <w:rFonts w:asciiTheme="majorEastAsia" w:eastAsiaTheme="majorEastAsia" w:hAnsiTheme="majorEastAsia"/>
                <w:kern w:val="0"/>
                <w:szCs w:val="21"/>
              </w:rPr>
            </w:pPr>
          </w:p>
        </w:tc>
        <w:tc>
          <w:tcPr>
            <w:tcW w:w="2022" w:type="dxa"/>
            <w:vAlign w:val="center"/>
          </w:tcPr>
          <w:p w:rsidR="00965769" w:rsidRPr="006F7D73" w:rsidRDefault="00965769">
            <w:pPr>
              <w:autoSpaceDE w:val="0"/>
              <w:autoSpaceDN w:val="0"/>
              <w:adjustRightInd w:val="0"/>
              <w:jc w:val="center"/>
              <w:rPr>
                <w:rFonts w:asciiTheme="majorEastAsia" w:eastAsiaTheme="majorEastAsia" w:hAnsiTheme="majorEastAsia"/>
                <w:kern w:val="0"/>
                <w:szCs w:val="21"/>
              </w:rPr>
            </w:pPr>
          </w:p>
        </w:tc>
        <w:tc>
          <w:tcPr>
            <w:tcW w:w="900" w:type="dxa"/>
            <w:vAlign w:val="center"/>
          </w:tcPr>
          <w:p w:rsidR="00965769" w:rsidRPr="006F7D73" w:rsidRDefault="00965769">
            <w:pPr>
              <w:autoSpaceDE w:val="0"/>
              <w:autoSpaceDN w:val="0"/>
              <w:adjustRightInd w:val="0"/>
              <w:jc w:val="center"/>
              <w:rPr>
                <w:rFonts w:asciiTheme="majorEastAsia" w:eastAsiaTheme="majorEastAsia" w:hAnsiTheme="majorEastAsia"/>
                <w:kern w:val="0"/>
                <w:szCs w:val="21"/>
              </w:rPr>
            </w:pPr>
          </w:p>
        </w:tc>
        <w:tc>
          <w:tcPr>
            <w:tcW w:w="720" w:type="dxa"/>
            <w:vAlign w:val="center"/>
          </w:tcPr>
          <w:p w:rsidR="00965769" w:rsidRPr="006F7D73" w:rsidRDefault="00965769">
            <w:pPr>
              <w:autoSpaceDE w:val="0"/>
              <w:autoSpaceDN w:val="0"/>
              <w:adjustRightInd w:val="0"/>
              <w:jc w:val="left"/>
              <w:rPr>
                <w:rFonts w:asciiTheme="majorEastAsia" w:eastAsiaTheme="majorEastAsia" w:hAnsiTheme="majorEastAsia"/>
                <w:kern w:val="0"/>
                <w:szCs w:val="21"/>
              </w:rPr>
            </w:pPr>
          </w:p>
        </w:tc>
        <w:tc>
          <w:tcPr>
            <w:tcW w:w="900" w:type="dxa"/>
            <w:vAlign w:val="center"/>
          </w:tcPr>
          <w:p w:rsidR="00965769" w:rsidRPr="006F7D73" w:rsidRDefault="00965769">
            <w:pPr>
              <w:widowControl/>
              <w:jc w:val="center"/>
              <w:rPr>
                <w:rFonts w:asciiTheme="majorEastAsia" w:eastAsiaTheme="majorEastAsia" w:hAnsiTheme="majorEastAsia"/>
                <w:kern w:val="0"/>
                <w:szCs w:val="21"/>
              </w:rPr>
            </w:pPr>
          </w:p>
        </w:tc>
        <w:tc>
          <w:tcPr>
            <w:tcW w:w="900" w:type="dxa"/>
            <w:vAlign w:val="center"/>
          </w:tcPr>
          <w:p w:rsidR="00965769" w:rsidRPr="006F7D73" w:rsidRDefault="00965769">
            <w:pPr>
              <w:widowControl/>
              <w:jc w:val="center"/>
              <w:rPr>
                <w:rFonts w:asciiTheme="majorEastAsia" w:eastAsiaTheme="majorEastAsia" w:hAnsiTheme="majorEastAsia"/>
                <w:kern w:val="0"/>
                <w:szCs w:val="21"/>
              </w:rPr>
            </w:pPr>
          </w:p>
        </w:tc>
      </w:tr>
      <w:tr w:rsidR="00965769" w:rsidRPr="006F7D73">
        <w:trPr>
          <w:trHeight w:val="454"/>
          <w:jc w:val="center"/>
        </w:trPr>
        <w:tc>
          <w:tcPr>
            <w:tcW w:w="441" w:type="dxa"/>
            <w:vAlign w:val="center"/>
          </w:tcPr>
          <w:p w:rsidR="00965769" w:rsidRPr="006F7D73" w:rsidRDefault="00D125ED">
            <w:pPr>
              <w:widowControl/>
              <w:jc w:val="center"/>
              <w:rPr>
                <w:rFonts w:asciiTheme="majorEastAsia" w:eastAsiaTheme="majorEastAsia" w:hAnsiTheme="majorEastAsia"/>
                <w:kern w:val="0"/>
                <w:szCs w:val="21"/>
              </w:rPr>
            </w:pPr>
            <w:r w:rsidRPr="006F7D73">
              <w:rPr>
                <w:rFonts w:asciiTheme="majorEastAsia" w:eastAsiaTheme="majorEastAsia" w:hAnsiTheme="majorEastAsia"/>
                <w:kern w:val="0"/>
                <w:szCs w:val="21"/>
              </w:rPr>
              <w:t>3</w:t>
            </w:r>
          </w:p>
        </w:tc>
        <w:tc>
          <w:tcPr>
            <w:tcW w:w="923" w:type="dxa"/>
            <w:vAlign w:val="center"/>
          </w:tcPr>
          <w:p w:rsidR="00965769" w:rsidRPr="006F7D73" w:rsidRDefault="00965769">
            <w:pPr>
              <w:snapToGrid w:val="0"/>
              <w:jc w:val="center"/>
              <w:rPr>
                <w:rFonts w:asciiTheme="majorEastAsia" w:eastAsiaTheme="majorEastAsia" w:hAnsiTheme="majorEastAsia"/>
                <w:szCs w:val="21"/>
              </w:rPr>
            </w:pPr>
          </w:p>
        </w:tc>
        <w:tc>
          <w:tcPr>
            <w:tcW w:w="2077" w:type="dxa"/>
            <w:vAlign w:val="center"/>
          </w:tcPr>
          <w:p w:rsidR="00965769" w:rsidRPr="006F7D73" w:rsidRDefault="00965769">
            <w:pPr>
              <w:autoSpaceDE w:val="0"/>
              <w:autoSpaceDN w:val="0"/>
              <w:adjustRightInd w:val="0"/>
              <w:jc w:val="center"/>
              <w:rPr>
                <w:rFonts w:asciiTheme="majorEastAsia" w:eastAsiaTheme="majorEastAsia" w:hAnsiTheme="majorEastAsia"/>
                <w:kern w:val="0"/>
                <w:szCs w:val="21"/>
              </w:rPr>
            </w:pPr>
          </w:p>
        </w:tc>
        <w:tc>
          <w:tcPr>
            <w:tcW w:w="2022" w:type="dxa"/>
            <w:vAlign w:val="center"/>
          </w:tcPr>
          <w:p w:rsidR="00965769" w:rsidRPr="006F7D73" w:rsidRDefault="00965769">
            <w:pPr>
              <w:autoSpaceDE w:val="0"/>
              <w:autoSpaceDN w:val="0"/>
              <w:adjustRightInd w:val="0"/>
              <w:jc w:val="center"/>
              <w:rPr>
                <w:rFonts w:asciiTheme="majorEastAsia" w:eastAsiaTheme="majorEastAsia" w:hAnsiTheme="majorEastAsia"/>
                <w:kern w:val="0"/>
                <w:szCs w:val="21"/>
              </w:rPr>
            </w:pPr>
          </w:p>
        </w:tc>
        <w:tc>
          <w:tcPr>
            <w:tcW w:w="900" w:type="dxa"/>
            <w:vAlign w:val="center"/>
          </w:tcPr>
          <w:p w:rsidR="00965769" w:rsidRPr="006F7D73" w:rsidRDefault="00965769">
            <w:pPr>
              <w:autoSpaceDE w:val="0"/>
              <w:autoSpaceDN w:val="0"/>
              <w:adjustRightInd w:val="0"/>
              <w:jc w:val="center"/>
              <w:rPr>
                <w:rFonts w:asciiTheme="majorEastAsia" w:eastAsiaTheme="majorEastAsia" w:hAnsiTheme="majorEastAsia"/>
                <w:kern w:val="0"/>
                <w:szCs w:val="21"/>
              </w:rPr>
            </w:pPr>
          </w:p>
        </w:tc>
        <w:tc>
          <w:tcPr>
            <w:tcW w:w="720" w:type="dxa"/>
            <w:vAlign w:val="center"/>
          </w:tcPr>
          <w:p w:rsidR="00965769" w:rsidRPr="006F7D73" w:rsidRDefault="00965769">
            <w:pPr>
              <w:autoSpaceDE w:val="0"/>
              <w:autoSpaceDN w:val="0"/>
              <w:adjustRightInd w:val="0"/>
              <w:jc w:val="left"/>
              <w:rPr>
                <w:rFonts w:asciiTheme="majorEastAsia" w:eastAsiaTheme="majorEastAsia" w:hAnsiTheme="majorEastAsia"/>
                <w:kern w:val="0"/>
                <w:szCs w:val="21"/>
              </w:rPr>
            </w:pPr>
          </w:p>
        </w:tc>
        <w:tc>
          <w:tcPr>
            <w:tcW w:w="900" w:type="dxa"/>
            <w:vAlign w:val="center"/>
          </w:tcPr>
          <w:p w:rsidR="00965769" w:rsidRPr="006F7D73" w:rsidRDefault="00965769">
            <w:pPr>
              <w:widowControl/>
              <w:jc w:val="center"/>
              <w:rPr>
                <w:rFonts w:asciiTheme="majorEastAsia" w:eastAsiaTheme="majorEastAsia" w:hAnsiTheme="majorEastAsia"/>
                <w:kern w:val="0"/>
                <w:szCs w:val="21"/>
              </w:rPr>
            </w:pPr>
          </w:p>
        </w:tc>
        <w:tc>
          <w:tcPr>
            <w:tcW w:w="900" w:type="dxa"/>
            <w:vAlign w:val="center"/>
          </w:tcPr>
          <w:p w:rsidR="00965769" w:rsidRPr="006F7D73" w:rsidRDefault="00965769">
            <w:pPr>
              <w:widowControl/>
              <w:jc w:val="center"/>
              <w:rPr>
                <w:rFonts w:asciiTheme="majorEastAsia" w:eastAsiaTheme="majorEastAsia" w:hAnsiTheme="majorEastAsia"/>
                <w:kern w:val="0"/>
                <w:szCs w:val="21"/>
              </w:rPr>
            </w:pPr>
          </w:p>
        </w:tc>
      </w:tr>
      <w:tr w:rsidR="00965769" w:rsidRPr="006F7D73">
        <w:trPr>
          <w:trHeight w:val="454"/>
          <w:jc w:val="center"/>
        </w:trPr>
        <w:tc>
          <w:tcPr>
            <w:tcW w:w="441" w:type="dxa"/>
            <w:vAlign w:val="center"/>
          </w:tcPr>
          <w:p w:rsidR="00965769" w:rsidRPr="006F7D73" w:rsidRDefault="00D125ED">
            <w:pPr>
              <w:widowControl/>
              <w:jc w:val="center"/>
              <w:rPr>
                <w:rFonts w:asciiTheme="majorEastAsia" w:eastAsiaTheme="majorEastAsia" w:hAnsiTheme="majorEastAsia"/>
                <w:kern w:val="0"/>
                <w:szCs w:val="21"/>
              </w:rPr>
            </w:pPr>
            <w:r w:rsidRPr="006F7D73">
              <w:rPr>
                <w:rFonts w:asciiTheme="majorEastAsia" w:eastAsiaTheme="majorEastAsia" w:hAnsiTheme="majorEastAsia"/>
                <w:kern w:val="0"/>
                <w:szCs w:val="21"/>
              </w:rPr>
              <w:t>4</w:t>
            </w:r>
          </w:p>
        </w:tc>
        <w:tc>
          <w:tcPr>
            <w:tcW w:w="923" w:type="dxa"/>
            <w:vAlign w:val="center"/>
          </w:tcPr>
          <w:p w:rsidR="00965769" w:rsidRPr="006F7D73" w:rsidRDefault="00965769">
            <w:pPr>
              <w:snapToGrid w:val="0"/>
              <w:jc w:val="center"/>
              <w:rPr>
                <w:rFonts w:asciiTheme="majorEastAsia" w:eastAsiaTheme="majorEastAsia" w:hAnsiTheme="majorEastAsia"/>
                <w:szCs w:val="21"/>
              </w:rPr>
            </w:pPr>
          </w:p>
        </w:tc>
        <w:tc>
          <w:tcPr>
            <w:tcW w:w="2077" w:type="dxa"/>
            <w:vAlign w:val="center"/>
          </w:tcPr>
          <w:p w:rsidR="00965769" w:rsidRPr="006F7D73" w:rsidRDefault="00965769">
            <w:pPr>
              <w:autoSpaceDE w:val="0"/>
              <w:autoSpaceDN w:val="0"/>
              <w:adjustRightInd w:val="0"/>
              <w:jc w:val="center"/>
              <w:rPr>
                <w:rFonts w:asciiTheme="majorEastAsia" w:eastAsiaTheme="majorEastAsia" w:hAnsiTheme="majorEastAsia"/>
                <w:kern w:val="0"/>
                <w:szCs w:val="21"/>
              </w:rPr>
            </w:pPr>
          </w:p>
        </w:tc>
        <w:tc>
          <w:tcPr>
            <w:tcW w:w="2022" w:type="dxa"/>
            <w:vAlign w:val="center"/>
          </w:tcPr>
          <w:p w:rsidR="00965769" w:rsidRPr="006F7D73" w:rsidRDefault="00965769">
            <w:pPr>
              <w:autoSpaceDE w:val="0"/>
              <w:autoSpaceDN w:val="0"/>
              <w:adjustRightInd w:val="0"/>
              <w:jc w:val="center"/>
              <w:rPr>
                <w:rFonts w:asciiTheme="majorEastAsia" w:eastAsiaTheme="majorEastAsia" w:hAnsiTheme="majorEastAsia"/>
                <w:kern w:val="0"/>
                <w:szCs w:val="21"/>
              </w:rPr>
            </w:pPr>
          </w:p>
        </w:tc>
        <w:tc>
          <w:tcPr>
            <w:tcW w:w="900" w:type="dxa"/>
            <w:vAlign w:val="center"/>
          </w:tcPr>
          <w:p w:rsidR="00965769" w:rsidRPr="006F7D73" w:rsidRDefault="00965769">
            <w:pPr>
              <w:autoSpaceDE w:val="0"/>
              <w:autoSpaceDN w:val="0"/>
              <w:adjustRightInd w:val="0"/>
              <w:jc w:val="center"/>
              <w:rPr>
                <w:rFonts w:asciiTheme="majorEastAsia" w:eastAsiaTheme="majorEastAsia" w:hAnsiTheme="majorEastAsia"/>
                <w:kern w:val="0"/>
                <w:szCs w:val="21"/>
              </w:rPr>
            </w:pPr>
          </w:p>
        </w:tc>
        <w:tc>
          <w:tcPr>
            <w:tcW w:w="720" w:type="dxa"/>
            <w:vAlign w:val="center"/>
          </w:tcPr>
          <w:p w:rsidR="00965769" w:rsidRPr="006F7D73" w:rsidRDefault="00965769">
            <w:pPr>
              <w:autoSpaceDE w:val="0"/>
              <w:autoSpaceDN w:val="0"/>
              <w:adjustRightInd w:val="0"/>
              <w:jc w:val="left"/>
              <w:rPr>
                <w:rFonts w:asciiTheme="majorEastAsia" w:eastAsiaTheme="majorEastAsia" w:hAnsiTheme="majorEastAsia"/>
                <w:kern w:val="0"/>
                <w:szCs w:val="21"/>
              </w:rPr>
            </w:pPr>
          </w:p>
        </w:tc>
        <w:tc>
          <w:tcPr>
            <w:tcW w:w="900" w:type="dxa"/>
            <w:vAlign w:val="center"/>
          </w:tcPr>
          <w:p w:rsidR="00965769" w:rsidRPr="006F7D73" w:rsidRDefault="00965769">
            <w:pPr>
              <w:widowControl/>
              <w:jc w:val="center"/>
              <w:rPr>
                <w:rFonts w:asciiTheme="majorEastAsia" w:eastAsiaTheme="majorEastAsia" w:hAnsiTheme="majorEastAsia"/>
                <w:kern w:val="0"/>
                <w:szCs w:val="21"/>
              </w:rPr>
            </w:pPr>
          </w:p>
        </w:tc>
        <w:tc>
          <w:tcPr>
            <w:tcW w:w="900" w:type="dxa"/>
            <w:vAlign w:val="center"/>
          </w:tcPr>
          <w:p w:rsidR="00965769" w:rsidRPr="006F7D73" w:rsidRDefault="00965769">
            <w:pPr>
              <w:widowControl/>
              <w:jc w:val="center"/>
              <w:rPr>
                <w:rFonts w:asciiTheme="majorEastAsia" w:eastAsiaTheme="majorEastAsia" w:hAnsiTheme="majorEastAsia"/>
                <w:kern w:val="0"/>
                <w:szCs w:val="21"/>
              </w:rPr>
            </w:pPr>
          </w:p>
        </w:tc>
      </w:tr>
      <w:tr w:rsidR="00965769" w:rsidRPr="006F7D73">
        <w:trPr>
          <w:trHeight w:val="454"/>
          <w:jc w:val="center"/>
        </w:trPr>
        <w:tc>
          <w:tcPr>
            <w:tcW w:w="441" w:type="dxa"/>
            <w:vAlign w:val="center"/>
          </w:tcPr>
          <w:p w:rsidR="00965769" w:rsidRPr="006F7D73" w:rsidRDefault="00D125ED">
            <w:pPr>
              <w:widowControl/>
              <w:jc w:val="center"/>
              <w:rPr>
                <w:rFonts w:asciiTheme="majorEastAsia" w:eastAsiaTheme="majorEastAsia" w:hAnsiTheme="majorEastAsia"/>
                <w:kern w:val="0"/>
                <w:szCs w:val="21"/>
              </w:rPr>
            </w:pPr>
            <w:r w:rsidRPr="006F7D73">
              <w:rPr>
                <w:rFonts w:asciiTheme="majorEastAsia" w:eastAsiaTheme="majorEastAsia" w:hAnsiTheme="majorEastAsia"/>
                <w:kern w:val="0"/>
                <w:szCs w:val="21"/>
              </w:rPr>
              <w:t>5</w:t>
            </w:r>
          </w:p>
        </w:tc>
        <w:tc>
          <w:tcPr>
            <w:tcW w:w="923" w:type="dxa"/>
            <w:vAlign w:val="center"/>
          </w:tcPr>
          <w:p w:rsidR="00965769" w:rsidRPr="006F7D73" w:rsidRDefault="00965769">
            <w:pPr>
              <w:snapToGrid w:val="0"/>
              <w:jc w:val="center"/>
              <w:rPr>
                <w:rFonts w:asciiTheme="majorEastAsia" w:eastAsiaTheme="majorEastAsia" w:hAnsiTheme="majorEastAsia"/>
                <w:szCs w:val="21"/>
              </w:rPr>
            </w:pPr>
          </w:p>
        </w:tc>
        <w:tc>
          <w:tcPr>
            <w:tcW w:w="2077" w:type="dxa"/>
            <w:vAlign w:val="center"/>
          </w:tcPr>
          <w:p w:rsidR="00965769" w:rsidRPr="006F7D73" w:rsidRDefault="00965769">
            <w:pPr>
              <w:autoSpaceDE w:val="0"/>
              <w:autoSpaceDN w:val="0"/>
              <w:adjustRightInd w:val="0"/>
              <w:jc w:val="center"/>
              <w:rPr>
                <w:rFonts w:asciiTheme="majorEastAsia" w:eastAsiaTheme="majorEastAsia" w:hAnsiTheme="majorEastAsia"/>
                <w:kern w:val="0"/>
                <w:szCs w:val="21"/>
              </w:rPr>
            </w:pPr>
          </w:p>
        </w:tc>
        <w:tc>
          <w:tcPr>
            <w:tcW w:w="2022" w:type="dxa"/>
            <w:vAlign w:val="center"/>
          </w:tcPr>
          <w:p w:rsidR="00965769" w:rsidRPr="006F7D73" w:rsidRDefault="00965769">
            <w:pPr>
              <w:autoSpaceDE w:val="0"/>
              <w:autoSpaceDN w:val="0"/>
              <w:adjustRightInd w:val="0"/>
              <w:jc w:val="center"/>
              <w:rPr>
                <w:rFonts w:asciiTheme="majorEastAsia" w:eastAsiaTheme="majorEastAsia" w:hAnsiTheme="majorEastAsia"/>
                <w:kern w:val="0"/>
                <w:szCs w:val="21"/>
              </w:rPr>
            </w:pPr>
          </w:p>
        </w:tc>
        <w:tc>
          <w:tcPr>
            <w:tcW w:w="900" w:type="dxa"/>
            <w:vAlign w:val="center"/>
          </w:tcPr>
          <w:p w:rsidR="00965769" w:rsidRPr="006F7D73" w:rsidRDefault="00965769">
            <w:pPr>
              <w:autoSpaceDE w:val="0"/>
              <w:autoSpaceDN w:val="0"/>
              <w:adjustRightInd w:val="0"/>
              <w:jc w:val="center"/>
              <w:rPr>
                <w:rFonts w:asciiTheme="majorEastAsia" w:eastAsiaTheme="majorEastAsia" w:hAnsiTheme="majorEastAsia"/>
                <w:kern w:val="0"/>
                <w:szCs w:val="21"/>
              </w:rPr>
            </w:pPr>
          </w:p>
        </w:tc>
        <w:tc>
          <w:tcPr>
            <w:tcW w:w="720" w:type="dxa"/>
            <w:vAlign w:val="center"/>
          </w:tcPr>
          <w:p w:rsidR="00965769" w:rsidRPr="006F7D73" w:rsidRDefault="00965769">
            <w:pPr>
              <w:autoSpaceDE w:val="0"/>
              <w:autoSpaceDN w:val="0"/>
              <w:adjustRightInd w:val="0"/>
              <w:jc w:val="left"/>
              <w:rPr>
                <w:rFonts w:asciiTheme="majorEastAsia" w:eastAsiaTheme="majorEastAsia" w:hAnsiTheme="majorEastAsia"/>
                <w:kern w:val="0"/>
                <w:szCs w:val="21"/>
              </w:rPr>
            </w:pPr>
          </w:p>
        </w:tc>
        <w:tc>
          <w:tcPr>
            <w:tcW w:w="900" w:type="dxa"/>
            <w:vAlign w:val="center"/>
          </w:tcPr>
          <w:p w:rsidR="00965769" w:rsidRPr="006F7D73" w:rsidRDefault="00965769">
            <w:pPr>
              <w:widowControl/>
              <w:jc w:val="center"/>
              <w:rPr>
                <w:rFonts w:asciiTheme="majorEastAsia" w:eastAsiaTheme="majorEastAsia" w:hAnsiTheme="majorEastAsia"/>
                <w:kern w:val="0"/>
                <w:szCs w:val="21"/>
              </w:rPr>
            </w:pPr>
          </w:p>
        </w:tc>
        <w:tc>
          <w:tcPr>
            <w:tcW w:w="900" w:type="dxa"/>
            <w:vAlign w:val="center"/>
          </w:tcPr>
          <w:p w:rsidR="00965769" w:rsidRPr="006F7D73" w:rsidRDefault="00965769">
            <w:pPr>
              <w:widowControl/>
              <w:jc w:val="center"/>
              <w:rPr>
                <w:rFonts w:asciiTheme="majorEastAsia" w:eastAsiaTheme="majorEastAsia" w:hAnsiTheme="majorEastAsia"/>
                <w:kern w:val="0"/>
                <w:szCs w:val="21"/>
              </w:rPr>
            </w:pPr>
          </w:p>
        </w:tc>
      </w:tr>
      <w:tr w:rsidR="00965769" w:rsidRPr="006F7D73">
        <w:trPr>
          <w:trHeight w:val="454"/>
          <w:jc w:val="center"/>
        </w:trPr>
        <w:tc>
          <w:tcPr>
            <w:tcW w:w="441" w:type="dxa"/>
            <w:vAlign w:val="center"/>
          </w:tcPr>
          <w:p w:rsidR="00965769" w:rsidRPr="006F7D73" w:rsidRDefault="00D125ED">
            <w:pPr>
              <w:widowControl/>
              <w:jc w:val="center"/>
              <w:rPr>
                <w:rFonts w:asciiTheme="majorEastAsia" w:eastAsiaTheme="majorEastAsia" w:hAnsiTheme="majorEastAsia"/>
                <w:kern w:val="0"/>
                <w:szCs w:val="21"/>
              </w:rPr>
            </w:pPr>
            <w:r w:rsidRPr="006F7D73">
              <w:rPr>
                <w:rFonts w:asciiTheme="majorEastAsia" w:eastAsiaTheme="majorEastAsia" w:hAnsiTheme="majorEastAsia"/>
                <w:kern w:val="0"/>
                <w:szCs w:val="21"/>
              </w:rPr>
              <w:t>6</w:t>
            </w:r>
          </w:p>
        </w:tc>
        <w:tc>
          <w:tcPr>
            <w:tcW w:w="923" w:type="dxa"/>
            <w:vAlign w:val="center"/>
          </w:tcPr>
          <w:p w:rsidR="00965769" w:rsidRPr="006F7D73" w:rsidRDefault="00965769">
            <w:pPr>
              <w:snapToGrid w:val="0"/>
              <w:jc w:val="center"/>
              <w:rPr>
                <w:rFonts w:asciiTheme="majorEastAsia" w:eastAsiaTheme="majorEastAsia" w:hAnsiTheme="majorEastAsia"/>
                <w:szCs w:val="21"/>
              </w:rPr>
            </w:pPr>
          </w:p>
        </w:tc>
        <w:tc>
          <w:tcPr>
            <w:tcW w:w="2077" w:type="dxa"/>
            <w:vAlign w:val="center"/>
          </w:tcPr>
          <w:p w:rsidR="00965769" w:rsidRPr="006F7D73" w:rsidRDefault="00965769">
            <w:pPr>
              <w:autoSpaceDE w:val="0"/>
              <w:autoSpaceDN w:val="0"/>
              <w:adjustRightInd w:val="0"/>
              <w:jc w:val="center"/>
              <w:rPr>
                <w:rFonts w:asciiTheme="majorEastAsia" w:eastAsiaTheme="majorEastAsia" w:hAnsiTheme="majorEastAsia"/>
                <w:kern w:val="0"/>
                <w:szCs w:val="21"/>
              </w:rPr>
            </w:pPr>
          </w:p>
        </w:tc>
        <w:tc>
          <w:tcPr>
            <w:tcW w:w="2022" w:type="dxa"/>
            <w:vAlign w:val="center"/>
          </w:tcPr>
          <w:p w:rsidR="00965769" w:rsidRPr="006F7D73" w:rsidRDefault="00965769">
            <w:pPr>
              <w:autoSpaceDE w:val="0"/>
              <w:autoSpaceDN w:val="0"/>
              <w:adjustRightInd w:val="0"/>
              <w:jc w:val="center"/>
              <w:rPr>
                <w:rFonts w:asciiTheme="majorEastAsia" w:eastAsiaTheme="majorEastAsia" w:hAnsiTheme="majorEastAsia"/>
                <w:kern w:val="0"/>
                <w:szCs w:val="21"/>
              </w:rPr>
            </w:pPr>
          </w:p>
        </w:tc>
        <w:tc>
          <w:tcPr>
            <w:tcW w:w="900" w:type="dxa"/>
            <w:vAlign w:val="center"/>
          </w:tcPr>
          <w:p w:rsidR="00965769" w:rsidRPr="006F7D73" w:rsidRDefault="00965769">
            <w:pPr>
              <w:autoSpaceDE w:val="0"/>
              <w:autoSpaceDN w:val="0"/>
              <w:adjustRightInd w:val="0"/>
              <w:jc w:val="center"/>
              <w:rPr>
                <w:rFonts w:asciiTheme="majorEastAsia" w:eastAsiaTheme="majorEastAsia" w:hAnsiTheme="majorEastAsia"/>
                <w:kern w:val="0"/>
                <w:szCs w:val="21"/>
              </w:rPr>
            </w:pPr>
          </w:p>
        </w:tc>
        <w:tc>
          <w:tcPr>
            <w:tcW w:w="720" w:type="dxa"/>
            <w:vAlign w:val="center"/>
          </w:tcPr>
          <w:p w:rsidR="00965769" w:rsidRPr="006F7D73" w:rsidRDefault="00965769">
            <w:pPr>
              <w:autoSpaceDE w:val="0"/>
              <w:autoSpaceDN w:val="0"/>
              <w:adjustRightInd w:val="0"/>
              <w:jc w:val="left"/>
              <w:rPr>
                <w:rFonts w:asciiTheme="majorEastAsia" w:eastAsiaTheme="majorEastAsia" w:hAnsiTheme="majorEastAsia"/>
                <w:kern w:val="0"/>
                <w:szCs w:val="21"/>
              </w:rPr>
            </w:pPr>
          </w:p>
        </w:tc>
        <w:tc>
          <w:tcPr>
            <w:tcW w:w="900" w:type="dxa"/>
            <w:vAlign w:val="center"/>
          </w:tcPr>
          <w:p w:rsidR="00965769" w:rsidRPr="006F7D73" w:rsidRDefault="00965769">
            <w:pPr>
              <w:widowControl/>
              <w:jc w:val="center"/>
              <w:rPr>
                <w:rFonts w:asciiTheme="majorEastAsia" w:eastAsiaTheme="majorEastAsia" w:hAnsiTheme="majorEastAsia"/>
                <w:kern w:val="0"/>
                <w:szCs w:val="21"/>
              </w:rPr>
            </w:pPr>
          </w:p>
        </w:tc>
        <w:tc>
          <w:tcPr>
            <w:tcW w:w="900" w:type="dxa"/>
            <w:vAlign w:val="center"/>
          </w:tcPr>
          <w:p w:rsidR="00965769" w:rsidRPr="006F7D73" w:rsidRDefault="00965769">
            <w:pPr>
              <w:widowControl/>
              <w:jc w:val="center"/>
              <w:rPr>
                <w:rFonts w:asciiTheme="majorEastAsia" w:eastAsiaTheme="majorEastAsia" w:hAnsiTheme="majorEastAsia"/>
                <w:kern w:val="0"/>
                <w:szCs w:val="21"/>
              </w:rPr>
            </w:pPr>
          </w:p>
        </w:tc>
      </w:tr>
      <w:tr w:rsidR="00965769" w:rsidRPr="006F7D73">
        <w:trPr>
          <w:trHeight w:val="454"/>
          <w:jc w:val="center"/>
        </w:trPr>
        <w:tc>
          <w:tcPr>
            <w:tcW w:w="441" w:type="dxa"/>
            <w:vAlign w:val="center"/>
          </w:tcPr>
          <w:p w:rsidR="00965769" w:rsidRPr="006F7D73" w:rsidRDefault="00965769">
            <w:pPr>
              <w:widowControl/>
              <w:jc w:val="center"/>
              <w:rPr>
                <w:rFonts w:asciiTheme="majorEastAsia" w:eastAsiaTheme="majorEastAsia" w:hAnsiTheme="majorEastAsia"/>
                <w:kern w:val="0"/>
                <w:szCs w:val="21"/>
              </w:rPr>
            </w:pPr>
          </w:p>
        </w:tc>
        <w:tc>
          <w:tcPr>
            <w:tcW w:w="5922" w:type="dxa"/>
            <w:gridSpan w:val="4"/>
            <w:vAlign w:val="center"/>
          </w:tcPr>
          <w:p w:rsidR="00965769" w:rsidRPr="006F7D73" w:rsidRDefault="00D125ED">
            <w:pPr>
              <w:widowControl/>
              <w:jc w:val="center"/>
              <w:rPr>
                <w:rFonts w:asciiTheme="majorEastAsia" w:eastAsiaTheme="majorEastAsia" w:hAnsiTheme="majorEastAsia"/>
                <w:bCs/>
                <w:kern w:val="0"/>
                <w:szCs w:val="21"/>
              </w:rPr>
            </w:pPr>
            <w:r w:rsidRPr="006F7D73">
              <w:rPr>
                <w:rFonts w:asciiTheme="majorEastAsia" w:eastAsiaTheme="majorEastAsia" w:hAnsiTheme="majorEastAsia"/>
                <w:bCs/>
                <w:kern w:val="0"/>
                <w:szCs w:val="21"/>
              </w:rPr>
              <w:t>评审结论（合格/不合格）</w:t>
            </w:r>
          </w:p>
        </w:tc>
        <w:tc>
          <w:tcPr>
            <w:tcW w:w="720" w:type="dxa"/>
            <w:vAlign w:val="center"/>
          </w:tcPr>
          <w:p w:rsidR="00965769" w:rsidRPr="006F7D73" w:rsidRDefault="00965769">
            <w:pPr>
              <w:widowControl/>
              <w:jc w:val="center"/>
              <w:rPr>
                <w:rFonts w:asciiTheme="majorEastAsia" w:eastAsiaTheme="majorEastAsia" w:hAnsiTheme="majorEastAsia"/>
                <w:kern w:val="0"/>
                <w:szCs w:val="21"/>
              </w:rPr>
            </w:pPr>
          </w:p>
        </w:tc>
        <w:tc>
          <w:tcPr>
            <w:tcW w:w="900" w:type="dxa"/>
            <w:vAlign w:val="center"/>
          </w:tcPr>
          <w:p w:rsidR="00965769" w:rsidRPr="006F7D73" w:rsidRDefault="00965769">
            <w:pPr>
              <w:widowControl/>
              <w:jc w:val="center"/>
              <w:rPr>
                <w:rFonts w:asciiTheme="majorEastAsia" w:eastAsiaTheme="majorEastAsia" w:hAnsiTheme="majorEastAsia"/>
                <w:kern w:val="0"/>
                <w:szCs w:val="21"/>
              </w:rPr>
            </w:pPr>
          </w:p>
        </w:tc>
        <w:tc>
          <w:tcPr>
            <w:tcW w:w="900" w:type="dxa"/>
            <w:vAlign w:val="center"/>
          </w:tcPr>
          <w:p w:rsidR="00965769" w:rsidRPr="006F7D73" w:rsidRDefault="00965769">
            <w:pPr>
              <w:widowControl/>
              <w:jc w:val="center"/>
              <w:rPr>
                <w:rFonts w:asciiTheme="majorEastAsia" w:eastAsiaTheme="majorEastAsia" w:hAnsiTheme="majorEastAsia"/>
                <w:kern w:val="0"/>
                <w:szCs w:val="21"/>
              </w:rPr>
            </w:pPr>
          </w:p>
        </w:tc>
      </w:tr>
    </w:tbl>
    <w:p w:rsidR="00965769" w:rsidRPr="006F7D73" w:rsidRDefault="00D125ED">
      <w:pPr>
        <w:snapToGrid w:val="0"/>
        <w:spacing w:line="360" w:lineRule="exact"/>
        <w:rPr>
          <w:rFonts w:asciiTheme="majorEastAsia" w:eastAsiaTheme="majorEastAsia" w:hAnsiTheme="majorEastAsia"/>
          <w:szCs w:val="21"/>
        </w:rPr>
      </w:pPr>
      <w:r w:rsidRPr="006F7D73">
        <w:rPr>
          <w:rFonts w:asciiTheme="majorEastAsia" w:eastAsiaTheme="majorEastAsia" w:hAnsiTheme="majorEastAsia"/>
          <w:szCs w:val="21"/>
        </w:rPr>
        <w:t>备注：</w:t>
      </w:r>
    </w:p>
    <w:p w:rsidR="00965769" w:rsidRPr="006F7D73" w:rsidRDefault="00D125ED">
      <w:pPr>
        <w:snapToGrid w:val="0"/>
        <w:spacing w:line="360" w:lineRule="exact"/>
        <w:ind w:firstLineChars="200" w:firstLine="420"/>
        <w:rPr>
          <w:rFonts w:asciiTheme="majorEastAsia" w:eastAsiaTheme="majorEastAsia" w:hAnsiTheme="majorEastAsia"/>
          <w:szCs w:val="21"/>
        </w:rPr>
      </w:pPr>
      <w:r w:rsidRPr="006F7D73">
        <w:rPr>
          <w:rFonts w:asciiTheme="majorEastAsia" w:eastAsiaTheme="majorEastAsia" w:hAnsiTheme="majorEastAsia"/>
          <w:szCs w:val="21"/>
        </w:rPr>
        <w:t>1.评审项目合格的打“√”，不合格的打“×”。</w:t>
      </w:r>
    </w:p>
    <w:p w:rsidR="00965769" w:rsidRPr="006F7D73" w:rsidRDefault="00D125ED">
      <w:pPr>
        <w:snapToGrid w:val="0"/>
        <w:spacing w:line="360" w:lineRule="exact"/>
        <w:ind w:firstLineChars="200" w:firstLine="420"/>
        <w:rPr>
          <w:rFonts w:asciiTheme="majorEastAsia" w:eastAsiaTheme="majorEastAsia" w:hAnsiTheme="majorEastAsia"/>
          <w:szCs w:val="21"/>
        </w:rPr>
      </w:pPr>
      <w:r w:rsidRPr="006F7D73">
        <w:rPr>
          <w:rFonts w:asciiTheme="majorEastAsia" w:eastAsiaTheme="majorEastAsia" w:hAnsiTheme="majorEastAsia" w:hint="eastAsia"/>
          <w:szCs w:val="21"/>
        </w:rPr>
        <w:t>2</w:t>
      </w:r>
      <w:r w:rsidRPr="006F7D73">
        <w:rPr>
          <w:rFonts w:asciiTheme="majorEastAsia" w:eastAsiaTheme="majorEastAsia" w:hAnsiTheme="majorEastAsia"/>
          <w:szCs w:val="21"/>
        </w:rPr>
        <w:t>.评标委员会对投标人的技术投标文件进行集体评议，评标委员会成员根据集体评议意见对技术投标文件自主评价并作出书面评价。</w:t>
      </w:r>
    </w:p>
    <w:p w:rsidR="00965769" w:rsidRPr="006F7D73" w:rsidRDefault="00D125ED">
      <w:pPr>
        <w:snapToGrid w:val="0"/>
        <w:spacing w:line="360" w:lineRule="exact"/>
        <w:ind w:firstLineChars="200" w:firstLine="420"/>
        <w:rPr>
          <w:rFonts w:asciiTheme="majorEastAsia" w:eastAsiaTheme="majorEastAsia" w:hAnsiTheme="majorEastAsia"/>
          <w:szCs w:val="21"/>
        </w:rPr>
      </w:pPr>
      <w:r w:rsidRPr="006F7D73">
        <w:rPr>
          <w:rFonts w:asciiTheme="majorEastAsia" w:eastAsiaTheme="majorEastAsia" w:hAnsiTheme="majorEastAsia" w:hint="eastAsia"/>
          <w:szCs w:val="21"/>
        </w:rPr>
        <w:t>3</w:t>
      </w:r>
      <w:r w:rsidRPr="006F7D73">
        <w:rPr>
          <w:rFonts w:asciiTheme="majorEastAsia" w:eastAsiaTheme="majorEastAsia" w:hAnsiTheme="majorEastAsia"/>
          <w:szCs w:val="21"/>
        </w:rPr>
        <w:t>.按照少数服从多数原则，多数评委评审不合格的技术投标文件评审结果为不合格；通过技术投标文件合格性评审的投标人，视为合格投标人。</w:t>
      </w:r>
    </w:p>
    <w:p w:rsidR="00965769" w:rsidRPr="006F7D73" w:rsidRDefault="00D125ED">
      <w:pPr>
        <w:snapToGrid w:val="0"/>
        <w:spacing w:line="360" w:lineRule="exact"/>
        <w:ind w:firstLineChars="200" w:firstLine="420"/>
        <w:rPr>
          <w:rFonts w:asciiTheme="majorEastAsia" w:eastAsiaTheme="majorEastAsia" w:hAnsiTheme="majorEastAsia"/>
          <w:szCs w:val="21"/>
        </w:rPr>
      </w:pPr>
      <w:r w:rsidRPr="006F7D73">
        <w:rPr>
          <w:rFonts w:asciiTheme="majorEastAsia" w:eastAsiaTheme="majorEastAsia" w:hAnsiTheme="majorEastAsia" w:hint="eastAsia"/>
          <w:szCs w:val="21"/>
        </w:rPr>
        <w:t>4</w:t>
      </w:r>
      <w:r w:rsidRPr="006F7D73">
        <w:rPr>
          <w:rFonts w:asciiTheme="majorEastAsia" w:eastAsiaTheme="majorEastAsia" w:hAnsiTheme="majorEastAsia"/>
          <w:szCs w:val="21"/>
        </w:rPr>
        <w:t>.招标人可在技术投标文件评审标准表中的其他项中根据项目的特点进行调整和补充评审因数。</w:t>
      </w:r>
    </w:p>
    <w:p w:rsidR="00965769" w:rsidRPr="006F7D73" w:rsidRDefault="00965769">
      <w:pPr>
        <w:snapToGrid w:val="0"/>
        <w:spacing w:line="360" w:lineRule="exact"/>
        <w:rPr>
          <w:rFonts w:asciiTheme="majorEastAsia" w:eastAsiaTheme="majorEastAsia" w:hAnsiTheme="majorEastAsia"/>
          <w:szCs w:val="21"/>
        </w:rPr>
      </w:pPr>
    </w:p>
    <w:p w:rsidR="00965769" w:rsidRPr="006F7D73" w:rsidRDefault="00965769">
      <w:pPr>
        <w:snapToGrid w:val="0"/>
        <w:spacing w:line="360" w:lineRule="exact"/>
        <w:rPr>
          <w:rFonts w:asciiTheme="majorEastAsia" w:eastAsiaTheme="majorEastAsia" w:hAnsiTheme="majorEastAsia"/>
          <w:szCs w:val="21"/>
        </w:rPr>
      </w:pPr>
    </w:p>
    <w:p w:rsidR="00965769" w:rsidRPr="006F7D73" w:rsidRDefault="00D125ED">
      <w:pPr>
        <w:snapToGrid w:val="0"/>
        <w:spacing w:line="360" w:lineRule="exact"/>
        <w:rPr>
          <w:rFonts w:asciiTheme="majorEastAsia" w:eastAsiaTheme="majorEastAsia" w:hAnsiTheme="majorEastAsia"/>
          <w:szCs w:val="21"/>
        </w:rPr>
      </w:pPr>
      <w:r w:rsidRPr="006F7D73">
        <w:rPr>
          <w:rFonts w:asciiTheme="majorEastAsia" w:eastAsiaTheme="majorEastAsia" w:hAnsiTheme="majorEastAsia"/>
          <w:szCs w:val="21"/>
        </w:rPr>
        <w:t>评委签字/日期：</w:t>
      </w:r>
    </w:p>
    <w:p w:rsidR="00965769" w:rsidRPr="006F7D73" w:rsidRDefault="00D125ED">
      <w:pPr>
        <w:ind w:left="420" w:hangingChars="200" w:hanging="420"/>
        <w:rPr>
          <w:rFonts w:ascii="黑体" w:eastAsia="黑体" w:hAnsi="黑体"/>
          <w:bCs/>
          <w:sz w:val="32"/>
          <w:szCs w:val="32"/>
        </w:rPr>
      </w:pPr>
      <w:r w:rsidRPr="006F7D73">
        <w:rPr>
          <w:rFonts w:ascii="Times New Roman" w:hAnsi="Times New Roman"/>
          <w:szCs w:val="24"/>
        </w:rPr>
        <w:br w:type="page"/>
      </w:r>
      <w:r w:rsidRPr="006F7D73">
        <w:rPr>
          <w:rFonts w:ascii="黑体" w:eastAsia="黑体" w:hAnsi="黑体"/>
          <w:bCs/>
          <w:sz w:val="32"/>
          <w:szCs w:val="32"/>
        </w:rPr>
        <w:lastRenderedPageBreak/>
        <w:t>附表</w:t>
      </w:r>
      <w:r w:rsidRPr="006F7D73">
        <w:rPr>
          <w:rFonts w:ascii="黑体" w:eastAsia="黑体" w:hAnsi="黑体" w:hint="eastAsia"/>
          <w:bCs/>
          <w:sz w:val="32"/>
          <w:szCs w:val="32"/>
        </w:rPr>
        <w:t>4</w:t>
      </w:r>
      <w:r w:rsidRPr="006F7D73">
        <w:rPr>
          <w:rFonts w:ascii="黑体" w:eastAsia="黑体" w:hAnsi="黑体"/>
          <w:bCs/>
          <w:sz w:val="32"/>
          <w:szCs w:val="32"/>
        </w:rPr>
        <w:t>：</w:t>
      </w:r>
      <w:r w:rsidRPr="006F7D73">
        <w:rPr>
          <w:rFonts w:ascii="黑体" w:eastAsia="黑体" w:hAnsi="黑体" w:hint="eastAsia"/>
          <w:bCs/>
          <w:sz w:val="32"/>
          <w:szCs w:val="32"/>
        </w:rPr>
        <w:t>不合格情况说明</w:t>
      </w:r>
    </w:p>
    <w:p w:rsidR="00965769" w:rsidRPr="006F7D73" w:rsidRDefault="00965769">
      <w:pPr>
        <w:jc w:val="center"/>
        <w:rPr>
          <w:rFonts w:ascii="Times New Roman" w:eastAsia="方正小标宋_GBK" w:hAnsi="Times New Roman"/>
          <w:sz w:val="36"/>
          <w:szCs w:val="24"/>
        </w:rPr>
      </w:pPr>
    </w:p>
    <w:p w:rsidR="00965769" w:rsidRPr="006F7D73" w:rsidRDefault="00D125ED">
      <w:pPr>
        <w:spacing w:beforeLines="100" w:before="240" w:afterLines="100" w:after="240"/>
        <w:jc w:val="center"/>
        <w:rPr>
          <w:rFonts w:ascii="黑体" w:eastAsia="黑体" w:hAnsi="黑体"/>
          <w:sz w:val="28"/>
          <w:szCs w:val="28"/>
        </w:rPr>
      </w:pPr>
      <w:r w:rsidRPr="006F7D73">
        <w:rPr>
          <w:rFonts w:ascii="黑体" w:eastAsia="黑体" w:hAnsi="黑体"/>
          <w:sz w:val="28"/>
          <w:szCs w:val="28"/>
        </w:rPr>
        <w:t>不合格情况说明</w:t>
      </w:r>
    </w:p>
    <w:p w:rsidR="00965769" w:rsidRPr="006F7D73" w:rsidRDefault="00965769">
      <w:pPr>
        <w:jc w:val="center"/>
        <w:rPr>
          <w:rFonts w:ascii="Times New Roman" w:eastAsia="方正小标宋_GBK" w:hAnsi="Times New Roman"/>
          <w:sz w:val="40"/>
          <w:szCs w:val="28"/>
        </w:rPr>
      </w:pPr>
    </w:p>
    <w:p w:rsidR="00965769" w:rsidRPr="006F7D73" w:rsidRDefault="00D125ED">
      <w:pPr>
        <w:snapToGrid w:val="0"/>
        <w:spacing w:line="460" w:lineRule="exact"/>
        <w:rPr>
          <w:rFonts w:asciiTheme="majorEastAsia" w:eastAsiaTheme="majorEastAsia" w:hAnsiTheme="majorEastAsia"/>
          <w:szCs w:val="21"/>
          <w:u w:val="single"/>
        </w:rPr>
      </w:pPr>
      <w:r w:rsidRPr="006F7D73">
        <w:rPr>
          <w:rFonts w:asciiTheme="majorEastAsia" w:eastAsiaTheme="majorEastAsia" w:hAnsiTheme="majorEastAsia"/>
          <w:szCs w:val="21"/>
        </w:rPr>
        <w:t>项目名称：</w:t>
      </w:r>
      <w:r w:rsidRPr="006F7D73">
        <w:rPr>
          <w:rFonts w:asciiTheme="majorEastAsia" w:eastAsiaTheme="majorEastAsia" w:hAnsiTheme="majorEastAsia" w:hint="eastAsia"/>
          <w:szCs w:val="21"/>
          <w:u w:val="single"/>
        </w:rPr>
        <w:t xml:space="preserve">        </w:t>
      </w:r>
      <w:r w:rsidRPr="006F7D73">
        <w:rPr>
          <w:rFonts w:asciiTheme="majorEastAsia" w:eastAsiaTheme="majorEastAsia" w:hAnsiTheme="majorEastAsia" w:hint="eastAsia"/>
          <w:szCs w:val="21"/>
        </w:rPr>
        <w:t>（项目名称）_________设备（材料）采购</w:t>
      </w:r>
    </w:p>
    <w:p w:rsidR="00965769" w:rsidRPr="006F7D73" w:rsidRDefault="00D125ED">
      <w:pPr>
        <w:snapToGrid w:val="0"/>
        <w:spacing w:line="460" w:lineRule="exact"/>
        <w:rPr>
          <w:rFonts w:asciiTheme="majorEastAsia" w:eastAsiaTheme="majorEastAsia" w:hAnsiTheme="majorEastAsia"/>
          <w:szCs w:val="21"/>
        </w:rPr>
      </w:pPr>
      <w:r w:rsidRPr="006F7D73">
        <w:rPr>
          <w:rFonts w:asciiTheme="majorEastAsia" w:eastAsiaTheme="majorEastAsia" w:hAnsiTheme="majorEastAsia"/>
          <w:szCs w:val="21"/>
        </w:rPr>
        <w:t>招标编号：</w:t>
      </w:r>
      <w:r w:rsidRPr="006F7D73">
        <w:rPr>
          <w:rFonts w:asciiTheme="majorEastAsia" w:eastAsiaTheme="majorEastAsia" w:hAnsiTheme="majorEastAsia" w:hint="eastAsia"/>
          <w:szCs w:val="21"/>
          <w:u w:val="single"/>
        </w:rPr>
        <w:t xml:space="preserve">        </w:t>
      </w:r>
    </w:p>
    <w:tbl>
      <w:tblPr>
        <w:tblW w:w="92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93"/>
        <w:gridCol w:w="3427"/>
        <w:gridCol w:w="5066"/>
      </w:tblGrid>
      <w:tr w:rsidR="00965769" w:rsidRPr="006F7D73">
        <w:trPr>
          <w:trHeight w:val="1013"/>
          <w:jc w:val="center"/>
        </w:trPr>
        <w:tc>
          <w:tcPr>
            <w:tcW w:w="793" w:type="dxa"/>
            <w:vAlign w:val="center"/>
          </w:tcPr>
          <w:p w:rsidR="00965769" w:rsidRPr="006F7D73" w:rsidRDefault="00D125ED">
            <w:pPr>
              <w:snapToGrid w:val="0"/>
              <w:jc w:val="center"/>
              <w:rPr>
                <w:rFonts w:asciiTheme="minorEastAsia" w:eastAsiaTheme="minorEastAsia" w:hAnsiTheme="minorEastAsia"/>
                <w:b/>
                <w:szCs w:val="21"/>
              </w:rPr>
            </w:pPr>
            <w:r w:rsidRPr="006F7D73">
              <w:rPr>
                <w:rFonts w:asciiTheme="minorEastAsia" w:eastAsiaTheme="minorEastAsia" w:hAnsiTheme="minorEastAsia"/>
                <w:b/>
                <w:szCs w:val="21"/>
              </w:rPr>
              <w:t>序号</w:t>
            </w:r>
          </w:p>
        </w:tc>
        <w:tc>
          <w:tcPr>
            <w:tcW w:w="3427" w:type="dxa"/>
            <w:vAlign w:val="center"/>
          </w:tcPr>
          <w:p w:rsidR="00965769" w:rsidRPr="006F7D73" w:rsidRDefault="00D125ED">
            <w:pPr>
              <w:snapToGrid w:val="0"/>
              <w:jc w:val="center"/>
              <w:rPr>
                <w:rFonts w:asciiTheme="minorEastAsia" w:eastAsiaTheme="minorEastAsia" w:hAnsiTheme="minorEastAsia"/>
                <w:b/>
                <w:szCs w:val="21"/>
              </w:rPr>
            </w:pPr>
            <w:r w:rsidRPr="006F7D73">
              <w:rPr>
                <w:rFonts w:asciiTheme="minorEastAsia" w:eastAsiaTheme="minorEastAsia" w:hAnsiTheme="minorEastAsia"/>
                <w:b/>
                <w:szCs w:val="21"/>
              </w:rPr>
              <w:t>投   标    人</w:t>
            </w:r>
          </w:p>
        </w:tc>
        <w:tc>
          <w:tcPr>
            <w:tcW w:w="5066" w:type="dxa"/>
            <w:vAlign w:val="center"/>
          </w:tcPr>
          <w:p w:rsidR="00965769" w:rsidRPr="006F7D73" w:rsidRDefault="00D125ED">
            <w:pPr>
              <w:snapToGrid w:val="0"/>
              <w:jc w:val="center"/>
              <w:rPr>
                <w:rFonts w:asciiTheme="minorEastAsia" w:eastAsiaTheme="minorEastAsia" w:hAnsiTheme="minorEastAsia"/>
                <w:b/>
                <w:szCs w:val="21"/>
              </w:rPr>
            </w:pPr>
            <w:r w:rsidRPr="006F7D73">
              <w:rPr>
                <w:rFonts w:asciiTheme="minorEastAsia" w:eastAsiaTheme="minorEastAsia" w:hAnsiTheme="minorEastAsia" w:hint="eastAsia"/>
                <w:b/>
                <w:szCs w:val="21"/>
              </w:rPr>
              <w:t>认定</w:t>
            </w:r>
            <w:r w:rsidRPr="006F7D73">
              <w:rPr>
                <w:rFonts w:asciiTheme="minorEastAsia" w:eastAsiaTheme="minorEastAsia" w:hAnsiTheme="minorEastAsia"/>
                <w:b/>
                <w:szCs w:val="21"/>
              </w:rPr>
              <w:t>不合格情况的详细原因和依据</w:t>
            </w:r>
          </w:p>
        </w:tc>
      </w:tr>
      <w:tr w:rsidR="00965769" w:rsidRPr="006F7D73">
        <w:trPr>
          <w:trHeight w:val="919"/>
          <w:jc w:val="center"/>
        </w:trPr>
        <w:tc>
          <w:tcPr>
            <w:tcW w:w="793" w:type="dxa"/>
            <w:vAlign w:val="center"/>
          </w:tcPr>
          <w:p w:rsidR="00965769" w:rsidRPr="006F7D73" w:rsidRDefault="00D125ED">
            <w:pPr>
              <w:snapToGrid w:val="0"/>
              <w:jc w:val="center"/>
              <w:rPr>
                <w:rFonts w:ascii="Times New Roman" w:hAnsi="Times New Roman"/>
                <w:szCs w:val="21"/>
              </w:rPr>
            </w:pPr>
            <w:r w:rsidRPr="006F7D73">
              <w:rPr>
                <w:rFonts w:ascii="Times New Roman" w:hAnsi="Times New Roman"/>
                <w:szCs w:val="21"/>
              </w:rPr>
              <w:t>1</w:t>
            </w:r>
          </w:p>
        </w:tc>
        <w:tc>
          <w:tcPr>
            <w:tcW w:w="3427" w:type="dxa"/>
            <w:vAlign w:val="center"/>
          </w:tcPr>
          <w:p w:rsidR="00965769" w:rsidRPr="006F7D73" w:rsidRDefault="00965769">
            <w:pPr>
              <w:snapToGrid w:val="0"/>
              <w:jc w:val="center"/>
              <w:rPr>
                <w:rFonts w:ascii="Times New Roman" w:hAnsi="Times New Roman"/>
                <w:szCs w:val="21"/>
              </w:rPr>
            </w:pPr>
          </w:p>
        </w:tc>
        <w:tc>
          <w:tcPr>
            <w:tcW w:w="5066" w:type="dxa"/>
            <w:vAlign w:val="center"/>
          </w:tcPr>
          <w:p w:rsidR="00965769" w:rsidRPr="006F7D73" w:rsidRDefault="00965769">
            <w:pPr>
              <w:snapToGrid w:val="0"/>
              <w:jc w:val="center"/>
              <w:rPr>
                <w:rFonts w:ascii="Times New Roman" w:hAnsi="Times New Roman"/>
                <w:szCs w:val="21"/>
              </w:rPr>
            </w:pPr>
          </w:p>
        </w:tc>
      </w:tr>
      <w:tr w:rsidR="00965769" w:rsidRPr="006F7D73">
        <w:trPr>
          <w:trHeight w:val="919"/>
          <w:jc w:val="center"/>
        </w:trPr>
        <w:tc>
          <w:tcPr>
            <w:tcW w:w="793" w:type="dxa"/>
            <w:vAlign w:val="center"/>
          </w:tcPr>
          <w:p w:rsidR="00965769" w:rsidRPr="006F7D73" w:rsidRDefault="00D125ED">
            <w:pPr>
              <w:snapToGrid w:val="0"/>
              <w:jc w:val="center"/>
              <w:rPr>
                <w:rFonts w:ascii="Times New Roman" w:hAnsi="Times New Roman"/>
                <w:szCs w:val="21"/>
              </w:rPr>
            </w:pPr>
            <w:r w:rsidRPr="006F7D73">
              <w:rPr>
                <w:rFonts w:ascii="Times New Roman" w:hAnsi="Times New Roman"/>
                <w:szCs w:val="21"/>
              </w:rPr>
              <w:t>2</w:t>
            </w:r>
          </w:p>
        </w:tc>
        <w:tc>
          <w:tcPr>
            <w:tcW w:w="3427" w:type="dxa"/>
            <w:vAlign w:val="center"/>
          </w:tcPr>
          <w:p w:rsidR="00965769" w:rsidRPr="006F7D73" w:rsidRDefault="00965769">
            <w:pPr>
              <w:snapToGrid w:val="0"/>
              <w:jc w:val="center"/>
              <w:rPr>
                <w:rFonts w:ascii="Times New Roman" w:hAnsi="Times New Roman"/>
                <w:szCs w:val="21"/>
              </w:rPr>
            </w:pPr>
          </w:p>
        </w:tc>
        <w:tc>
          <w:tcPr>
            <w:tcW w:w="5066" w:type="dxa"/>
            <w:vAlign w:val="center"/>
          </w:tcPr>
          <w:p w:rsidR="00965769" w:rsidRPr="006F7D73" w:rsidRDefault="00965769">
            <w:pPr>
              <w:snapToGrid w:val="0"/>
              <w:jc w:val="center"/>
              <w:rPr>
                <w:rFonts w:ascii="Times New Roman" w:hAnsi="Times New Roman"/>
                <w:szCs w:val="21"/>
              </w:rPr>
            </w:pPr>
          </w:p>
        </w:tc>
      </w:tr>
      <w:tr w:rsidR="00965769" w:rsidRPr="006F7D73">
        <w:trPr>
          <w:trHeight w:val="919"/>
          <w:jc w:val="center"/>
        </w:trPr>
        <w:tc>
          <w:tcPr>
            <w:tcW w:w="793" w:type="dxa"/>
            <w:vAlign w:val="center"/>
          </w:tcPr>
          <w:p w:rsidR="00965769" w:rsidRPr="006F7D73" w:rsidRDefault="00D125ED">
            <w:pPr>
              <w:snapToGrid w:val="0"/>
              <w:jc w:val="center"/>
              <w:rPr>
                <w:rFonts w:ascii="Times New Roman" w:hAnsi="Times New Roman"/>
                <w:szCs w:val="21"/>
              </w:rPr>
            </w:pPr>
            <w:r w:rsidRPr="006F7D73">
              <w:rPr>
                <w:rFonts w:ascii="Times New Roman" w:hAnsi="Times New Roman"/>
                <w:szCs w:val="21"/>
              </w:rPr>
              <w:t>3</w:t>
            </w:r>
          </w:p>
        </w:tc>
        <w:tc>
          <w:tcPr>
            <w:tcW w:w="3427" w:type="dxa"/>
            <w:vAlign w:val="center"/>
          </w:tcPr>
          <w:p w:rsidR="00965769" w:rsidRPr="006F7D73" w:rsidRDefault="00965769">
            <w:pPr>
              <w:snapToGrid w:val="0"/>
              <w:jc w:val="center"/>
              <w:rPr>
                <w:rFonts w:ascii="Times New Roman" w:hAnsi="Times New Roman"/>
                <w:szCs w:val="21"/>
              </w:rPr>
            </w:pPr>
          </w:p>
        </w:tc>
        <w:tc>
          <w:tcPr>
            <w:tcW w:w="5066" w:type="dxa"/>
            <w:vAlign w:val="center"/>
          </w:tcPr>
          <w:p w:rsidR="00965769" w:rsidRPr="006F7D73" w:rsidRDefault="00965769">
            <w:pPr>
              <w:snapToGrid w:val="0"/>
              <w:jc w:val="center"/>
              <w:rPr>
                <w:rFonts w:ascii="Times New Roman" w:hAnsi="Times New Roman"/>
                <w:szCs w:val="21"/>
              </w:rPr>
            </w:pPr>
          </w:p>
        </w:tc>
      </w:tr>
      <w:tr w:rsidR="00965769" w:rsidRPr="006F7D73">
        <w:trPr>
          <w:trHeight w:val="919"/>
          <w:jc w:val="center"/>
        </w:trPr>
        <w:tc>
          <w:tcPr>
            <w:tcW w:w="793" w:type="dxa"/>
            <w:vAlign w:val="center"/>
          </w:tcPr>
          <w:p w:rsidR="00965769" w:rsidRPr="006F7D73" w:rsidRDefault="00D125ED">
            <w:pPr>
              <w:snapToGrid w:val="0"/>
              <w:jc w:val="center"/>
              <w:rPr>
                <w:rFonts w:ascii="Times New Roman" w:hAnsi="Times New Roman"/>
                <w:szCs w:val="21"/>
              </w:rPr>
            </w:pPr>
            <w:r w:rsidRPr="006F7D73">
              <w:rPr>
                <w:rFonts w:ascii="Times New Roman" w:hAnsi="Times New Roman"/>
                <w:szCs w:val="21"/>
              </w:rPr>
              <w:t>4</w:t>
            </w:r>
          </w:p>
        </w:tc>
        <w:tc>
          <w:tcPr>
            <w:tcW w:w="3427" w:type="dxa"/>
            <w:vAlign w:val="center"/>
          </w:tcPr>
          <w:p w:rsidR="00965769" w:rsidRPr="006F7D73" w:rsidRDefault="00965769">
            <w:pPr>
              <w:snapToGrid w:val="0"/>
              <w:jc w:val="center"/>
              <w:rPr>
                <w:rFonts w:ascii="Times New Roman" w:hAnsi="Times New Roman"/>
                <w:szCs w:val="21"/>
              </w:rPr>
            </w:pPr>
          </w:p>
        </w:tc>
        <w:tc>
          <w:tcPr>
            <w:tcW w:w="5066" w:type="dxa"/>
            <w:vAlign w:val="center"/>
          </w:tcPr>
          <w:p w:rsidR="00965769" w:rsidRPr="006F7D73" w:rsidRDefault="00965769">
            <w:pPr>
              <w:snapToGrid w:val="0"/>
              <w:jc w:val="center"/>
              <w:rPr>
                <w:rFonts w:ascii="Times New Roman" w:hAnsi="Times New Roman"/>
                <w:szCs w:val="21"/>
              </w:rPr>
            </w:pPr>
          </w:p>
        </w:tc>
      </w:tr>
      <w:tr w:rsidR="00965769" w:rsidRPr="006F7D73">
        <w:trPr>
          <w:trHeight w:val="919"/>
          <w:jc w:val="center"/>
        </w:trPr>
        <w:tc>
          <w:tcPr>
            <w:tcW w:w="793" w:type="dxa"/>
            <w:vAlign w:val="center"/>
          </w:tcPr>
          <w:p w:rsidR="00965769" w:rsidRPr="006F7D73" w:rsidRDefault="00D125ED">
            <w:pPr>
              <w:snapToGrid w:val="0"/>
              <w:jc w:val="center"/>
              <w:rPr>
                <w:rFonts w:ascii="Times New Roman" w:hAnsi="Times New Roman"/>
                <w:szCs w:val="21"/>
              </w:rPr>
            </w:pPr>
            <w:r w:rsidRPr="006F7D73">
              <w:rPr>
                <w:rFonts w:ascii="Times New Roman" w:hAnsi="Times New Roman"/>
                <w:szCs w:val="21"/>
              </w:rPr>
              <w:t>……</w:t>
            </w:r>
          </w:p>
        </w:tc>
        <w:tc>
          <w:tcPr>
            <w:tcW w:w="3427" w:type="dxa"/>
            <w:vAlign w:val="center"/>
          </w:tcPr>
          <w:p w:rsidR="00965769" w:rsidRPr="006F7D73" w:rsidRDefault="00965769">
            <w:pPr>
              <w:snapToGrid w:val="0"/>
              <w:jc w:val="center"/>
              <w:rPr>
                <w:rFonts w:ascii="Times New Roman" w:hAnsi="Times New Roman"/>
                <w:szCs w:val="21"/>
              </w:rPr>
            </w:pPr>
          </w:p>
        </w:tc>
        <w:tc>
          <w:tcPr>
            <w:tcW w:w="5066" w:type="dxa"/>
            <w:vAlign w:val="center"/>
          </w:tcPr>
          <w:p w:rsidR="00965769" w:rsidRPr="006F7D73" w:rsidRDefault="00965769">
            <w:pPr>
              <w:snapToGrid w:val="0"/>
              <w:jc w:val="center"/>
              <w:rPr>
                <w:rFonts w:ascii="Times New Roman" w:hAnsi="Times New Roman"/>
                <w:szCs w:val="21"/>
              </w:rPr>
            </w:pPr>
          </w:p>
        </w:tc>
      </w:tr>
    </w:tbl>
    <w:p w:rsidR="00965769" w:rsidRPr="006F7D73" w:rsidRDefault="00D125ED">
      <w:pPr>
        <w:spacing w:line="400" w:lineRule="exact"/>
        <w:ind w:firstLineChars="250" w:firstLine="525"/>
        <w:rPr>
          <w:rFonts w:asciiTheme="majorEastAsia" w:eastAsiaTheme="majorEastAsia" w:hAnsiTheme="majorEastAsia"/>
          <w:szCs w:val="21"/>
        </w:rPr>
      </w:pPr>
      <w:r w:rsidRPr="006F7D73">
        <w:rPr>
          <w:rFonts w:asciiTheme="majorEastAsia" w:eastAsiaTheme="majorEastAsia" w:hAnsiTheme="majorEastAsia"/>
          <w:szCs w:val="21"/>
        </w:rPr>
        <w:t>评标委员会全体成员签字/日期：</w:t>
      </w:r>
    </w:p>
    <w:p w:rsidR="00965769" w:rsidRPr="006F7D73" w:rsidRDefault="00D125ED">
      <w:pPr>
        <w:widowControl/>
        <w:jc w:val="left"/>
        <w:rPr>
          <w:rFonts w:ascii="黑体" w:eastAsia="黑体" w:hAnsi="黑体"/>
          <w:bCs/>
          <w:sz w:val="28"/>
          <w:szCs w:val="28"/>
        </w:rPr>
      </w:pPr>
      <w:r w:rsidRPr="006F7D73">
        <w:rPr>
          <w:rFonts w:ascii="黑体" w:eastAsia="黑体" w:hAnsi="黑体"/>
          <w:bCs/>
          <w:sz w:val="28"/>
          <w:szCs w:val="28"/>
        </w:rPr>
        <w:br w:type="page"/>
      </w:r>
    </w:p>
    <w:p w:rsidR="00965769" w:rsidRPr="006F7D73" w:rsidRDefault="00D125ED">
      <w:pPr>
        <w:rPr>
          <w:rFonts w:ascii="黑体" w:eastAsia="黑体" w:hAnsi="黑体"/>
          <w:bCs/>
          <w:sz w:val="32"/>
          <w:szCs w:val="32"/>
        </w:rPr>
      </w:pPr>
      <w:r w:rsidRPr="006F7D73">
        <w:rPr>
          <w:rFonts w:ascii="黑体" w:eastAsia="黑体" w:hAnsi="黑体"/>
          <w:bCs/>
          <w:sz w:val="32"/>
          <w:szCs w:val="32"/>
        </w:rPr>
        <w:lastRenderedPageBreak/>
        <w:t>附表</w:t>
      </w:r>
      <w:r w:rsidRPr="006F7D73">
        <w:rPr>
          <w:rFonts w:ascii="黑体" w:eastAsia="黑体" w:hAnsi="黑体" w:hint="eastAsia"/>
          <w:bCs/>
          <w:sz w:val="32"/>
          <w:szCs w:val="32"/>
        </w:rPr>
        <w:t>5</w:t>
      </w:r>
      <w:r w:rsidRPr="006F7D73">
        <w:rPr>
          <w:rFonts w:ascii="黑体" w:eastAsia="黑体" w:hAnsi="黑体"/>
          <w:bCs/>
          <w:sz w:val="32"/>
          <w:szCs w:val="32"/>
        </w:rPr>
        <w:t>：进入详细评审的投标人名单表</w:t>
      </w:r>
    </w:p>
    <w:p w:rsidR="00965769" w:rsidRPr="006F7D73" w:rsidRDefault="00965769">
      <w:pPr>
        <w:jc w:val="center"/>
        <w:rPr>
          <w:rFonts w:ascii="黑体" w:eastAsia="黑体" w:hAnsi="黑体"/>
          <w:sz w:val="28"/>
          <w:szCs w:val="28"/>
        </w:rPr>
      </w:pPr>
    </w:p>
    <w:p w:rsidR="00965769" w:rsidRPr="006F7D73" w:rsidRDefault="00D125ED">
      <w:pPr>
        <w:spacing w:beforeLines="100" w:before="240" w:afterLines="100" w:after="240"/>
        <w:jc w:val="center"/>
        <w:rPr>
          <w:rFonts w:ascii="黑体" w:eastAsia="黑体" w:hAnsi="黑体"/>
          <w:sz w:val="28"/>
          <w:szCs w:val="28"/>
        </w:rPr>
      </w:pPr>
      <w:r w:rsidRPr="006F7D73">
        <w:rPr>
          <w:rFonts w:ascii="黑体" w:eastAsia="黑体" w:hAnsi="黑体"/>
          <w:sz w:val="28"/>
          <w:szCs w:val="28"/>
        </w:rPr>
        <w:t>进入详细评审的投标人名单表</w:t>
      </w:r>
    </w:p>
    <w:p w:rsidR="00965769" w:rsidRPr="006F7D73" w:rsidRDefault="00965769">
      <w:pPr>
        <w:jc w:val="center"/>
        <w:rPr>
          <w:rFonts w:ascii="Times New Roman" w:eastAsia="方正小标宋_GBK" w:hAnsi="Times New Roman"/>
          <w:sz w:val="44"/>
          <w:szCs w:val="24"/>
        </w:rPr>
      </w:pPr>
    </w:p>
    <w:p w:rsidR="00965769" w:rsidRPr="006F7D73" w:rsidRDefault="00D125ED">
      <w:pPr>
        <w:snapToGrid w:val="0"/>
        <w:spacing w:line="460" w:lineRule="exact"/>
        <w:rPr>
          <w:rFonts w:asciiTheme="majorEastAsia" w:eastAsiaTheme="majorEastAsia" w:hAnsiTheme="majorEastAsia"/>
          <w:szCs w:val="21"/>
          <w:u w:val="single"/>
        </w:rPr>
      </w:pPr>
      <w:r w:rsidRPr="006F7D73">
        <w:rPr>
          <w:rFonts w:asciiTheme="majorEastAsia" w:eastAsiaTheme="majorEastAsia" w:hAnsiTheme="majorEastAsia"/>
          <w:szCs w:val="21"/>
        </w:rPr>
        <w:t>项目名称：</w:t>
      </w:r>
      <w:r w:rsidRPr="006F7D73">
        <w:rPr>
          <w:rFonts w:asciiTheme="majorEastAsia" w:eastAsiaTheme="majorEastAsia" w:hAnsiTheme="majorEastAsia" w:hint="eastAsia"/>
          <w:szCs w:val="21"/>
          <w:u w:val="single"/>
        </w:rPr>
        <w:t xml:space="preserve">        </w:t>
      </w:r>
      <w:r w:rsidRPr="006F7D73">
        <w:rPr>
          <w:rFonts w:asciiTheme="majorEastAsia" w:eastAsiaTheme="majorEastAsia" w:hAnsiTheme="majorEastAsia" w:hint="eastAsia"/>
          <w:szCs w:val="21"/>
        </w:rPr>
        <w:t>（项目名称）_________设备（材料）采购</w:t>
      </w:r>
    </w:p>
    <w:p w:rsidR="00965769" w:rsidRPr="006F7D73" w:rsidRDefault="00D125ED">
      <w:pPr>
        <w:snapToGrid w:val="0"/>
        <w:spacing w:line="460" w:lineRule="exact"/>
        <w:rPr>
          <w:rFonts w:asciiTheme="majorEastAsia" w:eastAsiaTheme="majorEastAsia" w:hAnsiTheme="majorEastAsia"/>
          <w:szCs w:val="21"/>
        </w:rPr>
      </w:pPr>
      <w:r w:rsidRPr="006F7D73">
        <w:rPr>
          <w:rFonts w:asciiTheme="majorEastAsia" w:eastAsiaTheme="majorEastAsia" w:hAnsiTheme="majorEastAsia"/>
          <w:szCs w:val="21"/>
        </w:rPr>
        <w:t>招标编号：</w:t>
      </w:r>
      <w:r w:rsidRPr="006F7D73">
        <w:rPr>
          <w:rFonts w:asciiTheme="majorEastAsia" w:eastAsiaTheme="majorEastAsia" w:hAnsiTheme="majorEastAsia" w:hint="eastAsia"/>
          <w:szCs w:val="21"/>
          <w:u w:val="single"/>
        </w:rPr>
        <w:t xml:space="preserve">        </w:t>
      </w:r>
    </w:p>
    <w:tbl>
      <w:tblPr>
        <w:tblW w:w="89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44"/>
        <w:gridCol w:w="6000"/>
        <w:gridCol w:w="2015"/>
      </w:tblGrid>
      <w:tr w:rsidR="00965769" w:rsidRPr="006F7D73">
        <w:trPr>
          <w:trHeight w:val="454"/>
          <w:jc w:val="center"/>
        </w:trPr>
        <w:tc>
          <w:tcPr>
            <w:tcW w:w="944" w:type="dxa"/>
            <w:vAlign w:val="center"/>
          </w:tcPr>
          <w:p w:rsidR="00965769" w:rsidRPr="006F7D73" w:rsidRDefault="00D125ED">
            <w:pPr>
              <w:snapToGrid w:val="0"/>
              <w:jc w:val="center"/>
              <w:rPr>
                <w:rFonts w:asciiTheme="majorEastAsia" w:eastAsiaTheme="majorEastAsia" w:hAnsiTheme="majorEastAsia"/>
                <w:b/>
                <w:szCs w:val="21"/>
              </w:rPr>
            </w:pPr>
            <w:r w:rsidRPr="006F7D73">
              <w:rPr>
                <w:rFonts w:asciiTheme="majorEastAsia" w:eastAsiaTheme="majorEastAsia" w:hAnsiTheme="majorEastAsia"/>
                <w:b/>
                <w:szCs w:val="21"/>
              </w:rPr>
              <w:t>序号</w:t>
            </w:r>
          </w:p>
        </w:tc>
        <w:tc>
          <w:tcPr>
            <w:tcW w:w="6000" w:type="dxa"/>
            <w:vAlign w:val="center"/>
          </w:tcPr>
          <w:p w:rsidR="00965769" w:rsidRPr="006F7D73" w:rsidRDefault="00D125ED">
            <w:pPr>
              <w:snapToGrid w:val="0"/>
              <w:jc w:val="center"/>
              <w:rPr>
                <w:rFonts w:asciiTheme="majorEastAsia" w:eastAsiaTheme="majorEastAsia" w:hAnsiTheme="majorEastAsia"/>
                <w:b/>
                <w:szCs w:val="21"/>
              </w:rPr>
            </w:pPr>
            <w:r w:rsidRPr="006F7D73">
              <w:rPr>
                <w:rFonts w:asciiTheme="majorEastAsia" w:eastAsiaTheme="majorEastAsia" w:hAnsiTheme="majorEastAsia"/>
                <w:b/>
                <w:szCs w:val="21"/>
              </w:rPr>
              <w:t>投标人名称</w:t>
            </w:r>
          </w:p>
        </w:tc>
        <w:tc>
          <w:tcPr>
            <w:tcW w:w="2015" w:type="dxa"/>
            <w:vAlign w:val="center"/>
          </w:tcPr>
          <w:p w:rsidR="00965769" w:rsidRPr="006F7D73" w:rsidRDefault="00D125ED">
            <w:pPr>
              <w:snapToGrid w:val="0"/>
              <w:jc w:val="center"/>
              <w:rPr>
                <w:rFonts w:asciiTheme="majorEastAsia" w:eastAsiaTheme="majorEastAsia" w:hAnsiTheme="majorEastAsia"/>
                <w:b/>
                <w:szCs w:val="21"/>
              </w:rPr>
            </w:pPr>
            <w:r w:rsidRPr="006F7D73">
              <w:rPr>
                <w:rFonts w:asciiTheme="majorEastAsia" w:eastAsiaTheme="majorEastAsia" w:hAnsiTheme="majorEastAsia"/>
                <w:b/>
                <w:szCs w:val="21"/>
              </w:rPr>
              <w:t>备注</w:t>
            </w:r>
          </w:p>
        </w:tc>
      </w:tr>
      <w:tr w:rsidR="00965769" w:rsidRPr="006F7D73">
        <w:trPr>
          <w:trHeight w:val="454"/>
          <w:jc w:val="center"/>
        </w:trPr>
        <w:tc>
          <w:tcPr>
            <w:tcW w:w="944" w:type="dxa"/>
            <w:vAlign w:val="center"/>
          </w:tcPr>
          <w:p w:rsidR="00965769" w:rsidRPr="006F7D73" w:rsidRDefault="00965769">
            <w:pPr>
              <w:snapToGrid w:val="0"/>
              <w:ind w:firstLineChars="200" w:firstLine="420"/>
              <w:jc w:val="center"/>
              <w:rPr>
                <w:rFonts w:asciiTheme="majorEastAsia" w:eastAsiaTheme="majorEastAsia" w:hAnsiTheme="majorEastAsia"/>
                <w:szCs w:val="21"/>
              </w:rPr>
            </w:pPr>
          </w:p>
        </w:tc>
        <w:tc>
          <w:tcPr>
            <w:tcW w:w="6000" w:type="dxa"/>
            <w:vAlign w:val="center"/>
          </w:tcPr>
          <w:p w:rsidR="00965769" w:rsidRPr="006F7D73" w:rsidRDefault="00965769">
            <w:pPr>
              <w:snapToGrid w:val="0"/>
              <w:ind w:firstLineChars="200" w:firstLine="420"/>
              <w:jc w:val="center"/>
              <w:rPr>
                <w:rFonts w:asciiTheme="majorEastAsia" w:eastAsiaTheme="majorEastAsia" w:hAnsiTheme="majorEastAsia"/>
                <w:szCs w:val="21"/>
              </w:rPr>
            </w:pPr>
          </w:p>
        </w:tc>
        <w:tc>
          <w:tcPr>
            <w:tcW w:w="2015" w:type="dxa"/>
            <w:vAlign w:val="center"/>
          </w:tcPr>
          <w:p w:rsidR="00965769" w:rsidRPr="006F7D73" w:rsidRDefault="00965769">
            <w:pPr>
              <w:snapToGrid w:val="0"/>
              <w:ind w:firstLineChars="200" w:firstLine="420"/>
              <w:jc w:val="center"/>
              <w:rPr>
                <w:rFonts w:asciiTheme="majorEastAsia" w:eastAsiaTheme="majorEastAsia" w:hAnsiTheme="majorEastAsia"/>
                <w:szCs w:val="21"/>
              </w:rPr>
            </w:pPr>
          </w:p>
        </w:tc>
      </w:tr>
      <w:tr w:rsidR="00965769" w:rsidRPr="006F7D73">
        <w:trPr>
          <w:trHeight w:val="454"/>
          <w:jc w:val="center"/>
        </w:trPr>
        <w:tc>
          <w:tcPr>
            <w:tcW w:w="944" w:type="dxa"/>
            <w:vAlign w:val="center"/>
          </w:tcPr>
          <w:p w:rsidR="00965769" w:rsidRPr="006F7D73" w:rsidRDefault="00965769">
            <w:pPr>
              <w:snapToGrid w:val="0"/>
              <w:ind w:firstLineChars="200" w:firstLine="420"/>
              <w:jc w:val="center"/>
              <w:rPr>
                <w:rFonts w:asciiTheme="majorEastAsia" w:eastAsiaTheme="majorEastAsia" w:hAnsiTheme="majorEastAsia"/>
                <w:szCs w:val="21"/>
              </w:rPr>
            </w:pPr>
          </w:p>
        </w:tc>
        <w:tc>
          <w:tcPr>
            <w:tcW w:w="6000" w:type="dxa"/>
            <w:vAlign w:val="center"/>
          </w:tcPr>
          <w:p w:rsidR="00965769" w:rsidRPr="006F7D73" w:rsidRDefault="00965769">
            <w:pPr>
              <w:snapToGrid w:val="0"/>
              <w:ind w:firstLineChars="200" w:firstLine="420"/>
              <w:jc w:val="center"/>
              <w:rPr>
                <w:rFonts w:asciiTheme="majorEastAsia" w:eastAsiaTheme="majorEastAsia" w:hAnsiTheme="majorEastAsia"/>
                <w:szCs w:val="21"/>
              </w:rPr>
            </w:pPr>
          </w:p>
        </w:tc>
        <w:tc>
          <w:tcPr>
            <w:tcW w:w="2015" w:type="dxa"/>
            <w:vAlign w:val="center"/>
          </w:tcPr>
          <w:p w:rsidR="00965769" w:rsidRPr="006F7D73" w:rsidRDefault="00965769">
            <w:pPr>
              <w:snapToGrid w:val="0"/>
              <w:ind w:firstLineChars="200" w:firstLine="420"/>
              <w:jc w:val="center"/>
              <w:rPr>
                <w:rFonts w:asciiTheme="majorEastAsia" w:eastAsiaTheme="majorEastAsia" w:hAnsiTheme="majorEastAsia"/>
                <w:szCs w:val="21"/>
              </w:rPr>
            </w:pPr>
          </w:p>
        </w:tc>
      </w:tr>
      <w:tr w:rsidR="00965769" w:rsidRPr="006F7D73">
        <w:trPr>
          <w:trHeight w:val="454"/>
          <w:jc w:val="center"/>
        </w:trPr>
        <w:tc>
          <w:tcPr>
            <w:tcW w:w="944" w:type="dxa"/>
            <w:vAlign w:val="center"/>
          </w:tcPr>
          <w:p w:rsidR="00965769" w:rsidRPr="006F7D73" w:rsidRDefault="00965769">
            <w:pPr>
              <w:snapToGrid w:val="0"/>
              <w:ind w:firstLineChars="200" w:firstLine="420"/>
              <w:jc w:val="center"/>
              <w:rPr>
                <w:rFonts w:asciiTheme="majorEastAsia" w:eastAsiaTheme="majorEastAsia" w:hAnsiTheme="majorEastAsia"/>
                <w:szCs w:val="21"/>
              </w:rPr>
            </w:pPr>
          </w:p>
        </w:tc>
        <w:tc>
          <w:tcPr>
            <w:tcW w:w="6000" w:type="dxa"/>
            <w:vAlign w:val="center"/>
          </w:tcPr>
          <w:p w:rsidR="00965769" w:rsidRPr="006F7D73" w:rsidRDefault="00965769">
            <w:pPr>
              <w:snapToGrid w:val="0"/>
              <w:ind w:firstLineChars="200" w:firstLine="420"/>
              <w:jc w:val="center"/>
              <w:rPr>
                <w:rFonts w:asciiTheme="majorEastAsia" w:eastAsiaTheme="majorEastAsia" w:hAnsiTheme="majorEastAsia"/>
                <w:szCs w:val="21"/>
              </w:rPr>
            </w:pPr>
          </w:p>
        </w:tc>
        <w:tc>
          <w:tcPr>
            <w:tcW w:w="2015" w:type="dxa"/>
            <w:vAlign w:val="center"/>
          </w:tcPr>
          <w:p w:rsidR="00965769" w:rsidRPr="006F7D73" w:rsidRDefault="00965769">
            <w:pPr>
              <w:snapToGrid w:val="0"/>
              <w:ind w:firstLineChars="200" w:firstLine="420"/>
              <w:jc w:val="center"/>
              <w:rPr>
                <w:rFonts w:asciiTheme="majorEastAsia" w:eastAsiaTheme="majorEastAsia" w:hAnsiTheme="majorEastAsia"/>
                <w:szCs w:val="21"/>
              </w:rPr>
            </w:pPr>
          </w:p>
        </w:tc>
      </w:tr>
      <w:tr w:rsidR="00965769" w:rsidRPr="006F7D73">
        <w:trPr>
          <w:trHeight w:val="454"/>
          <w:jc w:val="center"/>
        </w:trPr>
        <w:tc>
          <w:tcPr>
            <w:tcW w:w="944" w:type="dxa"/>
            <w:vAlign w:val="center"/>
          </w:tcPr>
          <w:p w:rsidR="00965769" w:rsidRPr="006F7D73" w:rsidRDefault="00965769">
            <w:pPr>
              <w:snapToGrid w:val="0"/>
              <w:ind w:firstLineChars="200" w:firstLine="420"/>
              <w:jc w:val="center"/>
              <w:rPr>
                <w:rFonts w:asciiTheme="majorEastAsia" w:eastAsiaTheme="majorEastAsia" w:hAnsiTheme="majorEastAsia"/>
                <w:szCs w:val="21"/>
              </w:rPr>
            </w:pPr>
          </w:p>
        </w:tc>
        <w:tc>
          <w:tcPr>
            <w:tcW w:w="6000" w:type="dxa"/>
            <w:vAlign w:val="center"/>
          </w:tcPr>
          <w:p w:rsidR="00965769" w:rsidRPr="006F7D73" w:rsidRDefault="00965769">
            <w:pPr>
              <w:snapToGrid w:val="0"/>
              <w:ind w:firstLineChars="200" w:firstLine="420"/>
              <w:jc w:val="center"/>
              <w:rPr>
                <w:rFonts w:asciiTheme="majorEastAsia" w:eastAsiaTheme="majorEastAsia" w:hAnsiTheme="majorEastAsia"/>
                <w:szCs w:val="21"/>
              </w:rPr>
            </w:pPr>
          </w:p>
        </w:tc>
        <w:tc>
          <w:tcPr>
            <w:tcW w:w="2015" w:type="dxa"/>
            <w:vAlign w:val="center"/>
          </w:tcPr>
          <w:p w:rsidR="00965769" w:rsidRPr="006F7D73" w:rsidRDefault="00965769">
            <w:pPr>
              <w:snapToGrid w:val="0"/>
              <w:ind w:firstLineChars="200" w:firstLine="420"/>
              <w:jc w:val="center"/>
              <w:rPr>
                <w:rFonts w:asciiTheme="majorEastAsia" w:eastAsiaTheme="majorEastAsia" w:hAnsiTheme="majorEastAsia"/>
                <w:szCs w:val="21"/>
              </w:rPr>
            </w:pPr>
          </w:p>
        </w:tc>
      </w:tr>
      <w:tr w:rsidR="00965769" w:rsidRPr="006F7D73">
        <w:trPr>
          <w:trHeight w:val="454"/>
          <w:jc w:val="center"/>
        </w:trPr>
        <w:tc>
          <w:tcPr>
            <w:tcW w:w="944" w:type="dxa"/>
            <w:vAlign w:val="center"/>
          </w:tcPr>
          <w:p w:rsidR="00965769" w:rsidRPr="006F7D73" w:rsidRDefault="00965769">
            <w:pPr>
              <w:snapToGrid w:val="0"/>
              <w:ind w:firstLineChars="200" w:firstLine="420"/>
              <w:jc w:val="center"/>
              <w:rPr>
                <w:rFonts w:asciiTheme="majorEastAsia" w:eastAsiaTheme="majorEastAsia" w:hAnsiTheme="majorEastAsia"/>
                <w:szCs w:val="21"/>
              </w:rPr>
            </w:pPr>
          </w:p>
        </w:tc>
        <w:tc>
          <w:tcPr>
            <w:tcW w:w="6000" w:type="dxa"/>
            <w:vAlign w:val="center"/>
          </w:tcPr>
          <w:p w:rsidR="00965769" w:rsidRPr="006F7D73" w:rsidRDefault="00965769">
            <w:pPr>
              <w:snapToGrid w:val="0"/>
              <w:ind w:firstLineChars="200" w:firstLine="420"/>
              <w:jc w:val="center"/>
              <w:rPr>
                <w:rFonts w:asciiTheme="majorEastAsia" w:eastAsiaTheme="majorEastAsia" w:hAnsiTheme="majorEastAsia"/>
                <w:szCs w:val="21"/>
              </w:rPr>
            </w:pPr>
          </w:p>
        </w:tc>
        <w:tc>
          <w:tcPr>
            <w:tcW w:w="2015" w:type="dxa"/>
            <w:vAlign w:val="center"/>
          </w:tcPr>
          <w:p w:rsidR="00965769" w:rsidRPr="006F7D73" w:rsidRDefault="00965769">
            <w:pPr>
              <w:snapToGrid w:val="0"/>
              <w:ind w:firstLineChars="200" w:firstLine="420"/>
              <w:jc w:val="center"/>
              <w:rPr>
                <w:rFonts w:asciiTheme="majorEastAsia" w:eastAsiaTheme="majorEastAsia" w:hAnsiTheme="majorEastAsia"/>
                <w:szCs w:val="21"/>
              </w:rPr>
            </w:pPr>
          </w:p>
        </w:tc>
      </w:tr>
      <w:tr w:rsidR="00965769" w:rsidRPr="006F7D73">
        <w:trPr>
          <w:trHeight w:val="454"/>
          <w:jc w:val="center"/>
        </w:trPr>
        <w:tc>
          <w:tcPr>
            <w:tcW w:w="944" w:type="dxa"/>
            <w:vAlign w:val="center"/>
          </w:tcPr>
          <w:p w:rsidR="00965769" w:rsidRPr="006F7D73" w:rsidRDefault="00965769">
            <w:pPr>
              <w:snapToGrid w:val="0"/>
              <w:ind w:firstLineChars="200" w:firstLine="420"/>
              <w:jc w:val="center"/>
              <w:rPr>
                <w:rFonts w:asciiTheme="majorEastAsia" w:eastAsiaTheme="majorEastAsia" w:hAnsiTheme="majorEastAsia"/>
                <w:szCs w:val="21"/>
              </w:rPr>
            </w:pPr>
          </w:p>
        </w:tc>
        <w:tc>
          <w:tcPr>
            <w:tcW w:w="6000" w:type="dxa"/>
            <w:vAlign w:val="center"/>
          </w:tcPr>
          <w:p w:rsidR="00965769" w:rsidRPr="006F7D73" w:rsidRDefault="00965769">
            <w:pPr>
              <w:snapToGrid w:val="0"/>
              <w:ind w:firstLineChars="200" w:firstLine="420"/>
              <w:jc w:val="center"/>
              <w:rPr>
                <w:rFonts w:asciiTheme="majorEastAsia" w:eastAsiaTheme="majorEastAsia" w:hAnsiTheme="majorEastAsia"/>
                <w:szCs w:val="21"/>
              </w:rPr>
            </w:pPr>
          </w:p>
        </w:tc>
        <w:tc>
          <w:tcPr>
            <w:tcW w:w="2015" w:type="dxa"/>
            <w:vAlign w:val="center"/>
          </w:tcPr>
          <w:p w:rsidR="00965769" w:rsidRPr="006F7D73" w:rsidRDefault="00965769">
            <w:pPr>
              <w:snapToGrid w:val="0"/>
              <w:ind w:firstLineChars="200" w:firstLine="420"/>
              <w:jc w:val="center"/>
              <w:rPr>
                <w:rFonts w:asciiTheme="majorEastAsia" w:eastAsiaTheme="majorEastAsia" w:hAnsiTheme="majorEastAsia"/>
                <w:szCs w:val="21"/>
              </w:rPr>
            </w:pPr>
          </w:p>
        </w:tc>
      </w:tr>
      <w:tr w:rsidR="00965769" w:rsidRPr="006F7D73">
        <w:trPr>
          <w:trHeight w:val="454"/>
          <w:jc w:val="center"/>
        </w:trPr>
        <w:tc>
          <w:tcPr>
            <w:tcW w:w="944" w:type="dxa"/>
            <w:vAlign w:val="center"/>
          </w:tcPr>
          <w:p w:rsidR="00965769" w:rsidRPr="006F7D73" w:rsidRDefault="00965769">
            <w:pPr>
              <w:snapToGrid w:val="0"/>
              <w:ind w:firstLineChars="200" w:firstLine="420"/>
              <w:jc w:val="center"/>
              <w:rPr>
                <w:rFonts w:asciiTheme="majorEastAsia" w:eastAsiaTheme="majorEastAsia" w:hAnsiTheme="majorEastAsia"/>
                <w:szCs w:val="21"/>
              </w:rPr>
            </w:pPr>
          </w:p>
        </w:tc>
        <w:tc>
          <w:tcPr>
            <w:tcW w:w="6000" w:type="dxa"/>
            <w:vAlign w:val="center"/>
          </w:tcPr>
          <w:p w:rsidR="00965769" w:rsidRPr="006F7D73" w:rsidRDefault="00965769">
            <w:pPr>
              <w:snapToGrid w:val="0"/>
              <w:ind w:firstLineChars="200" w:firstLine="420"/>
              <w:jc w:val="center"/>
              <w:rPr>
                <w:rFonts w:asciiTheme="majorEastAsia" w:eastAsiaTheme="majorEastAsia" w:hAnsiTheme="majorEastAsia"/>
                <w:szCs w:val="21"/>
              </w:rPr>
            </w:pPr>
          </w:p>
        </w:tc>
        <w:tc>
          <w:tcPr>
            <w:tcW w:w="2015" w:type="dxa"/>
            <w:vAlign w:val="center"/>
          </w:tcPr>
          <w:p w:rsidR="00965769" w:rsidRPr="006F7D73" w:rsidRDefault="00965769">
            <w:pPr>
              <w:snapToGrid w:val="0"/>
              <w:ind w:firstLineChars="200" w:firstLine="420"/>
              <w:jc w:val="center"/>
              <w:rPr>
                <w:rFonts w:asciiTheme="majorEastAsia" w:eastAsiaTheme="majorEastAsia" w:hAnsiTheme="majorEastAsia"/>
                <w:szCs w:val="21"/>
              </w:rPr>
            </w:pPr>
          </w:p>
        </w:tc>
      </w:tr>
      <w:tr w:rsidR="00965769" w:rsidRPr="006F7D73">
        <w:trPr>
          <w:trHeight w:val="454"/>
          <w:jc w:val="center"/>
        </w:trPr>
        <w:tc>
          <w:tcPr>
            <w:tcW w:w="944" w:type="dxa"/>
            <w:vAlign w:val="center"/>
          </w:tcPr>
          <w:p w:rsidR="00965769" w:rsidRPr="006F7D73" w:rsidRDefault="00965769">
            <w:pPr>
              <w:snapToGrid w:val="0"/>
              <w:ind w:firstLineChars="200" w:firstLine="420"/>
              <w:jc w:val="center"/>
              <w:rPr>
                <w:rFonts w:asciiTheme="majorEastAsia" w:eastAsiaTheme="majorEastAsia" w:hAnsiTheme="majorEastAsia"/>
                <w:szCs w:val="21"/>
              </w:rPr>
            </w:pPr>
          </w:p>
        </w:tc>
        <w:tc>
          <w:tcPr>
            <w:tcW w:w="6000" w:type="dxa"/>
            <w:vAlign w:val="center"/>
          </w:tcPr>
          <w:p w:rsidR="00965769" w:rsidRPr="006F7D73" w:rsidRDefault="00965769">
            <w:pPr>
              <w:snapToGrid w:val="0"/>
              <w:ind w:firstLineChars="200" w:firstLine="420"/>
              <w:jc w:val="center"/>
              <w:rPr>
                <w:rFonts w:asciiTheme="majorEastAsia" w:eastAsiaTheme="majorEastAsia" w:hAnsiTheme="majorEastAsia"/>
                <w:szCs w:val="21"/>
              </w:rPr>
            </w:pPr>
          </w:p>
        </w:tc>
        <w:tc>
          <w:tcPr>
            <w:tcW w:w="2015" w:type="dxa"/>
            <w:vAlign w:val="center"/>
          </w:tcPr>
          <w:p w:rsidR="00965769" w:rsidRPr="006F7D73" w:rsidRDefault="00965769">
            <w:pPr>
              <w:snapToGrid w:val="0"/>
              <w:ind w:firstLineChars="200" w:firstLine="420"/>
              <w:jc w:val="center"/>
              <w:rPr>
                <w:rFonts w:asciiTheme="majorEastAsia" w:eastAsiaTheme="majorEastAsia" w:hAnsiTheme="majorEastAsia"/>
                <w:szCs w:val="21"/>
              </w:rPr>
            </w:pPr>
          </w:p>
        </w:tc>
      </w:tr>
      <w:tr w:rsidR="00965769" w:rsidRPr="006F7D73">
        <w:trPr>
          <w:trHeight w:val="454"/>
          <w:jc w:val="center"/>
        </w:trPr>
        <w:tc>
          <w:tcPr>
            <w:tcW w:w="944" w:type="dxa"/>
            <w:vAlign w:val="center"/>
          </w:tcPr>
          <w:p w:rsidR="00965769" w:rsidRPr="006F7D73" w:rsidRDefault="00965769">
            <w:pPr>
              <w:snapToGrid w:val="0"/>
              <w:ind w:firstLineChars="200" w:firstLine="420"/>
              <w:jc w:val="center"/>
              <w:rPr>
                <w:rFonts w:asciiTheme="majorEastAsia" w:eastAsiaTheme="majorEastAsia" w:hAnsiTheme="majorEastAsia"/>
                <w:szCs w:val="21"/>
              </w:rPr>
            </w:pPr>
          </w:p>
        </w:tc>
        <w:tc>
          <w:tcPr>
            <w:tcW w:w="6000" w:type="dxa"/>
            <w:vAlign w:val="center"/>
          </w:tcPr>
          <w:p w:rsidR="00965769" w:rsidRPr="006F7D73" w:rsidRDefault="00965769">
            <w:pPr>
              <w:snapToGrid w:val="0"/>
              <w:ind w:firstLineChars="200" w:firstLine="420"/>
              <w:jc w:val="center"/>
              <w:rPr>
                <w:rFonts w:asciiTheme="majorEastAsia" w:eastAsiaTheme="majorEastAsia" w:hAnsiTheme="majorEastAsia"/>
                <w:szCs w:val="21"/>
              </w:rPr>
            </w:pPr>
          </w:p>
        </w:tc>
        <w:tc>
          <w:tcPr>
            <w:tcW w:w="2015" w:type="dxa"/>
            <w:vAlign w:val="center"/>
          </w:tcPr>
          <w:p w:rsidR="00965769" w:rsidRPr="006F7D73" w:rsidRDefault="00965769">
            <w:pPr>
              <w:snapToGrid w:val="0"/>
              <w:ind w:firstLineChars="200" w:firstLine="420"/>
              <w:jc w:val="center"/>
              <w:rPr>
                <w:rFonts w:asciiTheme="majorEastAsia" w:eastAsiaTheme="majorEastAsia" w:hAnsiTheme="majorEastAsia"/>
                <w:szCs w:val="21"/>
              </w:rPr>
            </w:pPr>
          </w:p>
        </w:tc>
      </w:tr>
      <w:tr w:rsidR="00965769" w:rsidRPr="006F7D73">
        <w:trPr>
          <w:trHeight w:val="454"/>
          <w:jc w:val="center"/>
        </w:trPr>
        <w:tc>
          <w:tcPr>
            <w:tcW w:w="944" w:type="dxa"/>
            <w:vAlign w:val="center"/>
          </w:tcPr>
          <w:p w:rsidR="00965769" w:rsidRPr="006F7D73" w:rsidRDefault="00965769">
            <w:pPr>
              <w:snapToGrid w:val="0"/>
              <w:ind w:firstLineChars="200" w:firstLine="420"/>
              <w:jc w:val="center"/>
              <w:rPr>
                <w:rFonts w:asciiTheme="majorEastAsia" w:eastAsiaTheme="majorEastAsia" w:hAnsiTheme="majorEastAsia"/>
                <w:szCs w:val="21"/>
              </w:rPr>
            </w:pPr>
          </w:p>
        </w:tc>
        <w:tc>
          <w:tcPr>
            <w:tcW w:w="6000" w:type="dxa"/>
            <w:vAlign w:val="center"/>
          </w:tcPr>
          <w:p w:rsidR="00965769" w:rsidRPr="006F7D73" w:rsidRDefault="00965769">
            <w:pPr>
              <w:snapToGrid w:val="0"/>
              <w:ind w:firstLineChars="200" w:firstLine="420"/>
              <w:jc w:val="center"/>
              <w:rPr>
                <w:rFonts w:asciiTheme="majorEastAsia" w:eastAsiaTheme="majorEastAsia" w:hAnsiTheme="majorEastAsia"/>
                <w:szCs w:val="21"/>
              </w:rPr>
            </w:pPr>
          </w:p>
        </w:tc>
        <w:tc>
          <w:tcPr>
            <w:tcW w:w="2015" w:type="dxa"/>
            <w:vAlign w:val="center"/>
          </w:tcPr>
          <w:p w:rsidR="00965769" w:rsidRPr="006F7D73" w:rsidRDefault="00965769">
            <w:pPr>
              <w:snapToGrid w:val="0"/>
              <w:ind w:firstLineChars="200" w:firstLine="420"/>
              <w:jc w:val="center"/>
              <w:rPr>
                <w:rFonts w:asciiTheme="majorEastAsia" w:eastAsiaTheme="majorEastAsia" w:hAnsiTheme="majorEastAsia"/>
                <w:szCs w:val="21"/>
              </w:rPr>
            </w:pPr>
          </w:p>
        </w:tc>
      </w:tr>
      <w:tr w:rsidR="00965769" w:rsidRPr="006F7D73">
        <w:trPr>
          <w:trHeight w:val="454"/>
          <w:jc w:val="center"/>
        </w:trPr>
        <w:tc>
          <w:tcPr>
            <w:tcW w:w="944" w:type="dxa"/>
            <w:vAlign w:val="center"/>
          </w:tcPr>
          <w:p w:rsidR="00965769" w:rsidRPr="006F7D73" w:rsidRDefault="00965769">
            <w:pPr>
              <w:snapToGrid w:val="0"/>
              <w:ind w:firstLineChars="200" w:firstLine="420"/>
              <w:jc w:val="center"/>
              <w:rPr>
                <w:rFonts w:asciiTheme="majorEastAsia" w:eastAsiaTheme="majorEastAsia" w:hAnsiTheme="majorEastAsia"/>
                <w:szCs w:val="21"/>
              </w:rPr>
            </w:pPr>
          </w:p>
        </w:tc>
        <w:tc>
          <w:tcPr>
            <w:tcW w:w="6000" w:type="dxa"/>
            <w:vAlign w:val="center"/>
          </w:tcPr>
          <w:p w:rsidR="00965769" w:rsidRPr="006F7D73" w:rsidRDefault="00965769">
            <w:pPr>
              <w:snapToGrid w:val="0"/>
              <w:ind w:firstLineChars="200" w:firstLine="420"/>
              <w:jc w:val="center"/>
              <w:rPr>
                <w:rFonts w:asciiTheme="majorEastAsia" w:eastAsiaTheme="majorEastAsia" w:hAnsiTheme="majorEastAsia"/>
                <w:szCs w:val="21"/>
              </w:rPr>
            </w:pPr>
          </w:p>
        </w:tc>
        <w:tc>
          <w:tcPr>
            <w:tcW w:w="2015" w:type="dxa"/>
            <w:vAlign w:val="center"/>
          </w:tcPr>
          <w:p w:rsidR="00965769" w:rsidRPr="006F7D73" w:rsidRDefault="00965769">
            <w:pPr>
              <w:snapToGrid w:val="0"/>
              <w:ind w:firstLineChars="200" w:firstLine="420"/>
              <w:jc w:val="center"/>
              <w:rPr>
                <w:rFonts w:asciiTheme="majorEastAsia" w:eastAsiaTheme="majorEastAsia" w:hAnsiTheme="majorEastAsia"/>
                <w:szCs w:val="21"/>
              </w:rPr>
            </w:pPr>
          </w:p>
        </w:tc>
      </w:tr>
      <w:tr w:rsidR="00965769" w:rsidRPr="006F7D73">
        <w:trPr>
          <w:trHeight w:val="454"/>
          <w:jc w:val="center"/>
        </w:trPr>
        <w:tc>
          <w:tcPr>
            <w:tcW w:w="944" w:type="dxa"/>
            <w:vAlign w:val="center"/>
          </w:tcPr>
          <w:p w:rsidR="00965769" w:rsidRPr="006F7D73" w:rsidRDefault="00965769">
            <w:pPr>
              <w:snapToGrid w:val="0"/>
              <w:ind w:firstLineChars="200" w:firstLine="420"/>
              <w:jc w:val="center"/>
              <w:rPr>
                <w:rFonts w:asciiTheme="majorEastAsia" w:eastAsiaTheme="majorEastAsia" w:hAnsiTheme="majorEastAsia"/>
                <w:szCs w:val="21"/>
              </w:rPr>
            </w:pPr>
          </w:p>
        </w:tc>
        <w:tc>
          <w:tcPr>
            <w:tcW w:w="6000" w:type="dxa"/>
            <w:vAlign w:val="center"/>
          </w:tcPr>
          <w:p w:rsidR="00965769" w:rsidRPr="006F7D73" w:rsidRDefault="00965769">
            <w:pPr>
              <w:snapToGrid w:val="0"/>
              <w:ind w:firstLineChars="200" w:firstLine="420"/>
              <w:jc w:val="center"/>
              <w:rPr>
                <w:rFonts w:asciiTheme="majorEastAsia" w:eastAsiaTheme="majorEastAsia" w:hAnsiTheme="majorEastAsia"/>
                <w:szCs w:val="21"/>
              </w:rPr>
            </w:pPr>
          </w:p>
        </w:tc>
        <w:tc>
          <w:tcPr>
            <w:tcW w:w="2015" w:type="dxa"/>
            <w:vAlign w:val="center"/>
          </w:tcPr>
          <w:p w:rsidR="00965769" w:rsidRPr="006F7D73" w:rsidRDefault="00965769">
            <w:pPr>
              <w:snapToGrid w:val="0"/>
              <w:ind w:firstLineChars="200" w:firstLine="420"/>
              <w:jc w:val="center"/>
              <w:rPr>
                <w:rFonts w:asciiTheme="majorEastAsia" w:eastAsiaTheme="majorEastAsia" w:hAnsiTheme="majorEastAsia"/>
                <w:szCs w:val="21"/>
              </w:rPr>
            </w:pPr>
          </w:p>
        </w:tc>
      </w:tr>
      <w:tr w:rsidR="00965769" w:rsidRPr="006F7D73">
        <w:trPr>
          <w:trHeight w:val="454"/>
          <w:jc w:val="center"/>
        </w:trPr>
        <w:tc>
          <w:tcPr>
            <w:tcW w:w="944" w:type="dxa"/>
            <w:vAlign w:val="center"/>
          </w:tcPr>
          <w:p w:rsidR="00965769" w:rsidRPr="006F7D73" w:rsidRDefault="00965769">
            <w:pPr>
              <w:snapToGrid w:val="0"/>
              <w:ind w:firstLineChars="200" w:firstLine="420"/>
              <w:jc w:val="center"/>
              <w:rPr>
                <w:rFonts w:asciiTheme="majorEastAsia" w:eastAsiaTheme="majorEastAsia" w:hAnsiTheme="majorEastAsia"/>
                <w:szCs w:val="21"/>
              </w:rPr>
            </w:pPr>
          </w:p>
        </w:tc>
        <w:tc>
          <w:tcPr>
            <w:tcW w:w="6000" w:type="dxa"/>
            <w:vAlign w:val="center"/>
          </w:tcPr>
          <w:p w:rsidR="00965769" w:rsidRPr="006F7D73" w:rsidRDefault="00965769">
            <w:pPr>
              <w:snapToGrid w:val="0"/>
              <w:ind w:firstLineChars="200" w:firstLine="420"/>
              <w:jc w:val="center"/>
              <w:rPr>
                <w:rFonts w:asciiTheme="majorEastAsia" w:eastAsiaTheme="majorEastAsia" w:hAnsiTheme="majorEastAsia"/>
                <w:szCs w:val="21"/>
              </w:rPr>
            </w:pPr>
          </w:p>
        </w:tc>
        <w:tc>
          <w:tcPr>
            <w:tcW w:w="2015" w:type="dxa"/>
            <w:vAlign w:val="center"/>
          </w:tcPr>
          <w:p w:rsidR="00965769" w:rsidRPr="006F7D73" w:rsidRDefault="00965769">
            <w:pPr>
              <w:snapToGrid w:val="0"/>
              <w:ind w:firstLineChars="200" w:firstLine="420"/>
              <w:jc w:val="center"/>
              <w:rPr>
                <w:rFonts w:asciiTheme="majorEastAsia" w:eastAsiaTheme="majorEastAsia" w:hAnsiTheme="majorEastAsia"/>
                <w:szCs w:val="21"/>
              </w:rPr>
            </w:pPr>
          </w:p>
        </w:tc>
      </w:tr>
      <w:tr w:rsidR="00965769" w:rsidRPr="006F7D73">
        <w:trPr>
          <w:trHeight w:val="454"/>
          <w:jc w:val="center"/>
        </w:trPr>
        <w:tc>
          <w:tcPr>
            <w:tcW w:w="944" w:type="dxa"/>
            <w:vAlign w:val="center"/>
          </w:tcPr>
          <w:p w:rsidR="00965769" w:rsidRPr="006F7D73" w:rsidRDefault="00965769">
            <w:pPr>
              <w:snapToGrid w:val="0"/>
              <w:ind w:firstLineChars="200" w:firstLine="420"/>
              <w:jc w:val="center"/>
              <w:rPr>
                <w:rFonts w:asciiTheme="majorEastAsia" w:eastAsiaTheme="majorEastAsia" w:hAnsiTheme="majorEastAsia"/>
                <w:szCs w:val="21"/>
              </w:rPr>
            </w:pPr>
          </w:p>
        </w:tc>
        <w:tc>
          <w:tcPr>
            <w:tcW w:w="6000" w:type="dxa"/>
            <w:vAlign w:val="center"/>
          </w:tcPr>
          <w:p w:rsidR="00965769" w:rsidRPr="006F7D73" w:rsidRDefault="00965769">
            <w:pPr>
              <w:snapToGrid w:val="0"/>
              <w:ind w:firstLineChars="200" w:firstLine="420"/>
              <w:jc w:val="center"/>
              <w:rPr>
                <w:rFonts w:asciiTheme="majorEastAsia" w:eastAsiaTheme="majorEastAsia" w:hAnsiTheme="majorEastAsia"/>
                <w:szCs w:val="21"/>
              </w:rPr>
            </w:pPr>
          </w:p>
        </w:tc>
        <w:tc>
          <w:tcPr>
            <w:tcW w:w="2015" w:type="dxa"/>
            <w:vAlign w:val="center"/>
          </w:tcPr>
          <w:p w:rsidR="00965769" w:rsidRPr="006F7D73" w:rsidRDefault="00965769">
            <w:pPr>
              <w:snapToGrid w:val="0"/>
              <w:ind w:firstLineChars="200" w:firstLine="420"/>
              <w:jc w:val="center"/>
              <w:rPr>
                <w:rFonts w:asciiTheme="majorEastAsia" w:eastAsiaTheme="majorEastAsia" w:hAnsiTheme="majorEastAsia"/>
                <w:szCs w:val="21"/>
              </w:rPr>
            </w:pPr>
          </w:p>
        </w:tc>
      </w:tr>
    </w:tbl>
    <w:p w:rsidR="00965769" w:rsidRPr="006F7D73" w:rsidRDefault="00965769">
      <w:pPr>
        <w:snapToGrid w:val="0"/>
        <w:rPr>
          <w:rFonts w:asciiTheme="majorEastAsia" w:eastAsiaTheme="majorEastAsia" w:hAnsiTheme="majorEastAsia"/>
          <w:szCs w:val="21"/>
        </w:rPr>
      </w:pPr>
    </w:p>
    <w:p w:rsidR="00965769" w:rsidRPr="006F7D73" w:rsidRDefault="00D125ED">
      <w:pPr>
        <w:snapToGrid w:val="0"/>
        <w:rPr>
          <w:rFonts w:asciiTheme="majorEastAsia" w:eastAsiaTheme="majorEastAsia" w:hAnsiTheme="majorEastAsia"/>
          <w:szCs w:val="21"/>
        </w:rPr>
      </w:pPr>
      <w:r w:rsidRPr="006F7D73">
        <w:rPr>
          <w:rFonts w:asciiTheme="majorEastAsia" w:eastAsiaTheme="majorEastAsia" w:hAnsiTheme="majorEastAsia"/>
          <w:szCs w:val="21"/>
        </w:rPr>
        <w:t>评标委员会全体成员签字/日期：</w:t>
      </w:r>
    </w:p>
    <w:p w:rsidR="00965769" w:rsidRPr="006F7D73" w:rsidRDefault="00965769">
      <w:pPr>
        <w:snapToGrid w:val="0"/>
        <w:rPr>
          <w:rFonts w:asciiTheme="majorEastAsia" w:eastAsiaTheme="majorEastAsia" w:hAnsiTheme="majorEastAsia"/>
          <w:szCs w:val="21"/>
        </w:rPr>
      </w:pPr>
    </w:p>
    <w:p w:rsidR="00965769" w:rsidRPr="006F7D73" w:rsidRDefault="00D125ED">
      <w:pPr>
        <w:snapToGrid w:val="0"/>
        <w:rPr>
          <w:rFonts w:asciiTheme="majorEastAsia" w:eastAsiaTheme="majorEastAsia" w:hAnsiTheme="majorEastAsia"/>
          <w:szCs w:val="21"/>
        </w:rPr>
      </w:pPr>
      <w:r w:rsidRPr="006F7D73">
        <w:rPr>
          <w:rFonts w:asciiTheme="majorEastAsia" w:eastAsiaTheme="majorEastAsia" w:hAnsiTheme="majorEastAsia"/>
          <w:szCs w:val="21"/>
        </w:rPr>
        <w:t>备注：本表中投标人排名不分先后。</w:t>
      </w:r>
    </w:p>
    <w:p w:rsidR="00965769" w:rsidRPr="006F7D73" w:rsidRDefault="00965769">
      <w:pPr>
        <w:rPr>
          <w:rFonts w:ascii="Times New Roman" w:eastAsia="黑体" w:hAnsi="Times New Roman"/>
          <w:sz w:val="24"/>
          <w:szCs w:val="28"/>
        </w:rPr>
      </w:pPr>
    </w:p>
    <w:p w:rsidR="00965769" w:rsidRPr="006F7D73" w:rsidRDefault="00965769">
      <w:pPr>
        <w:snapToGrid w:val="0"/>
        <w:rPr>
          <w:rFonts w:ascii="Times New Roman" w:hAnsi="Times New Roman"/>
          <w:kern w:val="0"/>
          <w:szCs w:val="24"/>
        </w:rPr>
      </w:pPr>
    </w:p>
    <w:p w:rsidR="00965769" w:rsidRPr="006F7D73" w:rsidRDefault="00D125ED">
      <w:pPr>
        <w:ind w:left="420" w:hangingChars="200" w:hanging="420"/>
        <w:rPr>
          <w:rFonts w:ascii="黑体" w:eastAsia="黑体" w:hAnsi="黑体"/>
          <w:bCs/>
          <w:sz w:val="32"/>
          <w:szCs w:val="32"/>
        </w:rPr>
      </w:pPr>
      <w:r w:rsidRPr="006F7D73">
        <w:rPr>
          <w:rFonts w:ascii="Times New Roman" w:hAnsi="Times New Roman"/>
          <w:szCs w:val="24"/>
        </w:rPr>
        <w:br w:type="page"/>
      </w:r>
      <w:r w:rsidRPr="006F7D73">
        <w:rPr>
          <w:rFonts w:ascii="黑体" w:eastAsia="黑体" w:hAnsi="黑体"/>
          <w:bCs/>
          <w:sz w:val="32"/>
          <w:szCs w:val="32"/>
        </w:rPr>
        <w:lastRenderedPageBreak/>
        <w:t>附表</w:t>
      </w:r>
      <w:r w:rsidRPr="006F7D73">
        <w:rPr>
          <w:rFonts w:ascii="黑体" w:eastAsia="黑体" w:hAnsi="黑体" w:hint="eastAsia"/>
          <w:bCs/>
          <w:sz w:val="32"/>
          <w:szCs w:val="32"/>
        </w:rPr>
        <w:t>6</w:t>
      </w:r>
      <w:r w:rsidRPr="006F7D73">
        <w:rPr>
          <w:rFonts w:ascii="黑体" w:eastAsia="黑体" w:hAnsi="黑体"/>
          <w:bCs/>
          <w:sz w:val="32"/>
          <w:szCs w:val="32"/>
        </w:rPr>
        <w:t>：算术错误检查表</w:t>
      </w:r>
    </w:p>
    <w:p w:rsidR="00965769" w:rsidRPr="006F7D73" w:rsidRDefault="00965769">
      <w:pPr>
        <w:jc w:val="center"/>
        <w:rPr>
          <w:rFonts w:ascii="黑体" w:eastAsia="黑体" w:hAnsi="黑体"/>
          <w:sz w:val="28"/>
          <w:szCs w:val="28"/>
        </w:rPr>
      </w:pPr>
    </w:p>
    <w:p w:rsidR="00965769" w:rsidRPr="006F7D73" w:rsidRDefault="00965769">
      <w:pPr>
        <w:jc w:val="center"/>
        <w:rPr>
          <w:rFonts w:ascii="黑体" w:eastAsia="黑体" w:hAnsi="黑体"/>
          <w:sz w:val="28"/>
          <w:szCs w:val="28"/>
        </w:rPr>
      </w:pPr>
    </w:p>
    <w:p w:rsidR="00965769" w:rsidRPr="006F7D73" w:rsidRDefault="00D125ED">
      <w:pPr>
        <w:jc w:val="center"/>
        <w:rPr>
          <w:rFonts w:ascii="黑体" w:eastAsia="黑体" w:hAnsi="黑体"/>
          <w:sz w:val="28"/>
          <w:szCs w:val="28"/>
        </w:rPr>
      </w:pPr>
      <w:r w:rsidRPr="006F7D73">
        <w:rPr>
          <w:rFonts w:ascii="黑体" w:eastAsia="黑体" w:hAnsi="黑体"/>
          <w:sz w:val="28"/>
          <w:szCs w:val="28"/>
        </w:rPr>
        <w:t>算术错误检查表</w:t>
      </w:r>
    </w:p>
    <w:p w:rsidR="00965769" w:rsidRPr="006F7D73" w:rsidRDefault="00965769">
      <w:pPr>
        <w:jc w:val="center"/>
        <w:rPr>
          <w:rFonts w:ascii="Times New Roman" w:eastAsia="方正小标宋_GBK" w:hAnsi="Times New Roman"/>
          <w:sz w:val="44"/>
          <w:szCs w:val="28"/>
        </w:rPr>
      </w:pPr>
    </w:p>
    <w:p w:rsidR="00965769" w:rsidRPr="006F7D73" w:rsidRDefault="00D125ED">
      <w:pPr>
        <w:snapToGrid w:val="0"/>
        <w:spacing w:line="460" w:lineRule="exact"/>
        <w:rPr>
          <w:rFonts w:asciiTheme="majorEastAsia" w:eastAsiaTheme="majorEastAsia" w:hAnsiTheme="majorEastAsia"/>
          <w:szCs w:val="21"/>
          <w:u w:val="single"/>
        </w:rPr>
      </w:pPr>
      <w:r w:rsidRPr="006F7D73">
        <w:rPr>
          <w:rFonts w:asciiTheme="majorEastAsia" w:eastAsiaTheme="majorEastAsia" w:hAnsiTheme="majorEastAsia"/>
          <w:szCs w:val="21"/>
        </w:rPr>
        <w:t>项目名称：</w:t>
      </w:r>
      <w:r w:rsidRPr="006F7D73">
        <w:rPr>
          <w:rFonts w:asciiTheme="majorEastAsia" w:eastAsiaTheme="majorEastAsia" w:hAnsiTheme="majorEastAsia" w:hint="eastAsia"/>
          <w:szCs w:val="21"/>
          <w:u w:val="single"/>
        </w:rPr>
        <w:t xml:space="preserve">        </w:t>
      </w:r>
      <w:r w:rsidRPr="006F7D73">
        <w:rPr>
          <w:rFonts w:asciiTheme="majorEastAsia" w:eastAsiaTheme="majorEastAsia" w:hAnsiTheme="majorEastAsia" w:hint="eastAsia"/>
          <w:szCs w:val="21"/>
        </w:rPr>
        <w:t>（项目名称）_________设备（材料）采购</w:t>
      </w:r>
    </w:p>
    <w:p w:rsidR="00965769" w:rsidRPr="006F7D73" w:rsidRDefault="00D125ED">
      <w:pPr>
        <w:snapToGrid w:val="0"/>
        <w:spacing w:line="460" w:lineRule="exact"/>
        <w:rPr>
          <w:rFonts w:asciiTheme="majorEastAsia" w:eastAsiaTheme="majorEastAsia" w:hAnsiTheme="majorEastAsia"/>
          <w:szCs w:val="21"/>
        </w:rPr>
      </w:pPr>
      <w:r w:rsidRPr="006F7D73">
        <w:rPr>
          <w:rFonts w:asciiTheme="majorEastAsia" w:eastAsiaTheme="majorEastAsia" w:hAnsiTheme="majorEastAsia"/>
          <w:szCs w:val="21"/>
        </w:rPr>
        <w:t>招标编号：</w:t>
      </w:r>
      <w:r w:rsidRPr="006F7D73">
        <w:rPr>
          <w:rFonts w:asciiTheme="majorEastAsia" w:eastAsiaTheme="majorEastAsia" w:hAnsiTheme="majorEastAsia" w:hint="eastAsia"/>
          <w:szCs w:val="21"/>
          <w:u w:val="single"/>
        </w:rPr>
        <w:t xml:space="preserve">        </w:t>
      </w:r>
    </w:p>
    <w:tbl>
      <w:tblPr>
        <w:tblW w:w="8894"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82"/>
        <w:gridCol w:w="1134"/>
        <w:gridCol w:w="1093"/>
        <w:gridCol w:w="1217"/>
        <w:gridCol w:w="1217"/>
        <w:gridCol w:w="1217"/>
        <w:gridCol w:w="1217"/>
        <w:gridCol w:w="1217"/>
      </w:tblGrid>
      <w:tr w:rsidR="00965769" w:rsidRPr="006F7D73">
        <w:trPr>
          <w:trHeight w:val="702"/>
        </w:trPr>
        <w:tc>
          <w:tcPr>
            <w:tcW w:w="582" w:type="dxa"/>
            <w:vAlign w:val="center"/>
          </w:tcPr>
          <w:p w:rsidR="00965769" w:rsidRPr="006F7D73" w:rsidRDefault="00D125ED">
            <w:pPr>
              <w:widowControl/>
              <w:jc w:val="center"/>
              <w:rPr>
                <w:rFonts w:asciiTheme="minorEastAsia" w:eastAsiaTheme="minorEastAsia" w:hAnsiTheme="minorEastAsia"/>
                <w:b/>
                <w:kern w:val="0"/>
                <w:szCs w:val="21"/>
              </w:rPr>
            </w:pPr>
            <w:r w:rsidRPr="006F7D73">
              <w:rPr>
                <w:rFonts w:asciiTheme="minorEastAsia" w:eastAsiaTheme="minorEastAsia" w:hAnsiTheme="minorEastAsia"/>
                <w:b/>
                <w:kern w:val="0"/>
                <w:szCs w:val="21"/>
              </w:rPr>
              <w:t>序号</w:t>
            </w:r>
          </w:p>
        </w:tc>
        <w:tc>
          <w:tcPr>
            <w:tcW w:w="1134" w:type="dxa"/>
            <w:vAlign w:val="center"/>
          </w:tcPr>
          <w:p w:rsidR="00965769" w:rsidRPr="006F7D73" w:rsidRDefault="00D125ED">
            <w:pPr>
              <w:snapToGrid w:val="0"/>
              <w:jc w:val="center"/>
              <w:rPr>
                <w:rFonts w:asciiTheme="minorEastAsia" w:eastAsiaTheme="minorEastAsia" w:hAnsiTheme="minorEastAsia"/>
                <w:b/>
                <w:szCs w:val="21"/>
              </w:rPr>
            </w:pPr>
            <w:r w:rsidRPr="006F7D73">
              <w:rPr>
                <w:rFonts w:asciiTheme="minorEastAsia" w:eastAsiaTheme="minorEastAsia" w:hAnsiTheme="minorEastAsia"/>
                <w:b/>
                <w:szCs w:val="21"/>
              </w:rPr>
              <w:t>投标人</w:t>
            </w:r>
          </w:p>
          <w:p w:rsidR="00965769" w:rsidRPr="006F7D73" w:rsidRDefault="00D125ED">
            <w:pPr>
              <w:snapToGrid w:val="0"/>
              <w:jc w:val="center"/>
              <w:rPr>
                <w:rFonts w:asciiTheme="minorEastAsia" w:eastAsiaTheme="minorEastAsia" w:hAnsiTheme="minorEastAsia"/>
                <w:b/>
                <w:szCs w:val="21"/>
              </w:rPr>
            </w:pPr>
            <w:r w:rsidRPr="006F7D73">
              <w:rPr>
                <w:rFonts w:asciiTheme="minorEastAsia" w:eastAsiaTheme="minorEastAsia" w:hAnsiTheme="minorEastAsia"/>
                <w:b/>
                <w:szCs w:val="21"/>
              </w:rPr>
              <w:t>名称</w:t>
            </w:r>
          </w:p>
        </w:tc>
        <w:tc>
          <w:tcPr>
            <w:tcW w:w="1093" w:type="dxa"/>
            <w:vAlign w:val="center"/>
          </w:tcPr>
          <w:p w:rsidR="00965769" w:rsidRPr="006F7D73" w:rsidRDefault="00D125ED">
            <w:pPr>
              <w:jc w:val="center"/>
              <w:rPr>
                <w:rFonts w:asciiTheme="minorEastAsia" w:eastAsiaTheme="minorEastAsia" w:hAnsiTheme="minorEastAsia"/>
                <w:b/>
                <w:szCs w:val="21"/>
              </w:rPr>
            </w:pPr>
            <w:r w:rsidRPr="006F7D73">
              <w:rPr>
                <w:rFonts w:asciiTheme="minorEastAsia" w:eastAsiaTheme="minorEastAsia" w:hAnsiTheme="minorEastAsia"/>
                <w:b/>
                <w:szCs w:val="21"/>
              </w:rPr>
              <w:t>投标报价</w:t>
            </w:r>
          </w:p>
        </w:tc>
        <w:tc>
          <w:tcPr>
            <w:tcW w:w="1217" w:type="dxa"/>
            <w:vAlign w:val="center"/>
          </w:tcPr>
          <w:p w:rsidR="00965769" w:rsidRPr="006F7D73" w:rsidRDefault="00D125ED">
            <w:pPr>
              <w:jc w:val="center"/>
              <w:rPr>
                <w:rFonts w:asciiTheme="minorEastAsia" w:eastAsiaTheme="minorEastAsia" w:hAnsiTheme="minorEastAsia"/>
                <w:b/>
                <w:szCs w:val="21"/>
              </w:rPr>
            </w:pPr>
            <w:r w:rsidRPr="006F7D73">
              <w:rPr>
                <w:rFonts w:asciiTheme="minorEastAsia" w:eastAsiaTheme="minorEastAsia" w:hAnsiTheme="minorEastAsia"/>
                <w:b/>
                <w:szCs w:val="21"/>
              </w:rPr>
              <w:t>是否有算术错误</w:t>
            </w:r>
          </w:p>
        </w:tc>
        <w:tc>
          <w:tcPr>
            <w:tcW w:w="1217" w:type="dxa"/>
            <w:vAlign w:val="center"/>
          </w:tcPr>
          <w:p w:rsidR="00965769" w:rsidRPr="006F7D73" w:rsidRDefault="00D125ED">
            <w:pPr>
              <w:jc w:val="center"/>
              <w:rPr>
                <w:rFonts w:asciiTheme="minorEastAsia" w:eastAsiaTheme="minorEastAsia" w:hAnsiTheme="minorEastAsia"/>
                <w:b/>
                <w:szCs w:val="21"/>
              </w:rPr>
            </w:pPr>
            <w:r w:rsidRPr="006F7D73">
              <w:rPr>
                <w:rFonts w:asciiTheme="minorEastAsia" w:eastAsiaTheme="minorEastAsia" w:hAnsiTheme="minorEastAsia"/>
                <w:b/>
                <w:szCs w:val="21"/>
              </w:rPr>
              <w:t>修正后的投标报价</w:t>
            </w:r>
          </w:p>
        </w:tc>
        <w:tc>
          <w:tcPr>
            <w:tcW w:w="1217" w:type="dxa"/>
            <w:vAlign w:val="center"/>
          </w:tcPr>
          <w:p w:rsidR="00965769" w:rsidRPr="006F7D73" w:rsidRDefault="00D125ED">
            <w:pPr>
              <w:jc w:val="center"/>
              <w:rPr>
                <w:rFonts w:asciiTheme="minorEastAsia" w:eastAsiaTheme="minorEastAsia" w:hAnsiTheme="minorEastAsia"/>
                <w:b/>
                <w:szCs w:val="21"/>
              </w:rPr>
            </w:pPr>
            <w:r w:rsidRPr="006F7D73">
              <w:rPr>
                <w:rFonts w:asciiTheme="minorEastAsia" w:eastAsiaTheme="minorEastAsia" w:hAnsiTheme="minorEastAsia"/>
                <w:b/>
                <w:szCs w:val="21"/>
              </w:rPr>
              <w:t>算术错误调整值</w:t>
            </w:r>
          </w:p>
        </w:tc>
        <w:tc>
          <w:tcPr>
            <w:tcW w:w="1217" w:type="dxa"/>
            <w:vAlign w:val="center"/>
          </w:tcPr>
          <w:p w:rsidR="00965769" w:rsidRPr="006F7D73" w:rsidRDefault="00D125ED">
            <w:pPr>
              <w:jc w:val="center"/>
              <w:rPr>
                <w:rFonts w:asciiTheme="minorEastAsia" w:eastAsiaTheme="minorEastAsia" w:hAnsiTheme="minorEastAsia"/>
                <w:b/>
                <w:szCs w:val="21"/>
              </w:rPr>
            </w:pPr>
            <w:r w:rsidRPr="006F7D73">
              <w:rPr>
                <w:rFonts w:asciiTheme="minorEastAsia" w:eastAsiaTheme="minorEastAsia" w:hAnsiTheme="minorEastAsia"/>
                <w:b/>
                <w:szCs w:val="21"/>
              </w:rPr>
              <w:t>与投标总价的正负偏差率</w:t>
            </w:r>
          </w:p>
        </w:tc>
        <w:tc>
          <w:tcPr>
            <w:tcW w:w="1217" w:type="dxa"/>
            <w:vAlign w:val="center"/>
          </w:tcPr>
          <w:p w:rsidR="00965769" w:rsidRPr="006F7D73" w:rsidRDefault="00D125ED">
            <w:pPr>
              <w:widowControl/>
              <w:jc w:val="center"/>
              <w:rPr>
                <w:rFonts w:asciiTheme="minorEastAsia" w:eastAsiaTheme="minorEastAsia" w:hAnsiTheme="minorEastAsia"/>
                <w:b/>
                <w:kern w:val="0"/>
                <w:szCs w:val="21"/>
              </w:rPr>
            </w:pPr>
            <w:r w:rsidRPr="006F7D73">
              <w:rPr>
                <w:rFonts w:asciiTheme="minorEastAsia" w:eastAsiaTheme="minorEastAsia" w:hAnsiTheme="minorEastAsia"/>
                <w:b/>
                <w:kern w:val="0"/>
                <w:szCs w:val="21"/>
              </w:rPr>
              <w:t>算术错误的原因</w:t>
            </w:r>
          </w:p>
        </w:tc>
      </w:tr>
      <w:tr w:rsidR="00965769" w:rsidRPr="006F7D73">
        <w:trPr>
          <w:trHeight w:val="702"/>
        </w:trPr>
        <w:tc>
          <w:tcPr>
            <w:tcW w:w="582" w:type="dxa"/>
            <w:vAlign w:val="center"/>
          </w:tcPr>
          <w:p w:rsidR="00965769" w:rsidRPr="006F7D73" w:rsidRDefault="00965769">
            <w:pPr>
              <w:widowControl/>
              <w:jc w:val="center"/>
              <w:rPr>
                <w:rFonts w:asciiTheme="majorEastAsia" w:eastAsiaTheme="majorEastAsia" w:hAnsiTheme="majorEastAsia"/>
                <w:kern w:val="0"/>
                <w:szCs w:val="21"/>
              </w:rPr>
            </w:pPr>
          </w:p>
        </w:tc>
        <w:tc>
          <w:tcPr>
            <w:tcW w:w="1134" w:type="dxa"/>
            <w:vAlign w:val="center"/>
          </w:tcPr>
          <w:p w:rsidR="00965769" w:rsidRPr="006F7D73" w:rsidRDefault="00965769">
            <w:pPr>
              <w:snapToGrid w:val="0"/>
              <w:jc w:val="center"/>
              <w:rPr>
                <w:rFonts w:asciiTheme="majorEastAsia" w:eastAsiaTheme="majorEastAsia" w:hAnsiTheme="majorEastAsia"/>
                <w:szCs w:val="21"/>
              </w:rPr>
            </w:pPr>
          </w:p>
        </w:tc>
        <w:tc>
          <w:tcPr>
            <w:tcW w:w="1093" w:type="dxa"/>
            <w:vAlign w:val="center"/>
          </w:tcPr>
          <w:p w:rsidR="00965769" w:rsidRPr="006F7D73" w:rsidRDefault="00965769">
            <w:pPr>
              <w:snapToGrid w:val="0"/>
              <w:jc w:val="center"/>
              <w:rPr>
                <w:rFonts w:asciiTheme="majorEastAsia" w:eastAsiaTheme="majorEastAsia" w:hAnsiTheme="majorEastAsia"/>
                <w:szCs w:val="21"/>
              </w:rPr>
            </w:pPr>
          </w:p>
        </w:tc>
        <w:tc>
          <w:tcPr>
            <w:tcW w:w="1217" w:type="dxa"/>
            <w:vAlign w:val="center"/>
          </w:tcPr>
          <w:p w:rsidR="00965769" w:rsidRPr="006F7D73" w:rsidRDefault="00965769">
            <w:pPr>
              <w:widowControl/>
              <w:jc w:val="center"/>
              <w:rPr>
                <w:rFonts w:asciiTheme="majorEastAsia" w:eastAsiaTheme="majorEastAsia" w:hAnsiTheme="majorEastAsia"/>
                <w:kern w:val="0"/>
                <w:szCs w:val="21"/>
              </w:rPr>
            </w:pPr>
          </w:p>
        </w:tc>
        <w:tc>
          <w:tcPr>
            <w:tcW w:w="1217" w:type="dxa"/>
            <w:vAlign w:val="center"/>
          </w:tcPr>
          <w:p w:rsidR="00965769" w:rsidRPr="006F7D73" w:rsidRDefault="00965769">
            <w:pPr>
              <w:widowControl/>
              <w:jc w:val="center"/>
              <w:rPr>
                <w:rFonts w:asciiTheme="majorEastAsia" w:eastAsiaTheme="majorEastAsia" w:hAnsiTheme="majorEastAsia"/>
                <w:kern w:val="0"/>
                <w:szCs w:val="21"/>
              </w:rPr>
            </w:pPr>
          </w:p>
        </w:tc>
        <w:tc>
          <w:tcPr>
            <w:tcW w:w="1217" w:type="dxa"/>
            <w:vAlign w:val="center"/>
          </w:tcPr>
          <w:p w:rsidR="00965769" w:rsidRPr="006F7D73" w:rsidRDefault="00965769">
            <w:pPr>
              <w:widowControl/>
              <w:jc w:val="center"/>
              <w:rPr>
                <w:rFonts w:asciiTheme="majorEastAsia" w:eastAsiaTheme="majorEastAsia" w:hAnsiTheme="majorEastAsia"/>
                <w:kern w:val="0"/>
                <w:szCs w:val="21"/>
              </w:rPr>
            </w:pPr>
          </w:p>
        </w:tc>
        <w:tc>
          <w:tcPr>
            <w:tcW w:w="1217" w:type="dxa"/>
            <w:vAlign w:val="center"/>
          </w:tcPr>
          <w:p w:rsidR="00965769" w:rsidRPr="006F7D73" w:rsidRDefault="00965769">
            <w:pPr>
              <w:widowControl/>
              <w:jc w:val="center"/>
              <w:rPr>
                <w:rFonts w:asciiTheme="majorEastAsia" w:eastAsiaTheme="majorEastAsia" w:hAnsiTheme="majorEastAsia"/>
                <w:kern w:val="0"/>
                <w:szCs w:val="21"/>
              </w:rPr>
            </w:pPr>
          </w:p>
        </w:tc>
        <w:tc>
          <w:tcPr>
            <w:tcW w:w="1217" w:type="dxa"/>
            <w:vAlign w:val="center"/>
          </w:tcPr>
          <w:p w:rsidR="00965769" w:rsidRPr="006F7D73" w:rsidRDefault="00965769">
            <w:pPr>
              <w:widowControl/>
              <w:jc w:val="center"/>
              <w:rPr>
                <w:rFonts w:asciiTheme="majorEastAsia" w:eastAsiaTheme="majorEastAsia" w:hAnsiTheme="majorEastAsia"/>
                <w:kern w:val="0"/>
                <w:szCs w:val="21"/>
              </w:rPr>
            </w:pPr>
          </w:p>
        </w:tc>
      </w:tr>
      <w:tr w:rsidR="00965769" w:rsidRPr="006F7D73">
        <w:trPr>
          <w:trHeight w:val="702"/>
        </w:trPr>
        <w:tc>
          <w:tcPr>
            <w:tcW w:w="582" w:type="dxa"/>
            <w:vAlign w:val="center"/>
          </w:tcPr>
          <w:p w:rsidR="00965769" w:rsidRPr="006F7D73" w:rsidRDefault="00965769">
            <w:pPr>
              <w:widowControl/>
              <w:jc w:val="center"/>
              <w:rPr>
                <w:rFonts w:asciiTheme="majorEastAsia" w:eastAsiaTheme="majorEastAsia" w:hAnsiTheme="majorEastAsia"/>
                <w:kern w:val="0"/>
                <w:szCs w:val="21"/>
              </w:rPr>
            </w:pPr>
          </w:p>
        </w:tc>
        <w:tc>
          <w:tcPr>
            <w:tcW w:w="1134" w:type="dxa"/>
            <w:vAlign w:val="center"/>
          </w:tcPr>
          <w:p w:rsidR="00965769" w:rsidRPr="006F7D73" w:rsidRDefault="00965769">
            <w:pPr>
              <w:snapToGrid w:val="0"/>
              <w:jc w:val="center"/>
              <w:rPr>
                <w:rFonts w:asciiTheme="majorEastAsia" w:eastAsiaTheme="majorEastAsia" w:hAnsiTheme="majorEastAsia"/>
                <w:szCs w:val="21"/>
              </w:rPr>
            </w:pPr>
          </w:p>
        </w:tc>
        <w:tc>
          <w:tcPr>
            <w:tcW w:w="1093" w:type="dxa"/>
            <w:vAlign w:val="center"/>
          </w:tcPr>
          <w:p w:rsidR="00965769" w:rsidRPr="006F7D73" w:rsidRDefault="00965769">
            <w:pPr>
              <w:snapToGrid w:val="0"/>
              <w:jc w:val="center"/>
              <w:rPr>
                <w:rFonts w:asciiTheme="majorEastAsia" w:eastAsiaTheme="majorEastAsia" w:hAnsiTheme="majorEastAsia"/>
                <w:szCs w:val="21"/>
              </w:rPr>
            </w:pPr>
          </w:p>
        </w:tc>
        <w:tc>
          <w:tcPr>
            <w:tcW w:w="1217" w:type="dxa"/>
            <w:vAlign w:val="center"/>
          </w:tcPr>
          <w:p w:rsidR="00965769" w:rsidRPr="006F7D73" w:rsidRDefault="00965769">
            <w:pPr>
              <w:widowControl/>
              <w:jc w:val="center"/>
              <w:rPr>
                <w:rFonts w:asciiTheme="majorEastAsia" w:eastAsiaTheme="majorEastAsia" w:hAnsiTheme="majorEastAsia"/>
                <w:kern w:val="0"/>
                <w:szCs w:val="21"/>
              </w:rPr>
            </w:pPr>
          </w:p>
        </w:tc>
        <w:tc>
          <w:tcPr>
            <w:tcW w:w="1217" w:type="dxa"/>
            <w:vAlign w:val="center"/>
          </w:tcPr>
          <w:p w:rsidR="00965769" w:rsidRPr="006F7D73" w:rsidRDefault="00965769">
            <w:pPr>
              <w:widowControl/>
              <w:jc w:val="center"/>
              <w:rPr>
                <w:rFonts w:asciiTheme="majorEastAsia" w:eastAsiaTheme="majorEastAsia" w:hAnsiTheme="majorEastAsia"/>
                <w:kern w:val="0"/>
                <w:szCs w:val="21"/>
              </w:rPr>
            </w:pPr>
          </w:p>
        </w:tc>
        <w:tc>
          <w:tcPr>
            <w:tcW w:w="1217" w:type="dxa"/>
            <w:vAlign w:val="center"/>
          </w:tcPr>
          <w:p w:rsidR="00965769" w:rsidRPr="006F7D73" w:rsidRDefault="00965769">
            <w:pPr>
              <w:widowControl/>
              <w:jc w:val="center"/>
              <w:rPr>
                <w:rFonts w:asciiTheme="majorEastAsia" w:eastAsiaTheme="majorEastAsia" w:hAnsiTheme="majorEastAsia"/>
                <w:kern w:val="0"/>
                <w:szCs w:val="21"/>
              </w:rPr>
            </w:pPr>
          </w:p>
        </w:tc>
        <w:tc>
          <w:tcPr>
            <w:tcW w:w="1217" w:type="dxa"/>
            <w:vAlign w:val="center"/>
          </w:tcPr>
          <w:p w:rsidR="00965769" w:rsidRPr="006F7D73" w:rsidRDefault="00965769">
            <w:pPr>
              <w:widowControl/>
              <w:jc w:val="center"/>
              <w:rPr>
                <w:rFonts w:asciiTheme="majorEastAsia" w:eastAsiaTheme="majorEastAsia" w:hAnsiTheme="majorEastAsia"/>
                <w:kern w:val="0"/>
                <w:szCs w:val="21"/>
              </w:rPr>
            </w:pPr>
          </w:p>
        </w:tc>
        <w:tc>
          <w:tcPr>
            <w:tcW w:w="1217" w:type="dxa"/>
            <w:vAlign w:val="center"/>
          </w:tcPr>
          <w:p w:rsidR="00965769" w:rsidRPr="006F7D73" w:rsidRDefault="00965769">
            <w:pPr>
              <w:widowControl/>
              <w:jc w:val="center"/>
              <w:rPr>
                <w:rFonts w:asciiTheme="majorEastAsia" w:eastAsiaTheme="majorEastAsia" w:hAnsiTheme="majorEastAsia"/>
                <w:kern w:val="0"/>
                <w:szCs w:val="21"/>
              </w:rPr>
            </w:pPr>
          </w:p>
        </w:tc>
      </w:tr>
      <w:tr w:rsidR="00965769" w:rsidRPr="006F7D73">
        <w:trPr>
          <w:trHeight w:val="702"/>
        </w:trPr>
        <w:tc>
          <w:tcPr>
            <w:tcW w:w="582" w:type="dxa"/>
            <w:vAlign w:val="center"/>
          </w:tcPr>
          <w:p w:rsidR="00965769" w:rsidRPr="006F7D73" w:rsidRDefault="00965769">
            <w:pPr>
              <w:widowControl/>
              <w:jc w:val="center"/>
              <w:rPr>
                <w:rFonts w:asciiTheme="majorEastAsia" w:eastAsiaTheme="majorEastAsia" w:hAnsiTheme="majorEastAsia"/>
                <w:kern w:val="0"/>
                <w:szCs w:val="21"/>
              </w:rPr>
            </w:pPr>
          </w:p>
        </w:tc>
        <w:tc>
          <w:tcPr>
            <w:tcW w:w="1134" w:type="dxa"/>
            <w:vAlign w:val="center"/>
          </w:tcPr>
          <w:p w:rsidR="00965769" w:rsidRPr="006F7D73" w:rsidRDefault="00965769">
            <w:pPr>
              <w:snapToGrid w:val="0"/>
              <w:jc w:val="center"/>
              <w:rPr>
                <w:rFonts w:asciiTheme="majorEastAsia" w:eastAsiaTheme="majorEastAsia" w:hAnsiTheme="majorEastAsia"/>
                <w:szCs w:val="21"/>
              </w:rPr>
            </w:pPr>
          </w:p>
        </w:tc>
        <w:tc>
          <w:tcPr>
            <w:tcW w:w="1093" w:type="dxa"/>
            <w:vAlign w:val="center"/>
          </w:tcPr>
          <w:p w:rsidR="00965769" w:rsidRPr="006F7D73" w:rsidRDefault="00965769">
            <w:pPr>
              <w:jc w:val="center"/>
              <w:rPr>
                <w:rFonts w:asciiTheme="majorEastAsia" w:eastAsiaTheme="majorEastAsia" w:hAnsiTheme="majorEastAsia"/>
                <w:szCs w:val="21"/>
              </w:rPr>
            </w:pPr>
          </w:p>
        </w:tc>
        <w:tc>
          <w:tcPr>
            <w:tcW w:w="1217" w:type="dxa"/>
            <w:vAlign w:val="center"/>
          </w:tcPr>
          <w:p w:rsidR="00965769" w:rsidRPr="006F7D73" w:rsidRDefault="00965769">
            <w:pPr>
              <w:widowControl/>
              <w:jc w:val="center"/>
              <w:rPr>
                <w:rFonts w:asciiTheme="majorEastAsia" w:eastAsiaTheme="majorEastAsia" w:hAnsiTheme="majorEastAsia"/>
                <w:kern w:val="0"/>
                <w:szCs w:val="21"/>
              </w:rPr>
            </w:pPr>
          </w:p>
        </w:tc>
        <w:tc>
          <w:tcPr>
            <w:tcW w:w="1217" w:type="dxa"/>
            <w:vAlign w:val="center"/>
          </w:tcPr>
          <w:p w:rsidR="00965769" w:rsidRPr="006F7D73" w:rsidRDefault="00965769">
            <w:pPr>
              <w:widowControl/>
              <w:jc w:val="center"/>
              <w:rPr>
                <w:rFonts w:asciiTheme="majorEastAsia" w:eastAsiaTheme="majorEastAsia" w:hAnsiTheme="majorEastAsia"/>
                <w:kern w:val="0"/>
                <w:szCs w:val="21"/>
              </w:rPr>
            </w:pPr>
          </w:p>
        </w:tc>
        <w:tc>
          <w:tcPr>
            <w:tcW w:w="1217" w:type="dxa"/>
            <w:vAlign w:val="center"/>
          </w:tcPr>
          <w:p w:rsidR="00965769" w:rsidRPr="006F7D73" w:rsidRDefault="00965769">
            <w:pPr>
              <w:widowControl/>
              <w:jc w:val="center"/>
              <w:rPr>
                <w:rFonts w:asciiTheme="majorEastAsia" w:eastAsiaTheme="majorEastAsia" w:hAnsiTheme="majorEastAsia"/>
                <w:kern w:val="0"/>
                <w:szCs w:val="21"/>
              </w:rPr>
            </w:pPr>
          </w:p>
        </w:tc>
        <w:tc>
          <w:tcPr>
            <w:tcW w:w="1217" w:type="dxa"/>
            <w:vAlign w:val="center"/>
          </w:tcPr>
          <w:p w:rsidR="00965769" w:rsidRPr="006F7D73" w:rsidRDefault="00965769">
            <w:pPr>
              <w:widowControl/>
              <w:jc w:val="center"/>
              <w:rPr>
                <w:rFonts w:asciiTheme="majorEastAsia" w:eastAsiaTheme="majorEastAsia" w:hAnsiTheme="majorEastAsia"/>
                <w:kern w:val="0"/>
                <w:szCs w:val="21"/>
              </w:rPr>
            </w:pPr>
          </w:p>
        </w:tc>
        <w:tc>
          <w:tcPr>
            <w:tcW w:w="1217" w:type="dxa"/>
            <w:vAlign w:val="center"/>
          </w:tcPr>
          <w:p w:rsidR="00965769" w:rsidRPr="006F7D73" w:rsidRDefault="00965769">
            <w:pPr>
              <w:widowControl/>
              <w:jc w:val="center"/>
              <w:rPr>
                <w:rFonts w:asciiTheme="majorEastAsia" w:eastAsiaTheme="majorEastAsia" w:hAnsiTheme="majorEastAsia"/>
                <w:kern w:val="0"/>
                <w:szCs w:val="21"/>
              </w:rPr>
            </w:pPr>
          </w:p>
        </w:tc>
      </w:tr>
      <w:tr w:rsidR="00965769" w:rsidRPr="006F7D73">
        <w:trPr>
          <w:trHeight w:val="702"/>
        </w:trPr>
        <w:tc>
          <w:tcPr>
            <w:tcW w:w="582" w:type="dxa"/>
            <w:vAlign w:val="center"/>
          </w:tcPr>
          <w:p w:rsidR="00965769" w:rsidRPr="006F7D73" w:rsidRDefault="00965769">
            <w:pPr>
              <w:widowControl/>
              <w:jc w:val="center"/>
              <w:rPr>
                <w:rFonts w:asciiTheme="majorEastAsia" w:eastAsiaTheme="majorEastAsia" w:hAnsiTheme="majorEastAsia"/>
                <w:kern w:val="0"/>
                <w:szCs w:val="21"/>
              </w:rPr>
            </w:pPr>
          </w:p>
        </w:tc>
        <w:tc>
          <w:tcPr>
            <w:tcW w:w="1134" w:type="dxa"/>
            <w:vAlign w:val="center"/>
          </w:tcPr>
          <w:p w:rsidR="00965769" w:rsidRPr="006F7D73" w:rsidRDefault="00965769">
            <w:pPr>
              <w:snapToGrid w:val="0"/>
              <w:jc w:val="center"/>
              <w:rPr>
                <w:rFonts w:asciiTheme="majorEastAsia" w:eastAsiaTheme="majorEastAsia" w:hAnsiTheme="majorEastAsia"/>
                <w:szCs w:val="21"/>
              </w:rPr>
            </w:pPr>
          </w:p>
        </w:tc>
        <w:tc>
          <w:tcPr>
            <w:tcW w:w="1093" w:type="dxa"/>
            <w:vAlign w:val="center"/>
          </w:tcPr>
          <w:p w:rsidR="00965769" w:rsidRPr="006F7D73" w:rsidRDefault="00965769">
            <w:pPr>
              <w:snapToGrid w:val="0"/>
              <w:jc w:val="center"/>
              <w:rPr>
                <w:rFonts w:asciiTheme="majorEastAsia" w:eastAsiaTheme="majorEastAsia" w:hAnsiTheme="majorEastAsia"/>
                <w:szCs w:val="21"/>
              </w:rPr>
            </w:pPr>
          </w:p>
        </w:tc>
        <w:tc>
          <w:tcPr>
            <w:tcW w:w="1217" w:type="dxa"/>
            <w:vAlign w:val="center"/>
          </w:tcPr>
          <w:p w:rsidR="00965769" w:rsidRPr="006F7D73" w:rsidRDefault="00965769">
            <w:pPr>
              <w:widowControl/>
              <w:jc w:val="center"/>
              <w:rPr>
                <w:rFonts w:asciiTheme="majorEastAsia" w:eastAsiaTheme="majorEastAsia" w:hAnsiTheme="majorEastAsia"/>
                <w:kern w:val="0"/>
                <w:szCs w:val="21"/>
              </w:rPr>
            </w:pPr>
          </w:p>
        </w:tc>
        <w:tc>
          <w:tcPr>
            <w:tcW w:w="1217" w:type="dxa"/>
            <w:vAlign w:val="center"/>
          </w:tcPr>
          <w:p w:rsidR="00965769" w:rsidRPr="006F7D73" w:rsidRDefault="00965769">
            <w:pPr>
              <w:widowControl/>
              <w:jc w:val="center"/>
              <w:rPr>
                <w:rFonts w:asciiTheme="majorEastAsia" w:eastAsiaTheme="majorEastAsia" w:hAnsiTheme="majorEastAsia"/>
                <w:kern w:val="0"/>
                <w:szCs w:val="21"/>
              </w:rPr>
            </w:pPr>
          </w:p>
        </w:tc>
        <w:tc>
          <w:tcPr>
            <w:tcW w:w="1217" w:type="dxa"/>
            <w:vAlign w:val="center"/>
          </w:tcPr>
          <w:p w:rsidR="00965769" w:rsidRPr="006F7D73" w:rsidRDefault="00965769">
            <w:pPr>
              <w:widowControl/>
              <w:jc w:val="center"/>
              <w:rPr>
                <w:rFonts w:asciiTheme="majorEastAsia" w:eastAsiaTheme="majorEastAsia" w:hAnsiTheme="majorEastAsia"/>
                <w:kern w:val="0"/>
                <w:szCs w:val="21"/>
              </w:rPr>
            </w:pPr>
          </w:p>
        </w:tc>
        <w:tc>
          <w:tcPr>
            <w:tcW w:w="1217" w:type="dxa"/>
            <w:vAlign w:val="center"/>
          </w:tcPr>
          <w:p w:rsidR="00965769" w:rsidRPr="006F7D73" w:rsidRDefault="00965769">
            <w:pPr>
              <w:widowControl/>
              <w:jc w:val="center"/>
              <w:rPr>
                <w:rFonts w:asciiTheme="majorEastAsia" w:eastAsiaTheme="majorEastAsia" w:hAnsiTheme="majorEastAsia"/>
                <w:kern w:val="0"/>
                <w:szCs w:val="21"/>
              </w:rPr>
            </w:pPr>
          </w:p>
        </w:tc>
        <w:tc>
          <w:tcPr>
            <w:tcW w:w="1217" w:type="dxa"/>
            <w:vAlign w:val="center"/>
          </w:tcPr>
          <w:p w:rsidR="00965769" w:rsidRPr="006F7D73" w:rsidRDefault="00965769">
            <w:pPr>
              <w:widowControl/>
              <w:jc w:val="center"/>
              <w:rPr>
                <w:rFonts w:asciiTheme="majorEastAsia" w:eastAsiaTheme="majorEastAsia" w:hAnsiTheme="majorEastAsia"/>
                <w:kern w:val="0"/>
                <w:szCs w:val="21"/>
              </w:rPr>
            </w:pPr>
          </w:p>
        </w:tc>
      </w:tr>
      <w:tr w:rsidR="00965769" w:rsidRPr="006F7D73">
        <w:trPr>
          <w:trHeight w:val="702"/>
        </w:trPr>
        <w:tc>
          <w:tcPr>
            <w:tcW w:w="582" w:type="dxa"/>
            <w:vAlign w:val="center"/>
          </w:tcPr>
          <w:p w:rsidR="00965769" w:rsidRPr="006F7D73" w:rsidRDefault="00965769">
            <w:pPr>
              <w:widowControl/>
              <w:jc w:val="center"/>
              <w:rPr>
                <w:rFonts w:asciiTheme="majorEastAsia" w:eastAsiaTheme="majorEastAsia" w:hAnsiTheme="majorEastAsia"/>
                <w:kern w:val="0"/>
                <w:szCs w:val="21"/>
              </w:rPr>
            </w:pPr>
          </w:p>
        </w:tc>
        <w:tc>
          <w:tcPr>
            <w:tcW w:w="1134" w:type="dxa"/>
            <w:vAlign w:val="center"/>
          </w:tcPr>
          <w:p w:rsidR="00965769" w:rsidRPr="006F7D73" w:rsidRDefault="00965769">
            <w:pPr>
              <w:snapToGrid w:val="0"/>
              <w:jc w:val="center"/>
              <w:rPr>
                <w:rFonts w:asciiTheme="majorEastAsia" w:eastAsiaTheme="majorEastAsia" w:hAnsiTheme="majorEastAsia"/>
                <w:szCs w:val="21"/>
              </w:rPr>
            </w:pPr>
          </w:p>
        </w:tc>
        <w:tc>
          <w:tcPr>
            <w:tcW w:w="1093" w:type="dxa"/>
            <w:vAlign w:val="center"/>
          </w:tcPr>
          <w:p w:rsidR="00965769" w:rsidRPr="006F7D73" w:rsidRDefault="00965769">
            <w:pPr>
              <w:snapToGrid w:val="0"/>
              <w:jc w:val="center"/>
              <w:rPr>
                <w:rFonts w:asciiTheme="majorEastAsia" w:eastAsiaTheme="majorEastAsia" w:hAnsiTheme="majorEastAsia"/>
                <w:szCs w:val="21"/>
              </w:rPr>
            </w:pPr>
          </w:p>
        </w:tc>
        <w:tc>
          <w:tcPr>
            <w:tcW w:w="1217" w:type="dxa"/>
            <w:vAlign w:val="center"/>
          </w:tcPr>
          <w:p w:rsidR="00965769" w:rsidRPr="006F7D73" w:rsidRDefault="00965769">
            <w:pPr>
              <w:widowControl/>
              <w:jc w:val="center"/>
              <w:rPr>
                <w:rFonts w:asciiTheme="majorEastAsia" w:eastAsiaTheme="majorEastAsia" w:hAnsiTheme="majorEastAsia"/>
                <w:kern w:val="0"/>
                <w:szCs w:val="21"/>
              </w:rPr>
            </w:pPr>
          </w:p>
        </w:tc>
        <w:tc>
          <w:tcPr>
            <w:tcW w:w="1217" w:type="dxa"/>
            <w:vAlign w:val="center"/>
          </w:tcPr>
          <w:p w:rsidR="00965769" w:rsidRPr="006F7D73" w:rsidRDefault="00965769">
            <w:pPr>
              <w:widowControl/>
              <w:jc w:val="center"/>
              <w:rPr>
                <w:rFonts w:asciiTheme="majorEastAsia" w:eastAsiaTheme="majorEastAsia" w:hAnsiTheme="majorEastAsia"/>
                <w:kern w:val="0"/>
                <w:szCs w:val="21"/>
              </w:rPr>
            </w:pPr>
          </w:p>
        </w:tc>
        <w:tc>
          <w:tcPr>
            <w:tcW w:w="1217" w:type="dxa"/>
            <w:vAlign w:val="center"/>
          </w:tcPr>
          <w:p w:rsidR="00965769" w:rsidRPr="006F7D73" w:rsidRDefault="00965769">
            <w:pPr>
              <w:widowControl/>
              <w:jc w:val="center"/>
              <w:rPr>
                <w:rFonts w:asciiTheme="majorEastAsia" w:eastAsiaTheme="majorEastAsia" w:hAnsiTheme="majorEastAsia"/>
                <w:kern w:val="0"/>
                <w:szCs w:val="21"/>
              </w:rPr>
            </w:pPr>
          </w:p>
        </w:tc>
        <w:tc>
          <w:tcPr>
            <w:tcW w:w="1217" w:type="dxa"/>
            <w:vAlign w:val="center"/>
          </w:tcPr>
          <w:p w:rsidR="00965769" w:rsidRPr="006F7D73" w:rsidRDefault="00965769">
            <w:pPr>
              <w:widowControl/>
              <w:jc w:val="center"/>
              <w:rPr>
                <w:rFonts w:asciiTheme="majorEastAsia" w:eastAsiaTheme="majorEastAsia" w:hAnsiTheme="majorEastAsia"/>
                <w:kern w:val="0"/>
                <w:szCs w:val="21"/>
              </w:rPr>
            </w:pPr>
          </w:p>
        </w:tc>
        <w:tc>
          <w:tcPr>
            <w:tcW w:w="1217" w:type="dxa"/>
            <w:vAlign w:val="center"/>
          </w:tcPr>
          <w:p w:rsidR="00965769" w:rsidRPr="006F7D73" w:rsidRDefault="00965769">
            <w:pPr>
              <w:widowControl/>
              <w:jc w:val="center"/>
              <w:rPr>
                <w:rFonts w:asciiTheme="majorEastAsia" w:eastAsiaTheme="majorEastAsia" w:hAnsiTheme="majorEastAsia"/>
                <w:kern w:val="0"/>
                <w:szCs w:val="21"/>
              </w:rPr>
            </w:pPr>
          </w:p>
        </w:tc>
      </w:tr>
      <w:tr w:rsidR="00965769" w:rsidRPr="006F7D73">
        <w:trPr>
          <w:trHeight w:val="702"/>
        </w:trPr>
        <w:tc>
          <w:tcPr>
            <w:tcW w:w="582" w:type="dxa"/>
            <w:vAlign w:val="center"/>
          </w:tcPr>
          <w:p w:rsidR="00965769" w:rsidRPr="006F7D73" w:rsidRDefault="00965769">
            <w:pPr>
              <w:widowControl/>
              <w:jc w:val="center"/>
              <w:rPr>
                <w:rFonts w:asciiTheme="majorEastAsia" w:eastAsiaTheme="majorEastAsia" w:hAnsiTheme="majorEastAsia"/>
                <w:kern w:val="0"/>
                <w:szCs w:val="21"/>
              </w:rPr>
            </w:pPr>
          </w:p>
        </w:tc>
        <w:tc>
          <w:tcPr>
            <w:tcW w:w="1134" w:type="dxa"/>
            <w:vAlign w:val="center"/>
          </w:tcPr>
          <w:p w:rsidR="00965769" w:rsidRPr="006F7D73" w:rsidRDefault="00965769">
            <w:pPr>
              <w:snapToGrid w:val="0"/>
              <w:jc w:val="center"/>
              <w:rPr>
                <w:rFonts w:asciiTheme="majorEastAsia" w:eastAsiaTheme="majorEastAsia" w:hAnsiTheme="majorEastAsia"/>
                <w:szCs w:val="21"/>
              </w:rPr>
            </w:pPr>
          </w:p>
        </w:tc>
        <w:tc>
          <w:tcPr>
            <w:tcW w:w="1093" w:type="dxa"/>
            <w:vAlign w:val="center"/>
          </w:tcPr>
          <w:p w:rsidR="00965769" w:rsidRPr="006F7D73" w:rsidRDefault="00965769">
            <w:pPr>
              <w:snapToGrid w:val="0"/>
              <w:jc w:val="center"/>
              <w:rPr>
                <w:rFonts w:asciiTheme="majorEastAsia" w:eastAsiaTheme="majorEastAsia" w:hAnsiTheme="majorEastAsia"/>
                <w:szCs w:val="21"/>
              </w:rPr>
            </w:pPr>
          </w:p>
        </w:tc>
        <w:tc>
          <w:tcPr>
            <w:tcW w:w="1217" w:type="dxa"/>
            <w:vAlign w:val="center"/>
          </w:tcPr>
          <w:p w:rsidR="00965769" w:rsidRPr="006F7D73" w:rsidRDefault="00965769">
            <w:pPr>
              <w:widowControl/>
              <w:jc w:val="center"/>
              <w:rPr>
                <w:rFonts w:asciiTheme="majorEastAsia" w:eastAsiaTheme="majorEastAsia" w:hAnsiTheme="majorEastAsia"/>
                <w:kern w:val="0"/>
                <w:szCs w:val="21"/>
              </w:rPr>
            </w:pPr>
          </w:p>
        </w:tc>
        <w:tc>
          <w:tcPr>
            <w:tcW w:w="1217" w:type="dxa"/>
            <w:vAlign w:val="center"/>
          </w:tcPr>
          <w:p w:rsidR="00965769" w:rsidRPr="006F7D73" w:rsidRDefault="00965769">
            <w:pPr>
              <w:widowControl/>
              <w:jc w:val="center"/>
              <w:rPr>
                <w:rFonts w:asciiTheme="majorEastAsia" w:eastAsiaTheme="majorEastAsia" w:hAnsiTheme="majorEastAsia"/>
                <w:kern w:val="0"/>
                <w:szCs w:val="21"/>
              </w:rPr>
            </w:pPr>
          </w:p>
        </w:tc>
        <w:tc>
          <w:tcPr>
            <w:tcW w:w="1217" w:type="dxa"/>
            <w:vAlign w:val="center"/>
          </w:tcPr>
          <w:p w:rsidR="00965769" w:rsidRPr="006F7D73" w:rsidRDefault="00965769">
            <w:pPr>
              <w:widowControl/>
              <w:jc w:val="center"/>
              <w:rPr>
                <w:rFonts w:asciiTheme="majorEastAsia" w:eastAsiaTheme="majorEastAsia" w:hAnsiTheme="majorEastAsia"/>
                <w:kern w:val="0"/>
                <w:szCs w:val="21"/>
              </w:rPr>
            </w:pPr>
          </w:p>
        </w:tc>
        <w:tc>
          <w:tcPr>
            <w:tcW w:w="1217" w:type="dxa"/>
            <w:vAlign w:val="center"/>
          </w:tcPr>
          <w:p w:rsidR="00965769" w:rsidRPr="006F7D73" w:rsidRDefault="00965769">
            <w:pPr>
              <w:widowControl/>
              <w:jc w:val="center"/>
              <w:rPr>
                <w:rFonts w:asciiTheme="majorEastAsia" w:eastAsiaTheme="majorEastAsia" w:hAnsiTheme="majorEastAsia"/>
                <w:kern w:val="0"/>
                <w:szCs w:val="21"/>
              </w:rPr>
            </w:pPr>
          </w:p>
        </w:tc>
        <w:tc>
          <w:tcPr>
            <w:tcW w:w="1217" w:type="dxa"/>
            <w:vAlign w:val="center"/>
          </w:tcPr>
          <w:p w:rsidR="00965769" w:rsidRPr="006F7D73" w:rsidRDefault="00965769">
            <w:pPr>
              <w:widowControl/>
              <w:jc w:val="center"/>
              <w:rPr>
                <w:rFonts w:asciiTheme="majorEastAsia" w:eastAsiaTheme="majorEastAsia" w:hAnsiTheme="majorEastAsia"/>
                <w:kern w:val="0"/>
                <w:szCs w:val="21"/>
              </w:rPr>
            </w:pPr>
          </w:p>
        </w:tc>
      </w:tr>
      <w:tr w:rsidR="00965769" w:rsidRPr="006F7D73">
        <w:trPr>
          <w:trHeight w:val="702"/>
        </w:trPr>
        <w:tc>
          <w:tcPr>
            <w:tcW w:w="582" w:type="dxa"/>
            <w:vAlign w:val="center"/>
          </w:tcPr>
          <w:p w:rsidR="00965769" w:rsidRPr="006F7D73" w:rsidRDefault="00965769">
            <w:pPr>
              <w:widowControl/>
              <w:jc w:val="center"/>
              <w:rPr>
                <w:rFonts w:asciiTheme="majorEastAsia" w:eastAsiaTheme="majorEastAsia" w:hAnsiTheme="majorEastAsia"/>
                <w:kern w:val="0"/>
                <w:szCs w:val="21"/>
              </w:rPr>
            </w:pPr>
          </w:p>
        </w:tc>
        <w:tc>
          <w:tcPr>
            <w:tcW w:w="1134" w:type="dxa"/>
            <w:vAlign w:val="center"/>
          </w:tcPr>
          <w:p w:rsidR="00965769" w:rsidRPr="006F7D73" w:rsidRDefault="00965769">
            <w:pPr>
              <w:snapToGrid w:val="0"/>
              <w:jc w:val="center"/>
              <w:rPr>
                <w:rFonts w:asciiTheme="majorEastAsia" w:eastAsiaTheme="majorEastAsia" w:hAnsiTheme="majorEastAsia"/>
                <w:szCs w:val="21"/>
              </w:rPr>
            </w:pPr>
          </w:p>
        </w:tc>
        <w:tc>
          <w:tcPr>
            <w:tcW w:w="1093" w:type="dxa"/>
            <w:vAlign w:val="center"/>
          </w:tcPr>
          <w:p w:rsidR="00965769" w:rsidRPr="006F7D73" w:rsidRDefault="00965769">
            <w:pPr>
              <w:snapToGrid w:val="0"/>
              <w:jc w:val="center"/>
              <w:rPr>
                <w:rFonts w:asciiTheme="majorEastAsia" w:eastAsiaTheme="majorEastAsia" w:hAnsiTheme="majorEastAsia"/>
                <w:szCs w:val="21"/>
              </w:rPr>
            </w:pPr>
          </w:p>
        </w:tc>
        <w:tc>
          <w:tcPr>
            <w:tcW w:w="1217" w:type="dxa"/>
            <w:vAlign w:val="center"/>
          </w:tcPr>
          <w:p w:rsidR="00965769" w:rsidRPr="006F7D73" w:rsidRDefault="00965769">
            <w:pPr>
              <w:widowControl/>
              <w:jc w:val="center"/>
              <w:rPr>
                <w:rFonts w:asciiTheme="majorEastAsia" w:eastAsiaTheme="majorEastAsia" w:hAnsiTheme="majorEastAsia"/>
                <w:kern w:val="0"/>
                <w:szCs w:val="21"/>
              </w:rPr>
            </w:pPr>
          </w:p>
        </w:tc>
        <w:tc>
          <w:tcPr>
            <w:tcW w:w="1217" w:type="dxa"/>
            <w:vAlign w:val="center"/>
          </w:tcPr>
          <w:p w:rsidR="00965769" w:rsidRPr="006F7D73" w:rsidRDefault="00965769">
            <w:pPr>
              <w:widowControl/>
              <w:jc w:val="center"/>
              <w:rPr>
                <w:rFonts w:asciiTheme="majorEastAsia" w:eastAsiaTheme="majorEastAsia" w:hAnsiTheme="majorEastAsia"/>
                <w:kern w:val="0"/>
                <w:szCs w:val="21"/>
              </w:rPr>
            </w:pPr>
          </w:p>
        </w:tc>
        <w:tc>
          <w:tcPr>
            <w:tcW w:w="1217" w:type="dxa"/>
            <w:vAlign w:val="center"/>
          </w:tcPr>
          <w:p w:rsidR="00965769" w:rsidRPr="006F7D73" w:rsidRDefault="00965769">
            <w:pPr>
              <w:widowControl/>
              <w:jc w:val="center"/>
              <w:rPr>
                <w:rFonts w:asciiTheme="majorEastAsia" w:eastAsiaTheme="majorEastAsia" w:hAnsiTheme="majorEastAsia"/>
                <w:kern w:val="0"/>
                <w:szCs w:val="21"/>
              </w:rPr>
            </w:pPr>
          </w:p>
        </w:tc>
        <w:tc>
          <w:tcPr>
            <w:tcW w:w="1217" w:type="dxa"/>
            <w:vAlign w:val="center"/>
          </w:tcPr>
          <w:p w:rsidR="00965769" w:rsidRPr="006F7D73" w:rsidRDefault="00965769">
            <w:pPr>
              <w:widowControl/>
              <w:jc w:val="center"/>
              <w:rPr>
                <w:rFonts w:asciiTheme="majorEastAsia" w:eastAsiaTheme="majorEastAsia" w:hAnsiTheme="majorEastAsia"/>
                <w:kern w:val="0"/>
                <w:szCs w:val="21"/>
              </w:rPr>
            </w:pPr>
          </w:p>
        </w:tc>
        <w:tc>
          <w:tcPr>
            <w:tcW w:w="1217" w:type="dxa"/>
            <w:vAlign w:val="center"/>
          </w:tcPr>
          <w:p w:rsidR="00965769" w:rsidRPr="006F7D73" w:rsidRDefault="00965769">
            <w:pPr>
              <w:widowControl/>
              <w:jc w:val="center"/>
              <w:rPr>
                <w:rFonts w:asciiTheme="majorEastAsia" w:eastAsiaTheme="majorEastAsia" w:hAnsiTheme="majorEastAsia"/>
                <w:kern w:val="0"/>
                <w:szCs w:val="21"/>
              </w:rPr>
            </w:pPr>
          </w:p>
        </w:tc>
      </w:tr>
    </w:tbl>
    <w:p w:rsidR="00965769" w:rsidRPr="006F7D73" w:rsidRDefault="00965769">
      <w:pPr>
        <w:snapToGrid w:val="0"/>
        <w:rPr>
          <w:rFonts w:asciiTheme="majorEastAsia" w:eastAsiaTheme="majorEastAsia" w:hAnsiTheme="majorEastAsia"/>
          <w:szCs w:val="21"/>
        </w:rPr>
      </w:pPr>
    </w:p>
    <w:p w:rsidR="00965769" w:rsidRPr="006F7D73" w:rsidRDefault="00D125ED">
      <w:pPr>
        <w:ind w:firstLineChars="200" w:firstLine="420"/>
        <w:rPr>
          <w:rFonts w:asciiTheme="majorEastAsia" w:eastAsiaTheme="majorEastAsia" w:hAnsiTheme="majorEastAsia"/>
          <w:szCs w:val="21"/>
        </w:rPr>
      </w:pPr>
      <w:r w:rsidRPr="006F7D73">
        <w:rPr>
          <w:rFonts w:asciiTheme="majorEastAsia" w:eastAsiaTheme="majorEastAsia" w:hAnsiTheme="majorEastAsia"/>
          <w:szCs w:val="21"/>
        </w:rPr>
        <w:t>评标委员会全体成员签字/日期：</w:t>
      </w:r>
    </w:p>
    <w:p w:rsidR="00965769" w:rsidRPr="006F7D73" w:rsidRDefault="00D125ED">
      <w:pPr>
        <w:widowControl/>
        <w:jc w:val="left"/>
        <w:rPr>
          <w:rFonts w:asciiTheme="majorEastAsia" w:eastAsiaTheme="majorEastAsia" w:hAnsiTheme="majorEastAsia"/>
          <w:szCs w:val="21"/>
        </w:rPr>
      </w:pPr>
      <w:r w:rsidRPr="006F7D73">
        <w:rPr>
          <w:rFonts w:asciiTheme="majorEastAsia" w:eastAsiaTheme="majorEastAsia" w:hAnsiTheme="majorEastAsia"/>
          <w:szCs w:val="21"/>
        </w:rPr>
        <w:br w:type="page"/>
      </w:r>
    </w:p>
    <w:p w:rsidR="00965769" w:rsidRPr="006F7D73" w:rsidRDefault="00D125ED">
      <w:pPr>
        <w:pStyle w:val="aff0"/>
        <w:ind w:left="0" w:firstLineChars="0" w:firstLine="0"/>
        <w:rPr>
          <w:rFonts w:ascii="黑体" w:eastAsia="黑体" w:hAnsi="黑体"/>
          <w:bCs/>
          <w:sz w:val="32"/>
          <w:szCs w:val="32"/>
        </w:rPr>
      </w:pPr>
      <w:bookmarkStart w:id="472" w:name="_Toc511318038"/>
      <w:bookmarkStart w:id="473" w:name="_Toc511317289"/>
      <w:r w:rsidRPr="006F7D73">
        <w:rPr>
          <w:rFonts w:ascii="黑体" w:eastAsia="黑体" w:hAnsi="黑体"/>
          <w:bCs/>
          <w:sz w:val="32"/>
          <w:szCs w:val="32"/>
        </w:rPr>
        <w:lastRenderedPageBreak/>
        <w:t>附表</w:t>
      </w:r>
      <w:r w:rsidRPr="006F7D73">
        <w:rPr>
          <w:rFonts w:ascii="黑体" w:eastAsia="黑体" w:hAnsi="黑体" w:hint="eastAsia"/>
          <w:bCs/>
          <w:sz w:val="32"/>
          <w:szCs w:val="32"/>
        </w:rPr>
        <w:t>7</w:t>
      </w:r>
      <w:r w:rsidRPr="006F7D73">
        <w:rPr>
          <w:rFonts w:ascii="黑体" w:eastAsia="黑体" w:hAnsi="黑体"/>
          <w:bCs/>
          <w:sz w:val="32"/>
          <w:szCs w:val="32"/>
        </w:rPr>
        <w:t>：评标价折算评审记录表</w:t>
      </w:r>
      <w:bookmarkEnd w:id="472"/>
      <w:bookmarkEnd w:id="473"/>
    </w:p>
    <w:p w:rsidR="00965769" w:rsidRPr="006F7D73" w:rsidRDefault="00965769">
      <w:pPr>
        <w:jc w:val="center"/>
        <w:rPr>
          <w:rFonts w:ascii="黑体" w:eastAsia="黑体" w:hAnsi="黑体"/>
          <w:sz w:val="28"/>
          <w:szCs w:val="28"/>
        </w:rPr>
      </w:pPr>
    </w:p>
    <w:p w:rsidR="00965769" w:rsidRPr="006F7D73" w:rsidRDefault="00965769">
      <w:pPr>
        <w:jc w:val="center"/>
        <w:rPr>
          <w:rFonts w:ascii="黑体" w:eastAsia="黑体" w:hAnsi="黑体"/>
          <w:sz w:val="28"/>
          <w:szCs w:val="28"/>
        </w:rPr>
      </w:pPr>
    </w:p>
    <w:p w:rsidR="00965769" w:rsidRPr="006F7D73" w:rsidRDefault="00D125ED">
      <w:pPr>
        <w:jc w:val="center"/>
        <w:rPr>
          <w:rFonts w:ascii="黑体" w:eastAsia="黑体" w:hAnsi="黑体"/>
          <w:sz w:val="28"/>
          <w:szCs w:val="28"/>
        </w:rPr>
      </w:pPr>
      <w:r w:rsidRPr="006F7D73">
        <w:rPr>
          <w:rFonts w:ascii="黑体" w:eastAsia="黑体" w:hAnsi="黑体"/>
          <w:sz w:val="28"/>
          <w:szCs w:val="28"/>
        </w:rPr>
        <w:t>评标价折算评审记录表</w:t>
      </w:r>
    </w:p>
    <w:p w:rsidR="00965769" w:rsidRPr="006F7D73" w:rsidRDefault="00965769">
      <w:pPr>
        <w:jc w:val="center"/>
        <w:rPr>
          <w:rFonts w:ascii="Times New Roman" w:eastAsia="方正小标宋_GBK" w:hAnsi="Times New Roman"/>
          <w:sz w:val="44"/>
          <w:szCs w:val="44"/>
        </w:rPr>
      </w:pPr>
    </w:p>
    <w:p w:rsidR="00965769" w:rsidRPr="006F7D73" w:rsidRDefault="00965769">
      <w:pPr>
        <w:rPr>
          <w:rFonts w:asciiTheme="majorEastAsia" w:eastAsiaTheme="majorEastAsia" w:hAnsiTheme="majorEastAsia"/>
          <w:szCs w:val="21"/>
        </w:rPr>
      </w:pPr>
    </w:p>
    <w:p w:rsidR="00965769" w:rsidRPr="006F7D73" w:rsidRDefault="00D125ED">
      <w:pPr>
        <w:snapToGrid w:val="0"/>
        <w:spacing w:line="460" w:lineRule="exact"/>
        <w:rPr>
          <w:rFonts w:asciiTheme="majorEastAsia" w:eastAsiaTheme="majorEastAsia" w:hAnsiTheme="majorEastAsia"/>
          <w:szCs w:val="21"/>
          <w:u w:val="single"/>
        </w:rPr>
      </w:pPr>
      <w:r w:rsidRPr="006F7D73">
        <w:rPr>
          <w:rFonts w:asciiTheme="majorEastAsia" w:eastAsiaTheme="majorEastAsia" w:hAnsiTheme="majorEastAsia"/>
          <w:szCs w:val="21"/>
        </w:rPr>
        <w:t>项目名称：</w:t>
      </w:r>
      <w:r w:rsidRPr="006F7D73">
        <w:rPr>
          <w:rFonts w:asciiTheme="majorEastAsia" w:eastAsiaTheme="majorEastAsia" w:hAnsiTheme="majorEastAsia" w:hint="eastAsia"/>
          <w:szCs w:val="21"/>
          <w:u w:val="single"/>
        </w:rPr>
        <w:t xml:space="preserve">        </w:t>
      </w:r>
      <w:r w:rsidRPr="006F7D73">
        <w:rPr>
          <w:rFonts w:asciiTheme="majorEastAsia" w:eastAsiaTheme="majorEastAsia" w:hAnsiTheme="majorEastAsia" w:hint="eastAsia"/>
          <w:szCs w:val="21"/>
        </w:rPr>
        <w:t>（项目名称）_________设备（材料）采购</w:t>
      </w:r>
    </w:p>
    <w:p w:rsidR="00965769" w:rsidRPr="006F7D73" w:rsidRDefault="00D125ED">
      <w:pPr>
        <w:snapToGrid w:val="0"/>
        <w:spacing w:line="460" w:lineRule="exact"/>
        <w:rPr>
          <w:rFonts w:asciiTheme="majorEastAsia" w:eastAsiaTheme="majorEastAsia" w:hAnsiTheme="majorEastAsia"/>
          <w:szCs w:val="21"/>
        </w:rPr>
      </w:pPr>
      <w:r w:rsidRPr="006F7D73">
        <w:rPr>
          <w:rFonts w:asciiTheme="majorEastAsia" w:eastAsiaTheme="majorEastAsia" w:hAnsiTheme="majorEastAsia"/>
          <w:szCs w:val="21"/>
        </w:rPr>
        <w:t>招标编号：</w:t>
      </w:r>
      <w:r w:rsidRPr="006F7D73">
        <w:rPr>
          <w:rFonts w:asciiTheme="majorEastAsia" w:eastAsiaTheme="majorEastAsia" w:hAnsiTheme="majorEastAsia" w:hint="eastAsia"/>
          <w:szCs w:val="21"/>
          <w:u w:val="single"/>
        </w:rPr>
        <w:t xml:space="preserve">        </w:t>
      </w:r>
    </w:p>
    <w:tbl>
      <w:tblPr>
        <w:tblW w:w="92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7"/>
        <w:gridCol w:w="1077"/>
        <w:gridCol w:w="907"/>
        <w:gridCol w:w="907"/>
        <w:gridCol w:w="907"/>
        <w:gridCol w:w="907"/>
        <w:gridCol w:w="907"/>
        <w:gridCol w:w="907"/>
        <w:gridCol w:w="907"/>
        <w:gridCol w:w="907"/>
      </w:tblGrid>
      <w:tr w:rsidR="00965769" w:rsidRPr="006F7D73">
        <w:trPr>
          <w:trHeight w:val="454"/>
          <w:jc w:val="center"/>
        </w:trPr>
        <w:tc>
          <w:tcPr>
            <w:tcW w:w="907" w:type="dxa"/>
            <w:vMerge w:val="restart"/>
            <w:vAlign w:val="center"/>
          </w:tcPr>
          <w:p w:rsidR="00965769" w:rsidRPr="006F7D73" w:rsidRDefault="00D125ED">
            <w:pPr>
              <w:jc w:val="center"/>
              <w:rPr>
                <w:rFonts w:asciiTheme="majorEastAsia" w:eastAsiaTheme="majorEastAsia" w:hAnsiTheme="majorEastAsia"/>
                <w:b/>
                <w:szCs w:val="21"/>
              </w:rPr>
            </w:pPr>
            <w:r w:rsidRPr="006F7D73">
              <w:rPr>
                <w:rFonts w:asciiTheme="majorEastAsia" w:eastAsiaTheme="majorEastAsia" w:hAnsiTheme="majorEastAsia"/>
                <w:b/>
                <w:szCs w:val="21"/>
              </w:rPr>
              <w:t>序号</w:t>
            </w:r>
          </w:p>
        </w:tc>
        <w:tc>
          <w:tcPr>
            <w:tcW w:w="1077" w:type="dxa"/>
            <w:vMerge w:val="restart"/>
            <w:vAlign w:val="center"/>
          </w:tcPr>
          <w:p w:rsidR="00965769" w:rsidRPr="006F7D73" w:rsidRDefault="00D125ED">
            <w:pPr>
              <w:jc w:val="center"/>
              <w:rPr>
                <w:rFonts w:asciiTheme="majorEastAsia" w:eastAsiaTheme="majorEastAsia" w:hAnsiTheme="majorEastAsia"/>
                <w:b/>
                <w:szCs w:val="21"/>
              </w:rPr>
            </w:pPr>
            <w:r w:rsidRPr="006F7D73">
              <w:rPr>
                <w:rFonts w:asciiTheme="majorEastAsia" w:eastAsiaTheme="majorEastAsia" w:hAnsiTheme="majorEastAsia"/>
                <w:b/>
                <w:szCs w:val="21"/>
              </w:rPr>
              <w:t>量化因素</w:t>
            </w:r>
          </w:p>
        </w:tc>
        <w:tc>
          <w:tcPr>
            <w:tcW w:w="7256" w:type="dxa"/>
            <w:gridSpan w:val="8"/>
            <w:vAlign w:val="center"/>
          </w:tcPr>
          <w:p w:rsidR="00965769" w:rsidRPr="006F7D73" w:rsidRDefault="00D125ED">
            <w:pPr>
              <w:jc w:val="center"/>
              <w:rPr>
                <w:rFonts w:asciiTheme="majorEastAsia" w:eastAsiaTheme="majorEastAsia" w:hAnsiTheme="majorEastAsia"/>
                <w:b/>
                <w:szCs w:val="21"/>
              </w:rPr>
            </w:pPr>
            <w:r w:rsidRPr="006F7D73">
              <w:rPr>
                <w:rFonts w:asciiTheme="majorEastAsia" w:eastAsiaTheme="majorEastAsia" w:hAnsiTheme="majorEastAsia"/>
                <w:b/>
                <w:szCs w:val="21"/>
              </w:rPr>
              <w:t>投标人名称及折算价格</w:t>
            </w:r>
          </w:p>
        </w:tc>
      </w:tr>
      <w:tr w:rsidR="00965769" w:rsidRPr="006F7D73">
        <w:trPr>
          <w:trHeight w:val="454"/>
          <w:jc w:val="center"/>
        </w:trPr>
        <w:tc>
          <w:tcPr>
            <w:tcW w:w="907" w:type="dxa"/>
            <w:vMerge/>
            <w:vAlign w:val="center"/>
          </w:tcPr>
          <w:p w:rsidR="00965769" w:rsidRPr="006F7D73" w:rsidRDefault="00965769">
            <w:pPr>
              <w:jc w:val="center"/>
              <w:rPr>
                <w:rFonts w:asciiTheme="majorEastAsia" w:eastAsiaTheme="majorEastAsia" w:hAnsiTheme="majorEastAsia"/>
                <w:b/>
                <w:szCs w:val="21"/>
              </w:rPr>
            </w:pPr>
          </w:p>
        </w:tc>
        <w:tc>
          <w:tcPr>
            <w:tcW w:w="1077" w:type="dxa"/>
            <w:vMerge/>
            <w:vAlign w:val="center"/>
          </w:tcPr>
          <w:p w:rsidR="00965769" w:rsidRPr="006F7D73" w:rsidRDefault="00965769">
            <w:pPr>
              <w:jc w:val="center"/>
              <w:rPr>
                <w:rFonts w:asciiTheme="majorEastAsia" w:eastAsiaTheme="majorEastAsia" w:hAnsiTheme="majorEastAsia"/>
                <w:b/>
                <w:szCs w:val="21"/>
              </w:rPr>
            </w:pPr>
          </w:p>
        </w:tc>
        <w:tc>
          <w:tcPr>
            <w:tcW w:w="907" w:type="dxa"/>
            <w:vAlign w:val="center"/>
          </w:tcPr>
          <w:p w:rsidR="00965769" w:rsidRPr="006F7D73" w:rsidRDefault="00965769">
            <w:pPr>
              <w:jc w:val="center"/>
              <w:rPr>
                <w:rFonts w:asciiTheme="majorEastAsia" w:eastAsiaTheme="majorEastAsia" w:hAnsiTheme="majorEastAsia"/>
                <w:b/>
                <w:szCs w:val="21"/>
              </w:rPr>
            </w:pPr>
          </w:p>
        </w:tc>
        <w:tc>
          <w:tcPr>
            <w:tcW w:w="907" w:type="dxa"/>
            <w:vAlign w:val="center"/>
          </w:tcPr>
          <w:p w:rsidR="00965769" w:rsidRPr="006F7D73" w:rsidRDefault="00965769">
            <w:pPr>
              <w:jc w:val="center"/>
              <w:rPr>
                <w:rFonts w:asciiTheme="majorEastAsia" w:eastAsiaTheme="majorEastAsia" w:hAnsiTheme="majorEastAsia"/>
                <w:b/>
                <w:szCs w:val="21"/>
              </w:rPr>
            </w:pPr>
          </w:p>
        </w:tc>
        <w:tc>
          <w:tcPr>
            <w:tcW w:w="907" w:type="dxa"/>
            <w:vAlign w:val="center"/>
          </w:tcPr>
          <w:p w:rsidR="00965769" w:rsidRPr="006F7D73" w:rsidRDefault="00965769">
            <w:pPr>
              <w:jc w:val="center"/>
              <w:rPr>
                <w:rFonts w:asciiTheme="majorEastAsia" w:eastAsiaTheme="majorEastAsia" w:hAnsiTheme="majorEastAsia"/>
                <w:b/>
                <w:szCs w:val="21"/>
              </w:rPr>
            </w:pPr>
          </w:p>
        </w:tc>
        <w:tc>
          <w:tcPr>
            <w:tcW w:w="907" w:type="dxa"/>
            <w:vAlign w:val="center"/>
          </w:tcPr>
          <w:p w:rsidR="00965769" w:rsidRPr="006F7D73" w:rsidRDefault="00965769">
            <w:pPr>
              <w:jc w:val="center"/>
              <w:rPr>
                <w:rFonts w:asciiTheme="majorEastAsia" w:eastAsiaTheme="majorEastAsia" w:hAnsiTheme="majorEastAsia"/>
                <w:b/>
                <w:szCs w:val="21"/>
              </w:rPr>
            </w:pPr>
          </w:p>
        </w:tc>
        <w:tc>
          <w:tcPr>
            <w:tcW w:w="907" w:type="dxa"/>
            <w:vAlign w:val="center"/>
          </w:tcPr>
          <w:p w:rsidR="00965769" w:rsidRPr="006F7D73" w:rsidRDefault="00965769">
            <w:pPr>
              <w:jc w:val="center"/>
              <w:rPr>
                <w:rFonts w:asciiTheme="majorEastAsia" w:eastAsiaTheme="majorEastAsia" w:hAnsiTheme="majorEastAsia"/>
                <w:b/>
                <w:szCs w:val="21"/>
              </w:rPr>
            </w:pPr>
          </w:p>
        </w:tc>
        <w:tc>
          <w:tcPr>
            <w:tcW w:w="907" w:type="dxa"/>
            <w:vAlign w:val="center"/>
          </w:tcPr>
          <w:p w:rsidR="00965769" w:rsidRPr="006F7D73" w:rsidRDefault="00965769">
            <w:pPr>
              <w:jc w:val="center"/>
              <w:rPr>
                <w:rFonts w:asciiTheme="majorEastAsia" w:eastAsiaTheme="majorEastAsia" w:hAnsiTheme="majorEastAsia"/>
                <w:b/>
                <w:szCs w:val="21"/>
              </w:rPr>
            </w:pPr>
          </w:p>
        </w:tc>
        <w:tc>
          <w:tcPr>
            <w:tcW w:w="907" w:type="dxa"/>
            <w:vAlign w:val="center"/>
          </w:tcPr>
          <w:p w:rsidR="00965769" w:rsidRPr="006F7D73" w:rsidRDefault="00965769">
            <w:pPr>
              <w:jc w:val="center"/>
              <w:rPr>
                <w:rFonts w:asciiTheme="majorEastAsia" w:eastAsiaTheme="majorEastAsia" w:hAnsiTheme="majorEastAsia"/>
                <w:b/>
                <w:szCs w:val="21"/>
              </w:rPr>
            </w:pPr>
          </w:p>
        </w:tc>
        <w:tc>
          <w:tcPr>
            <w:tcW w:w="907" w:type="dxa"/>
            <w:vAlign w:val="center"/>
          </w:tcPr>
          <w:p w:rsidR="00965769" w:rsidRPr="006F7D73" w:rsidRDefault="00965769">
            <w:pPr>
              <w:jc w:val="center"/>
              <w:rPr>
                <w:rFonts w:asciiTheme="majorEastAsia" w:eastAsiaTheme="majorEastAsia" w:hAnsiTheme="majorEastAsia"/>
                <w:b/>
                <w:szCs w:val="21"/>
              </w:rPr>
            </w:pPr>
          </w:p>
        </w:tc>
      </w:tr>
      <w:tr w:rsidR="00965769" w:rsidRPr="006F7D73">
        <w:trPr>
          <w:trHeight w:val="454"/>
          <w:jc w:val="center"/>
        </w:trPr>
        <w:tc>
          <w:tcPr>
            <w:tcW w:w="907" w:type="dxa"/>
            <w:vAlign w:val="center"/>
          </w:tcPr>
          <w:p w:rsidR="00965769" w:rsidRPr="006F7D73" w:rsidRDefault="00965769">
            <w:pPr>
              <w:jc w:val="center"/>
              <w:rPr>
                <w:rFonts w:asciiTheme="majorEastAsia" w:eastAsiaTheme="majorEastAsia" w:hAnsiTheme="majorEastAsia"/>
                <w:szCs w:val="21"/>
              </w:rPr>
            </w:pPr>
          </w:p>
        </w:tc>
        <w:tc>
          <w:tcPr>
            <w:tcW w:w="1077" w:type="dxa"/>
            <w:vAlign w:val="center"/>
          </w:tcPr>
          <w:p w:rsidR="00965769" w:rsidRPr="006F7D73" w:rsidRDefault="00965769">
            <w:pPr>
              <w:jc w:val="center"/>
              <w:rPr>
                <w:rFonts w:asciiTheme="majorEastAsia" w:eastAsiaTheme="majorEastAsia" w:hAnsiTheme="majorEastAsia"/>
                <w:szCs w:val="21"/>
              </w:rPr>
            </w:pPr>
          </w:p>
        </w:tc>
        <w:tc>
          <w:tcPr>
            <w:tcW w:w="907" w:type="dxa"/>
            <w:vAlign w:val="center"/>
          </w:tcPr>
          <w:p w:rsidR="00965769" w:rsidRPr="006F7D73" w:rsidRDefault="00965769">
            <w:pPr>
              <w:jc w:val="center"/>
              <w:rPr>
                <w:rFonts w:asciiTheme="majorEastAsia" w:eastAsiaTheme="majorEastAsia" w:hAnsiTheme="majorEastAsia"/>
                <w:szCs w:val="21"/>
              </w:rPr>
            </w:pPr>
          </w:p>
        </w:tc>
        <w:tc>
          <w:tcPr>
            <w:tcW w:w="907" w:type="dxa"/>
            <w:vAlign w:val="center"/>
          </w:tcPr>
          <w:p w:rsidR="00965769" w:rsidRPr="006F7D73" w:rsidRDefault="00965769">
            <w:pPr>
              <w:jc w:val="center"/>
              <w:rPr>
                <w:rFonts w:asciiTheme="majorEastAsia" w:eastAsiaTheme="majorEastAsia" w:hAnsiTheme="majorEastAsia"/>
                <w:szCs w:val="21"/>
              </w:rPr>
            </w:pPr>
          </w:p>
        </w:tc>
        <w:tc>
          <w:tcPr>
            <w:tcW w:w="907" w:type="dxa"/>
            <w:vAlign w:val="center"/>
          </w:tcPr>
          <w:p w:rsidR="00965769" w:rsidRPr="006F7D73" w:rsidRDefault="00965769">
            <w:pPr>
              <w:jc w:val="center"/>
              <w:rPr>
                <w:rFonts w:asciiTheme="majorEastAsia" w:eastAsiaTheme="majorEastAsia" w:hAnsiTheme="majorEastAsia"/>
                <w:szCs w:val="21"/>
              </w:rPr>
            </w:pPr>
          </w:p>
        </w:tc>
        <w:tc>
          <w:tcPr>
            <w:tcW w:w="907" w:type="dxa"/>
            <w:vAlign w:val="center"/>
          </w:tcPr>
          <w:p w:rsidR="00965769" w:rsidRPr="006F7D73" w:rsidRDefault="00965769">
            <w:pPr>
              <w:jc w:val="center"/>
              <w:rPr>
                <w:rFonts w:asciiTheme="majorEastAsia" w:eastAsiaTheme="majorEastAsia" w:hAnsiTheme="majorEastAsia"/>
                <w:szCs w:val="21"/>
              </w:rPr>
            </w:pPr>
          </w:p>
        </w:tc>
        <w:tc>
          <w:tcPr>
            <w:tcW w:w="907" w:type="dxa"/>
            <w:vAlign w:val="center"/>
          </w:tcPr>
          <w:p w:rsidR="00965769" w:rsidRPr="006F7D73" w:rsidRDefault="00965769">
            <w:pPr>
              <w:jc w:val="center"/>
              <w:rPr>
                <w:rFonts w:asciiTheme="majorEastAsia" w:eastAsiaTheme="majorEastAsia" w:hAnsiTheme="majorEastAsia"/>
                <w:szCs w:val="21"/>
              </w:rPr>
            </w:pPr>
          </w:p>
        </w:tc>
        <w:tc>
          <w:tcPr>
            <w:tcW w:w="907" w:type="dxa"/>
            <w:vAlign w:val="center"/>
          </w:tcPr>
          <w:p w:rsidR="00965769" w:rsidRPr="006F7D73" w:rsidRDefault="00965769">
            <w:pPr>
              <w:jc w:val="center"/>
              <w:rPr>
                <w:rFonts w:asciiTheme="majorEastAsia" w:eastAsiaTheme="majorEastAsia" w:hAnsiTheme="majorEastAsia"/>
                <w:szCs w:val="21"/>
              </w:rPr>
            </w:pPr>
          </w:p>
        </w:tc>
        <w:tc>
          <w:tcPr>
            <w:tcW w:w="907" w:type="dxa"/>
            <w:vAlign w:val="center"/>
          </w:tcPr>
          <w:p w:rsidR="00965769" w:rsidRPr="006F7D73" w:rsidRDefault="00965769">
            <w:pPr>
              <w:jc w:val="center"/>
              <w:rPr>
                <w:rFonts w:asciiTheme="majorEastAsia" w:eastAsiaTheme="majorEastAsia" w:hAnsiTheme="majorEastAsia"/>
                <w:szCs w:val="21"/>
              </w:rPr>
            </w:pPr>
          </w:p>
        </w:tc>
        <w:tc>
          <w:tcPr>
            <w:tcW w:w="907" w:type="dxa"/>
            <w:vAlign w:val="center"/>
          </w:tcPr>
          <w:p w:rsidR="00965769" w:rsidRPr="006F7D73" w:rsidRDefault="00965769">
            <w:pPr>
              <w:jc w:val="center"/>
              <w:rPr>
                <w:rFonts w:asciiTheme="majorEastAsia" w:eastAsiaTheme="majorEastAsia" w:hAnsiTheme="majorEastAsia"/>
                <w:szCs w:val="21"/>
              </w:rPr>
            </w:pPr>
          </w:p>
        </w:tc>
      </w:tr>
      <w:tr w:rsidR="00965769" w:rsidRPr="006F7D73">
        <w:trPr>
          <w:trHeight w:val="454"/>
          <w:jc w:val="center"/>
        </w:trPr>
        <w:tc>
          <w:tcPr>
            <w:tcW w:w="907" w:type="dxa"/>
            <w:vAlign w:val="center"/>
          </w:tcPr>
          <w:p w:rsidR="00965769" w:rsidRPr="006F7D73" w:rsidRDefault="00965769">
            <w:pPr>
              <w:jc w:val="center"/>
              <w:rPr>
                <w:rFonts w:asciiTheme="majorEastAsia" w:eastAsiaTheme="majorEastAsia" w:hAnsiTheme="majorEastAsia"/>
                <w:szCs w:val="21"/>
              </w:rPr>
            </w:pPr>
          </w:p>
        </w:tc>
        <w:tc>
          <w:tcPr>
            <w:tcW w:w="1077" w:type="dxa"/>
            <w:vAlign w:val="center"/>
          </w:tcPr>
          <w:p w:rsidR="00965769" w:rsidRPr="006F7D73" w:rsidRDefault="00965769">
            <w:pPr>
              <w:jc w:val="center"/>
              <w:rPr>
                <w:rFonts w:asciiTheme="majorEastAsia" w:eastAsiaTheme="majorEastAsia" w:hAnsiTheme="majorEastAsia"/>
                <w:szCs w:val="21"/>
              </w:rPr>
            </w:pPr>
          </w:p>
        </w:tc>
        <w:tc>
          <w:tcPr>
            <w:tcW w:w="907" w:type="dxa"/>
            <w:vAlign w:val="center"/>
          </w:tcPr>
          <w:p w:rsidR="00965769" w:rsidRPr="006F7D73" w:rsidRDefault="00965769">
            <w:pPr>
              <w:jc w:val="center"/>
              <w:rPr>
                <w:rFonts w:asciiTheme="majorEastAsia" w:eastAsiaTheme="majorEastAsia" w:hAnsiTheme="majorEastAsia"/>
                <w:szCs w:val="21"/>
              </w:rPr>
            </w:pPr>
          </w:p>
        </w:tc>
        <w:tc>
          <w:tcPr>
            <w:tcW w:w="907" w:type="dxa"/>
            <w:vAlign w:val="center"/>
          </w:tcPr>
          <w:p w:rsidR="00965769" w:rsidRPr="006F7D73" w:rsidRDefault="00965769">
            <w:pPr>
              <w:jc w:val="center"/>
              <w:rPr>
                <w:rFonts w:asciiTheme="majorEastAsia" w:eastAsiaTheme="majorEastAsia" w:hAnsiTheme="majorEastAsia"/>
                <w:szCs w:val="21"/>
              </w:rPr>
            </w:pPr>
          </w:p>
        </w:tc>
        <w:tc>
          <w:tcPr>
            <w:tcW w:w="907" w:type="dxa"/>
            <w:vAlign w:val="center"/>
          </w:tcPr>
          <w:p w:rsidR="00965769" w:rsidRPr="006F7D73" w:rsidRDefault="00965769">
            <w:pPr>
              <w:jc w:val="center"/>
              <w:rPr>
                <w:rFonts w:asciiTheme="majorEastAsia" w:eastAsiaTheme="majorEastAsia" w:hAnsiTheme="majorEastAsia"/>
                <w:szCs w:val="21"/>
              </w:rPr>
            </w:pPr>
          </w:p>
        </w:tc>
        <w:tc>
          <w:tcPr>
            <w:tcW w:w="907" w:type="dxa"/>
            <w:vAlign w:val="center"/>
          </w:tcPr>
          <w:p w:rsidR="00965769" w:rsidRPr="006F7D73" w:rsidRDefault="00965769">
            <w:pPr>
              <w:jc w:val="center"/>
              <w:rPr>
                <w:rFonts w:asciiTheme="majorEastAsia" w:eastAsiaTheme="majorEastAsia" w:hAnsiTheme="majorEastAsia"/>
                <w:szCs w:val="21"/>
              </w:rPr>
            </w:pPr>
          </w:p>
        </w:tc>
        <w:tc>
          <w:tcPr>
            <w:tcW w:w="907" w:type="dxa"/>
            <w:vAlign w:val="center"/>
          </w:tcPr>
          <w:p w:rsidR="00965769" w:rsidRPr="006F7D73" w:rsidRDefault="00965769">
            <w:pPr>
              <w:jc w:val="center"/>
              <w:rPr>
                <w:rFonts w:asciiTheme="majorEastAsia" w:eastAsiaTheme="majorEastAsia" w:hAnsiTheme="majorEastAsia"/>
                <w:szCs w:val="21"/>
              </w:rPr>
            </w:pPr>
          </w:p>
        </w:tc>
        <w:tc>
          <w:tcPr>
            <w:tcW w:w="907" w:type="dxa"/>
            <w:vAlign w:val="center"/>
          </w:tcPr>
          <w:p w:rsidR="00965769" w:rsidRPr="006F7D73" w:rsidRDefault="00965769">
            <w:pPr>
              <w:jc w:val="center"/>
              <w:rPr>
                <w:rFonts w:asciiTheme="majorEastAsia" w:eastAsiaTheme="majorEastAsia" w:hAnsiTheme="majorEastAsia"/>
                <w:szCs w:val="21"/>
              </w:rPr>
            </w:pPr>
          </w:p>
        </w:tc>
        <w:tc>
          <w:tcPr>
            <w:tcW w:w="907" w:type="dxa"/>
            <w:vAlign w:val="center"/>
          </w:tcPr>
          <w:p w:rsidR="00965769" w:rsidRPr="006F7D73" w:rsidRDefault="00965769">
            <w:pPr>
              <w:jc w:val="center"/>
              <w:rPr>
                <w:rFonts w:asciiTheme="majorEastAsia" w:eastAsiaTheme="majorEastAsia" w:hAnsiTheme="majorEastAsia"/>
                <w:szCs w:val="21"/>
              </w:rPr>
            </w:pPr>
          </w:p>
        </w:tc>
        <w:tc>
          <w:tcPr>
            <w:tcW w:w="907" w:type="dxa"/>
            <w:vAlign w:val="center"/>
          </w:tcPr>
          <w:p w:rsidR="00965769" w:rsidRPr="006F7D73" w:rsidRDefault="00965769">
            <w:pPr>
              <w:jc w:val="center"/>
              <w:rPr>
                <w:rFonts w:asciiTheme="majorEastAsia" w:eastAsiaTheme="majorEastAsia" w:hAnsiTheme="majorEastAsia"/>
                <w:szCs w:val="21"/>
              </w:rPr>
            </w:pPr>
          </w:p>
        </w:tc>
      </w:tr>
      <w:tr w:rsidR="00965769" w:rsidRPr="006F7D73">
        <w:trPr>
          <w:trHeight w:val="454"/>
          <w:jc w:val="center"/>
        </w:trPr>
        <w:tc>
          <w:tcPr>
            <w:tcW w:w="907" w:type="dxa"/>
            <w:vAlign w:val="center"/>
          </w:tcPr>
          <w:p w:rsidR="00965769" w:rsidRPr="006F7D73" w:rsidRDefault="00965769">
            <w:pPr>
              <w:jc w:val="center"/>
              <w:rPr>
                <w:rFonts w:asciiTheme="majorEastAsia" w:eastAsiaTheme="majorEastAsia" w:hAnsiTheme="majorEastAsia"/>
                <w:szCs w:val="21"/>
              </w:rPr>
            </w:pPr>
          </w:p>
        </w:tc>
        <w:tc>
          <w:tcPr>
            <w:tcW w:w="1077" w:type="dxa"/>
            <w:vAlign w:val="center"/>
          </w:tcPr>
          <w:p w:rsidR="00965769" w:rsidRPr="006F7D73" w:rsidRDefault="00965769">
            <w:pPr>
              <w:jc w:val="center"/>
              <w:rPr>
                <w:rFonts w:asciiTheme="majorEastAsia" w:eastAsiaTheme="majorEastAsia" w:hAnsiTheme="majorEastAsia"/>
                <w:szCs w:val="21"/>
              </w:rPr>
            </w:pPr>
          </w:p>
        </w:tc>
        <w:tc>
          <w:tcPr>
            <w:tcW w:w="907" w:type="dxa"/>
            <w:vAlign w:val="center"/>
          </w:tcPr>
          <w:p w:rsidR="00965769" w:rsidRPr="006F7D73" w:rsidRDefault="00965769">
            <w:pPr>
              <w:jc w:val="center"/>
              <w:rPr>
                <w:rFonts w:asciiTheme="majorEastAsia" w:eastAsiaTheme="majorEastAsia" w:hAnsiTheme="majorEastAsia"/>
                <w:szCs w:val="21"/>
              </w:rPr>
            </w:pPr>
          </w:p>
        </w:tc>
        <w:tc>
          <w:tcPr>
            <w:tcW w:w="907" w:type="dxa"/>
            <w:vAlign w:val="center"/>
          </w:tcPr>
          <w:p w:rsidR="00965769" w:rsidRPr="006F7D73" w:rsidRDefault="00965769">
            <w:pPr>
              <w:jc w:val="center"/>
              <w:rPr>
                <w:rFonts w:asciiTheme="majorEastAsia" w:eastAsiaTheme="majorEastAsia" w:hAnsiTheme="majorEastAsia"/>
                <w:szCs w:val="21"/>
              </w:rPr>
            </w:pPr>
          </w:p>
        </w:tc>
        <w:tc>
          <w:tcPr>
            <w:tcW w:w="907" w:type="dxa"/>
            <w:vAlign w:val="center"/>
          </w:tcPr>
          <w:p w:rsidR="00965769" w:rsidRPr="006F7D73" w:rsidRDefault="00965769">
            <w:pPr>
              <w:jc w:val="center"/>
              <w:rPr>
                <w:rFonts w:asciiTheme="majorEastAsia" w:eastAsiaTheme="majorEastAsia" w:hAnsiTheme="majorEastAsia"/>
                <w:szCs w:val="21"/>
              </w:rPr>
            </w:pPr>
          </w:p>
        </w:tc>
        <w:tc>
          <w:tcPr>
            <w:tcW w:w="907" w:type="dxa"/>
            <w:vAlign w:val="center"/>
          </w:tcPr>
          <w:p w:rsidR="00965769" w:rsidRPr="006F7D73" w:rsidRDefault="00965769">
            <w:pPr>
              <w:jc w:val="center"/>
              <w:rPr>
                <w:rFonts w:asciiTheme="majorEastAsia" w:eastAsiaTheme="majorEastAsia" w:hAnsiTheme="majorEastAsia"/>
                <w:szCs w:val="21"/>
              </w:rPr>
            </w:pPr>
          </w:p>
        </w:tc>
        <w:tc>
          <w:tcPr>
            <w:tcW w:w="907" w:type="dxa"/>
            <w:vAlign w:val="center"/>
          </w:tcPr>
          <w:p w:rsidR="00965769" w:rsidRPr="006F7D73" w:rsidRDefault="00965769">
            <w:pPr>
              <w:jc w:val="center"/>
              <w:rPr>
                <w:rFonts w:asciiTheme="majorEastAsia" w:eastAsiaTheme="majorEastAsia" w:hAnsiTheme="majorEastAsia"/>
                <w:szCs w:val="21"/>
              </w:rPr>
            </w:pPr>
          </w:p>
        </w:tc>
        <w:tc>
          <w:tcPr>
            <w:tcW w:w="907" w:type="dxa"/>
            <w:vAlign w:val="center"/>
          </w:tcPr>
          <w:p w:rsidR="00965769" w:rsidRPr="006F7D73" w:rsidRDefault="00965769">
            <w:pPr>
              <w:jc w:val="center"/>
              <w:rPr>
                <w:rFonts w:asciiTheme="majorEastAsia" w:eastAsiaTheme="majorEastAsia" w:hAnsiTheme="majorEastAsia"/>
                <w:szCs w:val="21"/>
              </w:rPr>
            </w:pPr>
          </w:p>
        </w:tc>
        <w:tc>
          <w:tcPr>
            <w:tcW w:w="907" w:type="dxa"/>
            <w:vAlign w:val="center"/>
          </w:tcPr>
          <w:p w:rsidR="00965769" w:rsidRPr="006F7D73" w:rsidRDefault="00965769">
            <w:pPr>
              <w:jc w:val="center"/>
              <w:rPr>
                <w:rFonts w:asciiTheme="majorEastAsia" w:eastAsiaTheme="majorEastAsia" w:hAnsiTheme="majorEastAsia"/>
                <w:szCs w:val="21"/>
              </w:rPr>
            </w:pPr>
          </w:p>
        </w:tc>
        <w:tc>
          <w:tcPr>
            <w:tcW w:w="907" w:type="dxa"/>
            <w:vAlign w:val="center"/>
          </w:tcPr>
          <w:p w:rsidR="00965769" w:rsidRPr="006F7D73" w:rsidRDefault="00965769">
            <w:pPr>
              <w:jc w:val="center"/>
              <w:rPr>
                <w:rFonts w:asciiTheme="majorEastAsia" w:eastAsiaTheme="majorEastAsia" w:hAnsiTheme="majorEastAsia"/>
                <w:szCs w:val="21"/>
              </w:rPr>
            </w:pPr>
          </w:p>
        </w:tc>
      </w:tr>
      <w:tr w:rsidR="00965769" w:rsidRPr="006F7D73">
        <w:trPr>
          <w:trHeight w:val="454"/>
          <w:jc w:val="center"/>
        </w:trPr>
        <w:tc>
          <w:tcPr>
            <w:tcW w:w="907" w:type="dxa"/>
            <w:vAlign w:val="center"/>
          </w:tcPr>
          <w:p w:rsidR="00965769" w:rsidRPr="006F7D73" w:rsidRDefault="00965769">
            <w:pPr>
              <w:jc w:val="center"/>
              <w:rPr>
                <w:rFonts w:asciiTheme="majorEastAsia" w:eastAsiaTheme="majorEastAsia" w:hAnsiTheme="majorEastAsia"/>
                <w:szCs w:val="21"/>
              </w:rPr>
            </w:pPr>
          </w:p>
        </w:tc>
        <w:tc>
          <w:tcPr>
            <w:tcW w:w="1077" w:type="dxa"/>
            <w:vAlign w:val="center"/>
          </w:tcPr>
          <w:p w:rsidR="00965769" w:rsidRPr="006F7D73" w:rsidRDefault="00965769">
            <w:pPr>
              <w:jc w:val="center"/>
              <w:rPr>
                <w:rFonts w:asciiTheme="majorEastAsia" w:eastAsiaTheme="majorEastAsia" w:hAnsiTheme="majorEastAsia"/>
                <w:szCs w:val="21"/>
              </w:rPr>
            </w:pPr>
          </w:p>
        </w:tc>
        <w:tc>
          <w:tcPr>
            <w:tcW w:w="907" w:type="dxa"/>
            <w:vAlign w:val="center"/>
          </w:tcPr>
          <w:p w:rsidR="00965769" w:rsidRPr="006F7D73" w:rsidRDefault="00965769">
            <w:pPr>
              <w:jc w:val="center"/>
              <w:rPr>
                <w:rFonts w:asciiTheme="majorEastAsia" w:eastAsiaTheme="majorEastAsia" w:hAnsiTheme="majorEastAsia"/>
                <w:szCs w:val="21"/>
              </w:rPr>
            </w:pPr>
          </w:p>
        </w:tc>
        <w:tc>
          <w:tcPr>
            <w:tcW w:w="907" w:type="dxa"/>
            <w:vAlign w:val="center"/>
          </w:tcPr>
          <w:p w:rsidR="00965769" w:rsidRPr="006F7D73" w:rsidRDefault="00965769">
            <w:pPr>
              <w:jc w:val="center"/>
              <w:rPr>
                <w:rFonts w:asciiTheme="majorEastAsia" w:eastAsiaTheme="majorEastAsia" w:hAnsiTheme="majorEastAsia"/>
                <w:szCs w:val="21"/>
              </w:rPr>
            </w:pPr>
          </w:p>
        </w:tc>
        <w:tc>
          <w:tcPr>
            <w:tcW w:w="907" w:type="dxa"/>
            <w:vAlign w:val="center"/>
          </w:tcPr>
          <w:p w:rsidR="00965769" w:rsidRPr="006F7D73" w:rsidRDefault="00965769">
            <w:pPr>
              <w:jc w:val="center"/>
              <w:rPr>
                <w:rFonts w:asciiTheme="majorEastAsia" w:eastAsiaTheme="majorEastAsia" w:hAnsiTheme="majorEastAsia"/>
                <w:szCs w:val="21"/>
              </w:rPr>
            </w:pPr>
          </w:p>
        </w:tc>
        <w:tc>
          <w:tcPr>
            <w:tcW w:w="907" w:type="dxa"/>
            <w:vAlign w:val="center"/>
          </w:tcPr>
          <w:p w:rsidR="00965769" w:rsidRPr="006F7D73" w:rsidRDefault="00965769">
            <w:pPr>
              <w:jc w:val="center"/>
              <w:rPr>
                <w:rFonts w:asciiTheme="majorEastAsia" w:eastAsiaTheme="majorEastAsia" w:hAnsiTheme="majorEastAsia"/>
                <w:szCs w:val="21"/>
              </w:rPr>
            </w:pPr>
          </w:p>
        </w:tc>
        <w:tc>
          <w:tcPr>
            <w:tcW w:w="907" w:type="dxa"/>
            <w:vAlign w:val="center"/>
          </w:tcPr>
          <w:p w:rsidR="00965769" w:rsidRPr="006F7D73" w:rsidRDefault="00965769">
            <w:pPr>
              <w:jc w:val="center"/>
              <w:rPr>
                <w:rFonts w:asciiTheme="majorEastAsia" w:eastAsiaTheme="majorEastAsia" w:hAnsiTheme="majorEastAsia"/>
                <w:szCs w:val="21"/>
              </w:rPr>
            </w:pPr>
          </w:p>
        </w:tc>
        <w:tc>
          <w:tcPr>
            <w:tcW w:w="907" w:type="dxa"/>
            <w:vAlign w:val="center"/>
          </w:tcPr>
          <w:p w:rsidR="00965769" w:rsidRPr="006F7D73" w:rsidRDefault="00965769">
            <w:pPr>
              <w:jc w:val="center"/>
              <w:rPr>
                <w:rFonts w:asciiTheme="majorEastAsia" w:eastAsiaTheme="majorEastAsia" w:hAnsiTheme="majorEastAsia"/>
                <w:szCs w:val="21"/>
              </w:rPr>
            </w:pPr>
          </w:p>
        </w:tc>
        <w:tc>
          <w:tcPr>
            <w:tcW w:w="907" w:type="dxa"/>
            <w:vAlign w:val="center"/>
          </w:tcPr>
          <w:p w:rsidR="00965769" w:rsidRPr="006F7D73" w:rsidRDefault="00965769">
            <w:pPr>
              <w:jc w:val="center"/>
              <w:rPr>
                <w:rFonts w:asciiTheme="majorEastAsia" w:eastAsiaTheme="majorEastAsia" w:hAnsiTheme="majorEastAsia"/>
                <w:szCs w:val="21"/>
              </w:rPr>
            </w:pPr>
          </w:p>
        </w:tc>
        <w:tc>
          <w:tcPr>
            <w:tcW w:w="907" w:type="dxa"/>
            <w:vAlign w:val="center"/>
          </w:tcPr>
          <w:p w:rsidR="00965769" w:rsidRPr="006F7D73" w:rsidRDefault="00965769">
            <w:pPr>
              <w:jc w:val="center"/>
              <w:rPr>
                <w:rFonts w:asciiTheme="majorEastAsia" w:eastAsiaTheme="majorEastAsia" w:hAnsiTheme="majorEastAsia"/>
                <w:szCs w:val="21"/>
              </w:rPr>
            </w:pPr>
          </w:p>
        </w:tc>
      </w:tr>
      <w:tr w:rsidR="00965769" w:rsidRPr="006F7D73">
        <w:trPr>
          <w:trHeight w:val="454"/>
          <w:jc w:val="center"/>
        </w:trPr>
        <w:tc>
          <w:tcPr>
            <w:tcW w:w="907" w:type="dxa"/>
            <w:vAlign w:val="center"/>
          </w:tcPr>
          <w:p w:rsidR="00965769" w:rsidRPr="006F7D73" w:rsidRDefault="00965769">
            <w:pPr>
              <w:jc w:val="center"/>
              <w:rPr>
                <w:rFonts w:asciiTheme="majorEastAsia" w:eastAsiaTheme="majorEastAsia" w:hAnsiTheme="majorEastAsia"/>
                <w:szCs w:val="21"/>
              </w:rPr>
            </w:pPr>
          </w:p>
        </w:tc>
        <w:tc>
          <w:tcPr>
            <w:tcW w:w="1077" w:type="dxa"/>
            <w:vAlign w:val="center"/>
          </w:tcPr>
          <w:p w:rsidR="00965769" w:rsidRPr="006F7D73" w:rsidRDefault="00965769">
            <w:pPr>
              <w:jc w:val="center"/>
              <w:rPr>
                <w:rFonts w:asciiTheme="majorEastAsia" w:eastAsiaTheme="majorEastAsia" w:hAnsiTheme="majorEastAsia"/>
                <w:szCs w:val="21"/>
              </w:rPr>
            </w:pPr>
          </w:p>
        </w:tc>
        <w:tc>
          <w:tcPr>
            <w:tcW w:w="907" w:type="dxa"/>
            <w:vAlign w:val="center"/>
          </w:tcPr>
          <w:p w:rsidR="00965769" w:rsidRPr="006F7D73" w:rsidRDefault="00965769">
            <w:pPr>
              <w:jc w:val="center"/>
              <w:rPr>
                <w:rFonts w:asciiTheme="majorEastAsia" w:eastAsiaTheme="majorEastAsia" w:hAnsiTheme="majorEastAsia"/>
                <w:szCs w:val="21"/>
              </w:rPr>
            </w:pPr>
          </w:p>
        </w:tc>
        <w:tc>
          <w:tcPr>
            <w:tcW w:w="907" w:type="dxa"/>
            <w:vAlign w:val="center"/>
          </w:tcPr>
          <w:p w:rsidR="00965769" w:rsidRPr="006F7D73" w:rsidRDefault="00965769">
            <w:pPr>
              <w:jc w:val="center"/>
              <w:rPr>
                <w:rFonts w:asciiTheme="majorEastAsia" w:eastAsiaTheme="majorEastAsia" w:hAnsiTheme="majorEastAsia"/>
                <w:szCs w:val="21"/>
              </w:rPr>
            </w:pPr>
          </w:p>
        </w:tc>
        <w:tc>
          <w:tcPr>
            <w:tcW w:w="907" w:type="dxa"/>
            <w:vAlign w:val="center"/>
          </w:tcPr>
          <w:p w:rsidR="00965769" w:rsidRPr="006F7D73" w:rsidRDefault="00965769">
            <w:pPr>
              <w:jc w:val="center"/>
              <w:rPr>
                <w:rFonts w:asciiTheme="majorEastAsia" w:eastAsiaTheme="majorEastAsia" w:hAnsiTheme="majorEastAsia"/>
                <w:szCs w:val="21"/>
              </w:rPr>
            </w:pPr>
          </w:p>
        </w:tc>
        <w:tc>
          <w:tcPr>
            <w:tcW w:w="907" w:type="dxa"/>
            <w:vAlign w:val="center"/>
          </w:tcPr>
          <w:p w:rsidR="00965769" w:rsidRPr="006F7D73" w:rsidRDefault="00965769">
            <w:pPr>
              <w:jc w:val="center"/>
              <w:rPr>
                <w:rFonts w:asciiTheme="majorEastAsia" w:eastAsiaTheme="majorEastAsia" w:hAnsiTheme="majorEastAsia"/>
                <w:szCs w:val="21"/>
              </w:rPr>
            </w:pPr>
          </w:p>
        </w:tc>
        <w:tc>
          <w:tcPr>
            <w:tcW w:w="907" w:type="dxa"/>
            <w:vAlign w:val="center"/>
          </w:tcPr>
          <w:p w:rsidR="00965769" w:rsidRPr="006F7D73" w:rsidRDefault="00965769">
            <w:pPr>
              <w:jc w:val="center"/>
              <w:rPr>
                <w:rFonts w:asciiTheme="majorEastAsia" w:eastAsiaTheme="majorEastAsia" w:hAnsiTheme="majorEastAsia"/>
                <w:szCs w:val="21"/>
              </w:rPr>
            </w:pPr>
          </w:p>
        </w:tc>
        <w:tc>
          <w:tcPr>
            <w:tcW w:w="907" w:type="dxa"/>
            <w:vAlign w:val="center"/>
          </w:tcPr>
          <w:p w:rsidR="00965769" w:rsidRPr="006F7D73" w:rsidRDefault="00965769">
            <w:pPr>
              <w:jc w:val="center"/>
              <w:rPr>
                <w:rFonts w:asciiTheme="majorEastAsia" w:eastAsiaTheme="majorEastAsia" w:hAnsiTheme="majorEastAsia"/>
                <w:szCs w:val="21"/>
              </w:rPr>
            </w:pPr>
          </w:p>
        </w:tc>
        <w:tc>
          <w:tcPr>
            <w:tcW w:w="907" w:type="dxa"/>
            <w:vAlign w:val="center"/>
          </w:tcPr>
          <w:p w:rsidR="00965769" w:rsidRPr="006F7D73" w:rsidRDefault="00965769">
            <w:pPr>
              <w:jc w:val="center"/>
              <w:rPr>
                <w:rFonts w:asciiTheme="majorEastAsia" w:eastAsiaTheme="majorEastAsia" w:hAnsiTheme="majorEastAsia"/>
                <w:szCs w:val="21"/>
              </w:rPr>
            </w:pPr>
          </w:p>
        </w:tc>
        <w:tc>
          <w:tcPr>
            <w:tcW w:w="907" w:type="dxa"/>
            <w:vAlign w:val="center"/>
          </w:tcPr>
          <w:p w:rsidR="00965769" w:rsidRPr="006F7D73" w:rsidRDefault="00965769">
            <w:pPr>
              <w:jc w:val="center"/>
              <w:rPr>
                <w:rFonts w:asciiTheme="majorEastAsia" w:eastAsiaTheme="majorEastAsia" w:hAnsiTheme="majorEastAsia"/>
                <w:szCs w:val="21"/>
              </w:rPr>
            </w:pPr>
          </w:p>
        </w:tc>
      </w:tr>
      <w:tr w:rsidR="00965769" w:rsidRPr="006F7D73">
        <w:trPr>
          <w:trHeight w:val="454"/>
          <w:jc w:val="center"/>
        </w:trPr>
        <w:tc>
          <w:tcPr>
            <w:tcW w:w="907" w:type="dxa"/>
            <w:vAlign w:val="center"/>
          </w:tcPr>
          <w:p w:rsidR="00965769" w:rsidRPr="006F7D73" w:rsidRDefault="00965769">
            <w:pPr>
              <w:jc w:val="center"/>
              <w:rPr>
                <w:rFonts w:asciiTheme="majorEastAsia" w:eastAsiaTheme="majorEastAsia" w:hAnsiTheme="majorEastAsia"/>
                <w:szCs w:val="21"/>
              </w:rPr>
            </w:pPr>
          </w:p>
        </w:tc>
        <w:tc>
          <w:tcPr>
            <w:tcW w:w="1077" w:type="dxa"/>
            <w:vAlign w:val="center"/>
          </w:tcPr>
          <w:p w:rsidR="00965769" w:rsidRPr="006F7D73" w:rsidRDefault="00965769">
            <w:pPr>
              <w:jc w:val="center"/>
              <w:rPr>
                <w:rFonts w:asciiTheme="majorEastAsia" w:eastAsiaTheme="majorEastAsia" w:hAnsiTheme="majorEastAsia"/>
                <w:szCs w:val="21"/>
              </w:rPr>
            </w:pPr>
          </w:p>
        </w:tc>
        <w:tc>
          <w:tcPr>
            <w:tcW w:w="907" w:type="dxa"/>
            <w:vAlign w:val="center"/>
          </w:tcPr>
          <w:p w:rsidR="00965769" w:rsidRPr="006F7D73" w:rsidRDefault="00965769">
            <w:pPr>
              <w:jc w:val="center"/>
              <w:rPr>
                <w:rFonts w:asciiTheme="majorEastAsia" w:eastAsiaTheme="majorEastAsia" w:hAnsiTheme="majorEastAsia"/>
                <w:szCs w:val="21"/>
              </w:rPr>
            </w:pPr>
          </w:p>
        </w:tc>
        <w:tc>
          <w:tcPr>
            <w:tcW w:w="907" w:type="dxa"/>
            <w:vAlign w:val="center"/>
          </w:tcPr>
          <w:p w:rsidR="00965769" w:rsidRPr="006F7D73" w:rsidRDefault="00965769">
            <w:pPr>
              <w:jc w:val="center"/>
              <w:rPr>
                <w:rFonts w:asciiTheme="majorEastAsia" w:eastAsiaTheme="majorEastAsia" w:hAnsiTheme="majorEastAsia"/>
                <w:szCs w:val="21"/>
              </w:rPr>
            </w:pPr>
          </w:p>
        </w:tc>
        <w:tc>
          <w:tcPr>
            <w:tcW w:w="907" w:type="dxa"/>
            <w:vAlign w:val="center"/>
          </w:tcPr>
          <w:p w:rsidR="00965769" w:rsidRPr="006F7D73" w:rsidRDefault="00965769">
            <w:pPr>
              <w:jc w:val="center"/>
              <w:rPr>
                <w:rFonts w:asciiTheme="majorEastAsia" w:eastAsiaTheme="majorEastAsia" w:hAnsiTheme="majorEastAsia"/>
                <w:szCs w:val="21"/>
              </w:rPr>
            </w:pPr>
          </w:p>
        </w:tc>
        <w:tc>
          <w:tcPr>
            <w:tcW w:w="907" w:type="dxa"/>
            <w:vAlign w:val="center"/>
          </w:tcPr>
          <w:p w:rsidR="00965769" w:rsidRPr="006F7D73" w:rsidRDefault="00965769">
            <w:pPr>
              <w:jc w:val="center"/>
              <w:rPr>
                <w:rFonts w:asciiTheme="majorEastAsia" w:eastAsiaTheme="majorEastAsia" w:hAnsiTheme="majorEastAsia"/>
                <w:szCs w:val="21"/>
              </w:rPr>
            </w:pPr>
          </w:p>
        </w:tc>
        <w:tc>
          <w:tcPr>
            <w:tcW w:w="907" w:type="dxa"/>
            <w:vAlign w:val="center"/>
          </w:tcPr>
          <w:p w:rsidR="00965769" w:rsidRPr="006F7D73" w:rsidRDefault="00965769">
            <w:pPr>
              <w:jc w:val="center"/>
              <w:rPr>
                <w:rFonts w:asciiTheme="majorEastAsia" w:eastAsiaTheme="majorEastAsia" w:hAnsiTheme="majorEastAsia"/>
                <w:szCs w:val="21"/>
              </w:rPr>
            </w:pPr>
          </w:p>
        </w:tc>
        <w:tc>
          <w:tcPr>
            <w:tcW w:w="907" w:type="dxa"/>
            <w:vAlign w:val="center"/>
          </w:tcPr>
          <w:p w:rsidR="00965769" w:rsidRPr="006F7D73" w:rsidRDefault="00965769">
            <w:pPr>
              <w:jc w:val="center"/>
              <w:rPr>
                <w:rFonts w:asciiTheme="majorEastAsia" w:eastAsiaTheme="majorEastAsia" w:hAnsiTheme="majorEastAsia"/>
                <w:szCs w:val="21"/>
              </w:rPr>
            </w:pPr>
          </w:p>
        </w:tc>
        <w:tc>
          <w:tcPr>
            <w:tcW w:w="907" w:type="dxa"/>
            <w:vAlign w:val="center"/>
          </w:tcPr>
          <w:p w:rsidR="00965769" w:rsidRPr="006F7D73" w:rsidRDefault="00965769">
            <w:pPr>
              <w:jc w:val="center"/>
              <w:rPr>
                <w:rFonts w:asciiTheme="majorEastAsia" w:eastAsiaTheme="majorEastAsia" w:hAnsiTheme="majorEastAsia"/>
                <w:szCs w:val="21"/>
              </w:rPr>
            </w:pPr>
          </w:p>
        </w:tc>
        <w:tc>
          <w:tcPr>
            <w:tcW w:w="907" w:type="dxa"/>
            <w:vAlign w:val="center"/>
          </w:tcPr>
          <w:p w:rsidR="00965769" w:rsidRPr="006F7D73" w:rsidRDefault="00965769">
            <w:pPr>
              <w:jc w:val="center"/>
              <w:rPr>
                <w:rFonts w:asciiTheme="majorEastAsia" w:eastAsiaTheme="majorEastAsia" w:hAnsiTheme="majorEastAsia"/>
                <w:szCs w:val="21"/>
              </w:rPr>
            </w:pPr>
          </w:p>
        </w:tc>
      </w:tr>
      <w:tr w:rsidR="00965769" w:rsidRPr="006F7D73">
        <w:trPr>
          <w:trHeight w:val="454"/>
          <w:jc w:val="center"/>
        </w:trPr>
        <w:tc>
          <w:tcPr>
            <w:tcW w:w="907" w:type="dxa"/>
            <w:vAlign w:val="center"/>
          </w:tcPr>
          <w:p w:rsidR="00965769" w:rsidRPr="006F7D73" w:rsidRDefault="00965769">
            <w:pPr>
              <w:jc w:val="center"/>
              <w:rPr>
                <w:rFonts w:asciiTheme="majorEastAsia" w:eastAsiaTheme="majorEastAsia" w:hAnsiTheme="majorEastAsia"/>
                <w:szCs w:val="21"/>
              </w:rPr>
            </w:pPr>
          </w:p>
        </w:tc>
        <w:tc>
          <w:tcPr>
            <w:tcW w:w="1077" w:type="dxa"/>
            <w:vAlign w:val="center"/>
          </w:tcPr>
          <w:p w:rsidR="00965769" w:rsidRPr="006F7D73" w:rsidRDefault="00965769">
            <w:pPr>
              <w:jc w:val="center"/>
              <w:rPr>
                <w:rFonts w:asciiTheme="majorEastAsia" w:eastAsiaTheme="majorEastAsia" w:hAnsiTheme="majorEastAsia"/>
                <w:szCs w:val="21"/>
              </w:rPr>
            </w:pPr>
          </w:p>
        </w:tc>
        <w:tc>
          <w:tcPr>
            <w:tcW w:w="907" w:type="dxa"/>
            <w:vAlign w:val="center"/>
          </w:tcPr>
          <w:p w:rsidR="00965769" w:rsidRPr="006F7D73" w:rsidRDefault="00965769">
            <w:pPr>
              <w:jc w:val="center"/>
              <w:rPr>
                <w:rFonts w:asciiTheme="majorEastAsia" w:eastAsiaTheme="majorEastAsia" w:hAnsiTheme="majorEastAsia"/>
                <w:szCs w:val="21"/>
              </w:rPr>
            </w:pPr>
          </w:p>
        </w:tc>
        <w:tc>
          <w:tcPr>
            <w:tcW w:w="907" w:type="dxa"/>
            <w:vAlign w:val="center"/>
          </w:tcPr>
          <w:p w:rsidR="00965769" w:rsidRPr="006F7D73" w:rsidRDefault="00965769">
            <w:pPr>
              <w:jc w:val="center"/>
              <w:rPr>
                <w:rFonts w:asciiTheme="majorEastAsia" w:eastAsiaTheme="majorEastAsia" w:hAnsiTheme="majorEastAsia"/>
                <w:szCs w:val="21"/>
              </w:rPr>
            </w:pPr>
          </w:p>
        </w:tc>
        <w:tc>
          <w:tcPr>
            <w:tcW w:w="907" w:type="dxa"/>
            <w:vAlign w:val="center"/>
          </w:tcPr>
          <w:p w:rsidR="00965769" w:rsidRPr="006F7D73" w:rsidRDefault="00965769">
            <w:pPr>
              <w:jc w:val="center"/>
              <w:rPr>
                <w:rFonts w:asciiTheme="majorEastAsia" w:eastAsiaTheme="majorEastAsia" w:hAnsiTheme="majorEastAsia"/>
                <w:szCs w:val="21"/>
              </w:rPr>
            </w:pPr>
          </w:p>
        </w:tc>
        <w:tc>
          <w:tcPr>
            <w:tcW w:w="907" w:type="dxa"/>
            <w:vAlign w:val="center"/>
          </w:tcPr>
          <w:p w:rsidR="00965769" w:rsidRPr="006F7D73" w:rsidRDefault="00965769">
            <w:pPr>
              <w:jc w:val="center"/>
              <w:rPr>
                <w:rFonts w:asciiTheme="majorEastAsia" w:eastAsiaTheme="majorEastAsia" w:hAnsiTheme="majorEastAsia"/>
                <w:szCs w:val="21"/>
              </w:rPr>
            </w:pPr>
          </w:p>
        </w:tc>
        <w:tc>
          <w:tcPr>
            <w:tcW w:w="907" w:type="dxa"/>
            <w:vAlign w:val="center"/>
          </w:tcPr>
          <w:p w:rsidR="00965769" w:rsidRPr="006F7D73" w:rsidRDefault="00965769">
            <w:pPr>
              <w:jc w:val="center"/>
              <w:rPr>
                <w:rFonts w:asciiTheme="majorEastAsia" w:eastAsiaTheme="majorEastAsia" w:hAnsiTheme="majorEastAsia"/>
                <w:szCs w:val="21"/>
              </w:rPr>
            </w:pPr>
          </w:p>
        </w:tc>
        <w:tc>
          <w:tcPr>
            <w:tcW w:w="907" w:type="dxa"/>
            <w:vAlign w:val="center"/>
          </w:tcPr>
          <w:p w:rsidR="00965769" w:rsidRPr="006F7D73" w:rsidRDefault="00965769">
            <w:pPr>
              <w:jc w:val="center"/>
              <w:rPr>
                <w:rFonts w:asciiTheme="majorEastAsia" w:eastAsiaTheme="majorEastAsia" w:hAnsiTheme="majorEastAsia"/>
                <w:szCs w:val="21"/>
              </w:rPr>
            </w:pPr>
          </w:p>
        </w:tc>
        <w:tc>
          <w:tcPr>
            <w:tcW w:w="907" w:type="dxa"/>
            <w:vAlign w:val="center"/>
          </w:tcPr>
          <w:p w:rsidR="00965769" w:rsidRPr="006F7D73" w:rsidRDefault="00965769">
            <w:pPr>
              <w:jc w:val="center"/>
              <w:rPr>
                <w:rFonts w:asciiTheme="majorEastAsia" w:eastAsiaTheme="majorEastAsia" w:hAnsiTheme="majorEastAsia"/>
                <w:szCs w:val="21"/>
              </w:rPr>
            </w:pPr>
          </w:p>
        </w:tc>
        <w:tc>
          <w:tcPr>
            <w:tcW w:w="907" w:type="dxa"/>
            <w:vAlign w:val="center"/>
          </w:tcPr>
          <w:p w:rsidR="00965769" w:rsidRPr="006F7D73" w:rsidRDefault="00965769">
            <w:pPr>
              <w:jc w:val="center"/>
              <w:rPr>
                <w:rFonts w:asciiTheme="majorEastAsia" w:eastAsiaTheme="majorEastAsia" w:hAnsiTheme="majorEastAsia"/>
                <w:szCs w:val="21"/>
              </w:rPr>
            </w:pPr>
          </w:p>
        </w:tc>
      </w:tr>
      <w:tr w:rsidR="00965769" w:rsidRPr="006F7D73">
        <w:trPr>
          <w:trHeight w:val="454"/>
          <w:jc w:val="center"/>
        </w:trPr>
        <w:tc>
          <w:tcPr>
            <w:tcW w:w="907" w:type="dxa"/>
            <w:vAlign w:val="center"/>
          </w:tcPr>
          <w:p w:rsidR="00965769" w:rsidRPr="006F7D73" w:rsidRDefault="00965769">
            <w:pPr>
              <w:jc w:val="center"/>
              <w:rPr>
                <w:rFonts w:asciiTheme="majorEastAsia" w:eastAsiaTheme="majorEastAsia" w:hAnsiTheme="majorEastAsia"/>
                <w:szCs w:val="21"/>
              </w:rPr>
            </w:pPr>
          </w:p>
        </w:tc>
        <w:tc>
          <w:tcPr>
            <w:tcW w:w="1077" w:type="dxa"/>
            <w:vAlign w:val="center"/>
          </w:tcPr>
          <w:p w:rsidR="00965769" w:rsidRPr="006F7D73" w:rsidRDefault="00965769">
            <w:pPr>
              <w:jc w:val="center"/>
              <w:rPr>
                <w:rFonts w:asciiTheme="majorEastAsia" w:eastAsiaTheme="majorEastAsia" w:hAnsiTheme="majorEastAsia"/>
                <w:szCs w:val="21"/>
              </w:rPr>
            </w:pPr>
          </w:p>
        </w:tc>
        <w:tc>
          <w:tcPr>
            <w:tcW w:w="907" w:type="dxa"/>
            <w:vAlign w:val="center"/>
          </w:tcPr>
          <w:p w:rsidR="00965769" w:rsidRPr="006F7D73" w:rsidRDefault="00965769">
            <w:pPr>
              <w:jc w:val="center"/>
              <w:rPr>
                <w:rFonts w:asciiTheme="majorEastAsia" w:eastAsiaTheme="majorEastAsia" w:hAnsiTheme="majorEastAsia"/>
                <w:szCs w:val="21"/>
              </w:rPr>
            </w:pPr>
          </w:p>
        </w:tc>
        <w:tc>
          <w:tcPr>
            <w:tcW w:w="907" w:type="dxa"/>
            <w:vAlign w:val="center"/>
          </w:tcPr>
          <w:p w:rsidR="00965769" w:rsidRPr="006F7D73" w:rsidRDefault="00965769">
            <w:pPr>
              <w:jc w:val="center"/>
              <w:rPr>
                <w:rFonts w:asciiTheme="majorEastAsia" w:eastAsiaTheme="majorEastAsia" w:hAnsiTheme="majorEastAsia"/>
                <w:szCs w:val="21"/>
              </w:rPr>
            </w:pPr>
          </w:p>
        </w:tc>
        <w:tc>
          <w:tcPr>
            <w:tcW w:w="907" w:type="dxa"/>
            <w:vAlign w:val="center"/>
          </w:tcPr>
          <w:p w:rsidR="00965769" w:rsidRPr="006F7D73" w:rsidRDefault="00965769">
            <w:pPr>
              <w:jc w:val="center"/>
              <w:rPr>
                <w:rFonts w:asciiTheme="majorEastAsia" w:eastAsiaTheme="majorEastAsia" w:hAnsiTheme="majorEastAsia"/>
                <w:szCs w:val="21"/>
              </w:rPr>
            </w:pPr>
          </w:p>
        </w:tc>
        <w:tc>
          <w:tcPr>
            <w:tcW w:w="907" w:type="dxa"/>
            <w:vAlign w:val="center"/>
          </w:tcPr>
          <w:p w:rsidR="00965769" w:rsidRPr="006F7D73" w:rsidRDefault="00965769">
            <w:pPr>
              <w:jc w:val="center"/>
              <w:rPr>
                <w:rFonts w:asciiTheme="majorEastAsia" w:eastAsiaTheme="majorEastAsia" w:hAnsiTheme="majorEastAsia"/>
                <w:szCs w:val="21"/>
              </w:rPr>
            </w:pPr>
          </w:p>
        </w:tc>
        <w:tc>
          <w:tcPr>
            <w:tcW w:w="907" w:type="dxa"/>
            <w:vAlign w:val="center"/>
          </w:tcPr>
          <w:p w:rsidR="00965769" w:rsidRPr="006F7D73" w:rsidRDefault="00965769">
            <w:pPr>
              <w:jc w:val="center"/>
              <w:rPr>
                <w:rFonts w:asciiTheme="majorEastAsia" w:eastAsiaTheme="majorEastAsia" w:hAnsiTheme="majorEastAsia"/>
                <w:szCs w:val="21"/>
              </w:rPr>
            </w:pPr>
          </w:p>
        </w:tc>
        <w:tc>
          <w:tcPr>
            <w:tcW w:w="907" w:type="dxa"/>
            <w:vAlign w:val="center"/>
          </w:tcPr>
          <w:p w:rsidR="00965769" w:rsidRPr="006F7D73" w:rsidRDefault="00965769">
            <w:pPr>
              <w:jc w:val="center"/>
              <w:rPr>
                <w:rFonts w:asciiTheme="majorEastAsia" w:eastAsiaTheme="majorEastAsia" w:hAnsiTheme="majorEastAsia"/>
                <w:szCs w:val="21"/>
              </w:rPr>
            </w:pPr>
          </w:p>
        </w:tc>
        <w:tc>
          <w:tcPr>
            <w:tcW w:w="907" w:type="dxa"/>
            <w:vAlign w:val="center"/>
          </w:tcPr>
          <w:p w:rsidR="00965769" w:rsidRPr="006F7D73" w:rsidRDefault="00965769">
            <w:pPr>
              <w:jc w:val="center"/>
              <w:rPr>
                <w:rFonts w:asciiTheme="majorEastAsia" w:eastAsiaTheme="majorEastAsia" w:hAnsiTheme="majorEastAsia"/>
                <w:szCs w:val="21"/>
              </w:rPr>
            </w:pPr>
          </w:p>
        </w:tc>
        <w:tc>
          <w:tcPr>
            <w:tcW w:w="907" w:type="dxa"/>
            <w:vAlign w:val="center"/>
          </w:tcPr>
          <w:p w:rsidR="00965769" w:rsidRPr="006F7D73" w:rsidRDefault="00965769">
            <w:pPr>
              <w:jc w:val="center"/>
              <w:rPr>
                <w:rFonts w:asciiTheme="majorEastAsia" w:eastAsiaTheme="majorEastAsia" w:hAnsiTheme="majorEastAsia"/>
                <w:szCs w:val="21"/>
              </w:rPr>
            </w:pPr>
          </w:p>
        </w:tc>
      </w:tr>
      <w:tr w:rsidR="00965769" w:rsidRPr="006F7D73">
        <w:trPr>
          <w:trHeight w:val="454"/>
          <w:jc w:val="center"/>
        </w:trPr>
        <w:tc>
          <w:tcPr>
            <w:tcW w:w="907" w:type="dxa"/>
            <w:vAlign w:val="center"/>
          </w:tcPr>
          <w:p w:rsidR="00965769" w:rsidRPr="006F7D73" w:rsidRDefault="00965769">
            <w:pPr>
              <w:jc w:val="center"/>
              <w:rPr>
                <w:rFonts w:asciiTheme="majorEastAsia" w:eastAsiaTheme="majorEastAsia" w:hAnsiTheme="majorEastAsia"/>
                <w:szCs w:val="21"/>
              </w:rPr>
            </w:pPr>
          </w:p>
        </w:tc>
        <w:tc>
          <w:tcPr>
            <w:tcW w:w="1077" w:type="dxa"/>
            <w:vAlign w:val="center"/>
          </w:tcPr>
          <w:p w:rsidR="00965769" w:rsidRPr="006F7D73" w:rsidRDefault="00965769">
            <w:pPr>
              <w:jc w:val="center"/>
              <w:rPr>
                <w:rFonts w:asciiTheme="majorEastAsia" w:eastAsiaTheme="majorEastAsia" w:hAnsiTheme="majorEastAsia"/>
                <w:szCs w:val="21"/>
              </w:rPr>
            </w:pPr>
          </w:p>
        </w:tc>
        <w:tc>
          <w:tcPr>
            <w:tcW w:w="907" w:type="dxa"/>
            <w:vAlign w:val="center"/>
          </w:tcPr>
          <w:p w:rsidR="00965769" w:rsidRPr="006F7D73" w:rsidRDefault="00965769">
            <w:pPr>
              <w:jc w:val="center"/>
              <w:rPr>
                <w:rFonts w:asciiTheme="majorEastAsia" w:eastAsiaTheme="majorEastAsia" w:hAnsiTheme="majorEastAsia"/>
                <w:szCs w:val="21"/>
              </w:rPr>
            </w:pPr>
          </w:p>
        </w:tc>
        <w:tc>
          <w:tcPr>
            <w:tcW w:w="907" w:type="dxa"/>
            <w:vAlign w:val="center"/>
          </w:tcPr>
          <w:p w:rsidR="00965769" w:rsidRPr="006F7D73" w:rsidRDefault="00965769">
            <w:pPr>
              <w:jc w:val="center"/>
              <w:rPr>
                <w:rFonts w:asciiTheme="majorEastAsia" w:eastAsiaTheme="majorEastAsia" w:hAnsiTheme="majorEastAsia"/>
                <w:szCs w:val="21"/>
              </w:rPr>
            </w:pPr>
          </w:p>
        </w:tc>
        <w:tc>
          <w:tcPr>
            <w:tcW w:w="907" w:type="dxa"/>
            <w:vAlign w:val="center"/>
          </w:tcPr>
          <w:p w:rsidR="00965769" w:rsidRPr="006F7D73" w:rsidRDefault="00965769">
            <w:pPr>
              <w:jc w:val="center"/>
              <w:rPr>
                <w:rFonts w:asciiTheme="majorEastAsia" w:eastAsiaTheme="majorEastAsia" w:hAnsiTheme="majorEastAsia"/>
                <w:szCs w:val="21"/>
              </w:rPr>
            </w:pPr>
          </w:p>
        </w:tc>
        <w:tc>
          <w:tcPr>
            <w:tcW w:w="907" w:type="dxa"/>
            <w:vAlign w:val="center"/>
          </w:tcPr>
          <w:p w:rsidR="00965769" w:rsidRPr="006F7D73" w:rsidRDefault="00965769">
            <w:pPr>
              <w:jc w:val="center"/>
              <w:rPr>
                <w:rFonts w:asciiTheme="majorEastAsia" w:eastAsiaTheme="majorEastAsia" w:hAnsiTheme="majorEastAsia"/>
                <w:szCs w:val="21"/>
              </w:rPr>
            </w:pPr>
          </w:p>
        </w:tc>
        <w:tc>
          <w:tcPr>
            <w:tcW w:w="907" w:type="dxa"/>
            <w:vAlign w:val="center"/>
          </w:tcPr>
          <w:p w:rsidR="00965769" w:rsidRPr="006F7D73" w:rsidRDefault="00965769">
            <w:pPr>
              <w:jc w:val="center"/>
              <w:rPr>
                <w:rFonts w:asciiTheme="majorEastAsia" w:eastAsiaTheme="majorEastAsia" w:hAnsiTheme="majorEastAsia"/>
                <w:szCs w:val="21"/>
              </w:rPr>
            </w:pPr>
          </w:p>
        </w:tc>
        <w:tc>
          <w:tcPr>
            <w:tcW w:w="907" w:type="dxa"/>
            <w:vAlign w:val="center"/>
          </w:tcPr>
          <w:p w:rsidR="00965769" w:rsidRPr="006F7D73" w:rsidRDefault="00965769">
            <w:pPr>
              <w:jc w:val="center"/>
              <w:rPr>
                <w:rFonts w:asciiTheme="majorEastAsia" w:eastAsiaTheme="majorEastAsia" w:hAnsiTheme="majorEastAsia"/>
                <w:szCs w:val="21"/>
              </w:rPr>
            </w:pPr>
          </w:p>
        </w:tc>
        <w:tc>
          <w:tcPr>
            <w:tcW w:w="907" w:type="dxa"/>
            <w:vAlign w:val="center"/>
          </w:tcPr>
          <w:p w:rsidR="00965769" w:rsidRPr="006F7D73" w:rsidRDefault="00965769">
            <w:pPr>
              <w:jc w:val="center"/>
              <w:rPr>
                <w:rFonts w:asciiTheme="majorEastAsia" w:eastAsiaTheme="majorEastAsia" w:hAnsiTheme="majorEastAsia"/>
                <w:szCs w:val="21"/>
              </w:rPr>
            </w:pPr>
          </w:p>
        </w:tc>
        <w:tc>
          <w:tcPr>
            <w:tcW w:w="907" w:type="dxa"/>
            <w:vAlign w:val="center"/>
          </w:tcPr>
          <w:p w:rsidR="00965769" w:rsidRPr="006F7D73" w:rsidRDefault="00965769">
            <w:pPr>
              <w:jc w:val="center"/>
              <w:rPr>
                <w:rFonts w:asciiTheme="majorEastAsia" w:eastAsiaTheme="majorEastAsia" w:hAnsiTheme="majorEastAsia"/>
                <w:szCs w:val="21"/>
              </w:rPr>
            </w:pPr>
          </w:p>
        </w:tc>
      </w:tr>
      <w:tr w:rsidR="00965769" w:rsidRPr="006F7D73">
        <w:trPr>
          <w:trHeight w:val="454"/>
          <w:jc w:val="center"/>
        </w:trPr>
        <w:tc>
          <w:tcPr>
            <w:tcW w:w="907" w:type="dxa"/>
            <w:vAlign w:val="center"/>
          </w:tcPr>
          <w:p w:rsidR="00965769" w:rsidRPr="006F7D73" w:rsidRDefault="00965769">
            <w:pPr>
              <w:jc w:val="center"/>
              <w:rPr>
                <w:rFonts w:asciiTheme="majorEastAsia" w:eastAsiaTheme="majorEastAsia" w:hAnsiTheme="majorEastAsia"/>
                <w:szCs w:val="21"/>
              </w:rPr>
            </w:pPr>
          </w:p>
        </w:tc>
        <w:tc>
          <w:tcPr>
            <w:tcW w:w="1077" w:type="dxa"/>
            <w:vAlign w:val="center"/>
          </w:tcPr>
          <w:p w:rsidR="00965769" w:rsidRPr="006F7D73" w:rsidRDefault="00965769">
            <w:pPr>
              <w:jc w:val="center"/>
              <w:rPr>
                <w:rFonts w:asciiTheme="majorEastAsia" w:eastAsiaTheme="majorEastAsia" w:hAnsiTheme="majorEastAsia"/>
                <w:szCs w:val="21"/>
              </w:rPr>
            </w:pPr>
          </w:p>
        </w:tc>
        <w:tc>
          <w:tcPr>
            <w:tcW w:w="907" w:type="dxa"/>
            <w:vAlign w:val="center"/>
          </w:tcPr>
          <w:p w:rsidR="00965769" w:rsidRPr="006F7D73" w:rsidRDefault="00965769">
            <w:pPr>
              <w:jc w:val="center"/>
              <w:rPr>
                <w:rFonts w:asciiTheme="majorEastAsia" w:eastAsiaTheme="majorEastAsia" w:hAnsiTheme="majorEastAsia"/>
                <w:szCs w:val="21"/>
              </w:rPr>
            </w:pPr>
          </w:p>
        </w:tc>
        <w:tc>
          <w:tcPr>
            <w:tcW w:w="907" w:type="dxa"/>
            <w:vAlign w:val="center"/>
          </w:tcPr>
          <w:p w:rsidR="00965769" w:rsidRPr="006F7D73" w:rsidRDefault="00965769">
            <w:pPr>
              <w:jc w:val="center"/>
              <w:rPr>
                <w:rFonts w:asciiTheme="majorEastAsia" w:eastAsiaTheme="majorEastAsia" w:hAnsiTheme="majorEastAsia"/>
                <w:szCs w:val="21"/>
              </w:rPr>
            </w:pPr>
          </w:p>
        </w:tc>
        <w:tc>
          <w:tcPr>
            <w:tcW w:w="907" w:type="dxa"/>
            <w:vAlign w:val="center"/>
          </w:tcPr>
          <w:p w:rsidR="00965769" w:rsidRPr="006F7D73" w:rsidRDefault="00965769">
            <w:pPr>
              <w:jc w:val="center"/>
              <w:rPr>
                <w:rFonts w:asciiTheme="majorEastAsia" w:eastAsiaTheme="majorEastAsia" w:hAnsiTheme="majorEastAsia"/>
                <w:szCs w:val="21"/>
              </w:rPr>
            </w:pPr>
          </w:p>
        </w:tc>
        <w:tc>
          <w:tcPr>
            <w:tcW w:w="907" w:type="dxa"/>
            <w:vAlign w:val="center"/>
          </w:tcPr>
          <w:p w:rsidR="00965769" w:rsidRPr="006F7D73" w:rsidRDefault="00965769">
            <w:pPr>
              <w:jc w:val="center"/>
              <w:rPr>
                <w:rFonts w:asciiTheme="majorEastAsia" w:eastAsiaTheme="majorEastAsia" w:hAnsiTheme="majorEastAsia"/>
                <w:szCs w:val="21"/>
              </w:rPr>
            </w:pPr>
          </w:p>
        </w:tc>
        <w:tc>
          <w:tcPr>
            <w:tcW w:w="907" w:type="dxa"/>
            <w:vAlign w:val="center"/>
          </w:tcPr>
          <w:p w:rsidR="00965769" w:rsidRPr="006F7D73" w:rsidRDefault="00965769">
            <w:pPr>
              <w:jc w:val="center"/>
              <w:rPr>
                <w:rFonts w:asciiTheme="majorEastAsia" w:eastAsiaTheme="majorEastAsia" w:hAnsiTheme="majorEastAsia"/>
                <w:szCs w:val="21"/>
              </w:rPr>
            </w:pPr>
          </w:p>
        </w:tc>
        <w:tc>
          <w:tcPr>
            <w:tcW w:w="907" w:type="dxa"/>
            <w:vAlign w:val="center"/>
          </w:tcPr>
          <w:p w:rsidR="00965769" w:rsidRPr="006F7D73" w:rsidRDefault="00965769">
            <w:pPr>
              <w:jc w:val="center"/>
              <w:rPr>
                <w:rFonts w:asciiTheme="majorEastAsia" w:eastAsiaTheme="majorEastAsia" w:hAnsiTheme="majorEastAsia"/>
                <w:szCs w:val="21"/>
              </w:rPr>
            </w:pPr>
          </w:p>
        </w:tc>
        <w:tc>
          <w:tcPr>
            <w:tcW w:w="907" w:type="dxa"/>
            <w:vAlign w:val="center"/>
          </w:tcPr>
          <w:p w:rsidR="00965769" w:rsidRPr="006F7D73" w:rsidRDefault="00965769">
            <w:pPr>
              <w:jc w:val="center"/>
              <w:rPr>
                <w:rFonts w:asciiTheme="majorEastAsia" w:eastAsiaTheme="majorEastAsia" w:hAnsiTheme="majorEastAsia"/>
                <w:szCs w:val="21"/>
              </w:rPr>
            </w:pPr>
          </w:p>
        </w:tc>
        <w:tc>
          <w:tcPr>
            <w:tcW w:w="907" w:type="dxa"/>
            <w:vAlign w:val="center"/>
          </w:tcPr>
          <w:p w:rsidR="00965769" w:rsidRPr="006F7D73" w:rsidRDefault="00965769">
            <w:pPr>
              <w:jc w:val="center"/>
              <w:rPr>
                <w:rFonts w:asciiTheme="majorEastAsia" w:eastAsiaTheme="majorEastAsia" w:hAnsiTheme="majorEastAsia"/>
                <w:szCs w:val="21"/>
              </w:rPr>
            </w:pPr>
          </w:p>
        </w:tc>
      </w:tr>
      <w:tr w:rsidR="00965769" w:rsidRPr="006F7D73">
        <w:trPr>
          <w:trHeight w:val="454"/>
          <w:jc w:val="center"/>
        </w:trPr>
        <w:tc>
          <w:tcPr>
            <w:tcW w:w="907" w:type="dxa"/>
            <w:vAlign w:val="center"/>
          </w:tcPr>
          <w:p w:rsidR="00965769" w:rsidRPr="006F7D73" w:rsidRDefault="00965769">
            <w:pPr>
              <w:jc w:val="center"/>
              <w:rPr>
                <w:rFonts w:asciiTheme="majorEastAsia" w:eastAsiaTheme="majorEastAsia" w:hAnsiTheme="majorEastAsia"/>
                <w:szCs w:val="21"/>
              </w:rPr>
            </w:pPr>
          </w:p>
        </w:tc>
        <w:tc>
          <w:tcPr>
            <w:tcW w:w="1077" w:type="dxa"/>
            <w:vAlign w:val="center"/>
          </w:tcPr>
          <w:p w:rsidR="00965769" w:rsidRPr="006F7D73" w:rsidRDefault="00D125ED">
            <w:pPr>
              <w:jc w:val="center"/>
              <w:rPr>
                <w:rFonts w:asciiTheme="majorEastAsia" w:eastAsiaTheme="majorEastAsia" w:hAnsiTheme="majorEastAsia"/>
                <w:szCs w:val="21"/>
              </w:rPr>
            </w:pPr>
            <w:r w:rsidRPr="006F7D73">
              <w:rPr>
                <w:rFonts w:asciiTheme="majorEastAsia" w:eastAsiaTheme="majorEastAsia" w:hAnsiTheme="majorEastAsia"/>
                <w:szCs w:val="21"/>
              </w:rPr>
              <w:t>……</w:t>
            </w:r>
          </w:p>
        </w:tc>
        <w:tc>
          <w:tcPr>
            <w:tcW w:w="907" w:type="dxa"/>
            <w:vAlign w:val="center"/>
          </w:tcPr>
          <w:p w:rsidR="00965769" w:rsidRPr="006F7D73" w:rsidRDefault="00965769">
            <w:pPr>
              <w:jc w:val="center"/>
              <w:rPr>
                <w:rFonts w:asciiTheme="majorEastAsia" w:eastAsiaTheme="majorEastAsia" w:hAnsiTheme="majorEastAsia"/>
                <w:szCs w:val="21"/>
              </w:rPr>
            </w:pPr>
          </w:p>
        </w:tc>
        <w:tc>
          <w:tcPr>
            <w:tcW w:w="907" w:type="dxa"/>
            <w:vAlign w:val="center"/>
          </w:tcPr>
          <w:p w:rsidR="00965769" w:rsidRPr="006F7D73" w:rsidRDefault="00965769">
            <w:pPr>
              <w:jc w:val="center"/>
              <w:rPr>
                <w:rFonts w:asciiTheme="majorEastAsia" w:eastAsiaTheme="majorEastAsia" w:hAnsiTheme="majorEastAsia"/>
                <w:szCs w:val="21"/>
              </w:rPr>
            </w:pPr>
          </w:p>
        </w:tc>
        <w:tc>
          <w:tcPr>
            <w:tcW w:w="907" w:type="dxa"/>
            <w:vAlign w:val="center"/>
          </w:tcPr>
          <w:p w:rsidR="00965769" w:rsidRPr="006F7D73" w:rsidRDefault="00965769">
            <w:pPr>
              <w:jc w:val="center"/>
              <w:rPr>
                <w:rFonts w:asciiTheme="majorEastAsia" w:eastAsiaTheme="majorEastAsia" w:hAnsiTheme="majorEastAsia"/>
                <w:szCs w:val="21"/>
              </w:rPr>
            </w:pPr>
          </w:p>
        </w:tc>
        <w:tc>
          <w:tcPr>
            <w:tcW w:w="907" w:type="dxa"/>
            <w:vAlign w:val="center"/>
          </w:tcPr>
          <w:p w:rsidR="00965769" w:rsidRPr="006F7D73" w:rsidRDefault="00965769">
            <w:pPr>
              <w:jc w:val="center"/>
              <w:rPr>
                <w:rFonts w:asciiTheme="majorEastAsia" w:eastAsiaTheme="majorEastAsia" w:hAnsiTheme="majorEastAsia"/>
                <w:szCs w:val="21"/>
              </w:rPr>
            </w:pPr>
          </w:p>
        </w:tc>
        <w:tc>
          <w:tcPr>
            <w:tcW w:w="907" w:type="dxa"/>
            <w:vAlign w:val="center"/>
          </w:tcPr>
          <w:p w:rsidR="00965769" w:rsidRPr="006F7D73" w:rsidRDefault="00965769">
            <w:pPr>
              <w:jc w:val="center"/>
              <w:rPr>
                <w:rFonts w:asciiTheme="majorEastAsia" w:eastAsiaTheme="majorEastAsia" w:hAnsiTheme="majorEastAsia"/>
                <w:szCs w:val="21"/>
              </w:rPr>
            </w:pPr>
          </w:p>
        </w:tc>
        <w:tc>
          <w:tcPr>
            <w:tcW w:w="907" w:type="dxa"/>
            <w:vAlign w:val="center"/>
          </w:tcPr>
          <w:p w:rsidR="00965769" w:rsidRPr="006F7D73" w:rsidRDefault="00965769">
            <w:pPr>
              <w:jc w:val="center"/>
              <w:rPr>
                <w:rFonts w:asciiTheme="majorEastAsia" w:eastAsiaTheme="majorEastAsia" w:hAnsiTheme="majorEastAsia"/>
                <w:szCs w:val="21"/>
              </w:rPr>
            </w:pPr>
          </w:p>
        </w:tc>
        <w:tc>
          <w:tcPr>
            <w:tcW w:w="907" w:type="dxa"/>
            <w:vAlign w:val="center"/>
          </w:tcPr>
          <w:p w:rsidR="00965769" w:rsidRPr="006F7D73" w:rsidRDefault="00965769">
            <w:pPr>
              <w:jc w:val="center"/>
              <w:rPr>
                <w:rFonts w:asciiTheme="majorEastAsia" w:eastAsiaTheme="majorEastAsia" w:hAnsiTheme="majorEastAsia"/>
                <w:szCs w:val="21"/>
              </w:rPr>
            </w:pPr>
          </w:p>
        </w:tc>
        <w:tc>
          <w:tcPr>
            <w:tcW w:w="907" w:type="dxa"/>
            <w:vAlign w:val="center"/>
          </w:tcPr>
          <w:p w:rsidR="00965769" w:rsidRPr="006F7D73" w:rsidRDefault="00965769">
            <w:pPr>
              <w:jc w:val="center"/>
              <w:rPr>
                <w:rFonts w:asciiTheme="majorEastAsia" w:eastAsiaTheme="majorEastAsia" w:hAnsiTheme="majorEastAsia"/>
                <w:szCs w:val="21"/>
              </w:rPr>
            </w:pPr>
          </w:p>
        </w:tc>
      </w:tr>
      <w:tr w:rsidR="00965769" w:rsidRPr="006F7D73">
        <w:trPr>
          <w:trHeight w:val="454"/>
          <w:jc w:val="center"/>
        </w:trPr>
        <w:tc>
          <w:tcPr>
            <w:tcW w:w="1984" w:type="dxa"/>
            <w:gridSpan w:val="2"/>
            <w:vAlign w:val="center"/>
          </w:tcPr>
          <w:p w:rsidR="00965769" w:rsidRPr="006F7D73" w:rsidRDefault="00D125ED">
            <w:pPr>
              <w:jc w:val="center"/>
              <w:rPr>
                <w:rFonts w:asciiTheme="majorEastAsia" w:eastAsiaTheme="majorEastAsia" w:hAnsiTheme="majorEastAsia"/>
                <w:szCs w:val="21"/>
              </w:rPr>
            </w:pPr>
            <w:r w:rsidRPr="006F7D73">
              <w:rPr>
                <w:rFonts w:asciiTheme="majorEastAsia" w:eastAsiaTheme="majorEastAsia" w:hAnsiTheme="majorEastAsia"/>
                <w:szCs w:val="21"/>
              </w:rPr>
              <w:t>投标报价</w:t>
            </w:r>
          </w:p>
        </w:tc>
        <w:tc>
          <w:tcPr>
            <w:tcW w:w="907" w:type="dxa"/>
            <w:vAlign w:val="center"/>
          </w:tcPr>
          <w:p w:rsidR="00965769" w:rsidRPr="006F7D73" w:rsidRDefault="00965769">
            <w:pPr>
              <w:jc w:val="center"/>
              <w:rPr>
                <w:rFonts w:asciiTheme="majorEastAsia" w:eastAsiaTheme="majorEastAsia" w:hAnsiTheme="majorEastAsia"/>
                <w:szCs w:val="21"/>
              </w:rPr>
            </w:pPr>
          </w:p>
        </w:tc>
        <w:tc>
          <w:tcPr>
            <w:tcW w:w="907" w:type="dxa"/>
            <w:vAlign w:val="center"/>
          </w:tcPr>
          <w:p w:rsidR="00965769" w:rsidRPr="006F7D73" w:rsidRDefault="00965769">
            <w:pPr>
              <w:jc w:val="center"/>
              <w:rPr>
                <w:rFonts w:asciiTheme="majorEastAsia" w:eastAsiaTheme="majorEastAsia" w:hAnsiTheme="majorEastAsia"/>
                <w:szCs w:val="21"/>
              </w:rPr>
            </w:pPr>
          </w:p>
        </w:tc>
        <w:tc>
          <w:tcPr>
            <w:tcW w:w="907" w:type="dxa"/>
            <w:vAlign w:val="center"/>
          </w:tcPr>
          <w:p w:rsidR="00965769" w:rsidRPr="006F7D73" w:rsidRDefault="00965769">
            <w:pPr>
              <w:jc w:val="center"/>
              <w:rPr>
                <w:rFonts w:asciiTheme="majorEastAsia" w:eastAsiaTheme="majorEastAsia" w:hAnsiTheme="majorEastAsia"/>
                <w:szCs w:val="21"/>
              </w:rPr>
            </w:pPr>
          </w:p>
        </w:tc>
        <w:tc>
          <w:tcPr>
            <w:tcW w:w="907" w:type="dxa"/>
            <w:vAlign w:val="center"/>
          </w:tcPr>
          <w:p w:rsidR="00965769" w:rsidRPr="006F7D73" w:rsidRDefault="00965769">
            <w:pPr>
              <w:jc w:val="center"/>
              <w:rPr>
                <w:rFonts w:asciiTheme="majorEastAsia" w:eastAsiaTheme="majorEastAsia" w:hAnsiTheme="majorEastAsia"/>
                <w:szCs w:val="21"/>
              </w:rPr>
            </w:pPr>
          </w:p>
        </w:tc>
        <w:tc>
          <w:tcPr>
            <w:tcW w:w="907" w:type="dxa"/>
            <w:vAlign w:val="center"/>
          </w:tcPr>
          <w:p w:rsidR="00965769" w:rsidRPr="006F7D73" w:rsidRDefault="00965769">
            <w:pPr>
              <w:jc w:val="center"/>
              <w:rPr>
                <w:rFonts w:asciiTheme="majorEastAsia" w:eastAsiaTheme="majorEastAsia" w:hAnsiTheme="majorEastAsia"/>
                <w:szCs w:val="21"/>
              </w:rPr>
            </w:pPr>
          </w:p>
        </w:tc>
        <w:tc>
          <w:tcPr>
            <w:tcW w:w="907" w:type="dxa"/>
            <w:vAlign w:val="center"/>
          </w:tcPr>
          <w:p w:rsidR="00965769" w:rsidRPr="006F7D73" w:rsidRDefault="00965769">
            <w:pPr>
              <w:jc w:val="center"/>
              <w:rPr>
                <w:rFonts w:asciiTheme="majorEastAsia" w:eastAsiaTheme="majorEastAsia" w:hAnsiTheme="majorEastAsia"/>
                <w:szCs w:val="21"/>
              </w:rPr>
            </w:pPr>
          </w:p>
        </w:tc>
        <w:tc>
          <w:tcPr>
            <w:tcW w:w="907" w:type="dxa"/>
            <w:vAlign w:val="center"/>
          </w:tcPr>
          <w:p w:rsidR="00965769" w:rsidRPr="006F7D73" w:rsidRDefault="00965769">
            <w:pPr>
              <w:jc w:val="center"/>
              <w:rPr>
                <w:rFonts w:asciiTheme="majorEastAsia" w:eastAsiaTheme="majorEastAsia" w:hAnsiTheme="majorEastAsia"/>
                <w:szCs w:val="21"/>
              </w:rPr>
            </w:pPr>
          </w:p>
        </w:tc>
        <w:tc>
          <w:tcPr>
            <w:tcW w:w="907" w:type="dxa"/>
            <w:vAlign w:val="center"/>
          </w:tcPr>
          <w:p w:rsidR="00965769" w:rsidRPr="006F7D73" w:rsidRDefault="00965769">
            <w:pPr>
              <w:jc w:val="center"/>
              <w:rPr>
                <w:rFonts w:asciiTheme="majorEastAsia" w:eastAsiaTheme="majorEastAsia" w:hAnsiTheme="majorEastAsia"/>
                <w:szCs w:val="21"/>
              </w:rPr>
            </w:pPr>
          </w:p>
        </w:tc>
      </w:tr>
      <w:tr w:rsidR="00965769" w:rsidRPr="006F7D73">
        <w:trPr>
          <w:trHeight w:val="454"/>
          <w:jc w:val="center"/>
        </w:trPr>
        <w:tc>
          <w:tcPr>
            <w:tcW w:w="1984" w:type="dxa"/>
            <w:gridSpan w:val="2"/>
            <w:vAlign w:val="center"/>
          </w:tcPr>
          <w:p w:rsidR="00965769" w:rsidRPr="006F7D73" w:rsidRDefault="00D125ED">
            <w:pPr>
              <w:jc w:val="center"/>
              <w:rPr>
                <w:rFonts w:asciiTheme="majorEastAsia" w:eastAsiaTheme="majorEastAsia" w:hAnsiTheme="majorEastAsia"/>
                <w:szCs w:val="21"/>
              </w:rPr>
            </w:pPr>
            <w:r w:rsidRPr="006F7D73">
              <w:rPr>
                <w:rFonts w:asciiTheme="majorEastAsia" w:eastAsiaTheme="majorEastAsia" w:hAnsiTheme="majorEastAsia"/>
                <w:szCs w:val="21"/>
              </w:rPr>
              <w:t>评标价（投标报价+Σ量化因素</w:t>
            </w:r>
          </w:p>
          <w:p w:rsidR="00965769" w:rsidRPr="006F7D73" w:rsidRDefault="00D125ED">
            <w:pPr>
              <w:jc w:val="center"/>
              <w:rPr>
                <w:rFonts w:asciiTheme="majorEastAsia" w:eastAsiaTheme="majorEastAsia" w:hAnsiTheme="majorEastAsia"/>
                <w:szCs w:val="21"/>
              </w:rPr>
            </w:pPr>
            <w:r w:rsidRPr="006F7D73">
              <w:rPr>
                <w:rFonts w:asciiTheme="majorEastAsia" w:eastAsiaTheme="majorEastAsia" w:hAnsiTheme="majorEastAsia"/>
                <w:szCs w:val="21"/>
              </w:rPr>
              <w:t>折算价格）</w:t>
            </w:r>
          </w:p>
        </w:tc>
        <w:tc>
          <w:tcPr>
            <w:tcW w:w="907" w:type="dxa"/>
            <w:vAlign w:val="center"/>
          </w:tcPr>
          <w:p w:rsidR="00965769" w:rsidRPr="006F7D73" w:rsidRDefault="00965769">
            <w:pPr>
              <w:jc w:val="center"/>
              <w:rPr>
                <w:rFonts w:asciiTheme="majorEastAsia" w:eastAsiaTheme="majorEastAsia" w:hAnsiTheme="majorEastAsia"/>
                <w:szCs w:val="21"/>
              </w:rPr>
            </w:pPr>
          </w:p>
        </w:tc>
        <w:tc>
          <w:tcPr>
            <w:tcW w:w="907" w:type="dxa"/>
            <w:vAlign w:val="center"/>
          </w:tcPr>
          <w:p w:rsidR="00965769" w:rsidRPr="006F7D73" w:rsidRDefault="00965769">
            <w:pPr>
              <w:jc w:val="center"/>
              <w:rPr>
                <w:rFonts w:asciiTheme="majorEastAsia" w:eastAsiaTheme="majorEastAsia" w:hAnsiTheme="majorEastAsia"/>
                <w:szCs w:val="21"/>
              </w:rPr>
            </w:pPr>
          </w:p>
        </w:tc>
        <w:tc>
          <w:tcPr>
            <w:tcW w:w="907" w:type="dxa"/>
            <w:vAlign w:val="center"/>
          </w:tcPr>
          <w:p w:rsidR="00965769" w:rsidRPr="006F7D73" w:rsidRDefault="00965769">
            <w:pPr>
              <w:jc w:val="center"/>
              <w:rPr>
                <w:rFonts w:asciiTheme="majorEastAsia" w:eastAsiaTheme="majorEastAsia" w:hAnsiTheme="majorEastAsia"/>
                <w:szCs w:val="21"/>
              </w:rPr>
            </w:pPr>
          </w:p>
        </w:tc>
        <w:tc>
          <w:tcPr>
            <w:tcW w:w="907" w:type="dxa"/>
            <w:vAlign w:val="center"/>
          </w:tcPr>
          <w:p w:rsidR="00965769" w:rsidRPr="006F7D73" w:rsidRDefault="00965769">
            <w:pPr>
              <w:jc w:val="center"/>
              <w:rPr>
                <w:rFonts w:asciiTheme="majorEastAsia" w:eastAsiaTheme="majorEastAsia" w:hAnsiTheme="majorEastAsia"/>
                <w:szCs w:val="21"/>
              </w:rPr>
            </w:pPr>
          </w:p>
        </w:tc>
        <w:tc>
          <w:tcPr>
            <w:tcW w:w="907" w:type="dxa"/>
            <w:vAlign w:val="center"/>
          </w:tcPr>
          <w:p w:rsidR="00965769" w:rsidRPr="006F7D73" w:rsidRDefault="00965769">
            <w:pPr>
              <w:jc w:val="center"/>
              <w:rPr>
                <w:rFonts w:asciiTheme="majorEastAsia" w:eastAsiaTheme="majorEastAsia" w:hAnsiTheme="majorEastAsia"/>
                <w:szCs w:val="21"/>
              </w:rPr>
            </w:pPr>
          </w:p>
        </w:tc>
        <w:tc>
          <w:tcPr>
            <w:tcW w:w="907" w:type="dxa"/>
            <w:vAlign w:val="center"/>
          </w:tcPr>
          <w:p w:rsidR="00965769" w:rsidRPr="006F7D73" w:rsidRDefault="00965769">
            <w:pPr>
              <w:jc w:val="center"/>
              <w:rPr>
                <w:rFonts w:asciiTheme="majorEastAsia" w:eastAsiaTheme="majorEastAsia" w:hAnsiTheme="majorEastAsia"/>
                <w:szCs w:val="21"/>
              </w:rPr>
            </w:pPr>
          </w:p>
        </w:tc>
        <w:tc>
          <w:tcPr>
            <w:tcW w:w="907" w:type="dxa"/>
            <w:vAlign w:val="center"/>
          </w:tcPr>
          <w:p w:rsidR="00965769" w:rsidRPr="006F7D73" w:rsidRDefault="00965769">
            <w:pPr>
              <w:jc w:val="center"/>
              <w:rPr>
                <w:rFonts w:asciiTheme="majorEastAsia" w:eastAsiaTheme="majorEastAsia" w:hAnsiTheme="majorEastAsia"/>
                <w:szCs w:val="21"/>
              </w:rPr>
            </w:pPr>
          </w:p>
        </w:tc>
        <w:tc>
          <w:tcPr>
            <w:tcW w:w="907" w:type="dxa"/>
            <w:vAlign w:val="center"/>
          </w:tcPr>
          <w:p w:rsidR="00965769" w:rsidRPr="006F7D73" w:rsidRDefault="00965769">
            <w:pPr>
              <w:jc w:val="center"/>
              <w:rPr>
                <w:rFonts w:asciiTheme="majorEastAsia" w:eastAsiaTheme="majorEastAsia" w:hAnsiTheme="majorEastAsia"/>
                <w:szCs w:val="21"/>
              </w:rPr>
            </w:pPr>
          </w:p>
        </w:tc>
      </w:tr>
    </w:tbl>
    <w:p w:rsidR="00965769" w:rsidRPr="006F7D73" w:rsidRDefault="00965769">
      <w:pPr>
        <w:snapToGrid w:val="0"/>
        <w:rPr>
          <w:rFonts w:asciiTheme="majorEastAsia" w:eastAsiaTheme="majorEastAsia" w:hAnsiTheme="majorEastAsia"/>
          <w:szCs w:val="21"/>
        </w:rPr>
      </w:pPr>
    </w:p>
    <w:p w:rsidR="00965769" w:rsidRPr="006F7D73" w:rsidRDefault="00D125ED">
      <w:pPr>
        <w:snapToGrid w:val="0"/>
        <w:rPr>
          <w:rFonts w:asciiTheme="majorEastAsia" w:eastAsiaTheme="majorEastAsia" w:hAnsiTheme="majorEastAsia"/>
          <w:szCs w:val="21"/>
        </w:rPr>
      </w:pPr>
      <w:r w:rsidRPr="006F7D73">
        <w:rPr>
          <w:rFonts w:asciiTheme="majorEastAsia" w:eastAsiaTheme="majorEastAsia" w:hAnsiTheme="majorEastAsia"/>
          <w:szCs w:val="21"/>
        </w:rPr>
        <w:t>评标委员会全体成员签字/日期：</w:t>
      </w:r>
    </w:p>
    <w:p w:rsidR="00965769" w:rsidRPr="006F7D73" w:rsidRDefault="00965769">
      <w:pPr>
        <w:snapToGrid w:val="0"/>
        <w:rPr>
          <w:rFonts w:ascii="Times New Roman" w:hAnsi="Times New Roman"/>
        </w:rPr>
      </w:pPr>
    </w:p>
    <w:p w:rsidR="00965769" w:rsidRPr="006F7D73" w:rsidRDefault="00D125ED">
      <w:pPr>
        <w:pStyle w:val="aff0"/>
        <w:ind w:left="0" w:firstLineChars="0" w:firstLine="0"/>
        <w:rPr>
          <w:rFonts w:ascii="黑体" w:eastAsia="黑体" w:hAnsi="黑体"/>
          <w:bCs/>
          <w:sz w:val="32"/>
          <w:szCs w:val="32"/>
        </w:rPr>
      </w:pPr>
      <w:r w:rsidRPr="006F7D73">
        <w:rPr>
          <w:rFonts w:ascii="Times New Roman" w:hAnsi="Times New Roman"/>
          <w:kern w:val="0"/>
        </w:rPr>
        <w:br w:type="page"/>
      </w:r>
      <w:bookmarkStart w:id="474" w:name="_Toc511317290"/>
      <w:bookmarkStart w:id="475" w:name="_Toc511318039"/>
      <w:r w:rsidRPr="006F7D73">
        <w:rPr>
          <w:rFonts w:ascii="黑体" w:eastAsia="黑体" w:hAnsi="黑体"/>
          <w:bCs/>
          <w:sz w:val="32"/>
          <w:szCs w:val="32"/>
        </w:rPr>
        <w:lastRenderedPageBreak/>
        <w:t>附表</w:t>
      </w:r>
      <w:r w:rsidRPr="006F7D73">
        <w:rPr>
          <w:rFonts w:ascii="黑体" w:eastAsia="黑体" w:hAnsi="黑体" w:hint="eastAsia"/>
          <w:bCs/>
          <w:sz w:val="32"/>
          <w:szCs w:val="32"/>
        </w:rPr>
        <w:t>8</w:t>
      </w:r>
      <w:r w:rsidRPr="006F7D73">
        <w:rPr>
          <w:rFonts w:ascii="黑体" w:eastAsia="黑体" w:hAnsi="黑体"/>
          <w:bCs/>
          <w:sz w:val="32"/>
          <w:szCs w:val="32"/>
        </w:rPr>
        <w:t>：成本评审结论记录表</w:t>
      </w:r>
      <w:bookmarkEnd w:id="474"/>
      <w:bookmarkEnd w:id="475"/>
    </w:p>
    <w:p w:rsidR="00965769" w:rsidRPr="006F7D73" w:rsidRDefault="00965769">
      <w:pPr>
        <w:jc w:val="center"/>
        <w:rPr>
          <w:rFonts w:ascii="黑体" w:eastAsia="黑体" w:hAnsi="黑体"/>
          <w:sz w:val="28"/>
          <w:szCs w:val="28"/>
        </w:rPr>
      </w:pPr>
    </w:p>
    <w:p w:rsidR="00965769" w:rsidRPr="006F7D73" w:rsidRDefault="00965769">
      <w:pPr>
        <w:jc w:val="center"/>
        <w:rPr>
          <w:rFonts w:ascii="黑体" w:eastAsia="黑体" w:hAnsi="黑体"/>
          <w:sz w:val="28"/>
          <w:szCs w:val="28"/>
        </w:rPr>
      </w:pPr>
    </w:p>
    <w:p w:rsidR="00965769" w:rsidRPr="006F7D73" w:rsidRDefault="00D125ED">
      <w:pPr>
        <w:jc w:val="center"/>
        <w:rPr>
          <w:rFonts w:ascii="黑体" w:eastAsia="黑体" w:hAnsi="黑体"/>
          <w:sz w:val="28"/>
          <w:szCs w:val="28"/>
        </w:rPr>
      </w:pPr>
      <w:r w:rsidRPr="006F7D73">
        <w:rPr>
          <w:rFonts w:ascii="黑体" w:eastAsia="黑体" w:hAnsi="黑体"/>
          <w:sz w:val="28"/>
          <w:szCs w:val="28"/>
        </w:rPr>
        <w:t>成本评审结论记录表</w:t>
      </w:r>
    </w:p>
    <w:p w:rsidR="00965769" w:rsidRPr="006F7D73" w:rsidRDefault="00965769">
      <w:pPr>
        <w:snapToGrid w:val="0"/>
        <w:spacing w:line="460" w:lineRule="exact"/>
        <w:rPr>
          <w:rFonts w:asciiTheme="majorEastAsia" w:eastAsiaTheme="majorEastAsia" w:hAnsiTheme="majorEastAsia"/>
          <w:szCs w:val="21"/>
        </w:rPr>
      </w:pPr>
    </w:p>
    <w:p w:rsidR="00965769" w:rsidRPr="006F7D73" w:rsidRDefault="00D125ED">
      <w:pPr>
        <w:snapToGrid w:val="0"/>
        <w:spacing w:line="460" w:lineRule="exact"/>
        <w:rPr>
          <w:rFonts w:asciiTheme="majorEastAsia" w:eastAsiaTheme="majorEastAsia" w:hAnsiTheme="majorEastAsia"/>
          <w:szCs w:val="21"/>
          <w:u w:val="single"/>
        </w:rPr>
      </w:pPr>
      <w:r w:rsidRPr="006F7D73">
        <w:rPr>
          <w:rFonts w:asciiTheme="majorEastAsia" w:eastAsiaTheme="majorEastAsia" w:hAnsiTheme="majorEastAsia"/>
          <w:szCs w:val="21"/>
        </w:rPr>
        <w:t>项目名称：</w:t>
      </w:r>
      <w:r w:rsidRPr="006F7D73">
        <w:rPr>
          <w:rFonts w:asciiTheme="majorEastAsia" w:eastAsiaTheme="majorEastAsia" w:hAnsiTheme="majorEastAsia" w:hint="eastAsia"/>
          <w:szCs w:val="21"/>
          <w:u w:val="single"/>
        </w:rPr>
        <w:t xml:space="preserve">        </w:t>
      </w:r>
      <w:r w:rsidRPr="006F7D73">
        <w:rPr>
          <w:rFonts w:asciiTheme="majorEastAsia" w:eastAsiaTheme="majorEastAsia" w:hAnsiTheme="majorEastAsia" w:hint="eastAsia"/>
          <w:szCs w:val="21"/>
        </w:rPr>
        <w:t>（项目名称）_________设备（材料）采购</w:t>
      </w:r>
    </w:p>
    <w:p w:rsidR="00965769" w:rsidRPr="006F7D73" w:rsidRDefault="00D125ED">
      <w:pPr>
        <w:snapToGrid w:val="0"/>
        <w:spacing w:line="460" w:lineRule="exact"/>
        <w:rPr>
          <w:rFonts w:asciiTheme="majorEastAsia" w:eastAsiaTheme="majorEastAsia" w:hAnsiTheme="majorEastAsia"/>
          <w:szCs w:val="21"/>
        </w:rPr>
      </w:pPr>
      <w:r w:rsidRPr="006F7D73">
        <w:rPr>
          <w:rFonts w:asciiTheme="majorEastAsia" w:eastAsiaTheme="majorEastAsia" w:hAnsiTheme="majorEastAsia"/>
          <w:szCs w:val="21"/>
        </w:rPr>
        <w:t>招标编号：</w:t>
      </w:r>
      <w:r w:rsidRPr="006F7D73">
        <w:rPr>
          <w:rFonts w:asciiTheme="majorEastAsia" w:eastAsiaTheme="majorEastAsia" w:hAnsiTheme="majorEastAsia" w:hint="eastAsia"/>
          <w:szCs w:val="21"/>
          <w:u w:val="single"/>
        </w:rPr>
        <w:t xml:space="preserve">        </w:t>
      </w:r>
    </w:p>
    <w:p w:rsidR="00965769" w:rsidRPr="006F7D73" w:rsidRDefault="00D125ED">
      <w:pPr>
        <w:spacing w:afterLines="50" w:after="120" w:line="400" w:lineRule="exact"/>
        <w:rPr>
          <w:rFonts w:asciiTheme="minorEastAsia" w:eastAsiaTheme="minorEastAsia" w:hAnsiTheme="minorEastAsia"/>
          <w:szCs w:val="21"/>
          <w:u w:val="single"/>
        </w:rPr>
      </w:pPr>
      <w:r w:rsidRPr="006F7D73">
        <w:rPr>
          <w:rFonts w:asciiTheme="minorEastAsia" w:eastAsiaTheme="minorEastAsia" w:hAnsiTheme="minorEastAsia"/>
          <w:szCs w:val="21"/>
        </w:rPr>
        <w:t>投标人名称：</w:t>
      </w:r>
      <w:r w:rsidRPr="006F7D73">
        <w:rPr>
          <w:rFonts w:asciiTheme="majorEastAsia" w:eastAsiaTheme="majorEastAsia" w:hAnsiTheme="majorEastAsia" w:hint="eastAsia"/>
          <w:szCs w:val="21"/>
          <w:u w:val="single"/>
        </w:rPr>
        <w:t xml:space="preserve">        </w:t>
      </w:r>
    </w:p>
    <w:tbl>
      <w:tblPr>
        <w:tblW w:w="88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1418"/>
        <w:gridCol w:w="1418"/>
        <w:gridCol w:w="1418"/>
        <w:gridCol w:w="1418"/>
        <w:gridCol w:w="1758"/>
      </w:tblGrid>
      <w:tr w:rsidR="00965769" w:rsidRPr="006F7D73">
        <w:trPr>
          <w:trHeight w:val="460"/>
          <w:jc w:val="center"/>
        </w:trPr>
        <w:tc>
          <w:tcPr>
            <w:tcW w:w="1418" w:type="dxa"/>
            <w:vAlign w:val="center"/>
          </w:tcPr>
          <w:p w:rsidR="00965769" w:rsidRPr="006F7D73" w:rsidRDefault="00D125ED">
            <w:pPr>
              <w:jc w:val="center"/>
              <w:rPr>
                <w:rFonts w:asciiTheme="minorEastAsia" w:eastAsiaTheme="minorEastAsia" w:hAnsiTheme="minorEastAsia"/>
                <w:b/>
                <w:szCs w:val="21"/>
              </w:rPr>
            </w:pPr>
            <w:r w:rsidRPr="006F7D73">
              <w:rPr>
                <w:rFonts w:asciiTheme="minorEastAsia" w:eastAsiaTheme="minorEastAsia" w:hAnsiTheme="minorEastAsia"/>
                <w:b/>
                <w:szCs w:val="21"/>
              </w:rPr>
              <w:t>序号</w:t>
            </w:r>
          </w:p>
        </w:tc>
        <w:tc>
          <w:tcPr>
            <w:tcW w:w="1418" w:type="dxa"/>
            <w:vAlign w:val="center"/>
          </w:tcPr>
          <w:p w:rsidR="00965769" w:rsidRPr="006F7D73" w:rsidRDefault="00D125ED">
            <w:pPr>
              <w:jc w:val="center"/>
              <w:rPr>
                <w:rFonts w:asciiTheme="minorEastAsia" w:eastAsiaTheme="minorEastAsia" w:hAnsiTheme="minorEastAsia"/>
                <w:b/>
                <w:szCs w:val="21"/>
              </w:rPr>
            </w:pPr>
            <w:r w:rsidRPr="006F7D73">
              <w:rPr>
                <w:rFonts w:asciiTheme="minorEastAsia" w:eastAsiaTheme="minorEastAsia" w:hAnsiTheme="minorEastAsia"/>
                <w:b/>
                <w:szCs w:val="21"/>
              </w:rPr>
              <w:t>最高投标</w:t>
            </w:r>
          </w:p>
          <w:p w:rsidR="00965769" w:rsidRPr="006F7D73" w:rsidRDefault="00D125ED">
            <w:pPr>
              <w:jc w:val="center"/>
              <w:rPr>
                <w:rFonts w:asciiTheme="minorEastAsia" w:eastAsiaTheme="minorEastAsia" w:hAnsiTheme="minorEastAsia"/>
                <w:b/>
                <w:szCs w:val="21"/>
              </w:rPr>
            </w:pPr>
            <w:r w:rsidRPr="006F7D73">
              <w:rPr>
                <w:rFonts w:asciiTheme="minorEastAsia" w:eastAsiaTheme="minorEastAsia" w:hAnsiTheme="minorEastAsia"/>
                <w:b/>
                <w:szCs w:val="21"/>
              </w:rPr>
              <w:t>限价</w:t>
            </w:r>
          </w:p>
        </w:tc>
        <w:tc>
          <w:tcPr>
            <w:tcW w:w="1418" w:type="dxa"/>
            <w:vAlign w:val="center"/>
          </w:tcPr>
          <w:p w:rsidR="00965769" w:rsidRPr="006F7D73" w:rsidRDefault="00D125ED">
            <w:pPr>
              <w:jc w:val="center"/>
              <w:rPr>
                <w:rFonts w:asciiTheme="minorEastAsia" w:eastAsiaTheme="minorEastAsia" w:hAnsiTheme="minorEastAsia"/>
                <w:b/>
                <w:szCs w:val="21"/>
              </w:rPr>
            </w:pPr>
            <w:r w:rsidRPr="006F7D73">
              <w:rPr>
                <w:rFonts w:asciiTheme="minorEastAsia" w:eastAsiaTheme="minorEastAsia" w:hAnsiTheme="minorEastAsia"/>
                <w:b/>
                <w:szCs w:val="21"/>
              </w:rPr>
              <w:t>投标报价</w:t>
            </w:r>
          </w:p>
          <w:p w:rsidR="00965769" w:rsidRPr="006F7D73" w:rsidRDefault="00D125ED">
            <w:pPr>
              <w:jc w:val="center"/>
              <w:rPr>
                <w:rFonts w:asciiTheme="minorEastAsia" w:eastAsiaTheme="minorEastAsia" w:hAnsiTheme="minorEastAsia"/>
                <w:b/>
                <w:szCs w:val="21"/>
              </w:rPr>
            </w:pPr>
            <w:r w:rsidRPr="006F7D73">
              <w:rPr>
                <w:rFonts w:asciiTheme="minorEastAsia" w:eastAsiaTheme="minorEastAsia" w:hAnsiTheme="minorEastAsia"/>
                <w:b/>
                <w:szCs w:val="21"/>
              </w:rPr>
              <w:t>算术平均值</w:t>
            </w:r>
          </w:p>
        </w:tc>
        <w:tc>
          <w:tcPr>
            <w:tcW w:w="1418" w:type="dxa"/>
            <w:vAlign w:val="center"/>
          </w:tcPr>
          <w:p w:rsidR="00965769" w:rsidRPr="006F7D73" w:rsidRDefault="00D125ED">
            <w:pPr>
              <w:jc w:val="center"/>
              <w:rPr>
                <w:rFonts w:asciiTheme="minorEastAsia" w:eastAsiaTheme="minorEastAsia" w:hAnsiTheme="minorEastAsia"/>
                <w:b/>
                <w:szCs w:val="21"/>
              </w:rPr>
            </w:pPr>
            <w:r w:rsidRPr="006F7D73">
              <w:rPr>
                <w:rFonts w:asciiTheme="minorEastAsia" w:eastAsiaTheme="minorEastAsia" w:hAnsiTheme="minorEastAsia"/>
                <w:b/>
                <w:szCs w:val="21"/>
              </w:rPr>
              <w:t>投标报价</w:t>
            </w:r>
          </w:p>
        </w:tc>
        <w:tc>
          <w:tcPr>
            <w:tcW w:w="1418" w:type="dxa"/>
            <w:vAlign w:val="center"/>
          </w:tcPr>
          <w:p w:rsidR="00965769" w:rsidRPr="006F7D73" w:rsidRDefault="00D125ED">
            <w:pPr>
              <w:jc w:val="center"/>
              <w:rPr>
                <w:rFonts w:asciiTheme="minorEastAsia" w:eastAsiaTheme="minorEastAsia" w:hAnsiTheme="minorEastAsia"/>
                <w:b/>
                <w:szCs w:val="21"/>
              </w:rPr>
            </w:pPr>
            <w:r w:rsidRPr="006F7D73">
              <w:rPr>
                <w:rFonts w:asciiTheme="minorEastAsia" w:eastAsiaTheme="minorEastAsia" w:hAnsiTheme="minorEastAsia"/>
                <w:b/>
                <w:szCs w:val="21"/>
              </w:rPr>
              <w:t>本项目成本评审警戒线</w:t>
            </w:r>
          </w:p>
        </w:tc>
        <w:tc>
          <w:tcPr>
            <w:tcW w:w="1758" w:type="dxa"/>
            <w:vAlign w:val="center"/>
          </w:tcPr>
          <w:p w:rsidR="00965769" w:rsidRPr="006F7D73" w:rsidRDefault="00D125ED">
            <w:pPr>
              <w:jc w:val="center"/>
              <w:rPr>
                <w:rFonts w:asciiTheme="minorEastAsia" w:eastAsiaTheme="minorEastAsia" w:hAnsiTheme="minorEastAsia"/>
                <w:b/>
                <w:szCs w:val="21"/>
              </w:rPr>
            </w:pPr>
            <w:r w:rsidRPr="006F7D73">
              <w:rPr>
                <w:rFonts w:asciiTheme="minorEastAsia" w:eastAsiaTheme="minorEastAsia" w:hAnsiTheme="minorEastAsia"/>
                <w:b/>
                <w:szCs w:val="21"/>
              </w:rPr>
              <w:t>比较结果</w:t>
            </w:r>
          </w:p>
        </w:tc>
      </w:tr>
      <w:tr w:rsidR="00965769" w:rsidRPr="006F7D73">
        <w:trPr>
          <w:trHeight w:val="460"/>
          <w:jc w:val="center"/>
        </w:trPr>
        <w:tc>
          <w:tcPr>
            <w:tcW w:w="1418" w:type="dxa"/>
            <w:vAlign w:val="center"/>
          </w:tcPr>
          <w:p w:rsidR="00965769" w:rsidRPr="006F7D73" w:rsidRDefault="00965769">
            <w:pPr>
              <w:jc w:val="center"/>
              <w:rPr>
                <w:rFonts w:asciiTheme="minorEastAsia" w:eastAsiaTheme="minorEastAsia" w:hAnsiTheme="minorEastAsia"/>
                <w:szCs w:val="21"/>
              </w:rPr>
            </w:pPr>
          </w:p>
        </w:tc>
        <w:tc>
          <w:tcPr>
            <w:tcW w:w="1418" w:type="dxa"/>
            <w:vAlign w:val="center"/>
          </w:tcPr>
          <w:p w:rsidR="00965769" w:rsidRPr="006F7D73" w:rsidRDefault="00965769">
            <w:pPr>
              <w:rPr>
                <w:rFonts w:asciiTheme="minorEastAsia" w:eastAsiaTheme="minorEastAsia" w:hAnsiTheme="minorEastAsia"/>
                <w:szCs w:val="21"/>
              </w:rPr>
            </w:pPr>
          </w:p>
        </w:tc>
        <w:tc>
          <w:tcPr>
            <w:tcW w:w="1418" w:type="dxa"/>
            <w:vAlign w:val="center"/>
          </w:tcPr>
          <w:p w:rsidR="00965769" w:rsidRPr="006F7D73" w:rsidRDefault="00965769">
            <w:pPr>
              <w:rPr>
                <w:rFonts w:asciiTheme="minorEastAsia" w:eastAsiaTheme="minorEastAsia" w:hAnsiTheme="minorEastAsia"/>
                <w:szCs w:val="21"/>
              </w:rPr>
            </w:pPr>
          </w:p>
        </w:tc>
        <w:tc>
          <w:tcPr>
            <w:tcW w:w="1418" w:type="dxa"/>
            <w:vAlign w:val="center"/>
          </w:tcPr>
          <w:p w:rsidR="00965769" w:rsidRPr="006F7D73" w:rsidRDefault="00965769">
            <w:pPr>
              <w:jc w:val="center"/>
              <w:rPr>
                <w:rFonts w:asciiTheme="minorEastAsia" w:eastAsiaTheme="minorEastAsia" w:hAnsiTheme="minorEastAsia"/>
                <w:szCs w:val="21"/>
              </w:rPr>
            </w:pPr>
          </w:p>
        </w:tc>
        <w:tc>
          <w:tcPr>
            <w:tcW w:w="1418" w:type="dxa"/>
            <w:vAlign w:val="center"/>
          </w:tcPr>
          <w:p w:rsidR="00965769" w:rsidRPr="006F7D73" w:rsidRDefault="00965769">
            <w:pPr>
              <w:jc w:val="center"/>
              <w:rPr>
                <w:rFonts w:asciiTheme="minorEastAsia" w:eastAsiaTheme="minorEastAsia" w:hAnsiTheme="minorEastAsia"/>
                <w:szCs w:val="21"/>
              </w:rPr>
            </w:pPr>
          </w:p>
        </w:tc>
        <w:tc>
          <w:tcPr>
            <w:tcW w:w="1758" w:type="dxa"/>
            <w:vAlign w:val="center"/>
          </w:tcPr>
          <w:p w:rsidR="00965769" w:rsidRPr="006F7D73" w:rsidRDefault="00965769">
            <w:pPr>
              <w:jc w:val="center"/>
              <w:rPr>
                <w:rFonts w:asciiTheme="minorEastAsia" w:eastAsiaTheme="minorEastAsia" w:hAnsiTheme="minorEastAsia"/>
                <w:szCs w:val="21"/>
              </w:rPr>
            </w:pPr>
          </w:p>
        </w:tc>
      </w:tr>
      <w:tr w:rsidR="00965769" w:rsidRPr="006F7D73">
        <w:trPr>
          <w:trHeight w:val="1391"/>
          <w:jc w:val="center"/>
        </w:trPr>
        <w:tc>
          <w:tcPr>
            <w:tcW w:w="8848" w:type="dxa"/>
            <w:gridSpan w:val="6"/>
          </w:tcPr>
          <w:p w:rsidR="00965769" w:rsidRPr="006F7D73" w:rsidRDefault="00D125ED">
            <w:pPr>
              <w:spacing w:beforeLines="30" w:before="72"/>
              <w:rPr>
                <w:rFonts w:asciiTheme="minorEastAsia" w:eastAsiaTheme="minorEastAsia" w:hAnsiTheme="minorEastAsia"/>
                <w:szCs w:val="21"/>
              </w:rPr>
            </w:pPr>
            <w:r w:rsidRPr="006F7D73">
              <w:rPr>
                <w:rFonts w:asciiTheme="minorEastAsia" w:eastAsiaTheme="minorEastAsia" w:hAnsiTheme="minorEastAsia"/>
                <w:szCs w:val="21"/>
              </w:rPr>
              <w:t>比较后需投标人澄清和说明的主要事项概要：</w:t>
            </w:r>
          </w:p>
        </w:tc>
      </w:tr>
      <w:tr w:rsidR="00965769" w:rsidRPr="006F7D73">
        <w:trPr>
          <w:trHeight w:val="1409"/>
          <w:jc w:val="center"/>
        </w:trPr>
        <w:tc>
          <w:tcPr>
            <w:tcW w:w="8848" w:type="dxa"/>
            <w:gridSpan w:val="6"/>
          </w:tcPr>
          <w:p w:rsidR="00965769" w:rsidRPr="006F7D73" w:rsidRDefault="00D125ED">
            <w:pPr>
              <w:spacing w:beforeLines="30" w:before="72"/>
              <w:rPr>
                <w:rFonts w:asciiTheme="minorEastAsia" w:eastAsiaTheme="minorEastAsia" w:hAnsiTheme="minorEastAsia"/>
                <w:szCs w:val="21"/>
              </w:rPr>
            </w:pPr>
            <w:r w:rsidRPr="006F7D73">
              <w:rPr>
                <w:rFonts w:asciiTheme="minorEastAsia" w:eastAsiaTheme="minorEastAsia" w:hAnsiTheme="minorEastAsia"/>
                <w:szCs w:val="21"/>
              </w:rPr>
              <w:t>投标人澄清、说明、补正和提供进一步证明的情况说明：</w:t>
            </w:r>
          </w:p>
        </w:tc>
      </w:tr>
      <w:tr w:rsidR="00965769" w:rsidRPr="006F7D73">
        <w:trPr>
          <w:trHeight w:val="764"/>
          <w:jc w:val="center"/>
        </w:trPr>
        <w:tc>
          <w:tcPr>
            <w:tcW w:w="1418" w:type="dxa"/>
            <w:vAlign w:val="center"/>
          </w:tcPr>
          <w:p w:rsidR="00965769" w:rsidRPr="006F7D73" w:rsidRDefault="00D125ED">
            <w:pPr>
              <w:jc w:val="center"/>
              <w:rPr>
                <w:rFonts w:asciiTheme="minorEastAsia" w:eastAsiaTheme="minorEastAsia" w:hAnsiTheme="minorEastAsia"/>
                <w:szCs w:val="21"/>
              </w:rPr>
            </w:pPr>
            <w:r w:rsidRPr="006F7D73">
              <w:rPr>
                <w:rFonts w:asciiTheme="minorEastAsia" w:eastAsiaTheme="minorEastAsia" w:hAnsiTheme="minorEastAsia"/>
                <w:szCs w:val="21"/>
              </w:rPr>
              <w:t>评审结论</w:t>
            </w:r>
          </w:p>
        </w:tc>
        <w:tc>
          <w:tcPr>
            <w:tcW w:w="7430" w:type="dxa"/>
            <w:gridSpan w:val="5"/>
            <w:vAlign w:val="center"/>
          </w:tcPr>
          <w:p w:rsidR="00965769" w:rsidRPr="006F7D73" w:rsidRDefault="00D125ED">
            <w:pPr>
              <w:ind w:firstLineChars="100" w:firstLine="210"/>
              <w:rPr>
                <w:rFonts w:asciiTheme="minorEastAsia" w:eastAsiaTheme="minorEastAsia" w:hAnsiTheme="minorEastAsia"/>
                <w:szCs w:val="21"/>
              </w:rPr>
            </w:pPr>
            <w:r w:rsidRPr="006F7D73">
              <w:rPr>
                <w:rFonts w:asciiTheme="minorEastAsia" w:eastAsiaTheme="minorEastAsia" w:hAnsiTheme="minorEastAsia"/>
                <w:szCs w:val="21"/>
              </w:rPr>
              <w:t xml:space="preserve"> □低于成本     □不低于成本</w:t>
            </w:r>
          </w:p>
        </w:tc>
      </w:tr>
      <w:tr w:rsidR="00965769" w:rsidRPr="006F7D73">
        <w:trPr>
          <w:trHeight w:val="1701"/>
          <w:jc w:val="center"/>
        </w:trPr>
        <w:tc>
          <w:tcPr>
            <w:tcW w:w="1418" w:type="dxa"/>
            <w:vAlign w:val="center"/>
          </w:tcPr>
          <w:p w:rsidR="00965769" w:rsidRPr="006F7D73" w:rsidRDefault="00D125ED">
            <w:pPr>
              <w:jc w:val="center"/>
              <w:rPr>
                <w:rFonts w:asciiTheme="minorEastAsia" w:eastAsiaTheme="minorEastAsia" w:hAnsiTheme="minorEastAsia"/>
                <w:szCs w:val="21"/>
              </w:rPr>
            </w:pPr>
            <w:r w:rsidRPr="006F7D73">
              <w:rPr>
                <w:rFonts w:asciiTheme="minorEastAsia" w:eastAsiaTheme="minorEastAsia" w:hAnsiTheme="minorEastAsia"/>
                <w:szCs w:val="21"/>
              </w:rPr>
              <w:t>评审意见</w:t>
            </w:r>
          </w:p>
          <w:p w:rsidR="00965769" w:rsidRPr="006F7D73" w:rsidRDefault="00D125ED">
            <w:pPr>
              <w:jc w:val="center"/>
              <w:rPr>
                <w:rFonts w:asciiTheme="minorEastAsia" w:eastAsiaTheme="minorEastAsia" w:hAnsiTheme="minorEastAsia"/>
                <w:szCs w:val="21"/>
              </w:rPr>
            </w:pPr>
            <w:r w:rsidRPr="006F7D73">
              <w:rPr>
                <w:rFonts w:asciiTheme="minorEastAsia" w:eastAsiaTheme="minorEastAsia" w:hAnsiTheme="minorEastAsia"/>
                <w:szCs w:val="21"/>
              </w:rPr>
              <w:t>概要</w:t>
            </w:r>
          </w:p>
        </w:tc>
        <w:tc>
          <w:tcPr>
            <w:tcW w:w="7430" w:type="dxa"/>
            <w:gridSpan w:val="5"/>
            <w:vAlign w:val="center"/>
          </w:tcPr>
          <w:p w:rsidR="00965769" w:rsidRPr="006F7D73" w:rsidRDefault="00965769">
            <w:pPr>
              <w:jc w:val="center"/>
              <w:rPr>
                <w:rFonts w:asciiTheme="minorEastAsia" w:eastAsiaTheme="minorEastAsia" w:hAnsiTheme="minorEastAsia"/>
                <w:szCs w:val="21"/>
              </w:rPr>
            </w:pPr>
          </w:p>
        </w:tc>
      </w:tr>
      <w:tr w:rsidR="00965769" w:rsidRPr="006F7D73">
        <w:trPr>
          <w:trHeight w:val="2747"/>
          <w:jc w:val="center"/>
        </w:trPr>
        <w:tc>
          <w:tcPr>
            <w:tcW w:w="1418" w:type="dxa"/>
            <w:vAlign w:val="center"/>
          </w:tcPr>
          <w:p w:rsidR="00965769" w:rsidRPr="006F7D73" w:rsidRDefault="00D125ED">
            <w:pPr>
              <w:jc w:val="center"/>
              <w:rPr>
                <w:rFonts w:asciiTheme="minorEastAsia" w:eastAsiaTheme="minorEastAsia" w:hAnsiTheme="minorEastAsia"/>
                <w:szCs w:val="21"/>
              </w:rPr>
            </w:pPr>
            <w:r w:rsidRPr="006F7D73">
              <w:rPr>
                <w:rFonts w:asciiTheme="minorEastAsia" w:eastAsiaTheme="minorEastAsia" w:hAnsiTheme="minorEastAsia"/>
                <w:szCs w:val="21"/>
              </w:rPr>
              <w:t>评标委员会全体成员</w:t>
            </w:r>
          </w:p>
          <w:p w:rsidR="00965769" w:rsidRPr="006F7D73" w:rsidRDefault="00D125ED">
            <w:pPr>
              <w:jc w:val="center"/>
              <w:rPr>
                <w:rFonts w:asciiTheme="minorEastAsia" w:eastAsiaTheme="minorEastAsia" w:hAnsiTheme="minorEastAsia"/>
                <w:szCs w:val="21"/>
              </w:rPr>
            </w:pPr>
            <w:r w:rsidRPr="006F7D73">
              <w:rPr>
                <w:rFonts w:asciiTheme="minorEastAsia" w:eastAsiaTheme="minorEastAsia" w:hAnsiTheme="minorEastAsia"/>
                <w:szCs w:val="21"/>
              </w:rPr>
              <w:t>签名</w:t>
            </w:r>
          </w:p>
        </w:tc>
        <w:tc>
          <w:tcPr>
            <w:tcW w:w="7430" w:type="dxa"/>
            <w:gridSpan w:val="5"/>
            <w:vAlign w:val="bottom"/>
          </w:tcPr>
          <w:p w:rsidR="00965769" w:rsidRPr="006F7D73" w:rsidRDefault="00D125ED">
            <w:pPr>
              <w:spacing w:afterLines="50" w:after="120"/>
              <w:jc w:val="right"/>
              <w:rPr>
                <w:rFonts w:asciiTheme="minorEastAsia" w:eastAsiaTheme="minorEastAsia" w:hAnsiTheme="minorEastAsia"/>
                <w:szCs w:val="21"/>
              </w:rPr>
            </w:pPr>
            <w:r w:rsidRPr="006F7D73">
              <w:rPr>
                <w:rFonts w:asciiTheme="minorEastAsia" w:eastAsiaTheme="minorEastAsia" w:hAnsiTheme="minorEastAsia"/>
                <w:szCs w:val="21"/>
              </w:rPr>
              <w:t>___</w:t>
            </w:r>
            <w:r w:rsidRPr="006F7D73">
              <w:rPr>
                <w:rFonts w:asciiTheme="minorEastAsia" w:eastAsiaTheme="minorEastAsia" w:hAnsiTheme="minorEastAsia" w:hint="eastAsia"/>
                <w:szCs w:val="21"/>
                <w:u w:val="single"/>
              </w:rPr>
              <w:t xml:space="preserve">    </w:t>
            </w:r>
            <w:r w:rsidRPr="006F7D73">
              <w:rPr>
                <w:rFonts w:asciiTheme="minorEastAsia" w:eastAsiaTheme="minorEastAsia" w:hAnsiTheme="minorEastAsia"/>
                <w:szCs w:val="21"/>
              </w:rPr>
              <w:t>年_</w:t>
            </w:r>
            <w:r w:rsidRPr="006F7D73">
              <w:rPr>
                <w:rFonts w:asciiTheme="minorEastAsia" w:eastAsiaTheme="minorEastAsia" w:hAnsiTheme="minorEastAsia"/>
                <w:szCs w:val="21"/>
                <w:u w:val="single"/>
              </w:rPr>
              <w:t>_</w:t>
            </w:r>
            <w:r w:rsidRPr="006F7D73">
              <w:rPr>
                <w:rFonts w:asciiTheme="minorEastAsia" w:eastAsiaTheme="minorEastAsia" w:hAnsiTheme="minorEastAsia" w:hint="eastAsia"/>
                <w:szCs w:val="21"/>
                <w:u w:val="single"/>
              </w:rPr>
              <w:t xml:space="preserve"> </w:t>
            </w:r>
            <w:r w:rsidRPr="006F7D73">
              <w:rPr>
                <w:rFonts w:asciiTheme="minorEastAsia" w:eastAsiaTheme="minorEastAsia" w:hAnsiTheme="minorEastAsia"/>
                <w:szCs w:val="21"/>
                <w:u w:val="single"/>
              </w:rPr>
              <w:t>__</w:t>
            </w:r>
            <w:r w:rsidRPr="006F7D73">
              <w:rPr>
                <w:rFonts w:asciiTheme="minorEastAsia" w:eastAsiaTheme="minorEastAsia" w:hAnsiTheme="minorEastAsia" w:hint="eastAsia"/>
                <w:szCs w:val="21"/>
                <w:u w:val="single"/>
              </w:rPr>
              <w:t xml:space="preserve"> </w:t>
            </w:r>
            <w:r w:rsidRPr="006F7D73">
              <w:rPr>
                <w:rFonts w:asciiTheme="minorEastAsia" w:eastAsiaTheme="minorEastAsia" w:hAnsiTheme="minorEastAsia"/>
                <w:szCs w:val="21"/>
              </w:rPr>
              <w:t>月_____日</w:t>
            </w:r>
          </w:p>
        </w:tc>
      </w:tr>
    </w:tbl>
    <w:p w:rsidR="00965769" w:rsidRPr="006F7D73" w:rsidRDefault="00965769">
      <w:pPr>
        <w:snapToGrid w:val="0"/>
        <w:rPr>
          <w:rFonts w:asciiTheme="minorEastAsia" w:eastAsiaTheme="minorEastAsia" w:hAnsiTheme="minorEastAsia"/>
          <w:szCs w:val="21"/>
          <w:u w:val="single"/>
        </w:rPr>
      </w:pPr>
    </w:p>
    <w:p w:rsidR="00965769" w:rsidRPr="006F7D73" w:rsidRDefault="00D125ED">
      <w:pPr>
        <w:pStyle w:val="aff0"/>
        <w:ind w:left="0" w:firstLineChars="0" w:firstLine="0"/>
        <w:rPr>
          <w:rFonts w:ascii="黑体" w:eastAsia="黑体" w:hAnsi="黑体"/>
          <w:bCs/>
          <w:sz w:val="32"/>
          <w:szCs w:val="32"/>
        </w:rPr>
      </w:pPr>
      <w:r w:rsidRPr="006F7D73">
        <w:rPr>
          <w:rFonts w:asciiTheme="minorEastAsia" w:eastAsiaTheme="minorEastAsia" w:hAnsiTheme="minorEastAsia"/>
          <w:szCs w:val="21"/>
        </w:rPr>
        <w:br w:type="page"/>
      </w:r>
      <w:bookmarkStart w:id="476" w:name="_Toc511318040"/>
      <w:bookmarkStart w:id="477" w:name="_Toc511317291"/>
      <w:r w:rsidRPr="006F7D73">
        <w:rPr>
          <w:rFonts w:ascii="黑体" w:eastAsia="黑体" w:hAnsi="黑体"/>
          <w:bCs/>
          <w:sz w:val="32"/>
          <w:szCs w:val="32"/>
        </w:rPr>
        <w:lastRenderedPageBreak/>
        <w:t>附表</w:t>
      </w:r>
      <w:r w:rsidRPr="006F7D73">
        <w:rPr>
          <w:rFonts w:ascii="黑体" w:eastAsia="黑体" w:hAnsi="黑体" w:hint="eastAsia"/>
          <w:bCs/>
          <w:sz w:val="32"/>
          <w:szCs w:val="32"/>
        </w:rPr>
        <w:t>9</w:t>
      </w:r>
      <w:r w:rsidRPr="006F7D73">
        <w:rPr>
          <w:rFonts w:ascii="黑体" w:eastAsia="黑体" w:hAnsi="黑体"/>
          <w:bCs/>
          <w:sz w:val="32"/>
          <w:szCs w:val="32"/>
        </w:rPr>
        <w:t>：经评审的投标人价格一览表</w:t>
      </w:r>
      <w:bookmarkEnd w:id="476"/>
      <w:bookmarkEnd w:id="477"/>
    </w:p>
    <w:p w:rsidR="00965769" w:rsidRPr="006F7D73" w:rsidRDefault="00965769">
      <w:pPr>
        <w:pStyle w:val="aff0"/>
        <w:ind w:left="0" w:firstLineChars="0" w:firstLine="0"/>
        <w:rPr>
          <w:rFonts w:ascii="黑体" w:eastAsia="黑体" w:hAnsi="黑体"/>
          <w:b/>
          <w:bCs/>
          <w:sz w:val="32"/>
          <w:szCs w:val="32"/>
        </w:rPr>
      </w:pPr>
    </w:p>
    <w:p w:rsidR="00965769" w:rsidRPr="006F7D73" w:rsidRDefault="00965769">
      <w:pPr>
        <w:jc w:val="center"/>
        <w:rPr>
          <w:rFonts w:ascii="黑体" w:eastAsia="黑体" w:hAnsi="黑体"/>
          <w:sz w:val="28"/>
          <w:szCs w:val="28"/>
        </w:rPr>
      </w:pPr>
    </w:p>
    <w:p w:rsidR="00965769" w:rsidRPr="006F7D73" w:rsidRDefault="00D125ED">
      <w:pPr>
        <w:jc w:val="center"/>
        <w:rPr>
          <w:rFonts w:ascii="黑体" w:eastAsia="黑体" w:hAnsi="黑体"/>
          <w:sz w:val="28"/>
          <w:szCs w:val="28"/>
        </w:rPr>
      </w:pPr>
      <w:r w:rsidRPr="006F7D73">
        <w:rPr>
          <w:rFonts w:ascii="黑体" w:eastAsia="黑体" w:hAnsi="黑体"/>
          <w:sz w:val="28"/>
          <w:szCs w:val="28"/>
        </w:rPr>
        <w:t>经评审的投标人价格一览表</w:t>
      </w:r>
    </w:p>
    <w:p w:rsidR="00965769" w:rsidRPr="006F7D73" w:rsidRDefault="00965769">
      <w:pPr>
        <w:jc w:val="center"/>
        <w:rPr>
          <w:rFonts w:ascii="黑体" w:eastAsia="黑体" w:hAnsi="黑体"/>
          <w:sz w:val="28"/>
          <w:szCs w:val="28"/>
        </w:rPr>
      </w:pPr>
    </w:p>
    <w:p w:rsidR="00965769" w:rsidRPr="006F7D73" w:rsidRDefault="00D125ED">
      <w:pPr>
        <w:snapToGrid w:val="0"/>
        <w:spacing w:line="460" w:lineRule="exact"/>
        <w:rPr>
          <w:rFonts w:asciiTheme="majorEastAsia" w:eastAsiaTheme="majorEastAsia" w:hAnsiTheme="majorEastAsia"/>
          <w:szCs w:val="21"/>
          <w:u w:val="single"/>
        </w:rPr>
      </w:pPr>
      <w:r w:rsidRPr="006F7D73">
        <w:rPr>
          <w:rFonts w:asciiTheme="majorEastAsia" w:eastAsiaTheme="majorEastAsia" w:hAnsiTheme="majorEastAsia"/>
          <w:szCs w:val="21"/>
        </w:rPr>
        <w:t>项目名称：</w:t>
      </w:r>
      <w:r w:rsidRPr="006F7D73">
        <w:rPr>
          <w:rFonts w:asciiTheme="majorEastAsia" w:eastAsiaTheme="majorEastAsia" w:hAnsiTheme="majorEastAsia" w:hint="eastAsia"/>
          <w:szCs w:val="21"/>
          <w:u w:val="single"/>
        </w:rPr>
        <w:t xml:space="preserve">        </w:t>
      </w:r>
      <w:r w:rsidRPr="006F7D73">
        <w:rPr>
          <w:rFonts w:asciiTheme="majorEastAsia" w:eastAsiaTheme="majorEastAsia" w:hAnsiTheme="majorEastAsia" w:hint="eastAsia"/>
          <w:szCs w:val="21"/>
        </w:rPr>
        <w:t>（项目名称）_________设备（材料）采购</w:t>
      </w:r>
    </w:p>
    <w:p w:rsidR="00965769" w:rsidRPr="006F7D73" w:rsidRDefault="00D125ED">
      <w:pPr>
        <w:snapToGrid w:val="0"/>
        <w:spacing w:line="460" w:lineRule="exact"/>
        <w:rPr>
          <w:rFonts w:asciiTheme="majorEastAsia" w:eastAsiaTheme="majorEastAsia" w:hAnsiTheme="majorEastAsia"/>
          <w:szCs w:val="21"/>
        </w:rPr>
      </w:pPr>
      <w:r w:rsidRPr="006F7D73">
        <w:rPr>
          <w:rFonts w:asciiTheme="majorEastAsia" w:eastAsiaTheme="majorEastAsia" w:hAnsiTheme="majorEastAsia"/>
          <w:szCs w:val="21"/>
        </w:rPr>
        <w:t>招标编号：</w:t>
      </w:r>
      <w:r w:rsidRPr="006F7D73">
        <w:rPr>
          <w:rFonts w:asciiTheme="majorEastAsia" w:eastAsiaTheme="majorEastAsia" w:hAnsiTheme="majorEastAsia" w:hint="eastAsia"/>
          <w:szCs w:val="21"/>
          <w:u w:val="single"/>
        </w:rPr>
        <w:t xml:space="preserve">        </w:t>
      </w:r>
    </w:p>
    <w:p w:rsidR="00965769" w:rsidRPr="006F7D73" w:rsidRDefault="00D125ED">
      <w:pPr>
        <w:spacing w:afterLines="50" w:after="120"/>
        <w:ind w:firstLineChars="3400" w:firstLine="7140"/>
        <w:rPr>
          <w:rFonts w:asciiTheme="majorEastAsia" w:eastAsiaTheme="majorEastAsia" w:hAnsiTheme="majorEastAsia"/>
          <w:szCs w:val="21"/>
        </w:rPr>
      </w:pPr>
      <w:r w:rsidRPr="006F7D73">
        <w:rPr>
          <w:rFonts w:asciiTheme="majorEastAsia" w:eastAsiaTheme="majorEastAsia" w:hAnsiTheme="majorEastAsia"/>
          <w:szCs w:val="21"/>
        </w:rPr>
        <w:t>单位：万元</w:t>
      </w:r>
    </w:p>
    <w:tbl>
      <w:tblPr>
        <w:tblW w:w="87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66"/>
        <w:gridCol w:w="1531"/>
        <w:gridCol w:w="1531"/>
        <w:gridCol w:w="1531"/>
        <w:gridCol w:w="1531"/>
        <w:gridCol w:w="1858"/>
      </w:tblGrid>
      <w:tr w:rsidR="00965769" w:rsidRPr="006F7D73">
        <w:trPr>
          <w:trHeight w:val="590"/>
          <w:jc w:val="center"/>
        </w:trPr>
        <w:tc>
          <w:tcPr>
            <w:tcW w:w="766" w:type="dxa"/>
            <w:vAlign w:val="center"/>
          </w:tcPr>
          <w:p w:rsidR="00965769" w:rsidRPr="006F7D73" w:rsidRDefault="00D125ED">
            <w:pPr>
              <w:jc w:val="center"/>
              <w:rPr>
                <w:rFonts w:asciiTheme="majorEastAsia" w:eastAsiaTheme="majorEastAsia" w:hAnsiTheme="majorEastAsia"/>
                <w:b/>
                <w:szCs w:val="21"/>
              </w:rPr>
            </w:pPr>
            <w:r w:rsidRPr="006F7D73">
              <w:rPr>
                <w:rFonts w:asciiTheme="majorEastAsia" w:eastAsiaTheme="majorEastAsia" w:hAnsiTheme="majorEastAsia"/>
                <w:b/>
                <w:szCs w:val="21"/>
              </w:rPr>
              <w:t>序号</w:t>
            </w:r>
          </w:p>
        </w:tc>
        <w:tc>
          <w:tcPr>
            <w:tcW w:w="1531" w:type="dxa"/>
            <w:vAlign w:val="center"/>
          </w:tcPr>
          <w:p w:rsidR="00965769" w:rsidRPr="006F7D73" w:rsidRDefault="00D125ED">
            <w:pPr>
              <w:jc w:val="center"/>
              <w:rPr>
                <w:rFonts w:asciiTheme="majorEastAsia" w:eastAsiaTheme="majorEastAsia" w:hAnsiTheme="majorEastAsia"/>
                <w:b/>
                <w:szCs w:val="21"/>
              </w:rPr>
            </w:pPr>
            <w:r w:rsidRPr="006F7D73">
              <w:rPr>
                <w:rFonts w:asciiTheme="majorEastAsia" w:eastAsiaTheme="majorEastAsia" w:hAnsiTheme="majorEastAsia"/>
                <w:b/>
                <w:szCs w:val="21"/>
              </w:rPr>
              <w:t>投标人名称</w:t>
            </w:r>
          </w:p>
        </w:tc>
        <w:tc>
          <w:tcPr>
            <w:tcW w:w="1531" w:type="dxa"/>
            <w:vAlign w:val="center"/>
          </w:tcPr>
          <w:p w:rsidR="00965769" w:rsidRPr="006F7D73" w:rsidRDefault="00D125ED">
            <w:pPr>
              <w:jc w:val="center"/>
              <w:rPr>
                <w:rFonts w:asciiTheme="majorEastAsia" w:eastAsiaTheme="majorEastAsia" w:hAnsiTheme="majorEastAsia"/>
                <w:b/>
                <w:szCs w:val="21"/>
              </w:rPr>
            </w:pPr>
            <w:r w:rsidRPr="006F7D73">
              <w:rPr>
                <w:rFonts w:asciiTheme="majorEastAsia" w:eastAsiaTheme="majorEastAsia" w:hAnsiTheme="majorEastAsia"/>
                <w:b/>
                <w:szCs w:val="21"/>
              </w:rPr>
              <w:t>投标报价</w:t>
            </w:r>
          </w:p>
        </w:tc>
        <w:tc>
          <w:tcPr>
            <w:tcW w:w="1531" w:type="dxa"/>
            <w:vAlign w:val="center"/>
          </w:tcPr>
          <w:p w:rsidR="00965769" w:rsidRPr="006F7D73" w:rsidRDefault="00D125ED">
            <w:pPr>
              <w:jc w:val="center"/>
              <w:rPr>
                <w:rFonts w:asciiTheme="majorEastAsia" w:eastAsiaTheme="majorEastAsia" w:hAnsiTheme="majorEastAsia"/>
                <w:b/>
                <w:szCs w:val="21"/>
              </w:rPr>
            </w:pPr>
            <w:r w:rsidRPr="006F7D73">
              <w:rPr>
                <w:rFonts w:asciiTheme="majorEastAsia" w:eastAsiaTheme="majorEastAsia" w:hAnsiTheme="majorEastAsia"/>
                <w:b/>
                <w:szCs w:val="21"/>
              </w:rPr>
              <w:t>投标报价</w:t>
            </w:r>
          </w:p>
          <w:p w:rsidR="00965769" w:rsidRPr="006F7D73" w:rsidRDefault="00D125ED">
            <w:pPr>
              <w:jc w:val="center"/>
              <w:rPr>
                <w:rFonts w:asciiTheme="majorEastAsia" w:eastAsiaTheme="majorEastAsia" w:hAnsiTheme="majorEastAsia"/>
                <w:b/>
                <w:szCs w:val="21"/>
              </w:rPr>
            </w:pPr>
            <w:r w:rsidRPr="006F7D73">
              <w:rPr>
                <w:rFonts w:asciiTheme="majorEastAsia" w:eastAsiaTheme="majorEastAsia" w:hAnsiTheme="majorEastAsia"/>
                <w:b/>
                <w:szCs w:val="21"/>
              </w:rPr>
              <w:t>是否有效</w:t>
            </w:r>
          </w:p>
        </w:tc>
        <w:tc>
          <w:tcPr>
            <w:tcW w:w="1531" w:type="dxa"/>
            <w:vAlign w:val="center"/>
          </w:tcPr>
          <w:p w:rsidR="00965769" w:rsidRPr="006F7D73" w:rsidRDefault="00D125ED">
            <w:pPr>
              <w:jc w:val="center"/>
              <w:rPr>
                <w:rFonts w:asciiTheme="majorEastAsia" w:eastAsiaTheme="majorEastAsia" w:hAnsiTheme="majorEastAsia"/>
                <w:b/>
                <w:szCs w:val="21"/>
              </w:rPr>
            </w:pPr>
            <w:r w:rsidRPr="006F7D73">
              <w:rPr>
                <w:rFonts w:asciiTheme="majorEastAsia" w:eastAsiaTheme="majorEastAsia" w:hAnsiTheme="majorEastAsia"/>
                <w:b/>
                <w:szCs w:val="21"/>
              </w:rPr>
              <w:t>评标价</w:t>
            </w:r>
          </w:p>
        </w:tc>
        <w:tc>
          <w:tcPr>
            <w:tcW w:w="1858" w:type="dxa"/>
            <w:vAlign w:val="center"/>
          </w:tcPr>
          <w:p w:rsidR="00965769" w:rsidRPr="006F7D73" w:rsidRDefault="00D125ED">
            <w:pPr>
              <w:jc w:val="center"/>
              <w:rPr>
                <w:rFonts w:asciiTheme="majorEastAsia" w:eastAsiaTheme="majorEastAsia" w:hAnsiTheme="majorEastAsia"/>
                <w:b/>
                <w:szCs w:val="21"/>
              </w:rPr>
            </w:pPr>
            <w:r w:rsidRPr="006F7D73">
              <w:rPr>
                <w:rFonts w:asciiTheme="majorEastAsia" w:eastAsiaTheme="majorEastAsia" w:hAnsiTheme="majorEastAsia"/>
                <w:b/>
                <w:szCs w:val="21"/>
              </w:rPr>
              <w:t>排序（按评标价</w:t>
            </w:r>
          </w:p>
          <w:p w:rsidR="00965769" w:rsidRPr="006F7D73" w:rsidRDefault="00D125ED">
            <w:pPr>
              <w:jc w:val="center"/>
              <w:rPr>
                <w:rFonts w:asciiTheme="majorEastAsia" w:eastAsiaTheme="majorEastAsia" w:hAnsiTheme="majorEastAsia"/>
                <w:b/>
                <w:szCs w:val="21"/>
              </w:rPr>
            </w:pPr>
            <w:r w:rsidRPr="006F7D73">
              <w:rPr>
                <w:rFonts w:asciiTheme="majorEastAsia" w:eastAsiaTheme="majorEastAsia" w:hAnsiTheme="majorEastAsia"/>
                <w:b/>
                <w:szCs w:val="21"/>
              </w:rPr>
              <w:t>由低至高）</w:t>
            </w:r>
          </w:p>
        </w:tc>
      </w:tr>
      <w:tr w:rsidR="00965769" w:rsidRPr="006F7D73">
        <w:trPr>
          <w:trHeight w:val="590"/>
          <w:jc w:val="center"/>
        </w:trPr>
        <w:tc>
          <w:tcPr>
            <w:tcW w:w="766" w:type="dxa"/>
            <w:vAlign w:val="center"/>
          </w:tcPr>
          <w:p w:rsidR="00965769" w:rsidRPr="006F7D73" w:rsidRDefault="00D125ED">
            <w:pPr>
              <w:jc w:val="center"/>
              <w:rPr>
                <w:rFonts w:asciiTheme="majorEastAsia" w:eastAsiaTheme="majorEastAsia" w:hAnsiTheme="majorEastAsia"/>
                <w:szCs w:val="21"/>
              </w:rPr>
            </w:pPr>
            <w:r w:rsidRPr="006F7D73">
              <w:rPr>
                <w:rFonts w:asciiTheme="majorEastAsia" w:eastAsiaTheme="majorEastAsia" w:hAnsiTheme="majorEastAsia"/>
                <w:szCs w:val="21"/>
              </w:rPr>
              <w:t>1</w:t>
            </w:r>
          </w:p>
        </w:tc>
        <w:tc>
          <w:tcPr>
            <w:tcW w:w="1531" w:type="dxa"/>
            <w:vAlign w:val="center"/>
          </w:tcPr>
          <w:p w:rsidR="00965769" w:rsidRPr="006F7D73" w:rsidRDefault="00965769">
            <w:pPr>
              <w:rPr>
                <w:rFonts w:asciiTheme="majorEastAsia" w:eastAsiaTheme="majorEastAsia" w:hAnsiTheme="majorEastAsia"/>
                <w:szCs w:val="21"/>
              </w:rPr>
            </w:pPr>
          </w:p>
        </w:tc>
        <w:tc>
          <w:tcPr>
            <w:tcW w:w="1531" w:type="dxa"/>
            <w:vAlign w:val="center"/>
          </w:tcPr>
          <w:p w:rsidR="00965769" w:rsidRPr="006F7D73" w:rsidRDefault="00965769">
            <w:pPr>
              <w:jc w:val="center"/>
              <w:rPr>
                <w:rFonts w:asciiTheme="majorEastAsia" w:eastAsiaTheme="majorEastAsia" w:hAnsiTheme="majorEastAsia"/>
                <w:szCs w:val="21"/>
              </w:rPr>
            </w:pPr>
          </w:p>
        </w:tc>
        <w:tc>
          <w:tcPr>
            <w:tcW w:w="1531" w:type="dxa"/>
            <w:vAlign w:val="center"/>
          </w:tcPr>
          <w:p w:rsidR="00965769" w:rsidRPr="006F7D73" w:rsidRDefault="00965769">
            <w:pPr>
              <w:jc w:val="center"/>
              <w:rPr>
                <w:rFonts w:asciiTheme="majorEastAsia" w:eastAsiaTheme="majorEastAsia" w:hAnsiTheme="majorEastAsia"/>
                <w:szCs w:val="21"/>
              </w:rPr>
            </w:pPr>
          </w:p>
        </w:tc>
        <w:tc>
          <w:tcPr>
            <w:tcW w:w="1531" w:type="dxa"/>
            <w:vAlign w:val="center"/>
          </w:tcPr>
          <w:p w:rsidR="00965769" w:rsidRPr="006F7D73" w:rsidRDefault="00965769">
            <w:pPr>
              <w:jc w:val="center"/>
              <w:rPr>
                <w:rFonts w:asciiTheme="majorEastAsia" w:eastAsiaTheme="majorEastAsia" w:hAnsiTheme="majorEastAsia"/>
                <w:szCs w:val="21"/>
              </w:rPr>
            </w:pPr>
          </w:p>
        </w:tc>
        <w:tc>
          <w:tcPr>
            <w:tcW w:w="1858" w:type="dxa"/>
            <w:vAlign w:val="center"/>
          </w:tcPr>
          <w:p w:rsidR="00965769" w:rsidRPr="006F7D73" w:rsidRDefault="00965769">
            <w:pPr>
              <w:jc w:val="center"/>
              <w:rPr>
                <w:rFonts w:asciiTheme="majorEastAsia" w:eastAsiaTheme="majorEastAsia" w:hAnsiTheme="majorEastAsia"/>
                <w:szCs w:val="21"/>
              </w:rPr>
            </w:pPr>
          </w:p>
        </w:tc>
      </w:tr>
      <w:tr w:rsidR="00965769" w:rsidRPr="006F7D73">
        <w:trPr>
          <w:trHeight w:val="590"/>
          <w:jc w:val="center"/>
        </w:trPr>
        <w:tc>
          <w:tcPr>
            <w:tcW w:w="766" w:type="dxa"/>
            <w:vAlign w:val="center"/>
          </w:tcPr>
          <w:p w:rsidR="00965769" w:rsidRPr="006F7D73" w:rsidRDefault="00D125ED">
            <w:pPr>
              <w:jc w:val="center"/>
              <w:rPr>
                <w:rFonts w:asciiTheme="majorEastAsia" w:eastAsiaTheme="majorEastAsia" w:hAnsiTheme="majorEastAsia"/>
                <w:szCs w:val="21"/>
              </w:rPr>
            </w:pPr>
            <w:r w:rsidRPr="006F7D73">
              <w:rPr>
                <w:rFonts w:asciiTheme="majorEastAsia" w:eastAsiaTheme="majorEastAsia" w:hAnsiTheme="majorEastAsia"/>
                <w:szCs w:val="21"/>
              </w:rPr>
              <w:t>2</w:t>
            </w:r>
          </w:p>
        </w:tc>
        <w:tc>
          <w:tcPr>
            <w:tcW w:w="1531" w:type="dxa"/>
            <w:vAlign w:val="center"/>
          </w:tcPr>
          <w:p w:rsidR="00965769" w:rsidRPr="006F7D73" w:rsidRDefault="00965769">
            <w:pPr>
              <w:rPr>
                <w:rFonts w:asciiTheme="majorEastAsia" w:eastAsiaTheme="majorEastAsia" w:hAnsiTheme="majorEastAsia"/>
                <w:szCs w:val="21"/>
              </w:rPr>
            </w:pPr>
          </w:p>
        </w:tc>
        <w:tc>
          <w:tcPr>
            <w:tcW w:w="1531" w:type="dxa"/>
            <w:vAlign w:val="center"/>
          </w:tcPr>
          <w:p w:rsidR="00965769" w:rsidRPr="006F7D73" w:rsidRDefault="00965769">
            <w:pPr>
              <w:jc w:val="center"/>
              <w:rPr>
                <w:rFonts w:asciiTheme="majorEastAsia" w:eastAsiaTheme="majorEastAsia" w:hAnsiTheme="majorEastAsia"/>
                <w:szCs w:val="21"/>
              </w:rPr>
            </w:pPr>
          </w:p>
        </w:tc>
        <w:tc>
          <w:tcPr>
            <w:tcW w:w="1531" w:type="dxa"/>
            <w:vAlign w:val="center"/>
          </w:tcPr>
          <w:p w:rsidR="00965769" w:rsidRPr="006F7D73" w:rsidRDefault="00965769">
            <w:pPr>
              <w:jc w:val="center"/>
              <w:rPr>
                <w:rFonts w:asciiTheme="majorEastAsia" w:eastAsiaTheme="majorEastAsia" w:hAnsiTheme="majorEastAsia"/>
                <w:szCs w:val="21"/>
              </w:rPr>
            </w:pPr>
          </w:p>
        </w:tc>
        <w:tc>
          <w:tcPr>
            <w:tcW w:w="1531" w:type="dxa"/>
            <w:vAlign w:val="center"/>
          </w:tcPr>
          <w:p w:rsidR="00965769" w:rsidRPr="006F7D73" w:rsidRDefault="00965769">
            <w:pPr>
              <w:jc w:val="center"/>
              <w:rPr>
                <w:rFonts w:asciiTheme="majorEastAsia" w:eastAsiaTheme="majorEastAsia" w:hAnsiTheme="majorEastAsia"/>
                <w:szCs w:val="21"/>
              </w:rPr>
            </w:pPr>
          </w:p>
        </w:tc>
        <w:tc>
          <w:tcPr>
            <w:tcW w:w="1858" w:type="dxa"/>
            <w:vAlign w:val="center"/>
          </w:tcPr>
          <w:p w:rsidR="00965769" w:rsidRPr="006F7D73" w:rsidRDefault="00965769">
            <w:pPr>
              <w:jc w:val="center"/>
              <w:rPr>
                <w:rFonts w:asciiTheme="majorEastAsia" w:eastAsiaTheme="majorEastAsia" w:hAnsiTheme="majorEastAsia"/>
                <w:szCs w:val="21"/>
              </w:rPr>
            </w:pPr>
          </w:p>
        </w:tc>
      </w:tr>
      <w:tr w:rsidR="00965769" w:rsidRPr="006F7D73">
        <w:trPr>
          <w:trHeight w:val="590"/>
          <w:jc w:val="center"/>
        </w:trPr>
        <w:tc>
          <w:tcPr>
            <w:tcW w:w="766" w:type="dxa"/>
            <w:vAlign w:val="center"/>
          </w:tcPr>
          <w:p w:rsidR="00965769" w:rsidRPr="006F7D73" w:rsidRDefault="00D125ED">
            <w:pPr>
              <w:jc w:val="center"/>
              <w:rPr>
                <w:rFonts w:asciiTheme="majorEastAsia" w:eastAsiaTheme="majorEastAsia" w:hAnsiTheme="majorEastAsia"/>
                <w:szCs w:val="21"/>
              </w:rPr>
            </w:pPr>
            <w:r w:rsidRPr="006F7D73">
              <w:rPr>
                <w:rFonts w:asciiTheme="majorEastAsia" w:eastAsiaTheme="majorEastAsia" w:hAnsiTheme="majorEastAsia"/>
                <w:szCs w:val="21"/>
              </w:rPr>
              <w:t>3</w:t>
            </w:r>
          </w:p>
        </w:tc>
        <w:tc>
          <w:tcPr>
            <w:tcW w:w="1531" w:type="dxa"/>
            <w:vAlign w:val="center"/>
          </w:tcPr>
          <w:p w:rsidR="00965769" w:rsidRPr="006F7D73" w:rsidRDefault="00965769">
            <w:pPr>
              <w:rPr>
                <w:rFonts w:asciiTheme="majorEastAsia" w:eastAsiaTheme="majorEastAsia" w:hAnsiTheme="majorEastAsia"/>
                <w:szCs w:val="21"/>
              </w:rPr>
            </w:pPr>
          </w:p>
        </w:tc>
        <w:tc>
          <w:tcPr>
            <w:tcW w:w="1531" w:type="dxa"/>
            <w:vAlign w:val="center"/>
          </w:tcPr>
          <w:p w:rsidR="00965769" w:rsidRPr="006F7D73" w:rsidRDefault="00965769">
            <w:pPr>
              <w:jc w:val="center"/>
              <w:rPr>
                <w:rFonts w:asciiTheme="majorEastAsia" w:eastAsiaTheme="majorEastAsia" w:hAnsiTheme="majorEastAsia"/>
                <w:szCs w:val="21"/>
              </w:rPr>
            </w:pPr>
          </w:p>
        </w:tc>
        <w:tc>
          <w:tcPr>
            <w:tcW w:w="1531" w:type="dxa"/>
            <w:vAlign w:val="center"/>
          </w:tcPr>
          <w:p w:rsidR="00965769" w:rsidRPr="006F7D73" w:rsidRDefault="00965769">
            <w:pPr>
              <w:jc w:val="center"/>
              <w:rPr>
                <w:rFonts w:asciiTheme="majorEastAsia" w:eastAsiaTheme="majorEastAsia" w:hAnsiTheme="majorEastAsia"/>
                <w:szCs w:val="21"/>
              </w:rPr>
            </w:pPr>
          </w:p>
        </w:tc>
        <w:tc>
          <w:tcPr>
            <w:tcW w:w="1531" w:type="dxa"/>
            <w:vAlign w:val="center"/>
          </w:tcPr>
          <w:p w:rsidR="00965769" w:rsidRPr="006F7D73" w:rsidRDefault="00965769">
            <w:pPr>
              <w:jc w:val="center"/>
              <w:rPr>
                <w:rFonts w:asciiTheme="majorEastAsia" w:eastAsiaTheme="majorEastAsia" w:hAnsiTheme="majorEastAsia"/>
                <w:szCs w:val="21"/>
              </w:rPr>
            </w:pPr>
          </w:p>
        </w:tc>
        <w:tc>
          <w:tcPr>
            <w:tcW w:w="1858" w:type="dxa"/>
            <w:vAlign w:val="center"/>
          </w:tcPr>
          <w:p w:rsidR="00965769" w:rsidRPr="006F7D73" w:rsidRDefault="00965769">
            <w:pPr>
              <w:jc w:val="center"/>
              <w:rPr>
                <w:rFonts w:asciiTheme="majorEastAsia" w:eastAsiaTheme="majorEastAsia" w:hAnsiTheme="majorEastAsia"/>
                <w:szCs w:val="21"/>
              </w:rPr>
            </w:pPr>
          </w:p>
        </w:tc>
      </w:tr>
      <w:tr w:rsidR="00965769" w:rsidRPr="006F7D73">
        <w:trPr>
          <w:trHeight w:val="590"/>
          <w:jc w:val="center"/>
        </w:trPr>
        <w:tc>
          <w:tcPr>
            <w:tcW w:w="766" w:type="dxa"/>
            <w:vAlign w:val="center"/>
          </w:tcPr>
          <w:p w:rsidR="00965769" w:rsidRPr="006F7D73" w:rsidRDefault="00D125ED">
            <w:pPr>
              <w:jc w:val="center"/>
              <w:rPr>
                <w:rFonts w:asciiTheme="majorEastAsia" w:eastAsiaTheme="majorEastAsia" w:hAnsiTheme="majorEastAsia"/>
                <w:szCs w:val="21"/>
              </w:rPr>
            </w:pPr>
            <w:r w:rsidRPr="006F7D73">
              <w:rPr>
                <w:rFonts w:asciiTheme="majorEastAsia" w:eastAsiaTheme="majorEastAsia" w:hAnsiTheme="majorEastAsia"/>
                <w:szCs w:val="21"/>
              </w:rPr>
              <w:t>4</w:t>
            </w:r>
          </w:p>
        </w:tc>
        <w:tc>
          <w:tcPr>
            <w:tcW w:w="1531" w:type="dxa"/>
            <w:vAlign w:val="center"/>
          </w:tcPr>
          <w:p w:rsidR="00965769" w:rsidRPr="006F7D73" w:rsidRDefault="00965769">
            <w:pPr>
              <w:rPr>
                <w:rFonts w:asciiTheme="majorEastAsia" w:eastAsiaTheme="majorEastAsia" w:hAnsiTheme="majorEastAsia"/>
                <w:szCs w:val="21"/>
              </w:rPr>
            </w:pPr>
          </w:p>
        </w:tc>
        <w:tc>
          <w:tcPr>
            <w:tcW w:w="1531" w:type="dxa"/>
            <w:vAlign w:val="center"/>
          </w:tcPr>
          <w:p w:rsidR="00965769" w:rsidRPr="006F7D73" w:rsidRDefault="00965769">
            <w:pPr>
              <w:jc w:val="center"/>
              <w:rPr>
                <w:rFonts w:asciiTheme="majorEastAsia" w:eastAsiaTheme="majorEastAsia" w:hAnsiTheme="majorEastAsia"/>
                <w:szCs w:val="21"/>
              </w:rPr>
            </w:pPr>
          </w:p>
        </w:tc>
        <w:tc>
          <w:tcPr>
            <w:tcW w:w="1531" w:type="dxa"/>
            <w:vAlign w:val="center"/>
          </w:tcPr>
          <w:p w:rsidR="00965769" w:rsidRPr="006F7D73" w:rsidRDefault="00965769">
            <w:pPr>
              <w:jc w:val="center"/>
              <w:rPr>
                <w:rFonts w:asciiTheme="majorEastAsia" w:eastAsiaTheme="majorEastAsia" w:hAnsiTheme="majorEastAsia"/>
                <w:szCs w:val="21"/>
              </w:rPr>
            </w:pPr>
          </w:p>
        </w:tc>
        <w:tc>
          <w:tcPr>
            <w:tcW w:w="1531" w:type="dxa"/>
            <w:vAlign w:val="center"/>
          </w:tcPr>
          <w:p w:rsidR="00965769" w:rsidRPr="006F7D73" w:rsidRDefault="00965769">
            <w:pPr>
              <w:jc w:val="center"/>
              <w:rPr>
                <w:rFonts w:asciiTheme="majorEastAsia" w:eastAsiaTheme="majorEastAsia" w:hAnsiTheme="majorEastAsia"/>
                <w:szCs w:val="21"/>
              </w:rPr>
            </w:pPr>
          </w:p>
        </w:tc>
        <w:tc>
          <w:tcPr>
            <w:tcW w:w="1858" w:type="dxa"/>
            <w:vAlign w:val="center"/>
          </w:tcPr>
          <w:p w:rsidR="00965769" w:rsidRPr="006F7D73" w:rsidRDefault="00965769">
            <w:pPr>
              <w:jc w:val="center"/>
              <w:rPr>
                <w:rFonts w:asciiTheme="majorEastAsia" w:eastAsiaTheme="majorEastAsia" w:hAnsiTheme="majorEastAsia"/>
                <w:szCs w:val="21"/>
              </w:rPr>
            </w:pPr>
          </w:p>
        </w:tc>
      </w:tr>
      <w:tr w:rsidR="00965769" w:rsidRPr="006F7D73">
        <w:trPr>
          <w:trHeight w:val="590"/>
          <w:jc w:val="center"/>
        </w:trPr>
        <w:tc>
          <w:tcPr>
            <w:tcW w:w="766" w:type="dxa"/>
            <w:vAlign w:val="center"/>
          </w:tcPr>
          <w:p w:rsidR="00965769" w:rsidRPr="006F7D73" w:rsidRDefault="00965769">
            <w:pPr>
              <w:jc w:val="center"/>
              <w:rPr>
                <w:rFonts w:asciiTheme="majorEastAsia" w:eastAsiaTheme="majorEastAsia" w:hAnsiTheme="majorEastAsia"/>
                <w:szCs w:val="21"/>
              </w:rPr>
            </w:pPr>
          </w:p>
        </w:tc>
        <w:tc>
          <w:tcPr>
            <w:tcW w:w="1531" w:type="dxa"/>
            <w:vAlign w:val="center"/>
          </w:tcPr>
          <w:p w:rsidR="00965769" w:rsidRPr="006F7D73" w:rsidRDefault="00965769">
            <w:pPr>
              <w:jc w:val="center"/>
              <w:rPr>
                <w:rFonts w:asciiTheme="majorEastAsia" w:eastAsiaTheme="majorEastAsia" w:hAnsiTheme="majorEastAsia"/>
                <w:szCs w:val="21"/>
              </w:rPr>
            </w:pPr>
          </w:p>
        </w:tc>
        <w:tc>
          <w:tcPr>
            <w:tcW w:w="1531" w:type="dxa"/>
            <w:vAlign w:val="center"/>
          </w:tcPr>
          <w:p w:rsidR="00965769" w:rsidRPr="006F7D73" w:rsidRDefault="00965769">
            <w:pPr>
              <w:jc w:val="center"/>
              <w:rPr>
                <w:rFonts w:asciiTheme="majorEastAsia" w:eastAsiaTheme="majorEastAsia" w:hAnsiTheme="majorEastAsia"/>
                <w:szCs w:val="21"/>
              </w:rPr>
            </w:pPr>
          </w:p>
        </w:tc>
        <w:tc>
          <w:tcPr>
            <w:tcW w:w="1531" w:type="dxa"/>
            <w:vAlign w:val="center"/>
          </w:tcPr>
          <w:p w:rsidR="00965769" w:rsidRPr="006F7D73" w:rsidRDefault="00965769">
            <w:pPr>
              <w:jc w:val="center"/>
              <w:rPr>
                <w:rFonts w:asciiTheme="majorEastAsia" w:eastAsiaTheme="majorEastAsia" w:hAnsiTheme="majorEastAsia"/>
                <w:szCs w:val="21"/>
              </w:rPr>
            </w:pPr>
          </w:p>
        </w:tc>
        <w:tc>
          <w:tcPr>
            <w:tcW w:w="1531" w:type="dxa"/>
            <w:vAlign w:val="center"/>
          </w:tcPr>
          <w:p w:rsidR="00965769" w:rsidRPr="006F7D73" w:rsidRDefault="00965769">
            <w:pPr>
              <w:jc w:val="center"/>
              <w:rPr>
                <w:rFonts w:asciiTheme="majorEastAsia" w:eastAsiaTheme="majorEastAsia" w:hAnsiTheme="majorEastAsia"/>
                <w:szCs w:val="21"/>
              </w:rPr>
            </w:pPr>
          </w:p>
        </w:tc>
        <w:tc>
          <w:tcPr>
            <w:tcW w:w="1858" w:type="dxa"/>
            <w:vAlign w:val="center"/>
          </w:tcPr>
          <w:p w:rsidR="00965769" w:rsidRPr="006F7D73" w:rsidRDefault="00965769">
            <w:pPr>
              <w:jc w:val="center"/>
              <w:rPr>
                <w:rFonts w:asciiTheme="majorEastAsia" w:eastAsiaTheme="majorEastAsia" w:hAnsiTheme="majorEastAsia"/>
                <w:szCs w:val="21"/>
              </w:rPr>
            </w:pPr>
          </w:p>
        </w:tc>
      </w:tr>
      <w:tr w:rsidR="00965769" w:rsidRPr="006F7D73">
        <w:trPr>
          <w:trHeight w:val="590"/>
          <w:jc w:val="center"/>
        </w:trPr>
        <w:tc>
          <w:tcPr>
            <w:tcW w:w="766" w:type="dxa"/>
            <w:vAlign w:val="center"/>
          </w:tcPr>
          <w:p w:rsidR="00965769" w:rsidRPr="006F7D73" w:rsidRDefault="00D125ED">
            <w:pPr>
              <w:jc w:val="center"/>
              <w:rPr>
                <w:rFonts w:asciiTheme="majorEastAsia" w:eastAsiaTheme="majorEastAsia" w:hAnsiTheme="majorEastAsia"/>
                <w:szCs w:val="21"/>
              </w:rPr>
            </w:pPr>
            <w:r w:rsidRPr="006F7D73">
              <w:rPr>
                <w:rFonts w:asciiTheme="majorEastAsia" w:eastAsiaTheme="majorEastAsia" w:hAnsiTheme="majorEastAsia"/>
                <w:szCs w:val="21"/>
              </w:rPr>
              <w:t>…</w:t>
            </w:r>
          </w:p>
        </w:tc>
        <w:tc>
          <w:tcPr>
            <w:tcW w:w="1531" w:type="dxa"/>
            <w:vAlign w:val="center"/>
          </w:tcPr>
          <w:p w:rsidR="00965769" w:rsidRPr="006F7D73" w:rsidRDefault="00D125ED">
            <w:pPr>
              <w:jc w:val="center"/>
              <w:rPr>
                <w:rFonts w:asciiTheme="majorEastAsia" w:eastAsiaTheme="majorEastAsia" w:hAnsiTheme="majorEastAsia"/>
                <w:szCs w:val="21"/>
              </w:rPr>
            </w:pPr>
            <w:r w:rsidRPr="006F7D73">
              <w:rPr>
                <w:rFonts w:asciiTheme="majorEastAsia" w:eastAsiaTheme="majorEastAsia" w:hAnsiTheme="majorEastAsia"/>
                <w:szCs w:val="21"/>
              </w:rPr>
              <w:t>……</w:t>
            </w:r>
          </w:p>
        </w:tc>
        <w:tc>
          <w:tcPr>
            <w:tcW w:w="1531" w:type="dxa"/>
            <w:vAlign w:val="center"/>
          </w:tcPr>
          <w:p w:rsidR="00965769" w:rsidRPr="006F7D73" w:rsidRDefault="00965769">
            <w:pPr>
              <w:jc w:val="center"/>
              <w:rPr>
                <w:rFonts w:asciiTheme="majorEastAsia" w:eastAsiaTheme="majorEastAsia" w:hAnsiTheme="majorEastAsia"/>
                <w:szCs w:val="21"/>
              </w:rPr>
            </w:pPr>
          </w:p>
        </w:tc>
        <w:tc>
          <w:tcPr>
            <w:tcW w:w="1531" w:type="dxa"/>
            <w:vAlign w:val="center"/>
          </w:tcPr>
          <w:p w:rsidR="00965769" w:rsidRPr="006F7D73" w:rsidRDefault="00965769">
            <w:pPr>
              <w:jc w:val="center"/>
              <w:rPr>
                <w:rFonts w:asciiTheme="majorEastAsia" w:eastAsiaTheme="majorEastAsia" w:hAnsiTheme="majorEastAsia"/>
                <w:szCs w:val="21"/>
              </w:rPr>
            </w:pPr>
          </w:p>
        </w:tc>
        <w:tc>
          <w:tcPr>
            <w:tcW w:w="1531" w:type="dxa"/>
            <w:vAlign w:val="center"/>
          </w:tcPr>
          <w:p w:rsidR="00965769" w:rsidRPr="006F7D73" w:rsidRDefault="00965769">
            <w:pPr>
              <w:jc w:val="center"/>
              <w:rPr>
                <w:rFonts w:asciiTheme="majorEastAsia" w:eastAsiaTheme="majorEastAsia" w:hAnsiTheme="majorEastAsia"/>
                <w:szCs w:val="21"/>
              </w:rPr>
            </w:pPr>
          </w:p>
        </w:tc>
        <w:tc>
          <w:tcPr>
            <w:tcW w:w="1858" w:type="dxa"/>
            <w:vAlign w:val="center"/>
          </w:tcPr>
          <w:p w:rsidR="00965769" w:rsidRPr="006F7D73" w:rsidRDefault="00965769">
            <w:pPr>
              <w:jc w:val="center"/>
              <w:rPr>
                <w:rFonts w:asciiTheme="majorEastAsia" w:eastAsiaTheme="majorEastAsia" w:hAnsiTheme="majorEastAsia"/>
                <w:szCs w:val="21"/>
              </w:rPr>
            </w:pPr>
          </w:p>
        </w:tc>
      </w:tr>
      <w:tr w:rsidR="00965769" w:rsidRPr="006F7D73">
        <w:trPr>
          <w:trHeight w:val="1742"/>
          <w:jc w:val="center"/>
        </w:trPr>
        <w:tc>
          <w:tcPr>
            <w:tcW w:w="8748" w:type="dxa"/>
            <w:gridSpan w:val="6"/>
          </w:tcPr>
          <w:p w:rsidR="00965769" w:rsidRPr="006F7D73" w:rsidRDefault="00D125ED">
            <w:pPr>
              <w:rPr>
                <w:rFonts w:asciiTheme="majorEastAsia" w:eastAsiaTheme="majorEastAsia" w:hAnsiTheme="majorEastAsia"/>
                <w:szCs w:val="21"/>
              </w:rPr>
            </w:pPr>
            <w:r w:rsidRPr="006F7D73">
              <w:rPr>
                <w:rFonts w:asciiTheme="majorEastAsia" w:eastAsiaTheme="majorEastAsia" w:hAnsiTheme="majorEastAsia"/>
                <w:szCs w:val="21"/>
              </w:rPr>
              <w:t>对投标报价的调整记录：</w:t>
            </w:r>
          </w:p>
        </w:tc>
      </w:tr>
    </w:tbl>
    <w:p w:rsidR="00965769" w:rsidRPr="006F7D73" w:rsidRDefault="00965769">
      <w:pPr>
        <w:ind w:firstLine="420"/>
        <w:rPr>
          <w:rFonts w:asciiTheme="majorEastAsia" w:eastAsiaTheme="majorEastAsia" w:hAnsiTheme="majorEastAsia"/>
          <w:szCs w:val="21"/>
        </w:rPr>
      </w:pPr>
    </w:p>
    <w:p w:rsidR="00965769" w:rsidRPr="006F7D73" w:rsidRDefault="00D125ED">
      <w:pPr>
        <w:snapToGrid w:val="0"/>
        <w:rPr>
          <w:rFonts w:asciiTheme="majorEastAsia" w:eastAsiaTheme="majorEastAsia" w:hAnsiTheme="majorEastAsia"/>
          <w:szCs w:val="21"/>
        </w:rPr>
      </w:pPr>
      <w:r w:rsidRPr="006F7D73">
        <w:rPr>
          <w:rFonts w:asciiTheme="majorEastAsia" w:eastAsiaTheme="majorEastAsia" w:hAnsiTheme="majorEastAsia"/>
          <w:szCs w:val="21"/>
        </w:rPr>
        <w:t>评标委员会全体成员签字/日期：</w:t>
      </w:r>
    </w:p>
    <w:p w:rsidR="00965769" w:rsidRPr="006F7D73" w:rsidRDefault="00965769">
      <w:pPr>
        <w:ind w:firstLine="420"/>
        <w:rPr>
          <w:rFonts w:asciiTheme="majorEastAsia" w:eastAsiaTheme="majorEastAsia" w:hAnsiTheme="majorEastAsia"/>
          <w:szCs w:val="21"/>
        </w:rPr>
      </w:pPr>
    </w:p>
    <w:p w:rsidR="00965769" w:rsidRPr="006F7D73" w:rsidRDefault="00965769">
      <w:pPr>
        <w:ind w:firstLine="420"/>
        <w:rPr>
          <w:rFonts w:ascii="Times New Roman" w:hAnsi="Times New Roman"/>
        </w:rPr>
      </w:pPr>
    </w:p>
    <w:p w:rsidR="00965769" w:rsidRPr="006F7D73" w:rsidRDefault="00D125ED">
      <w:pPr>
        <w:pStyle w:val="aff0"/>
        <w:ind w:left="0" w:firstLineChars="0" w:firstLine="0"/>
        <w:rPr>
          <w:rFonts w:ascii="黑体" w:eastAsia="黑体" w:hAnsi="黑体"/>
          <w:bCs/>
          <w:sz w:val="32"/>
          <w:szCs w:val="32"/>
        </w:rPr>
      </w:pPr>
      <w:r w:rsidRPr="006F7D73">
        <w:rPr>
          <w:rFonts w:ascii="Times New Roman" w:hAnsi="Times New Roman"/>
        </w:rPr>
        <w:br w:type="page"/>
      </w:r>
      <w:bookmarkStart w:id="478" w:name="_Toc511318041"/>
      <w:bookmarkStart w:id="479" w:name="_Toc511317292"/>
      <w:r w:rsidRPr="006F7D73">
        <w:rPr>
          <w:rFonts w:ascii="黑体" w:eastAsia="黑体" w:hAnsi="黑体"/>
          <w:bCs/>
          <w:sz w:val="32"/>
          <w:szCs w:val="32"/>
        </w:rPr>
        <w:lastRenderedPageBreak/>
        <w:t>附表1</w:t>
      </w:r>
      <w:r w:rsidRPr="006F7D73">
        <w:rPr>
          <w:rFonts w:ascii="黑体" w:eastAsia="黑体" w:hAnsi="黑体" w:hint="eastAsia"/>
          <w:bCs/>
          <w:sz w:val="32"/>
          <w:szCs w:val="32"/>
        </w:rPr>
        <w:t>0</w:t>
      </w:r>
      <w:r w:rsidRPr="006F7D73">
        <w:rPr>
          <w:rFonts w:ascii="黑体" w:eastAsia="黑体" w:hAnsi="黑体"/>
          <w:bCs/>
          <w:sz w:val="32"/>
          <w:szCs w:val="32"/>
        </w:rPr>
        <w:t>：经评审的投标人排序表</w:t>
      </w:r>
      <w:bookmarkEnd w:id="478"/>
      <w:bookmarkEnd w:id="479"/>
    </w:p>
    <w:p w:rsidR="00965769" w:rsidRPr="006F7D73" w:rsidRDefault="00965769">
      <w:pPr>
        <w:jc w:val="center"/>
        <w:rPr>
          <w:rFonts w:ascii="黑体" w:eastAsia="黑体" w:hAnsi="黑体"/>
          <w:sz w:val="28"/>
          <w:szCs w:val="28"/>
        </w:rPr>
      </w:pPr>
    </w:p>
    <w:p w:rsidR="00965769" w:rsidRPr="006F7D73" w:rsidRDefault="00965769">
      <w:pPr>
        <w:jc w:val="center"/>
        <w:rPr>
          <w:rFonts w:ascii="黑体" w:eastAsia="黑体" w:hAnsi="黑体"/>
          <w:sz w:val="28"/>
          <w:szCs w:val="28"/>
        </w:rPr>
      </w:pPr>
    </w:p>
    <w:p w:rsidR="00965769" w:rsidRPr="006F7D73" w:rsidRDefault="00D125ED">
      <w:pPr>
        <w:jc w:val="center"/>
        <w:rPr>
          <w:rFonts w:ascii="黑体" w:eastAsia="黑体" w:hAnsi="黑体"/>
          <w:sz w:val="28"/>
          <w:szCs w:val="28"/>
        </w:rPr>
      </w:pPr>
      <w:r w:rsidRPr="006F7D73">
        <w:rPr>
          <w:rFonts w:ascii="黑体" w:eastAsia="黑体" w:hAnsi="黑体"/>
          <w:sz w:val="28"/>
          <w:szCs w:val="28"/>
        </w:rPr>
        <w:t>经评审的投标人排序表</w:t>
      </w:r>
    </w:p>
    <w:p w:rsidR="00965769" w:rsidRPr="006F7D73" w:rsidRDefault="00965769">
      <w:pPr>
        <w:jc w:val="center"/>
        <w:rPr>
          <w:rFonts w:ascii="黑体" w:eastAsia="黑体" w:hAnsi="黑体"/>
          <w:sz w:val="40"/>
          <w:szCs w:val="44"/>
        </w:rPr>
      </w:pPr>
    </w:p>
    <w:p w:rsidR="00965769" w:rsidRPr="006F7D73" w:rsidRDefault="00D125ED">
      <w:pPr>
        <w:snapToGrid w:val="0"/>
        <w:spacing w:line="460" w:lineRule="exact"/>
        <w:rPr>
          <w:rFonts w:asciiTheme="majorEastAsia" w:eastAsiaTheme="majorEastAsia" w:hAnsiTheme="majorEastAsia"/>
          <w:szCs w:val="21"/>
          <w:u w:val="single"/>
        </w:rPr>
      </w:pPr>
      <w:r w:rsidRPr="006F7D73">
        <w:rPr>
          <w:rFonts w:asciiTheme="majorEastAsia" w:eastAsiaTheme="majorEastAsia" w:hAnsiTheme="majorEastAsia"/>
          <w:szCs w:val="21"/>
        </w:rPr>
        <w:t>项目名称：</w:t>
      </w:r>
      <w:r w:rsidRPr="006F7D73">
        <w:rPr>
          <w:rFonts w:asciiTheme="majorEastAsia" w:eastAsiaTheme="majorEastAsia" w:hAnsiTheme="majorEastAsia" w:hint="eastAsia"/>
          <w:szCs w:val="21"/>
          <w:u w:val="single"/>
        </w:rPr>
        <w:t xml:space="preserve">        </w:t>
      </w:r>
      <w:r w:rsidRPr="006F7D73">
        <w:rPr>
          <w:rFonts w:asciiTheme="majorEastAsia" w:eastAsiaTheme="majorEastAsia" w:hAnsiTheme="majorEastAsia" w:hint="eastAsia"/>
          <w:szCs w:val="21"/>
        </w:rPr>
        <w:t>（项目名称）_________设备（材料）采购</w:t>
      </w:r>
    </w:p>
    <w:p w:rsidR="00965769" w:rsidRPr="006F7D73" w:rsidRDefault="00D125ED">
      <w:pPr>
        <w:snapToGrid w:val="0"/>
        <w:spacing w:line="460" w:lineRule="exact"/>
        <w:rPr>
          <w:rFonts w:asciiTheme="majorEastAsia" w:eastAsiaTheme="majorEastAsia" w:hAnsiTheme="majorEastAsia"/>
          <w:szCs w:val="21"/>
          <w:u w:val="single"/>
        </w:rPr>
      </w:pPr>
      <w:r w:rsidRPr="006F7D73">
        <w:rPr>
          <w:rFonts w:asciiTheme="majorEastAsia" w:eastAsiaTheme="majorEastAsia" w:hAnsiTheme="majorEastAsia"/>
          <w:szCs w:val="21"/>
        </w:rPr>
        <w:t>招标编号：</w:t>
      </w:r>
      <w:r w:rsidRPr="006F7D73">
        <w:rPr>
          <w:rFonts w:asciiTheme="majorEastAsia" w:eastAsiaTheme="majorEastAsia" w:hAnsiTheme="majorEastAsia" w:hint="eastAsia"/>
          <w:szCs w:val="21"/>
          <w:u w:val="single"/>
        </w:rPr>
        <w:t xml:space="preserve">        </w:t>
      </w:r>
    </w:p>
    <w:tbl>
      <w:tblPr>
        <w:tblW w:w="90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57"/>
        <w:gridCol w:w="4871"/>
        <w:gridCol w:w="3009"/>
      </w:tblGrid>
      <w:tr w:rsidR="00965769" w:rsidRPr="006F7D73">
        <w:trPr>
          <w:trHeight w:val="454"/>
          <w:jc w:val="center"/>
        </w:trPr>
        <w:tc>
          <w:tcPr>
            <w:tcW w:w="1157" w:type="dxa"/>
            <w:vAlign w:val="center"/>
          </w:tcPr>
          <w:p w:rsidR="00965769" w:rsidRPr="006F7D73" w:rsidRDefault="00D125ED">
            <w:pPr>
              <w:jc w:val="center"/>
              <w:rPr>
                <w:rFonts w:asciiTheme="majorEastAsia" w:eastAsiaTheme="majorEastAsia" w:hAnsiTheme="majorEastAsia"/>
                <w:b/>
                <w:szCs w:val="21"/>
              </w:rPr>
            </w:pPr>
            <w:r w:rsidRPr="006F7D73">
              <w:rPr>
                <w:rFonts w:asciiTheme="majorEastAsia" w:eastAsiaTheme="majorEastAsia" w:hAnsiTheme="majorEastAsia"/>
                <w:b/>
                <w:szCs w:val="21"/>
              </w:rPr>
              <w:t>排  序</w:t>
            </w:r>
          </w:p>
        </w:tc>
        <w:tc>
          <w:tcPr>
            <w:tcW w:w="4871" w:type="dxa"/>
            <w:vAlign w:val="center"/>
          </w:tcPr>
          <w:p w:rsidR="00965769" w:rsidRPr="006F7D73" w:rsidRDefault="00D125ED">
            <w:pPr>
              <w:jc w:val="center"/>
              <w:rPr>
                <w:rFonts w:asciiTheme="majorEastAsia" w:eastAsiaTheme="majorEastAsia" w:hAnsiTheme="majorEastAsia"/>
                <w:b/>
                <w:szCs w:val="21"/>
              </w:rPr>
            </w:pPr>
            <w:r w:rsidRPr="006F7D73">
              <w:rPr>
                <w:rFonts w:asciiTheme="majorEastAsia" w:eastAsiaTheme="majorEastAsia" w:hAnsiTheme="majorEastAsia"/>
                <w:b/>
                <w:szCs w:val="21"/>
              </w:rPr>
              <w:t>投标人名称</w:t>
            </w:r>
          </w:p>
        </w:tc>
        <w:tc>
          <w:tcPr>
            <w:tcW w:w="3009" w:type="dxa"/>
            <w:vAlign w:val="center"/>
          </w:tcPr>
          <w:p w:rsidR="00965769" w:rsidRPr="006F7D73" w:rsidRDefault="00D125ED">
            <w:pPr>
              <w:jc w:val="center"/>
              <w:rPr>
                <w:rFonts w:asciiTheme="majorEastAsia" w:eastAsiaTheme="majorEastAsia" w:hAnsiTheme="majorEastAsia"/>
                <w:b/>
                <w:szCs w:val="21"/>
              </w:rPr>
            </w:pPr>
            <w:r w:rsidRPr="006F7D73">
              <w:rPr>
                <w:rFonts w:asciiTheme="majorEastAsia" w:eastAsiaTheme="majorEastAsia" w:hAnsiTheme="majorEastAsia"/>
                <w:b/>
                <w:szCs w:val="21"/>
              </w:rPr>
              <w:t>投标报价（元）</w:t>
            </w:r>
          </w:p>
        </w:tc>
      </w:tr>
      <w:tr w:rsidR="00965769" w:rsidRPr="006F7D73">
        <w:trPr>
          <w:trHeight w:val="454"/>
          <w:jc w:val="center"/>
        </w:trPr>
        <w:tc>
          <w:tcPr>
            <w:tcW w:w="1157" w:type="dxa"/>
            <w:vAlign w:val="center"/>
          </w:tcPr>
          <w:p w:rsidR="00965769" w:rsidRPr="006F7D73" w:rsidRDefault="00D125ED">
            <w:pPr>
              <w:jc w:val="center"/>
              <w:rPr>
                <w:rFonts w:asciiTheme="majorEastAsia" w:eastAsiaTheme="majorEastAsia" w:hAnsiTheme="majorEastAsia"/>
                <w:szCs w:val="21"/>
              </w:rPr>
            </w:pPr>
            <w:r w:rsidRPr="006F7D73">
              <w:rPr>
                <w:rFonts w:asciiTheme="majorEastAsia" w:eastAsiaTheme="majorEastAsia" w:hAnsiTheme="majorEastAsia" w:hint="eastAsia"/>
                <w:szCs w:val="21"/>
              </w:rPr>
              <w:t>1</w:t>
            </w:r>
          </w:p>
        </w:tc>
        <w:tc>
          <w:tcPr>
            <w:tcW w:w="4871" w:type="dxa"/>
            <w:vAlign w:val="center"/>
          </w:tcPr>
          <w:p w:rsidR="00965769" w:rsidRPr="006F7D73" w:rsidRDefault="00965769">
            <w:pPr>
              <w:jc w:val="center"/>
              <w:rPr>
                <w:rFonts w:asciiTheme="majorEastAsia" w:eastAsiaTheme="majorEastAsia" w:hAnsiTheme="majorEastAsia"/>
                <w:szCs w:val="21"/>
              </w:rPr>
            </w:pPr>
          </w:p>
        </w:tc>
        <w:tc>
          <w:tcPr>
            <w:tcW w:w="3009" w:type="dxa"/>
            <w:vAlign w:val="center"/>
          </w:tcPr>
          <w:p w:rsidR="00965769" w:rsidRPr="006F7D73" w:rsidRDefault="00965769">
            <w:pPr>
              <w:jc w:val="center"/>
              <w:rPr>
                <w:rFonts w:asciiTheme="majorEastAsia" w:eastAsiaTheme="majorEastAsia" w:hAnsiTheme="majorEastAsia"/>
                <w:szCs w:val="21"/>
              </w:rPr>
            </w:pPr>
          </w:p>
        </w:tc>
      </w:tr>
      <w:tr w:rsidR="00965769" w:rsidRPr="006F7D73">
        <w:trPr>
          <w:trHeight w:val="454"/>
          <w:jc w:val="center"/>
        </w:trPr>
        <w:tc>
          <w:tcPr>
            <w:tcW w:w="1157" w:type="dxa"/>
            <w:vAlign w:val="center"/>
          </w:tcPr>
          <w:p w:rsidR="00965769" w:rsidRPr="006F7D73" w:rsidRDefault="00D125ED">
            <w:pPr>
              <w:jc w:val="center"/>
              <w:rPr>
                <w:rFonts w:asciiTheme="majorEastAsia" w:eastAsiaTheme="majorEastAsia" w:hAnsiTheme="majorEastAsia"/>
                <w:szCs w:val="21"/>
              </w:rPr>
            </w:pPr>
            <w:r w:rsidRPr="006F7D73">
              <w:rPr>
                <w:rFonts w:asciiTheme="majorEastAsia" w:eastAsiaTheme="majorEastAsia" w:hAnsiTheme="majorEastAsia" w:hint="eastAsia"/>
                <w:szCs w:val="21"/>
              </w:rPr>
              <w:t>2</w:t>
            </w:r>
          </w:p>
        </w:tc>
        <w:tc>
          <w:tcPr>
            <w:tcW w:w="4871" w:type="dxa"/>
            <w:vAlign w:val="center"/>
          </w:tcPr>
          <w:p w:rsidR="00965769" w:rsidRPr="006F7D73" w:rsidRDefault="00965769">
            <w:pPr>
              <w:jc w:val="center"/>
              <w:rPr>
                <w:rFonts w:asciiTheme="majorEastAsia" w:eastAsiaTheme="majorEastAsia" w:hAnsiTheme="majorEastAsia"/>
                <w:szCs w:val="21"/>
              </w:rPr>
            </w:pPr>
          </w:p>
        </w:tc>
        <w:tc>
          <w:tcPr>
            <w:tcW w:w="3009" w:type="dxa"/>
            <w:vAlign w:val="center"/>
          </w:tcPr>
          <w:p w:rsidR="00965769" w:rsidRPr="006F7D73" w:rsidRDefault="00965769">
            <w:pPr>
              <w:jc w:val="center"/>
              <w:rPr>
                <w:rFonts w:asciiTheme="majorEastAsia" w:eastAsiaTheme="majorEastAsia" w:hAnsiTheme="majorEastAsia"/>
                <w:szCs w:val="21"/>
              </w:rPr>
            </w:pPr>
          </w:p>
        </w:tc>
      </w:tr>
      <w:tr w:rsidR="00965769" w:rsidRPr="006F7D73">
        <w:trPr>
          <w:trHeight w:val="454"/>
          <w:jc w:val="center"/>
        </w:trPr>
        <w:tc>
          <w:tcPr>
            <w:tcW w:w="1157" w:type="dxa"/>
            <w:vAlign w:val="center"/>
          </w:tcPr>
          <w:p w:rsidR="00965769" w:rsidRPr="006F7D73" w:rsidRDefault="00D125ED">
            <w:pPr>
              <w:jc w:val="center"/>
              <w:rPr>
                <w:rFonts w:asciiTheme="majorEastAsia" w:eastAsiaTheme="majorEastAsia" w:hAnsiTheme="majorEastAsia"/>
                <w:szCs w:val="21"/>
              </w:rPr>
            </w:pPr>
            <w:r w:rsidRPr="006F7D73">
              <w:rPr>
                <w:rFonts w:asciiTheme="majorEastAsia" w:eastAsiaTheme="majorEastAsia" w:hAnsiTheme="majorEastAsia" w:hint="eastAsia"/>
                <w:szCs w:val="21"/>
              </w:rPr>
              <w:t>3</w:t>
            </w:r>
          </w:p>
        </w:tc>
        <w:tc>
          <w:tcPr>
            <w:tcW w:w="4871" w:type="dxa"/>
            <w:vAlign w:val="center"/>
          </w:tcPr>
          <w:p w:rsidR="00965769" w:rsidRPr="006F7D73" w:rsidRDefault="00965769">
            <w:pPr>
              <w:jc w:val="center"/>
              <w:rPr>
                <w:rFonts w:asciiTheme="majorEastAsia" w:eastAsiaTheme="majorEastAsia" w:hAnsiTheme="majorEastAsia"/>
                <w:szCs w:val="21"/>
              </w:rPr>
            </w:pPr>
          </w:p>
        </w:tc>
        <w:tc>
          <w:tcPr>
            <w:tcW w:w="3009" w:type="dxa"/>
            <w:vAlign w:val="center"/>
          </w:tcPr>
          <w:p w:rsidR="00965769" w:rsidRPr="006F7D73" w:rsidRDefault="00965769">
            <w:pPr>
              <w:jc w:val="center"/>
              <w:rPr>
                <w:rFonts w:asciiTheme="majorEastAsia" w:eastAsiaTheme="majorEastAsia" w:hAnsiTheme="majorEastAsia"/>
                <w:szCs w:val="21"/>
              </w:rPr>
            </w:pPr>
          </w:p>
        </w:tc>
      </w:tr>
      <w:tr w:rsidR="00965769" w:rsidRPr="006F7D73">
        <w:trPr>
          <w:trHeight w:val="454"/>
          <w:jc w:val="center"/>
        </w:trPr>
        <w:tc>
          <w:tcPr>
            <w:tcW w:w="1157" w:type="dxa"/>
            <w:vAlign w:val="center"/>
          </w:tcPr>
          <w:p w:rsidR="00965769" w:rsidRPr="006F7D73" w:rsidRDefault="00D125ED">
            <w:pPr>
              <w:jc w:val="center"/>
              <w:rPr>
                <w:rFonts w:asciiTheme="majorEastAsia" w:eastAsiaTheme="majorEastAsia" w:hAnsiTheme="majorEastAsia"/>
                <w:szCs w:val="21"/>
              </w:rPr>
            </w:pPr>
            <w:r w:rsidRPr="006F7D73">
              <w:rPr>
                <w:rFonts w:asciiTheme="majorEastAsia" w:eastAsiaTheme="majorEastAsia" w:hAnsiTheme="majorEastAsia" w:hint="eastAsia"/>
                <w:szCs w:val="21"/>
              </w:rPr>
              <w:t>4</w:t>
            </w:r>
          </w:p>
        </w:tc>
        <w:tc>
          <w:tcPr>
            <w:tcW w:w="4871" w:type="dxa"/>
            <w:vAlign w:val="center"/>
          </w:tcPr>
          <w:p w:rsidR="00965769" w:rsidRPr="006F7D73" w:rsidRDefault="00965769">
            <w:pPr>
              <w:jc w:val="center"/>
              <w:rPr>
                <w:rFonts w:asciiTheme="majorEastAsia" w:eastAsiaTheme="majorEastAsia" w:hAnsiTheme="majorEastAsia"/>
                <w:szCs w:val="21"/>
              </w:rPr>
            </w:pPr>
          </w:p>
        </w:tc>
        <w:tc>
          <w:tcPr>
            <w:tcW w:w="3009" w:type="dxa"/>
            <w:vAlign w:val="center"/>
          </w:tcPr>
          <w:p w:rsidR="00965769" w:rsidRPr="006F7D73" w:rsidRDefault="00965769">
            <w:pPr>
              <w:jc w:val="center"/>
              <w:rPr>
                <w:rFonts w:asciiTheme="majorEastAsia" w:eastAsiaTheme="majorEastAsia" w:hAnsiTheme="majorEastAsia"/>
                <w:szCs w:val="21"/>
              </w:rPr>
            </w:pPr>
          </w:p>
        </w:tc>
      </w:tr>
      <w:tr w:rsidR="00965769" w:rsidRPr="006F7D73">
        <w:trPr>
          <w:trHeight w:val="454"/>
          <w:jc w:val="center"/>
        </w:trPr>
        <w:tc>
          <w:tcPr>
            <w:tcW w:w="1157" w:type="dxa"/>
            <w:vAlign w:val="center"/>
          </w:tcPr>
          <w:p w:rsidR="00965769" w:rsidRPr="006F7D73" w:rsidRDefault="00D125ED">
            <w:pPr>
              <w:jc w:val="center"/>
              <w:rPr>
                <w:rFonts w:asciiTheme="majorEastAsia" w:eastAsiaTheme="majorEastAsia" w:hAnsiTheme="majorEastAsia"/>
                <w:szCs w:val="21"/>
              </w:rPr>
            </w:pPr>
            <w:r w:rsidRPr="006F7D73">
              <w:rPr>
                <w:rFonts w:asciiTheme="majorEastAsia" w:eastAsiaTheme="majorEastAsia" w:hAnsiTheme="majorEastAsia" w:hint="eastAsia"/>
                <w:szCs w:val="21"/>
              </w:rPr>
              <w:t>5</w:t>
            </w:r>
          </w:p>
        </w:tc>
        <w:tc>
          <w:tcPr>
            <w:tcW w:w="4871" w:type="dxa"/>
            <w:vAlign w:val="center"/>
          </w:tcPr>
          <w:p w:rsidR="00965769" w:rsidRPr="006F7D73" w:rsidRDefault="00965769">
            <w:pPr>
              <w:jc w:val="center"/>
              <w:rPr>
                <w:rFonts w:asciiTheme="majorEastAsia" w:eastAsiaTheme="majorEastAsia" w:hAnsiTheme="majorEastAsia"/>
                <w:szCs w:val="21"/>
              </w:rPr>
            </w:pPr>
          </w:p>
        </w:tc>
        <w:tc>
          <w:tcPr>
            <w:tcW w:w="3009" w:type="dxa"/>
            <w:vAlign w:val="center"/>
          </w:tcPr>
          <w:p w:rsidR="00965769" w:rsidRPr="006F7D73" w:rsidRDefault="00965769">
            <w:pPr>
              <w:jc w:val="center"/>
              <w:rPr>
                <w:rFonts w:asciiTheme="majorEastAsia" w:eastAsiaTheme="majorEastAsia" w:hAnsiTheme="majorEastAsia"/>
                <w:szCs w:val="21"/>
              </w:rPr>
            </w:pPr>
          </w:p>
        </w:tc>
      </w:tr>
      <w:tr w:rsidR="00965769" w:rsidRPr="006F7D73">
        <w:trPr>
          <w:trHeight w:val="454"/>
          <w:jc w:val="center"/>
        </w:trPr>
        <w:tc>
          <w:tcPr>
            <w:tcW w:w="1157" w:type="dxa"/>
            <w:vAlign w:val="center"/>
          </w:tcPr>
          <w:p w:rsidR="00965769" w:rsidRPr="006F7D73" w:rsidRDefault="00D125ED">
            <w:pPr>
              <w:jc w:val="center"/>
              <w:rPr>
                <w:rFonts w:asciiTheme="majorEastAsia" w:eastAsiaTheme="majorEastAsia" w:hAnsiTheme="majorEastAsia"/>
                <w:szCs w:val="21"/>
              </w:rPr>
            </w:pPr>
            <w:r w:rsidRPr="006F7D73">
              <w:rPr>
                <w:rFonts w:asciiTheme="majorEastAsia" w:eastAsiaTheme="majorEastAsia" w:hAnsiTheme="majorEastAsia" w:hint="eastAsia"/>
                <w:szCs w:val="21"/>
              </w:rPr>
              <w:t>6</w:t>
            </w:r>
          </w:p>
        </w:tc>
        <w:tc>
          <w:tcPr>
            <w:tcW w:w="4871" w:type="dxa"/>
            <w:vAlign w:val="center"/>
          </w:tcPr>
          <w:p w:rsidR="00965769" w:rsidRPr="006F7D73" w:rsidRDefault="00965769">
            <w:pPr>
              <w:jc w:val="center"/>
              <w:rPr>
                <w:rFonts w:asciiTheme="majorEastAsia" w:eastAsiaTheme="majorEastAsia" w:hAnsiTheme="majorEastAsia"/>
                <w:szCs w:val="21"/>
              </w:rPr>
            </w:pPr>
          </w:p>
        </w:tc>
        <w:tc>
          <w:tcPr>
            <w:tcW w:w="3009" w:type="dxa"/>
            <w:vAlign w:val="center"/>
          </w:tcPr>
          <w:p w:rsidR="00965769" w:rsidRPr="006F7D73" w:rsidRDefault="00965769">
            <w:pPr>
              <w:jc w:val="center"/>
              <w:rPr>
                <w:rFonts w:asciiTheme="majorEastAsia" w:eastAsiaTheme="majorEastAsia" w:hAnsiTheme="majorEastAsia"/>
                <w:szCs w:val="21"/>
              </w:rPr>
            </w:pPr>
          </w:p>
        </w:tc>
      </w:tr>
      <w:tr w:rsidR="00965769" w:rsidRPr="006F7D73">
        <w:trPr>
          <w:trHeight w:val="454"/>
          <w:jc w:val="center"/>
        </w:trPr>
        <w:tc>
          <w:tcPr>
            <w:tcW w:w="1157" w:type="dxa"/>
            <w:vAlign w:val="center"/>
          </w:tcPr>
          <w:p w:rsidR="00965769" w:rsidRPr="006F7D73" w:rsidRDefault="00D125ED">
            <w:pPr>
              <w:jc w:val="center"/>
              <w:rPr>
                <w:rFonts w:asciiTheme="majorEastAsia" w:eastAsiaTheme="majorEastAsia" w:hAnsiTheme="majorEastAsia"/>
                <w:szCs w:val="21"/>
              </w:rPr>
            </w:pPr>
            <w:r w:rsidRPr="006F7D73">
              <w:rPr>
                <w:rFonts w:asciiTheme="majorEastAsia" w:eastAsiaTheme="majorEastAsia" w:hAnsiTheme="majorEastAsia" w:hint="eastAsia"/>
                <w:szCs w:val="21"/>
              </w:rPr>
              <w:t>……</w:t>
            </w:r>
          </w:p>
        </w:tc>
        <w:tc>
          <w:tcPr>
            <w:tcW w:w="4871" w:type="dxa"/>
            <w:vAlign w:val="center"/>
          </w:tcPr>
          <w:p w:rsidR="00965769" w:rsidRPr="006F7D73" w:rsidRDefault="00D125ED">
            <w:pPr>
              <w:jc w:val="center"/>
              <w:rPr>
                <w:rFonts w:asciiTheme="majorEastAsia" w:eastAsiaTheme="majorEastAsia" w:hAnsiTheme="majorEastAsia"/>
                <w:szCs w:val="21"/>
              </w:rPr>
            </w:pPr>
            <w:r w:rsidRPr="006F7D73">
              <w:rPr>
                <w:rFonts w:asciiTheme="majorEastAsia" w:eastAsiaTheme="majorEastAsia" w:hAnsiTheme="majorEastAsia" w:hint="eastAsia"/>
                <w:szCs w:val="21"/>
              </w:rPr>
              <w:t>……</w:t>
            </w:r>
          </w:p>
        </w:tc>
        <w:tc>
          <w:tcPr>
            <w:tcW w:w="3009" w:type="dxa"/>
            <w:vAlign w:val="center"/>
          </w:tcPr>
          <w:p w:rsidR="00965769" w:rsidRPr="006F7D73" w:rsidRDefault="00D125ED">
            <w:pPr>
              <w:jc w:val="center"/>
              <w:rPr>
                <w:rFonts w:asciiTheme="majorEastAsia" w:eastAsiaTheme="majorEastAsia" w:hAnsiTheme="majorEastAsia"/>
                <w:szCs w:val="21"/>
              </w:rPr>
            </w:pPr>
            <w:r w:rsidRPr="006F7D73">
              <w:rPr>
                <w:rFonts w:asciiTheme="majorEastAsia" w:eastAsiaTheme="majorEastAsia" w:hAnsiTheme="majorEastAsia" w:hint="eastAsia"/>
                <w:szCs w:val="21"/>
              </w:rPr>
              <w:t>……</w:t>
            </w:r>
          </w:p>
        </w:tc>
      </w:tr>
    </w:tbl>
    <w:p w:rsidR="00965769" w:rsidRPr="006F7D73" w:rsidRDefault="00965769">
      <w:pPr>
        <w:rPr>
          <w:rFonts w:asciiTheme="majorEastAsia" w:eastAsiaTheme="majorEastAsia" w:hAnsiTheme="majorEastAsia"/>
          <w:szCs w:val="21"/>
        </w:rPr>
      </w:pPr>
    </w:p>
    <w:p w:rsidR="00965769" w:rsidRPr="006F7D73" w:rsidRDefault="00D125ED">
      <w:pPr>
        <w:snapToGrid w:val="0"/>
        <w:rPr>
          <w:rFonts w:asciiTheme="majorEastAsia" w:eastAsiaTheme="majorEastAsia" w:hAnsiTheme="majorEastAsia"/>
          <w:szCs w:val="21"/>
        </w:rPr>
      </w:pPr>
      <w:r w:rsidRPr="006F7D73">
        <w:rPr>
          <w:rFonts w:asciiTheme="majorEastAsia" w:eastAsiaTheme="majorEastAsia" w:hAnsiTheme="majorEastAsia"/>
          <w:szCs w:val="21"/>
        </w:rPr>
        <w:t>评标委员会全体成员签字/日期：</w:t>
      </w:r>
    </w:p>
    <w:p w:rsidR="00965769" w:rsidRPr="006F7D73" w:rsidRDefault="00965769">
      <w:pPr>
        <w:snapToGrid w:val="0"/>
        <w:rPr>
          <w:rFonts w:ascii="Times New Roman" w:hAnsi="Times New Roman"/>
        </w:rPr>
      </w:pPr>
    </w:p>
    <w:p w:rsidR="00965769" w:rsidRPr="006F7D73" w:rsidRDefault="00965769">
      <w:pPr>
        <w:jc w:val="left"/>
        <w:rPr>
          <w:rFonts w:ascii="Times New Roman" w:eastAsia="黑体" w:hAnsi="Times New Roman"/>
          <w:sz w:val="28"/>
          <w:szCs w:val="28"/>
        </w:rPr>
      </w:pPr>
    </w:p>
    <w:p w:rsidR="00965769" w:rsidRPr="006F7D73" w:rsidRDefault="00D125ED">
      <w:pPr>
        <w:pStyle w:val="aff0"/>
        <w:ind w:left="0" w:firstLineChars="0" w:firstLine="0"/>
        <w:rPr>
          <w:rFonts w:ascii="黑体" w:eastAsia="黑体" w:hAnsi="黑体"/>
          <w:bCs/>
          <w:sz w:val="32"/>
          <w:szCs w:val="32"/>
        </w:rPr>
      </w:pPr>
      <w:r w:rsidRPr="006F7D73">
        <w:rPr>
          <w:rFonts w:ascii="Times New Roman" w:hAnsi="Times New Roman"/>
        </w:rPr>
        <w:br w:type="page"/>
      </w:r>
      <w:bookmarkStart w:id="480" w:name="_Toc511318042"/>
      <w:bookmarkStart w:id="481" w:name="_Toc511317293"/>
      <w:r w:rsidRPr="006F7D73">
        <w:rPr>
          <w:rFonts w:ascii="黑体" w:eastAsia="黑体" w:hAnsi="黑体"/>
          <w:bCs/>
          <w:sz w:val="32"/>
          <w:szCs w:val="32"/>
        </w:rPr>
        <w:lastRenderedPageBreak/>
        <w:t>附表1</w:t>
      </w:r>
      <w:r w:rsidRPr="006F7D73">
        <w:rPr>
          <w:rFonts w:ascii="黑体" w:eastAsia="黑体" w:hAnsi="黑体" w:hint="eastAsia"/>
          <w:bCs/>
          <w:sz w:val="32"/>
          <w:szCs w:val="32"/>
        </w:rPr>
        <w:t>1</w:t>
      </w:r>
      <w:r w:rsidRPr="006F7D73">
        <w:rPr>
          <w:rFonts w:ascii="黑体" w:eastAsia="黑体" w:hAnsi="黑体"/>
          <w:bCs/>
          <w:sz w:val="32"/>
          <w:szCs w:val="32"/>
        </w:rPr>
        <w:t>：中标候选人表</w:t>
      </w:r>
      <w:bookmarkEnd w:id="480"/>
      <w:bookmarkEnd w:id="481"/>
    </w:p>
    <w:p w:rsidR="00965769" w:rsidRPr="006F7D73" w:rsidRDefault="00965769">
      <w:pPr>
        <w:jc w:val="center"/>
        <w:rPr>
          <w:rFonts w:ascii="黑体" w:eastAsia="黑体" w:hAnsi="黑体"/>
          <w:sz w:val="28"/>
          <w:szCs w:val="28"/>
        </w:rPr>
      </w:pPr>
    </w:p>
    <w:p w:rsidR="00965769" w:rsidRPr="006F7D73" w:rsidRDefault="00965769">
      <w:pPr>
        <w:jc w:val="center"/>
        <w:rPr>
          <w:rFonts w:ascii="黑体" w:eastAsia="黑体" w:hAnsi="黑体"/>
          <w:sz w:val="28"/>
          <w:szCs w:val="28"/>
        </w:rPr>
      </w:pPr>
    </w:p>
    <w:p w:rsidR="00965769" w:rsidRPr="006F7D73" w:rsidRDefault="00D125ED">
      <w:pPr>
        <w:jc w:val="center"/>
        <w:rPr>
          <w:rFonts w:ascii="黑体" w:eastAsia="黑体" w:hAnsi="黑体"/>
          <w:sz w:val="28"/>
          <w:szCs w:val="28"/>
        </w:rPr>
      </w:pPr>
      <w:r w:rsidRPr="006F7D73">
        <w:rPr>
          <w:rFonts w:ascii="黑体" w:eastAsia="黑体" w:hAnsi="黑体"/>
          <w:sz w:val="28"/>
          <w:szCs w:val="28"/>
        </w:rPr>
        <w:t>中标候选人表</w:t>
      </w:r>
    </w:p>
    <w:p w:rsidR="00965769" w:rsidRPr="006F7D73" w:rsidRDefault="00965769">
      <w:pPr>
        <w:jc w:val="center"/>
        <w:rPr>
          <w:rFonts w:ascii="Times New Roman" w:eastAsia="方正小标宋_GBK" w:hAnsi="Times New Roman"/>
          <w:sz w:val="40"/>
          <w:szCs w:val="44"/>
        </w:rPr>
      </w:pPr>
    </w:p>
    <w:p w:rsidR="00965769" w:rsidRPr="006F7D73" w:rsidRDefault="00D125ED">
      <w:pPr>
        <w:snapToGrid w:val="0"/>
        <w:spacing w:line="460" w:lineRule="exact"/>
        <w:rPr>
          <w:rFonts w:asciiTheme="majorEastAsia" w:eastAsiaTheme="majorEastAsia" w:hAnsiTheme="majorEastAsia"/>
          <w:szCs w:val="21"/>
          <w:u w:val="single"/>
        </w:rPr>
      </w:pPr>
      <w:r w:rsidRPr="006F7D73">
        <w:rPr>
          <w:rFonts w:asciiTheme="majorEastAsia" w:eastAsiaTheme="majorEastAsia" w:hAnsiTheme="majorEastAsia"/>
          <w:szCs w:val="21"/>
        </w:rPr>
        <w:t>项目名称：</w:t>
      </w:r>
      <w:r w:rsidRPr="006F7D73">
        <w:rPr>
          <w:rFonts w:asciiTheme="majorEastAsia" w:eastAsiaTheme="majorEastAsia" w:hAnsiTheme="majorEastAsia" w:hint="eastAsia"/>
          <w:szCs w:val="21"/>
          <w:u w:val="single"/>
        </w:rPr>
        <w:t xml:space="preserve">        </w:t>
      </w:r>
      <w:r w:rsidRPr="006F7D73">
        <w:rPr>
          <w:rFonts w:asciiTheme="majorEastAsia" w:eastAsiaTheme="majorEastAsia" w:hAnsiTheme="majorEastAsia" w:hint="eastAsia"/>
          <w:szCs w:val="21"/>
        </w:rPr>
        <w:t>（项目名称）_________设备（材料）采购</w:t>
      </w:r>
    </w:p>
    <w:p w:rsidR="00965769" w:rsidRPr="006F7D73" w:rsidRDefault="00D125ED">
      <w:pPr>
        <w:snapToGrid w:val="0"/>
        <w:spacing w:afterLines="50" w:after="120" w:line="460" w:lineRule="exact"/>
        <w:rPr>
          <w:rFonts w:asciiTheme="majorEastAsia" w:eastAsiaTheme="majorEastAsia" w:hAnsiTheme="majorEastAsia"/>
          <w:szCs w:val="21"/>
        </w:rPr>
      </w:pPr>
      <w:r w:rsidRPr="006F7D73">
        <w:rPr>
          <w:rFonts w:asciiTheme="majorEastAsia" w:eastAsiaTheme="majorEastAsia" w:hAnsiTheme="majorEastAsia"/>
          <w:szCs w:val="21"/>
        </w:rPr>
        <w:t>招标编号：</w:t>
      </w:r>
      <w:r w:rsidRPr="006F7D73">
        <w:rPr>
          <w:rFonts w:asciiTheme="majorEastAsia" w:eastAsiaTheme="majorEastAsia" w:hAnsiTheme="majorEastAsia" w:hint="eastAsia"/>
          <w:szCs w:val="21"/>
          <w:u w:val="single"/>
        </w:rPr>
        <w:t xml:space="preserve">        </w:t>
      </w:r>
    </w:p>
    <w:tbl>
      <w:tblPr>
        <w:tblW w:w="86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60"/>
        <w:gridCol w:w="4660"/>
        <w:gridCol w:w="2820"/>
      </w:tblGrid>
      <w:tr w:rsidR="00965769" w:rsidRPr="006F7D73">
        <w:trPr>
          <w:trHeight w:val="478"/>
          <w:jc w:val="center"/>
        </w:trPr>
        <w:tc>
          <w:tcPr>
            <w:tcW w:w="1160" w:type="dxa"/>
            <w:vAlign w:val="center"/>
          </w:tcPr>
          <w:p w:rsidR="00965769" w:rsidRPr="006F7D73" w:rsidRDefault="00D125ED">
            <w:pPr>
              <w:jc w:val="center"/>
              <w:rPr>
                <w:rFonts w:asciiTheme="minorEastAsia" w:eastAsiaTheme="minorEastAsia" w:hAnsiTheme="minorEastAsia"/>
                <w:b/>
                <w:szCs w:val="21"/>
              </w:rPr>
            </w:pPr>
            <w:r w:rsidRPr="006F7D73">
              <w:rPr>
                <w:rFonts w:asciiTheme="minorEastAsia" w:eastAsiaTheme="minorEastAsia" w:hAnsiTheme="minorEastAsia"/>
                <w:b/>
                <w:szCs w:val="21"/>
              </w:rPr>
              <w:t>排  序</w:t>
            </w:r>
          </w:p>
        </w:tc>
        <w:tc>
          <w:tcPr>
            <w:tcW w:w="4660" w:type="dxa"/>
            <w:vAlign w:val="center"/>
          </w:tcPr>
          <w:p w:rsidR="00965769" w:rsidRPr="006F7D73" w:rsidRDefault="00D125ED">
            <w:pPr>
              <w:jc w:val="center"/>
              <w:rPr>
                <w:rFonts w:asciiTheme="minorEastAsia" w:eastAsiaTheme="minorEastAsia" w:hAnsiTheme="minorEastAsia"/>
                <w:b/>
                <w:szCs w:val="21"/>
              </w:rPr>
            </w:pPr>
            <w:r w:rsidRPr="006F7D73">
              <w:rPr>
                <w:rFonts w:asciiTheme="minorEastAsia" w:eastAsiaTheme="minorEastAsia" w:hAnsiTheme="minorEastAsia"/>
                <w:b/>
                <w:szCs w:val="21"/>
              </w:rPr>
              <w:t>中标候选人</w:t>
            </w:r>
          </w:p>
        </w:tc>
        <w:tc>
          <w:tcPr>
            <w:tcW w:w="2820" w:type="dxa"/>
            <w:vAlign w:val="center"/>
          </w:tcPr>
          <w:p w:rsidR="00965769" w:rsidRPr="006F7D73" w:rsidRDefault="00D125ED">
            <w:pPr>
              <w:jc w:val="center"/>
              <w:rPr>
                <w:rFonts w:asciiTheme="minorEastAsia" w:eastAsiaTheme="minorEastAsia" w:hAnsiTheme="minorEastAsia"/>
                <w:b/>
                <w:szCs w:val="21"/>
              </w:rPr>
            </w:pPr>
            <w:r w:rsidRPr="006F7D73">
              <w:rPr>
                <w:rFonts w:asciiTheme="minorEastAsia" w:eastAsiaTheme="minorEastAsia" w:hAnsiTheme="minorEastAsia"/>
                <w:b/>
                <w:szCs w:val="21"/>
              </w:rPr>
              <w:t>投标报价（万元）</w:t>
            </w:r>
          </w:p>
        </w:tc>
      </w:tr>
      <w:tr w:rsidR="00965769" w:rsidRPr="006F7D73">
        <w:trPr>
          <w:trHeight w:val="455"/>
          <w:jc w:val="center"/>
        </w:trPr>
        <w:tc>
          <w:tcPr>
            <w:tcW w:w="1160" w:type="dxa"/>
            <w:vAlign w:val="center"/>
          </w:tcPr>
          <w:p w:rsidR="00965769" w:rsidRPr="006F7D73" w:rsidRDefault="00D125ED">
            <w:pPr>
              <w:jc w:val="center"/>
              <w:rPr>
                <w:rFonts w:asciiTheme="minorEastAsia" w:eastAsiaTheme="minorEastAsia" w:hAnsiTheme="minorEastAsia"/>
                <w:szCs w:val="21"/>
              </w:rPr>
            </w:pPr>
            <w:r w:rsidRPr="006F7D73">
              <w:rPr>
                <w:rFonts w:asciiTheme="minorEastAsia" w:eastAsiaTheme="minorEastAsia" w:hAnsiTheme="minorEastAsia"/>
                <w:szCs w:val="21"/>
              </w:rPr>
              <w:t>第一名</w:t>
            </w:r>
          </w:p>
        </w:tc>
        <w:tc>
          <w:tcPr>
            <w:tcW w:w="4660" w:type="dxa"/>
            <w:vAlign w:val="center"/>
          </w:tcPr>
          <w:p w:rsidR="00965769" w:rsidRPr="006F7D73" w:rsidRDefault="00965769">
            <w:pPr>
              <w:jc w:val="center"/>
              <w:rPr>
                <w:rFonts w:asciiTheme="minorEastAsia" w:eastAsiaTheme="minorEastAsia" w:hAnsiTheme="minorEastAsia"/>
                <w:szCs w:val="21"/>
              </w:rPr>
            </w:pPr>
          </w:p>
        </w:tc>
        <w:tc>
          <w:tcPr>
            <w:tcW w:w="2820" w:type="dxa"/>
            <w:vAlign w:val="center"/>
          </w:tcPr>
          <w:p w:rsidR="00965769" w:rsidRPr="006F7D73" w:rsidRDefault="00965769">
            <w:pPr>
              <w:jc w:val="center"/>
              <w:rPr>
                <w:rFonts w:asciiTheme="minorEastAsia" w:eastAsiaTheme="minorEastAsia" w:hAnsiTheme="minorEastAsia"/>
                <w:szCs w:val="21"/>
              </w:rPr>
            </w:pPr>
          </w:p>
        </w:tc>
      </w:tr>
      <w:tr w:rsidR="00965769" w:rsidRPr="006F7D73">
        <w:trPr>
          <w:trHeight w:val="460"/>
          <w:jc w:val="center"/>
        </w:trPr>
        <w:tc>
          <w:tcPr>
            <w:tcW w:w="1160" w:type="dxa"/>
            <w:vAlign w:val="center"/>
          </w:tcPr>
          <w:p w:rsidR="00965769" w:rsidRPr="006F7D73" w:rsidRDefault="00D125ED">
            <w:pPr>
              <w:jc w:val="center"/>
              <w:rPr>
                <w:rFonts w:asciiTheme="minorEastAsia" w:eastAsiaTheme="minorEastAsia" w:hAnsiTheme="minorEastAsia"/>
                <w:szCs w:val="21"/>
              </w:rPr>
            </w:pPr>
            <w:r w:rsidRPr="006F7D73">
              <w:rPr>
                <w:rFonts w:asciiTheme="minorEastAsia" w:eastAsiaTheme="minorEastAsia" w:hAnsiTheme="minorEastAsia"/>
                <w:szCs w:val="21"/>
              </w:rPr>
              <w:t>第二名</w:t>
            </w:r>
          </w:p>
        </w:tc>
        <w:tc>
          <w:tcPr>
            <w:tcW w:w="4660" w:type="dxa"/>
            <w:vAlign w:val="center"/>
          </w:tcPr>
          <w:p w:rsidR="00965769" w:rsidRPr="006F7D73" w:rsidRDefault="00965769">
            <w:pPr>
              <w:jc w:val="center"/>
              <w:rPr>
                <w:rFonts w:asciiTheme="minorEastAsia" w:eastAsiaTheme="minorEastAsia" w:hAnsiTheme="minorEastAsia"/>
                <w:szCs w:val="21"/>
              </w:rPr>
            </w:pPr>
          </w:p>
        </w:tc>
        <w:tc>
          <w:tcPr>
            <w:tcW w:w="2820" w:type="dxa"/>
            <w:vAlign w:val="center"/>
          </w:tcPr>
          <w:p w:rsidR="00965769" w:rsidRPr="006F7D73" w:rsidRDefault="00965769">
            <w:pPr>
              <w:jc w:val="center"/>
              <w:rPr>
                <w:rFonts w:asciiTheme="minorEastAsia" w:eastAsiaTheme="minorEastAsia" w:hAnsiTheme="minorEastAsia"/>
                <w:szCs w:val="21"/>
              </w:rPr>
            </w:pPr>
          </w:p>
        </w:tc>
      </w:tr>
      <w:tr w:rsidR="00965769" w:rsidRPr="006F7D73">
        <w:trPr>
          <w:trHeight w:val="467"/>
          <w:jc w:val="center"/>
        </w:trPr>
        <w:tc>
          <w:tcPr>
            <w:tcW w:w="1160" w:type="dxa"/>
            <w:vAlign w:val="center"/>
          </w:tcPr>
          <w:p w:rsidR="00965769" w:rsidRPr="006F7D73" w:rsidRDefault="00D125ED">
            <w:pPr>
              <w:jc w:val="center"/>
              <w:rPr>
                <w:rFonts w:asciiTheme="minorEastAsia" w:eastAsiaTheme="minorEastAsia" w:hAnsiTheme="minorEastAsia"/>
                <w:szCs w:val="21"/>
              </w:rPr>
            </w:pPr>
            <w:r w:rsidRPr="006F7D73">
              <w:rPr>
                <w:rFonts w:asciiTheme="minorEastAsia" w:eastAsiaTheme="minorEastAsia" w:hAnsiTheme="minorEastAsia"/>
                <w:szCs w:val="21"/>
              </w:rPr>
              <w:t>第三名</w:t>
            </w:r>
          </w:p>
        </w:tc>
        <w:tc>
          <w:tcPr>
            <w:tcW w:w="4660" w:type="dxa"/>
            <w:vAlign w:val="center"/>
          </w:tcPr>
          <w:p w:rsidR="00965769" w:rsidRPr="006F7D73" w:rsidRDefault="00965769">
            <w:pPr>
              <w:jc w:val="center"/>
              <w:rPr>
                <w:rFonts w:asciiTheme="minorEastAsia" w:eastAsiaTheme="minorEastAsia" w:hAnsiTheme="minorEastAsia"/>
                <w:szCs w:val="21"/>
              </w:rPr>
            </w:pPr>
          </w:p>
        </w:tc>
        <w:tc>
          <w:tcPr>
            <w:tcW w:w="2820" w:type="dxa"/>
            <w:vAlign w:val="center"/>
          </w:tcPr>
          <w:p w:rsidR="00965769" w:rsidRPr="006F7D73" w:rsidRDefault="00965769">
            <w:pPr>
              <w:jc w:val="center"/>
              <w:rPr>
                <w:rFonts w:asciiTheme="minorEastAsia" w:eastAsiaTheme="minorEastAsia" w:hAnsiTheme="minorEastAsia"/>
                <w:szCs w:val="21"/>
              </w:rPr>
            </w:pPr>
          </w:p>
        </w:tc>
      </w:tr>
      <w:tr w:rsidR="00965769" w:rsidRPr="006F7D73">
        <w:trPr>
          <w:trHeight w:val="467"/>
          <w:jc w:val="center"/>
        </w:trPr>
        <w:tc>
          <w:tcPr>
            <w:tcW w:w="1160" w:type="dxa"/>
            <w:vAlign w:val="center"/>
          </w:tcPr>
          <w:p w:rsidR="00965769" w:rsidRPr="006F7D73" w:rsidRDefault="00D125ED">
            <w:pPr>
              <w:jc w:val="center"/>
              <w:rPr>
                <w:rFonts w:asciiTheme="minorEastAsia" w:eastAsiaTheme="minorEastAsia" w:hAnsiTheme="minorEastAsia"/>
                <w:szCs w:val="21"/>
              </w:rPr>
            </w:pPr>
            <w:r w:rsidRPr="006F7D73">
              <w:rPr>
                <w:rFonts w:asciiTheme="minorEastAsia" w:eastAsiaTheme="minorEastAsia" w:hAnsiTheme="minorEastAsia" w:hint="eastAsia"/>
                <w:szCs w:val="21"/>
              </w:rPr>
              <w:t>……</w:t>
            </w:r>
          </w:p>
        </w:tc>
        <w:tc>
          <w:tcPr>
            <w:tcW w:w="4660" w:type="dxa"/>
            <w:vAlign w:val="center"/>
          </w:tcPr>
          <w:p w:rsidR="00965769" w:rsidRPr="006F7D73" w:rsidRDefault="00965769">
            <w:pPr>
              <w:jc w:val="center"/>
              <w:rPr>
                <w:rFonts w:asciiTheme="minorEastAsia" w:eastAsiaTheme="minorEastAsia" w:hAnsiTheme="minorEastAsia"/>
                <w:szCs w:val="21"/>
              </w:rPr>
            </w:pPr>
          </w:p>
        </w:tc>
        <w:tc>
          <w:tcPr>
            <w:tcW w:w="2820" w:type="dxa"/>
            <w:vAlign w:val="center"/>
          </w:tcPr>
          <w:p w:rsidR="00965769" w:rsidRPr="006F7D73" w:rsidRDefault="00965769">
            <w:pPr>
              <w:jc w:val="center"/>
              <w:rPr>
                <w:rFonts w:asciiTheme="minorEastAsia" w:eastAsiaTheme="minorEastAsia" w:hAnsiTheme="minorEastAsia"/>
                <w:szCs w:val="21"/>
              </w:rPr>
            </w:pPr>
          </w:p>
        </w:tc>
      </w:tr>
    </w:tbl>
    <w:p w:rsidR="00965769" w:rsidRPr="006F7D73" w:rsidRDefault="00965769">
      <w:pPr>
        <w:snapToGrid w:val="0"/>
        <w:rPr>
          <w:rFonts w:asciiTheme="minorEastAsia" w:eastAsiaTheme="minorEastAsia" w:hAnsiTheme="minorEastAsia"/>
          <w:szCs w:val="21"/>
        </w:rPr>
      </w:pPr>
    </w:p>
    <w:p w:rsidR="00965769" w:rsidRPr="006F7D73" w:rsidRDefault="00965769">
      <w:pPr>
        <w:snapToGrid w:val="0"/>
        <w:rPr>
          <w:rFonts w:asciiTheme="minorEastAsia" w:eastAsiaTheme="minorEastAsia" w:hAnsiTheme="minorEastAsia"/>
          <w:szCs w:val="21"/>
        </w:rPr>
      </w:pPr>
    </w:p>
    <w:p w:rsidR="00965769" w:rsidRPr="006F7D73" w:rsidRDefault="00D125ED">
      <w:pPr>
        <w:snapToGrid w:val="0"/>
        <w:rPr>
          <w:rFonts w:asciiTheme="minorEastAsia" w:eastAsiaTheme="minorEastAsia" w:hAnsiTheme="minorEastAsia"/>
          <w:szCs w:val="21"/>
        </w:rPr>
      </w:pPr>
      <w:r w:rsidRPr="006F7D73">
        <w:rPr>
          <w:rFonts w:asciiTheme="minorEastAsia" w:eastAsiaTheme="minorEastAsia" w:hAnsiTheme="minorEastAsia"/>
          <w:szCs w:val="21"/>
        </w:rPr>
        <w:t>签订合同前要处理的事宜：</w:t>
      </w:r>
      <w:r w:rsidRPr="006F7D73">
        <w:rPr>
          <w:rFonts w:asciiTheme="minorEastAsia" w:eastAsiaTheme="minorEastAsia" w:hAnsiTheme="minorEastAsia" w:hint="eastAsia"/>
          <w:szCs w:val="21"/>
        </w:rPr>
        <w:t>________________________</w:t>
      </w:r>
    </w:p>
    <w:p w:rsidR="00965769" w:rsidRPr="006F7D73" w:rsidRDefault="00965769">
      <w:pPr>
        <w:snapToGrid w:val="0"/>
        <w:rPr>
          <w:rFonts w:asciiTheme="minorEastAsia" w:eastAsiaTheme="minorEastAsia" w:hAnsiTheme="minorEastAsia"/>
          <w:szCs w:val="21"/>
        </w:rPr>
      </w:pPr>
    </w:p>
    <w:p w:rsidR="00965769" w:rsidRPr="006F7D73" w:rsidRDefault="00965769">
      <w:pPr>
        <w:snapToGrid w:val="0"/>
        <w:rPr>
          <w:rFonts w:asciiTheme="minorEastAsia" w:eastAsiaTheme="minorEastAsia" w:hAnsiTheme="minorEastAsia"/>
          <w:szCs w:val="21"/>
        </w:rPr>
      </w:pPr>
    </w:p>
    <w:p w:rsidR="00965769" w:rsidRPr="006F7D73" w:rsidRDefault="00D125ED">
      <w:pPr>
        <w:snapToGrid w:val="0"/>
        <w:rPr>
          <w:rFonts w:asciiTheme="minorEastAsia" w:eastAsiaTheme="minorEastAsia" w:hAnsiTheme="minorEastAsia"/>
          <w:szCs w:val="21"/>
        </w:rPr>
      </w:pPr>
      <w:r w:rsidRPr="006F7D73">
        <w:rPr>
          <w:rFonts w:asciiTheme="minorEastAsia" w:eastAsiaTheme="minorEastAsia" w:hAnsiTheme="minorEastAsia"/>
          <w:szCs w:val="21"/>
        </w:rPr>
        <w:t>评标委员会全体成员签字：</w:t>
      </w:r>
      <w:r w:rsidRPr="006F7D73">
        <w:rPr>
          <w:rFonts w:asciiTheme="minorEastAsia" w:eastAsiaTheme="minorEastAsia" w:hAnsiTheme="minorEastAsia" w:hint="eastAsia"/>
          <w:szCs w:val="21"/>
        </w:rPr>
        <w:t>________________________</w:t>
      </w:r>
    </w:p>
    <w:p w:rsidR="00965769" w:rsidRPr="006F7D73" w:rsidRDefault="00965769">
      <w:pPr>
        <w:snapToGrid w:val="0"/>
        <w:rPr>
          <w:rFonts w:asciiTheme="minorEastAsia" w:eastAsiaTheme="minorEastAsia" w:hAnsiTheme="minorEastAsia"/>
          <w:szCs w:val="21"/>
        </w:rPr>
      </w:pPr>
    </w:p>
    <w:p w:rsidR="00965769" w:rsidRPr="006F7D73" w:rsidRDefault="00965769">
      <w:pPr>
        <w:snapToGrid w:val="0"/>
        <w:rPr>
          <w:rFonts w:asciiTheme="minorEastAsia" w:eastAsiaTheme="minorEastAsia" w:hAnsiTheme="minorEastAsia"/>
          <w:szCs w:val="21"/>
        </w:rPr>
      </w:pPr>
    </w:p>
    <w:p w:rsidR="00965769" w:rsidRPr="006F7D73" w:rsidRDefault="00965769">
      <w:pPr>
        <w:snapToGrid w:val="0"/>
        <w:rPr>
          <w:rFonts w:asciiTheme="minorEastAsia" w:eastAsiaTheme="minorEastAsia" w:hAnsiTheme="minorEastAsia"/>
          <w:szCs w:val="21"/>
        </w:rPr>
      </w:pPr>
    </w:p>
    <w:p w:rsidR="00965769" w:rsidRPr="006F7D73" w:rsidRDefault="00965769">
      <w:pPr>
        <w:snapToGrid w:val="0"/>
        <w:rPr>
          <w:rFonts w:asciiTheme="minorEastAsia" w:eastAsiaTheme="minorEastAsia" w:hAnsiTheme="minorEastAsia"/>
          <w:szCs w:val="21"/>
        </w:rPr>
      </w:pPr>
    </w:p>
    <w:p w:rsidR="00965769" w:rsidRPr="006F7D73" w:rsidRDefault="00965769">
      <w:pPr>
        <w:snapToGrid w:val="0"/>
        <w:rPr>
          <w:rFonts w:asciiTheme="minorEastAsia" w:eastAsiaTheme="minorEastAsia" w:hAnsiTheme="minorEastAsia"/>
          <w:szCs w:val="21"/>
        </w:rPr>
      </w:pPr>
    </w:p>
    <w:p w:rsidR="00965769" w:rsidRPr="006F7D73" w:rsidRDefault="00D125ED">
      <w:pPr>
        <w:pStyle w:val="aff0"/>
        <w:spacing w:line="460" w:lineRule="exact"/>
        <w:ind w:leftChars="200" w:left="420" w:right="630" w:firstLineChars="0" w:firstLine="0"/>
        <w:jc w:val="right"/>
        <w:rPr>
          <w:rFonts w:asciiTheme="majorEastAsia" w:eastAsiaTheme="majorEastAsia" w:hAnsiTheme="majorEastAsia"/>
          <w:szCs w:val="21"/>
        </w:rPr>
      </w:pPr>
      <w:r w:rsidRPr="006F7D73">
        <w:rPr>
          <w:rFonts w:asciiTheme="minorEastAsia" w:eastAsiaTheme="minorEastAsia" w:hAnsiTheme="minorEastAsia"/>
          <w:szCs w:val="21"/>
        </w:rPr>
        <w:t xml:space="preserve">                             </w:t>
      </w:r>
      <w:r w:rsidRPr="006F7D73">
        <w:rPr>
          <w:rFonts w:ascii="Times New Roman" w:hAnsi="Times New Roman" w:hint="eastAsia"/>
          <w:color w:val="000000"/>
          <w:u w:val="single"/>
        </w:rPr>
        <w:t xml:space="preserve">         </w:t>
      </w:r>
      <w:r w:rsidRPr="006F7D73">
        <w:rPr>
          <w:rFonts w:asciiTheme="majorEastAsia" w:eastAsiaTheme="majorEastAsia" w:hAnsiTheme="majorEastAsia"/>
          <w:szCs w:val="21"/>
        </w:rPr>
        <w:t>年</w:t>
      </w:r>
      <w:r w:rsidRPr="006F7D73">
        <w:rPr>
          <w:rFonts w:ascii="Times New Roman" w:hAnsi="Times New Roman" w:hint="eastAsia"/>
          <w:color w:val="000000"/>
          <w:u w:val="single"/>
        </w:rPr>
        <w:t xml:space="preserve">        </w:t>
      </w:r>
      <w:r w:rsidRPr="006F7D73">
        <w:rPr>
          <w:rFonts w:asciiTheme="majorEastAsia" w:eastAsiaTheme="majorEastAsia" w:hAnsiTheme="majorEastAsia"/>
          <w:szCs w:val="21"/>
        </w:rPr>
        <w:t>月</w:t>
      </w:r>
      <w:r w:rsidRPr="006F7D73">
        <w:rPr>
          <w:rFonts w:ascii="Times New Roman" w:hAnsi="Times New Roman" w:hint="eastAsia"/>
          <w:color w:val="000000"/>
          <w:u w:val="single"/>
        </w:rPr>
        <w:t xml:space="preserve">        </w:t>
      </w:r>
      <w:r w:rsidRPr="006F7D73">
        <w:rPr>
          <w:rFonts w:asciiTheme="majorEastAsia" w:eastAsiaTheme="majorEastAsia" w:hAnsiTheme="majorEastAsia"/>
          <w:szCs w:val="21"/>
        </w:rPr>
        <w:t>日</w:t>
      </w:r>
    </w:p>
    <w:p w:rsidR="00965769" w:rsidRPr="006F7D73" w:rsidRDefault="00965769">
      <w:pPr>
        <w:snapToGrid w:val="0"/>
        <w:rPr>
          <w:rFonts w:asciiTheme="minorEastAsia" w:eastAsiaTheme="minorEastAsia" w:hAnsiTheme="minorEastAsia"/>
          <w:szCs w:val="21"/>
        </w:rPr>
      </w:pPr>
    </w:p>
    <w:p w:rsidR="00965769" w:rsidRPr="006F7D73" w:rsidRDefault="00D125ED">
      <w:pPr>
        <w:widowControl/>
        <w:jc w:val="left"/>
        <w:rPr>
          <w:rFonts w:asciiTheme="minorEastAsia" w:eastAsiaTheme="minorEastAsia" w:hAnsiTheme="minorEastAsia"/>
          <w:szCs w:val="21"/>
        </w:rPr>
      </w:pPr>
      <w:r w:rsidRPr="006F7D73">
        <w:rPr>
          <w:rFonts w:asciiTheme="minorEastAsia" w:eastAsiaTheme="minorEastAsia" w:hAnsiTheme="minorEastAsia"/>
          <w:szCs w:val="21"/>
        </w:rPr>
        <w:br w:type="page"/>
      </w:r>
    </w:p>
    <w:p w:rsidR="00965769" w:rsidRPr="006F7D73" w:rsidRDefault="00D125ED">
      <w:pPr>
        <w:pStyle w:val="1"/>
        <w:spacing w:before="0" w:after="0" w:line="240" w:lineRule="auto"/>
        <w:jc w:val="center"/>
        <w:rPr>
          <w:rFonts w:ascii="华文中宋" w:eastAsia="华文中宋" w:hAnsi="华文中宋"/>
          <w:b w:val="0"/>
          <w:color w:val="000000"/>
        </w:rPr>
      </w:pPr>
      <w:bookmarkStart w:id="482" w:name="_Toc34749723"/>
      <w:r w:rsidRPr="006F7D73">
        <w:rPr>
          <w:rFonts w:ascii="华文中宋" w:eastAsia="华文中宋" w:hAnsi="华文中宋" w:hint="eastAsia"/>
          <w:b w:val="0"/>
          <w:color w:val="000000"/>
        </w:rPr>
        <w:lastRenderedPageBreak/>
        <w:t>第三章评标办法</w:t>
      </w:r>
      <w:r w:rsidRPr="006F7D73">
        <w:rPr>
          <w:rFonts w:ascii="华文中宋" w:eastAsia="华文中宋" w:hAnsi="华文中宋" w:hint="eastAsia"/>
          <w:b w:val="0"/>
        </w:rPr>
        <w:t>（综合评估法</w:t>
      </w:r>
      <w:r w:rsidRPr="006F7D73">
        <w:rPr>
          <w:rFonts w:ascii="华文中宋" w:eastAsia="华文中宋" w:hAnsi="华文中宋" w:cs="宋体" w:hint="eastAsia"/>
          <w:b w:val="0"/>
        </w:rPr>
        <w:t>Ⅰ</w:t>
      </w:r>
      <w:r w:rsidRPr="006F7D73">
        <w:rPr>
          <w:rFonts w:ascii="华文中宋" w:eastAsia="华文中宋" w:hAnsi="华文中宋" w:hint="eastAsia"/>
          <w:b w:val="0"/>
        </w:rPr>
        <w:t>）</w:t>
      </w:r>
      <w:bookmarkEnd w:id="482"/>
    </w:p>
    <w:p w:rsidR="00965769" w:rsidRPr="006F7D73" w:rsidRDefault="00D125ED">
      <w:pPr>
        <w:pStyle w:val="2"/>
        <w:spacing w:beforeLines="150" w:before="360" w:afterLines="100" w:after="240" w:line="240" w:lineRule="auto"/>
        <w:rPr>
          <w:rFonts w:ascii="Times New Roman" w:hAnsi="Times New Roman"/>
          <w:color w:val="000000"/>
        </w:rPr>
      </w:pPr>
      <w:bookmarkStart w:id="483" w:name="_Toc34749724"/>
      <w:r w:rsidRPr="006F7D73">
        <w:rPr>
          <w:rFonts w:ascii="Times New Roman" w:hAnsi="Times New Roman"/>
          <w:color w:val="000000"/>
        </w:rPr>
        <w:t>评标办法前附表</w:t>
      </w:r>
      <w:bookmarkEnd w:id="483"/>
    </w:p>
    <w:tbl>
      <w:tblPr>
        <w:tblW w:w="9180" w:type="dxa"/>
        <w:jc w:val="center"/>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900"/>
        <w:gridCol w:w="1124"/>
        <w:gridCol w:w="2476"/>
        <w:gridCol w:w="4680"/>
      </w:tblGrid>
      <w:tr w:rsidR="00965769" w:rsidRPr="006F7D73">
        <w:trPr>
          <w:trHeight w:val="425"/>
          <w:tblHeader/>
          <w:jc w:val="center"/>
        </w:trPr>
        <w:tc>
          <w:tcPr>
            <w:tcW w:w="2024" w:type="dxa"/>
            <w:gridSpan w:val="2"/>
            <w:tcBorders>
              <w:top w:val="single" w:sz="4" w:space="0" w:color="auto"/>
              <w:bottom w:val="single" w:sz="4" w:space="0" w:color="auto"/>
              <w:right w:val="single" w:sz="4" w:space="0" w:color="auto"/>
            </w:tcBorders>
            <w:vAlign w:val="center"/>
          </w:tcPr>
          <w:p w:rsidR="00965769" w:rsidRPr="006F7D73" w:rsidRDefault="00D125ED">
            <w:pPr>
              <w:spacing w:line="300" w:lineRule="exact"/>
              <w:jc w:val="center"/>
              <w:rPr>
                <w:rFonts w:asciiTheme="majorEastAsia" w:eastAsiaTheme="majorEastAsia" w:hAnsiTheme="majorEastAsia"/>
                <w:b/>
                <w:color w:val="000000"/>
                <w:szCs w:val="21"/>
              </w:rPr>
            </w:pPr>
            <w:r w:rsidRPr="006F7D73">
              <w:rPr>
                <w:rFonts w:asciiTheme="majorEastAsia" w:eastAsiaTheme="majorEastAsia" w:hAnsiTheme="majorEastAsia"/>
                <w:b/>
                <w:color w:val="000000"/>
                <w:szCs w:val="21"/>
              </w:rPr>
              <w:t>条款号</w:t>
            </w:r>
          </w:p>
        </w:tc>
        <w:tc>
          <w:tcPr>
            <w:tcW w:w="2476" w:type="dxa"/>
            <w:tcBorders>
              <w:top w:val="single" w:sz="4" w:space="0" w:color="auto"/>
              <w:left w:val="single" w:sz="4" w:space="0" w:color="auto"/>
              <w:bottom w:val="single" w:sz="4" w:space="0" w:color="auto"/>
              <w:right w:val="single" w:sz="4" w:space="0" w:color="auto"/>
            </w:tcBorders>
            <w:vAlign w:val="center"/>
          </w:tcPr>
          <w:p w:rsidR="00965769" w:rsidRPr="006F7D73" w:rsidRDefault="00D125ED">
            <w:pPr>
              <w:spacing w:line="300" w:lineRule="exact"/>
              <w:jc w:val="center"/>
              <w:rPr>
                <w:rFonts w:asciiTheme="majorEastAsia" w:eastAsiaTheme="majorEastAsia" w:hAnsiTheme="majorEastAsia"/>
                <w:b/>
                <w:color w:val="000000"/>
                <w:szCs w:val="21"/>
              </w:rPr>
            </w:pPr>
            <w:r w:rsidRPr="006F7D73">
              <w:rPr>
                <w:rFonts w:asciiTheme="majorEastAsia" w:eastAsiaTheme="majorEastAsia" w:hAnsiTheme="majorEastAsia"/>
                <w:b/>
                <w:color w:val="000000"/>
                <w:szCs w:val="21"/>
              </w:rPr>
              <w:t>评审因素</w:t>
            </w:r>
          </w:p>
        </w:tc>
        <w:tc>
          <w:tcPr>
            <w:tcW w:w="4680" w:type="dxa"/>
            <w:tcBorders>
              <w:top w:val="single" w:sz="4" w:space="0" w:color="auto"/>
              <w:left w:val="single" w:sz="4" w:space="0" w:color="auto"/>
              <w:bottom w:val="single" w:sz="4" w:space="0" w:color="auto"/>
              <w:right w:val="single" w:sz="4" w:space="0" w:color="auto"/>
            </w:tcBorders>
            <w:vAlign w:val="center"/>
          </w:tcPr>
          <w:p w:rsidR="00965769" w:rsidRPr="006F7D73" w:rsidRDefault="00D125ED">
            <w:pPr>
              <w:spacing w:line="300" w:lineRule="exact"/>
              <w:jc w:val="center"/>
              <w:rPr>
                <w:rFonts w:asciiTheme="majorEastAsia" w:eastAsiaTheme="majorEastAsia" w:hAnsiTheme="majorEastAsia"/>
                <w:b/>
                <w:color w:val="000000"/>
                <w:szCs w:val="21"/>
              </w:rPr>
            </w:pPr>
            <w:r w:rsidRPr="006F7D73">
              <w:rPr>
                <w:rFonts w:asciiTheme="majorEastAsia" w:eastAsiaTheme="majorEastAsia" w:hAnsiTheme="majorEastAsia"/>
                <w:b/>
                <w:color w:val="000000"/>
                <w:szCs w:val="21"/>
              </w:rPr>
              <w:t>评审标准</w:t>
            </w:r>
          </w:p>
        </w:tc>
      </w:tr>
      <w:tr w:rsidR="00965769" w:rsidRPr="006F7D73">
        <w:trPr>
          <w:trHeight w:val="425"/>
          <w:jc w:val="center"/>
        </w:trPr>
        <w:tc>
          <w:tcPr>
            <w:tcW w:w="900" w:type="dxa"/>
            <w:tcBorders>
              <w:top w:val="single" w:sz="4" w:space="0" w:color="auto"/>
              <w:left w:val="single" w:sz="4" w:space="0" w:color="auto"/>
              <w:bottom w:val="single" w:sz="4" w:space="0" w:color="auto"/>
              <w:right w:val="single" w:sz="4" w:space="0" w:color="auto"/>
            </w:tcBorders>
            <w:vAlign w:val="center"/>
          </w:tcPr>
          <w:p w:rsidR="00965769" w:rsidRPr="006F7D73" w:rsidRDefault="00D125ED">
            <w:pPr>
              <w:spacing w:line="300" w:lineRule="exact"/>
              <w:jc w:val="center"/>
              <w:rPr>
                <w:rFonts w:asciiTheme="majorEastAsia" w:eastAsiaTheme="majorEastAsia" w:hAnsiTheme="majorEastAsia"/>
                <w:color w:val="000000"/>
                <w:szCs w:val="21"/>
              </w:rPr>
            </w:pPr>
            <w:r w:rsidRPr="006F7D73">
              <w:rPr>
                <w:rFonts w:asciiTheme="majorEastAsia" w:eastAsiaTheme="majorEastAsia" w:hAnsiTheme="majorEastAsia"/>
                <w:color w:val="000000"/>
                <w:szCs w:val="21"/>
              </w:rPr>
              <w:t>1</w:t>
            </w:r>
          </w:p>
        </w:tc>
        <w:tc>
          <w:tcPr>
            <w:tcW w:w="1124" w:type="dxa"/>
            <w:tcBorders>
              <w:top w:val="single" w:sz="4" w:space="0" w:color="auto"/>
              <w:left w:val="single" w:sz="4" w:space="0" w:color="auto"/>
              <w:bottom w:val="single" w:sz="4" w:space="0" w:color="auto"/>
              <w:right w:val="single" w:sz="4" w:space="0" w:color="auto"/>
            </w:tcBorders>
            <w:vAlign w:val="center"/>
          </w:tcPr>
          <w:p w:rsidR="00965769" w:rsidRPr="006F7D73" w:rsidRDefault="00D125ED">
            <w:pPr>
              <w:spacing w:line="300" w:lineRule="exact"/>
              <w:jc w:val="center"/>
              <w:rPr>
                <w:rFonts w:asciiTheme="majorEastAsia" w:eastAsiaTheme="majorEastAsia" w:hAnsiTheme="majorEastAsia"/>
                <w:color w:val="000000"/>
                <w:szCs w:val="21"/>
              </w:rPr>
            </w:pPr>
            <w:r w:rsidRPr="006F7D73">
              <w:rPr>
                <w:rFonts w:asciiTheme="majorEastAsia" w:eastAsiaTheme="majorEastAsia" w:hAnsiTheme="majorEastAsia"/>
                <w:color w:val="000000"/>
                <w:szCs w:val="21"/>
              </w:rPr>
              <w:t>评标方法</w:t>
            </w:r>
          </w:p>
        </w:tc>
        <w:tc>
          <w:tcPr>
            <w:tcW w:w="2476" w:type="dxa"/>
            <w:tcBorders>
              <w:top w:val="single" w:sz="4" w:space="0" w:color="auto"/>
              <w:left w:val="single" w:sz="4" w:space="0" w:color="auto"/>
              <w:bottom w:val="single" w:sz="4" w:space="0" w:color="auto"/>
              <w:right w:val="single" w:sz="4" w:space="0" w:color="auto"/>
            </w:tcBorders>
            <w:vAlign w:val="center"/>
          </w:tcPr>
          <w:p w:rsidR="00965769" w:rsidRPr="006F7D73" w:rsidRDefault="00D125ED">
            <w:pPr>
              <w:spacing w:line="300" w:lineRule="exact"/>
              <w:jc w:val="center"/>
              <w:rPr>
                <w:rFonts w:asciiTheme="majorEastAsia" w:eastAsiaTheme="majorEastAsia" w:hAnsiTheme="majorEastAsia"/>
                <w:color w:val="000000"/>
                <w:szCs w:val="21"/>
              </w:rPr>
            </w:pPr>
            <w:r w:rsidRPr="006F7D73">
              <w:rPr>
                <w:rFonts w:asciiTheme="majorEastAsia" w:eastAsiaTheme="majorEastAsia" w:hAnsiTheme="majorEastAsia"/>
                <w:color w:val="000000"/>
                <w:szCs w:val="21"/>
              </w:rPr>
              <w:t>中标候选人排序方法</w:t>
            </w:r>
          </w:p>
        </w:tc>
        <w:tc>
          <w:tcPr>
            <w:tcW w:w="4680" w:type="dxa"/>
            <w:tcBorders>
              <w:top w:val="single" w:sz="4" w:space="0" w:color="auto"/>
              <w:left w:val="single" w:sz="4" w:space="0" w:color="auto"/>
              <w:bottom w:val="single" w:sz="4" w:space="0" w:color="auto"/>
              <w:right w:val="single" w:sz="4" w:space="0" w:color="auto"/>
            </w:tcBorders>
            <w:vAlign w:val="center"/>
          </w:tcPr>
          <w:p w:rsidR="00965769" w:rsidRPr="006F7D73" w:rsidRDefault="00D125ED">
            <w:pPr>
              <w:spacing w:line="300" w:lineRule="exact"/>
              <w:jc w:val="left"/>
              <w:rPr>
                <w:rFonts w:asciiTheme="majorEastAsia" w:eastAsiaTheme="majorEastAsia" w:hAnsiTheme="majorEastAsia"/>
                <w:color w:val="000000"/>
                <w:szCs w:val="21"/>
              </w:rPr>
            </w:pPr>
            <w:r w:rsidRPr="006F7D73">
              <w:rPr>
                <w:rFonts w:ascii="Times New Roman" w:hAnsi="Times New Roman" w:hint="eastAsia"/>
                <w:color w:val="000000"/>
                <w:u w:val="single"/>
              </w:rPr>
              <w:t xml:space="preserve">             </w:t>
            </w:r>
          </w:p>
        </w:tc>
      </w:tr>
      <w:tr w:rsidR="00965769" w:rsidRPr="006F7D73">
        <w:trPr>
          <w:trHeight w:val="425"/>
          <w:jc w:val="center"/>
        </w:trPr>
        <w:tc>
          <w:tcPr>
            <w:tcW w:w="900" w:type="dxa"/>
            <w:vMerge w:val="restart"/>
            <w:tcBorders>
              <w:top w:val="single" w:sz="4" w:space="0" w:color="auto"/>
              <w:bottom w:val="single" w:sz="4" w:space="0" w:color="auto"/>
              <w:right w:val="single" w:sz="4" w:space="0" w:color="auto"/>
            </w:tcBorders>
            <w:vAlign w:val="center"/>
          </w:tcPr>
          <w:p w:rsidR="00965769" w:rsidRPr="006F7D73" w:rsidRDefault="00D125ED">
            <w:pPr>
              <w:spacing w:line="300" w:lineRule="exact"/>
              <w:jc w:val="center"/>
              <w:rPr>
                <w:rFonts w:asciiTheme="majorEastAsia" w:eastAsiaTheme="majorEastAsia" w:hAnsiTheme="majorEastAsia"/>
                <w:color w:val="000000"/>
                <w:szCs w:val="21"/>
              </w:rPr>
            </w:pPr>
            <w:r w:rsidRPr="006F7D73">
              <w:rPr>
                <w:rFonts w:asciiTheme="majorEastAsia" w:eastAsiaTheme="majorEastAsia" w:hAnsiTheme="majorEastAsia"/>
                <w:color w:val="000000"/>
                <w:szCs w:val="21"/>
              </w:rPr>
              <w:t>2.1.1</w:t>
            </w:r>
          </w:p>
        </w:tc>
        <w:tc>
          <w:tcPr>
            <w:tcW w:w="1124" w:type="dxa"/>
            <w:vMerge w:val="restart"/>
            <w:tcBorders>
              <w:top w:val="single" w:sz="4" w:space="0" w:color="auto"/>
              <w:right w:val="single" w:sz="4" w:space="0" w:color="auto"/>
            </w:tcBorders>
            <w:vAlign w:val="center"/>
          </w:tcPr>
          <w:p w:rsidR="00965769" w:rsidRPr="006F7D73" w:rsidRDefault="00D125ED">
            <w:pPr>
              <w:spacing w:line="300" w:lineRule="exact"/>
              <w:jc w:val="center"/>
              <w:rPr>
                <w:rFonts w:asciiTheme="majorEastAsia" w:eastAsiaTheme="majorEastAsia" w:hAnsiTheme="majorEastAsia"/>
                <w:color w:val="000000"/>
                <w:szCs w:val="21"/>
              </w:rPr>
            </w:pPr>
            <w:r w:rsidRPr="006F7D73">
              <w:rPr>
                <w:rFonts w:asciiTheme="majorEastAsia" w:eastAsiaTheme="majorEastAsia" w:hAnsiTheme="majorEastAsia"/>
                <w:color w:val="000000"/>
                <w:szCs w:val="21"/>
              </w:rPr>
              <w:t>形式评审标准</w:t>
            </w:r>
          </w:p>
        </w:tc>
        <w:tc>
          <w:tcPr>
            <w:tcW w:w="2476" w:type="dxa"/>
            <w:tcBorders>
              <w:top w:val="single" w:sz="4" w:space="0" w:color="auto"/>
              <w:left w:val="single" w:sz="4" w:space="0" w:color="auto"/>
              <w:bottom w:val="single" w:sz="4" w:space="0" w:color="auto"/>
              <w:right w:val="single" w:sz="4" w:space="0" w:color="auto"/>
            </w:tcBorders>
            <w:vAlign w:val="center"/>
          </w:tcPr>
          <w:p w:rsidR="00965769" w:rsidRPr="006F7D73" w:rsidRDefault="00D125ED">
            <w:pPr>
              <w:spacing w:line="300" w:lineRule="exact"/>
              <w:jc w:val="center"/>
              <w:rPr>
                <w:rFonts w:asciiTheme="majorEastAsia" w:eastAsiaTheme="majorEastAsia" w:hAnsiTheme="majorEastAsia"/>
                <w:color w:val="000000"/>
                <w:szCs w:val="21"/>
              </w:rPr>
            </w:pPr>
            <w:r w:rsidRPr="006F7D73">
              <w:rPr>
                <w:rFonts w:asciiTheme="majorEastAsia" w:eastAsiaTheme="majorEastAsia" w:hAnsiTheme="majorEastAsia"/>
                <w:color w:val="000000"/>
                <w:szCs w:val="21"/>
              </w:rPr>
              <w:t>投标人名称</w:t>
            </w:r>
          </w:p>
        </w:tc>
        <w:tc>
          <w:tcPr>
            <w:tcW w:w="4680" w:type="dxa"/>
            <w:tcBorders>
              <w:top w:val="single" w:sz="4" w:space="0" w:color="auto"/>
              <w:left w:val="single" w:sz="4" w:space="0" w:color="auto"/>
              <w:bottom w:val="single" w:sz="4" w:space="0" w:color="auto"/>
              <w:right w:val="single" w:sz="4" w:space="0" w:color="auto"/>
            </w:tcBorders>
            <w:vAlign w:val="center"/>
          </w:tcPr>
          <w:p w:rsidR="00965769" w:rsidRPr="006F7D73" w:rsidRDefault="00D125ED">
            <w:pPr>
              <w:spacing w:line="300" w:lineRule="exact"/>
              <w:jc w:val="left"/>
              <w:rPr>
                <w:rFonts w:asciiTheme="majorEastAsia" w:eastAsiaTheme="majorEastAsia" w:hAnsiTheme="majorEastAsia"/>
                <w:color w:val="000000"/>
                <w:szCs w:val="21"/>
              </w:rPr>
            </w:pPr>
            <w:r w:rsidRPr="006F7D73">
              <w:rPr>
                <w:rFonts w:asciiTheme="majorEastAsia" w:eastAsiaTheme="majorEastAsia" w:hAnsiTheme="majorEastAsia"/>
                <w:color w:val="000000"/>
                <w:szCs w:val="21"/>
              </w:rPr>
              <w:t>与营业执照（事业单位法人证书）、资质证书一致（单位名称或证书正在变更过程中的应提供相应证明材料）</w:t>
            </w:r>
          </w:p>
        </w:tc>
      </w:tr>
      <w:tr w:rsidR="00965769" w:rsidRPr="006F7D73">
        <w:trPr>
          <w:trHeight w:val="425"/>
          <w:jc w:val="center"/>
        </w:trPr>
        <w:tc>
          <w:tcPr>
            <w:tcW w:w="900" w:type="dxa"/>
            <w:vMerge/>
            <w:tcBorders>
              <w:top w:val="nil"/>
              <w:bottom w:val="single" w:sz="4" w:space="0" w:color="auto"/>
              <w:right w:val="single" w:sz="4" w:space="0" w:color="auto"/>
            </w:tcBorders>
            <w:vAlign w:val="center"/>
          </w:tcPr>
          <w:p w:rsidR="00965769" w:rsidRPr="006F7D73" w:rsidRDefault="00965769">
            <w:pPr>
              <w:spacing w:line="300" w:lineRule="exact"/>
              <w:jc w:val="center"/>
              <w:rPr>
                <w:rFonts w:asciiTheme="majorEastAsia" w:eastAsiaTheme="majorEastAsia" w:hAnsiTheme="majorEastAsia"/>
                <w:szCs w:val="21"/>
              </w:rPr>
            </w:pPr>
          </w:p>
        </w:tc>
        <w:tc>
          <w:tcPr>
            <w:tcW w:w="1124" w:type="dxa"/>
            <w:vMerge/>
            <w:tcBorders>
              <w:right w:val="single" w:sz="4" w:space="0" w:color="auto"/>
            </w:tcBorders>
            <w:vAlign w:val="center"/>
          </w:tcPr>
          <w:p w:rsidR="00965769" w:rsidRPr="006F7D73" w:rsidRDefault="00965769">
            <w:pPr>
              <w:spacing w:line="300" w:lineRule="exact"/>
              <w:jc w:val="center"/>
              <w:rPr>
                <w:rFonts w:asciiTheme="majorEastAsia" w:eastAsiaTheme="majorEastAsia" w:hAnsiTheme="majorEastAsia"/>
                <w:szCs w:val="21"/>
              </w:rPr>
            </w:pPr>
          </w:p>
        </w:tc>
        <w:tc>
          <w:tcPr>
            <w:tcW w:w="2476" w:type="dxa"/>
            <w:tcBorders>
              <w:top w:val="single" w:sz="4" w:space="0" w:color="auto"/>
              <w:left w:val="single" w:sz="4" w:space="0" w:color="auto"/>
              <w:bottom w:val="single" w:sz="4" w:space="0" w:color="auto"/>
              <w:right w:val="single" w:sz="4" w:space="0" w:color="auto"/>
            </w:tcBorders>
            <w:vAlign w:val="center"/>
          </w:tcPr>
          <w:p w:rsidR="00965769" w:rsidRPr="006F7D73" w:rsidRDefault="00D125ED">
            <w:pPr>
              <w:spacing w:line="300" w:lineRule="exact"/>
              <w:jc w:val="center"/>
              <w:rPr>
                <w:rFonts w:asciiTheme="majorEastAsia" w:eastAsiaTheme="majorEastAsia" w:hAnsiTheme="majorEastAsia"/>
                <w:color w:val="000000"/>
                <w:szCs w:val="21"/>
              </w:rPr>
            </w:pPr>
            <w:r w:rsidRPr="006F7D73">
              <w:rPr>
                <w:rFonts w:asciiTheme="majorEastAsia" w:eastAsiaTheme="majorEastAsia" w:hAnsiTheme="majorEastAsia"/>
                <w:color w:val="000000"/>
                <w:szCs w:val="21"/>
              </w:rPr>
              <w:t>投标函签字盖章</w:t>
            </w:r>
          </w:p>
        </w:tc>
        <w:tc>
          <w:tcPr>
            <w:tcW w:w="4680" w:type="dxa"/>
            <w:tcBorders>
              <w:top w:val="single" w:sz="4" w:space="0" w:color="auto"/>
              <w:left w:val="single" w:sz="4" w:space="0" w:color="auto"/>
              <w:bottom w:val="single" w:sz="4" w:space="0" w:color="auto"/>
              <w:right w:val="single" w:sz="4" w:space="0" w:color="auto"/>
            </w:tcBorders>
            <w:vAlign w:val="center"/>
          </w:tcPr>
          <w:p w:rsidR="00965769" w:rsidRPr="006F7D73" w:rsidRDefault="00D125ED">
            <w:pPr>
              <w:spacing w:line="300" w:lineRule="exact"/>
              <w:jc w:val="left"/>
              <w:rPr>
                <w:rFonts w:asciiTheme="majorEastAsia" w:eastAsiaTheme="majorEastAsia" w:hAnsiTheme="majorEastAsia"/>
                <w:color w:val="000000"/>
                <w:szCs w:val="21"/>
              </w:rPr>
            </w:pPr>
            <w:r w:rsidRPr="006F7D73">
              <w:rPr>
                <w:rFonts w:asciiTheme="majorEastAsia" w:eastAsiaTheme="majorEastAsia" w:hAnsiTheme="majorEastAsia"/>
                <w:color w:val="000000"/>
                <w:szCs w:val="21"/>
              </w:rPr>
              <w:t>有法定代表人（单</w:t>
            </w:r>
            <w:bookmarkStart w:id="484" w:name="_Toc144974551"/>
            <w:bookmarkStart w:id="485" w:name="_Toc247514008"/>
            <w:bookmarkStart w:id="486" w:name="_Toc361508643"/>
            <w:bookmarkStart w:id="487" w:name="_Toc152045584"/>
            <w:bookmarkStart w:id="488" w:name="_Toc300835005"/>
            <w:bookmarkStart w:id="489" w:name="_Toc384308269"/>
            <w:bookmarkStart w:id="490" w:name="_Toc152042361"/>
            <w:bookmarkStart w:id="491" w:name="_Toc369531574"/>
            <w:bookmarkStart w:id="492" w:name="_Toc247527609"/>
            <w:bookmarkStart w:id="493" w:name="_Toc352691530"/>
            <w:bookmarkStart w:id="494" w:name="_Toc6546"/>
            <w:r w:rsidRPr="006F7D73">
              <w:rPr>
                <w:rFonts w:asciiTheme="majorEastAsia" w:eastAsiaTheme="majorEastAsia" w:hAnsiTheme="majorEastAsia"/>
                <w:color w:val="000000"/>
                <w:szCs w:val="21"/>
              </w:rPr>
              <w:t>位负责人）或其委托</w:t>
            </w:r>
            <w:bookmarkEnd w:id="484"/>
            <w:bookmarkEnd w:id="485"/>
            <w:bookmarkEnd w:id="486"/>
            <w:bookmarkEnd w:id="487"/>
            <w:bookmarkEnd w:id="488"/>
            <w:bookmarkEnd w:id="489"/>
            <w:bookmarkEnd w:id="490"/>
            <w:bookmarkEnd w:id="491"/>
            <w:bookmarkEnd w:id="492"/>
            <w:bookmarkEnd w:id="493"/>
            <w:bookmarkEnd w:id="494"/>
            <w:r w:rsidRPr="006F7D73">
              <w:rPr>
                <w:rFonts w:asciiTheme="majorEastAsia" w:eastAsiaTheme="majorEastAsia" w:hAnsiTheme="majorEastAsia"/>
                <w:color w:val="000000"/>
                <w:szCs w:val="21"/>
              </w:rPr>
              <w:t>代理人签字或加盖单位章。由法定代表人（单位负责人）签字的，还应附法定代表人（单位负责人）身份证明，由代理人签字的，应附授权委托书，身份证明或授权委托书应符合第六章“投标文件格式”的规定</w:t>
            </w:r>
          </w:p>
        </w:tc>
      </w:tr>
      <w:tr w:rsidR="00965769" w:rsidRPr="006F7D73">
        <w:trPr>
          <w:trHeight w:val="425"/>
          <w:jc w:val="center"/>
        </w:trPr>
        <w:tc>
          <w:tcPr>
            <w:tcW w:w="900" w:type="dxa"/>
            <w:vMerge/>
            <w:tcBorders>
              <w:top w:val="nil"/>
              <w:bottom w:val="single" w:sz="4" w:space="0" w:color="auto"/>
              <w:right w:val="single" w:sz="4" w:space="0" w:color="auto"/>
            </w:tcBorders>
            <w:vAlign w:val="center"/>
          </w:tcPr>
          <w:p w:rsidR="00965769" w:rsidRPr="006F7D73" w:rsidRDefault="00965769">
            <w:pPr>
              <w:spacing w:line="300" w:lineRule="exact"/>
              <w:jc w:val="center"/>
              <w:rPr>
                <w:rFonts w:asciiTheme="majorEastAsia" w:eastAsiaTheme="majorEastAsia" w:hAnsiTheme="majorEastAsia"/>
                <w:szCs w:val="21"/>
              </w:rPr>
            </w:pPr>
          </w:p>
        </w:tc>
        <w:tc>
          <w:tcPr>
            <w:tcW w:w="1124" w:type="dxa"/>
            <w:vMerge/>
            <w:tcBorders>
              <w:right w:val="single" w:sz="4" w:space="0" w:color="auto"/>
            </w:tcBorders>
            <w:vAlign w:val="center"/>
          </w:tcPr>
          <w:p w:rsidR="00965769" w:rsidRPr="006F7D73" w:rsidRDefault="00965769">
            <w:pPr>
              <w:spacing w:line="300" w:lineRule="exact"/>
              <w:jc w:val="center"/>
              <w:rPr>
                <w:rFonts w:asciiTheme="majorEastAsia" w:eastAsiaTheme="majorEastAsia" w:hAnsiTheme="majorEastAsia"/>
                <w:szCs w:val="21"/>
              </w:rPr>
            </w:pPr>
          </w:p>
        </w:tc>
        <w:tc>
          <w:tcPr>
            <w:tcW w:w="2476" w:type="dxa"/>
            <w:tcBorders>
              <w:top w:val="single" w:sz="4" w:space="0" w:color="auto"/>
              <w:left w:val="single" w:sz="4" w:space="0" w:color="auto"/>
              <w:bottom w:val="single" w:sz="4" w:space="0" w:color="auto"/>
              <w:right w:val="single" w:sz="4" w:space="0" w:color="auto"/>
            </w:tcBorders>
            <w:vAlign w:val="center"/>
          </w:tcPr>
          <w:p w:rsidR="00965769" w:rsidRPr="006F7D73" w:rsidRDefault="00D125ED">
            <w:pPr>
              <w:spacing w:line="300" w:lineRule="exact"/>
              <w:jc w:val="center"/>
              <w:rPr>
                <w:rFonts w:asciiTheme="majorEastAsia" w:eastAsiaTheme="majorEastAsia" w:hAnsiTheme="majorEastAsia"/>
                <w:color w:val="000000"/>
                <w:szCs w:val="21"/>
              </w:rPr>
            </w:pPr>
            <w:r w:rsidRPr="006F7D73">
              <w:rPr>
                <w:rFonts w:asciiTheme="majorEastAsia" w:eastAsiaTheme="majorEastAsia" w:hAnsiTheme="majorEastAsia"/>
                <w:color w:val="000000"/>
                <w:szCs w:val="21"/>
              </w:rPr>
              <w:t>投标文件格式</w:t>
            </w:r>
          </w:p>
        </w:tc>
        <w:tc>
          <w:tcPr>
            <w:tcW w:w="4680" w:type="dxa"/>
            <w:tcBorders>
              <w:top w:val="single" w:sz="4" w:space="0" w:color="auto"/>
              <w:left w:val="single" w:sz="4" w:space="0" w:color="auto"/>
              <w:bottom w:val="single" w:sz="4" w:space="0" w:color="auto"/>
              <w:right w:val="single" w:sz="4" w:space="0" w:color="auto"/>
            </w:tcBorders>
            <w:vAlign w:val="center"/>
          </w:tcPr>
          <w:p w:rsidR="00965769" w:rsidRPr="006F7D73" w:rsidRDefault="00D125ED">
            <w:pPr>
              <w:spacing w:line="300" w:lineRule="exact"/>
              <w:jc w:val="left"/>
              <w:rPr>
                <w:rFonts w:asciiTheme="majorEastAsia" w:eastAsiaTheme="majorEastAsia" w:hAnsiTheme="majorEastAsia"/>
                <w:color w:val="000000"/>
                <w:szCs w:val="21"/>
              </w:rPr>
            </w:pPr>
            <w:r w:rsidRPr="006F7D73">
              <w:rPr>
                <w:rFonts w:asciiTheme="majorEastAsia" w:eastAsiaTheme="majorEastAsia" w:hAnsiTheme="majorEastAsia"/>
                <w:color w:val="000000"/>
                <w:szCs w:val="21"/>
              </w:rPr>
              <w:t>符合第六章“投标文件格式”的规定</w:t>
            </w:r>
          </w:p>
        </w:tc>
      </w:tr>
      <w:tr w:rsidR="00965769" w:rsidRPr="006F7D73">
        <w:trPr>
          <w:trHeight w:val="425"/>
          <w:jc w:val="center"/>
        </w:trPr>
        <w:tc>
          <w:tcPr>
            <w:tcW w:w="900" w:type="dxa"/>
            <w:vMerge/>
            <w:tcBorders>
              <w:top w:val="nil"/>
              <w:bottom w:val="single" w:sz="4" w:space="0" w:color="auto"/>
              <w:right w:val="single" w:sz="4" w:space="0" w:color="auto"/>
            </w:tcBorders>
            <w:vAlign w:val="center"/>
          </w:tcPr>
          <w:p w:rsidR="00965769" w:rsidRPr="006F7D73" w:rsidRDefault="00965769">
            <w:pPr>
              <w:spacing w:line="300" w:lineRule="exact"/>
              <w:jc w:val="center"/>
              <w:rPr>
                <w:rFonts w:asciiTheme="majorEastAsia" w:eastAsiaTheme="majorEastAsia" w:hAnsiTheme="majorEastAsia"/>
                <w:szCs w:val="21"/>
              </w:rPr>
            </w:pPr>
          </w:p>
        </w:tc>
        <w:tc>
          <w:tcPr>
            <w:tcW w:w="1124" w:type="dxa"/>
            <w:vMerge/>
            <w:tcBorders>
              <w:right w:val="single" w:sz="4" w:space="0" w:color="auto"/>
            </w:tcBorders>
            <w:vAlign w:val="center"/>
          </w:tcPr>
          <w:p w:rsidR="00965769" w:rsidRPr="006F7D73" w:rsidRDefault="00965769">
            <w:pPr>
              <w:spacing w:line="300" w:lineRule="exact"/>
              <w:jc w:val="center"/>
              <w:rPr>
                <w:rFonts w:asciiTheme="majorEastAsia" w:eastAsiaTheme="majorEastAsia" w:hAnsiTheme="majorEastAsia"/>
                <w:szCs w:val="21"/>
              </w:rPr>
            </w:pPr>
          </w:p>
        </w:tc>
        <w:tc>
          <w:tcPr>
            <w:tcW w:w="2476" w:type="dxa"/>
            <w:tcBorders>
              <w:top w:val="single" w:sz="4" w:space="0" w:color="auto"/>
              <w:left w:val="single" w:sz="4" w:space="0" w:color="auto"/>
              <w:bottom w:val="single" w:sz="4" w:space="0" w:color="auto"/>
              <w:right w:val="single" w:sz="4" w:space="0" w:color="auto"/>
            </w:tcBorders>
            <w:vAlign w:val="center"/>
          </w:tcPr>
          <w:p w:rsidR="00965769" w:rsidRPr="006F7D73" w:rsidRDefault="00D125ED">
            <w:pPr>
              <w:spacing w:line="300" w:lineRule="exact"/>
              <w:jc w:val="center"/>
              <w:rPr>
                <w:rFonts w:asciiTheme="majorEastAsia" w:eastAsiaTheme="majorEastAsia" w:hAnsiTheme="majorEastAsia"/>
                <w:color w:val="000000"/>
                <w:szCs w:val="21"/>
              </w:rPr>
            </w:pPr>
            <w:r w:rsidRPr="006F7D73">
              <w:rPr>
                <w:rFonts w:asciiTheme="majorEastAsia" w:eastAsiaTheme="majorEastAsia" w:hAnsiTheme="majorEastAsia"/>
                <w:color w:val="000000"/>
                <w:szCs w:val="21"/>
              </w:rPr>
              <w:t>联合体投标人</w:t>
            </w:r>
          </w:p>
        </w:tc>
        <w:tc>
          <w:tcPr>
            <w:tcW w:w="4680" w:type="dxa"/>
            <w:tcBorders>
              <w:top w:val="single" w:sz="4" w:space="0" w:color="auto"/>
              <w:left w:val="single" w:sz="4" w:space="0" w:color="auto"/>
              <w:bottom w:val="single" w:sz="4" w:space="0" w:color="auto"/>
              <w:right w:val="single" w:sz="4" w:space="0" w:color="auto"/>
            </w:tcBorders>
            <w:vAlign w:val="center"/>
          </w:tcPr>
          <w:p w:rsidR="00965769" w:rsidRPr="006F7D73" w:rsidRDefault="00D125ED">
            <w:pPr>
              <w:spacing w:line="300" w:lineRule="exact"/>
              <w:jc w:val="left"/>
              <w:rPr>
                <w:rFonts w:asciiTheme="majorEastAsia" w:eastAsiaTheme="majorEastAsia" w:hAnsiTheme="majorEastAsia"/>
                <w:color w:val="000000"/>
                <w:szCs w:val="21"/>
              </w:rPr>
            </w:pPr>
            <w:r w:rsidRPr="006F7D73">
              <w:rPr>
                <w:rFonts w:asciiTheme="majorEastAsia" w:eastAsiaTheme="majorEastAsia" w:hAnsiTheme="majorEastAsia"/>
                <w:color w:val="000000"/>
                <w:szCs w:val="21"/>
              </w:rPr>
              <w:t>提交符合招标文件要求的联合体协议书，明确各方承担连带责任，并明确联合体牵头人</w:t>
            </w:r>
          </w:p>
        </w:tc>
      </w:tr>
      <w:tr w:rsidR="00965769" w:rsidRPr="006F7D73">
        <w:trPr>
          <w:trHeight w:val="425"/>
          <w:jc w:val="center"/>
        </w:trPr>
        <w:tc>
          <w:tcPr>
            <w:tcW w:w="900" w:type="dxa"/>
            <w:vMerge/>
            <w:tcBorders>
              <w:top w:val="nil"/>
              <w:bottom w:val="single" w:sz="4" w:space="0" w:color="auto"/>
              <w:right w:val="single" w:sz="4" w:space="0" w:color="auto"/>
            </w:tcBorders>
            <w:vAlign w:val="center"/>
          </w:tcPr>
          <w:p w:rsidR="00965769" w:rsidRPr="006F7D73" w:rsidRDefault="00965769">
            <w:pPr>
              <w:spacing w:line="300" w:lineRule="exact"/>
              <w:jc w:val="center"/>
              <w:rPr>
                <w:rFonts w:asciiTheme="majorEastAsia" w:eastAsiaTheme="majorEastAsia" w:hAnsiTheme="majorEastAsia"/>
                <w:szCs w:val="21"/>
              </w:rPr>
            </w:pPr>
          </w:p>
        </w:tc>
        <w:tc>
          <w:tcPr>
            <w:tcW w:w="1124" w:type="dxa"/>
            <w:vMerge/>
            <w:tcBorders>
              <w:right w:val="single" w:sz="4" w:space="0" w:color="auto"/>
            </w:tcBorders>
            <w:vAlign w:val="center"/>
          </w:tcPr>
          <w:p w:rsidR="00965769" w:rsidRPr="006F7D73" w:rsidRDefault="00965769">
            <w:pPr>
              <w:spacing w:line="300" w:lineRule="exact"/>
              <w:jc w:val="center"/>
              <w:rPr>
                <w:rFonts w:asciiTheme="majorEastAsia" w:eastAsiaTheme="majorEastAsia" w:hAnsiTheme="majorEastAsia"/>
                <w:szCs w:val="21"/>
              </w:rPr>
            </w:pPr>
          </w:p>
        </w:tc>
        <w:tc>
          <w:tcPr>
            <w:tcW w:w="2476" w:type="dxa"/>
            <w:tcBorders>
              <w:top w:val="single" w:sz="4" w:space="0" w:color="auto"/>
              <w:left w:val="single" w:sz="4" w:space="0" w:color="auto"/>
              <w:bottom w:val="single" w:sz="4" w:space="0" w:color="auto"/>
              <w:right w:val="single" w:sz="4" w:space="0" w:color="auto"/>
            </w:tcBorders>
            <w:vAlign w:val="center"/>
          </w:tcPr>
          <w:p w:rsidR="00965769" w:rsidRPr="006F7D73" w:rsidRDefault="00D125ED">
            <w:pPr>
              <w:spacing w:line="300" w:lineRule="exact"/>
              <w:jc w:val="center"/>
              <w:rPr>
                <w:rFonts w:asciiTheme="majorEastAsia" w:eastAsiaTheme="majorEastAsia" w:hAnsiTheme="majorEastAsia"/>
                <w:color w:val="000000"/>
                <w:szCs w:val="21"/>
              </w:rPr>
            </w:pPr>
            <w:r w:rsidRPr="006F7D73">
              <w:rPr>
                <w:rFonts w:asciiTheme="majorEastAsia" w:eastAsiaTheme="majorEastAsia" w:hAnsiTheme="majorEastAsia"/>
                <w:color w:val="000000"/>
                <w:szCs w:val="21"/>
              </w:rPr>
              <w:t>备选投标方案</w:t>
            </w:r>
          </w:p>
        </w:tc>
        <w:tc>
          <w:tcPr>
            <w:tcW w:w="4680" w:type="dxa"/>
            <w:tcBorders>
              <w:top w:val="single" w:sz="4" w:space="0" w:color="auto"/>
              <w:left w:val="single" w:sz="4" w:space="0" w:color="auto"/>
              <w:bottom w:val="single" w:sz="4" w:space="0" w:color="auto"/>
              <w:right w:val="single" w:sz="4" w:space="0" w:color="auto"/>
            </w:tcBorders>
            <w:vAlign w:val="center"/>
          </w:tcPr>
          <w:p w:rsidR="00965769" w:rsidRPr="006F7D73" w:rsidRDefault="00D125ED">
            <w:pPr>
              <w:spacing w:line="300" w:lineRule="exact"/>
              <w:jc w:val="left"/>
              <w:rPr>
                <w:rFonts w:asciiTheme="majorEastAsia" w:eastAsiaTheme="majorEastAsia" w:hAnsiTheme="majorEastAsia"/>
                <w:color w:val="000000"/>
                <w:szCs w:val="21"/>
              </w:rPr>
            </w:pPr>
            <w:r w:rsidRPr="006F7D73">
              <w:rPr>
                <w:rFonts w:asciiTheme="majorEastAsia" w:eastAsiaTheme="majorEastAsia" w:hAnsiTheme="majorEastAsia"/>
                <w:color w:val="000000"/>
                <w:szCs w:val="21"/>
              </w:rPr>
              <w:t>除招标文件明确允许提交备选投标方案外，投标人不得提交备选投标方案</w:t>
            </w:r>
          </w:p>
        </w:tc>
      </w:tr>
      <w:tr w:rsidR="00965769" w:rsidRPr="006F7D73">
        <w:trPr>
          <w:trHeight w:val="425"/>
          <w:jc w:val="center"/>
        </w:trPr>
        <w:tc>
          <w:tcPr>
            <w:tcW w:w="900" w:type="dxa"/>
            <w:vMerge/>
            <w:tcBorders>
              <w:top w:val="nil"/>
              <w:bottom w:val="single" w:sz="4" w:space="0" w:color="auto"/>
              <w:right w:val="single" w:sz="4" w:space="0" w:color="auto"/>
            </w:tcBorders>
            <w:vAlign w:val="center"/>
          </w:tcPr>
          <w:p w:rsidR="00965769" w:rsidRPr="006F7D73" w:rsidRDefault="00965769">
            <w:pPr>
              <w:spacing w:line="300" w:lineRule="exact"/>
              <w:jc w:val="center"/>
              <w:rPr>
                <w:rFonts w:asciiTheme="majorEastAsia" w:eastAsiaTheme="majorEastAsia" w:hAnsiTheme="majorEastAsia"/>
                <w:szCs w:val="21"/>
              </w:rPr>
            </w:pPr>
          </w:p>
        </w:tc>
        <w:tc>
          <w:tcPr>
            <w:tcW w:w="1124" w:type="dxa"/>
            <w:vMerge/>
            <w:tcBorders>
              <w:left w:val="single" w:sz="4" w:space="0" w:color="auto"/>
              <w:right w:val="single" w:sz="4" w:space="0" w:color="auto"/>
            </w:tcBorders>
            <w:vAlign w:val="center"/>
          </w:tcPr>
          <w:p w:rsidR="00965769" w:rsidRPr="006F7D73" w:rsidRDefault="00965769">
            <w:pPr>
              <w:spacing w:line="300" w:lineRule="exact"/>
              <w:jc w:val="center"/>
              <w:rPr>
                <w:rFonts w:asciiTheme="majorEastAsia" w:eastAsiaTheme="majorEastAsia" w:hAnsiTheme="majorEastAsia"/>
                <w:szCs w:val="21"/>
              </w:rPr>
            </w:pPr>
          </w:p>
        </w:tc>
        <w:tc>
          <w:tcPr>
            <w:tcW w:w="2476" w:type="dxa"/>
            <w:tcBorders>
              <w:top w:val="single" w:sz="4" w:space="0" w:color="auto"/>
              <w:left w:val="single" w:sz="4" w:space="0" w:color="auto"/>
              <w:right w:val="single" w:sz="4" w:space="0" w:color="auto"/>
            </w:tcBorders>
            <w:vAlign w:val="center"/>
          </w:tcPr>
          <w:p w:rsidR="00965769" w:rsidRPr="006F7D73" w:rsidRDefault="00D125ED">
            <w:pPr>
              <w:spacing w:line="300" w:lineRule="exact"/>
              <w:jc w:val="center"/>
              <w:rPr>
                <w:rFonts w:asciiTheme="majorEastAsia" w:eastAsiaTheme="majorEastAsia" w:hAnsiTheme="majorEastAsia"/>
                <w:color w:val="000000"/>
                <w:szCs w:val="21"/>
              </w:rPr>
            </w:pPr>
            <w:r w:rsidRPr="006F7D73">
              <w:rPr>
                <w:rFonts w:asciiTheme="majorEastAsia" w:eastAsiaTheme="majorEastAsia" w:hAnsiTheme="majorEastAsia"/>
                <w:color w:val="000000"/>
                <w:szCs w:val="21"/>
              </w:rPr>
              <w:t>……</w:t>
            </w:r>
          </w:p>
        </w:tc>
        <w:tc>
          <w:tcPr>
            <w:tcW w:w="4680" w:type="dxa"/>
            <w:tcBorders>
              <w:left w:val="single" w:sz="4" w:space="0" w:color="auto"/>
            </w:tcBorders>
            <w:vAlign w:val="center"/>
          </w:tcPr>
          <w:p w:rsidR="00965769" w:rsidRPr="006F7D73" w:rsidRDefault="00D125ED">
            <w:pPr>
              <w:spacing w:line="300" w:lineRule="exact"/>
              <w:jc w:val="left"/>
              <w:rPr>
                <w:rFonts w:asciiTheme="majorEastAsia" w:eastAsiaTheme="majorEastAsia" w:hAnsiTheme="majorEastAsia"/>
                <w:color w:val="000000"/>
                <w:szCs w:val="21"/>
              </w:rPr>
            </w:pPr>
            <w:r w:rsidRPr="006F7D73">
              <w:rPr>
                <w:rFonts w:asciiTheme="majorEastAsia" w:eastAsiaTheme="majorEastAsia" w:hAnsiTheme="majorEastAsia"/>
                <w:color w:val="000000"/>
                <w:szCs w:val="21"/>
              </w:rPr>
              <w:t>……</w:t>
            </w:r>
          </w:p>
        </w:tc>
      </w:tr>
      <w:tr w:rsidR="00965769" w:rsidRPr="006F7D73">
        <w:trPr>
          <w:trHeight w:val="425"/>
          <w:jc w:val="center"/>
        </w:trPr>
        <w:tc>
          <w:tcPr>
            <w:tcW w:w="900" w:type="dxa"/>
            <w:vMerge w:val="restart"/>
            <w:tcBorders>
              <w:top w:val="single" w:sz="4" w:space="0" w:color="auto"/>
              <w:bottom w:val="single" w:sz="4" w:space="0" w:color="auto"/>
              <w:right w:val="single" w:sz="4" w:space="0" w:color="auto"/>
            </w:tcBorders>
            <w:vAlign w:val="center"/>
          </w:tcPr>
          <w:p w:rsidR="00965769" w:rsidRPr="006F7D73" w:rsidRDefault="00D125ED">
            <w:pPr>
              <w:spacing w:line="300" w:lineRule="exact"/>
              <w:jc w:val="center"/>
              <w:rPr>
                <w:rFonts w:asciiTheme="majorEastAsia" w:eastAsiaTheme="majorEastAsia" w:hAnsiTheme="majorEastAsia"/>
                <w:color w:val="000000"/>
                <w:szCs w:val="21"/>
              </w:rPr>
            </w:pPr>
            <w:r w:rsidRPr="006F7D73">
              <w:rPr>
                <w:rFonts w:asciiTheme="majorEastAsia" w:eastAsiaTheme="majorEastAsia" w:hAnsiTheme="majorEastAsia"/>
                <w:color w:val="000000"/>
                <w:szCs w:val="21"/>
              </w:rPr>
              <w:t>2.1.2</w:t>
            </w:r>
          </w:p>
        </w:tc>
        <w:tc>
          <w:tcPr>
            <w:tcW w:w="1124" w:type="dxa"/>
            <w:vMerge w:val="restart"/>
            <w:tcBorders>
              <w:top w:val="single" w:sz="4" w:space="0" w:color="auto"/>
              <w:left w:val="single" w:sz="4" w:space="0" w:color="auto"/>
              <w:bottom w:val="single" w:sz="4" w:space="0" w:color="auto"/>
              <w:right w:val="single" w:sz="4" w:space="0" w:color="auto"/>
            </w:tcBorders>
            <w:vAlign w:val="center"/>
          </w:tcPr>
          <w:p w:rsidR="00965769" w:rsidRPr="006F7D73" w:rsidRDefault="00D125ED">
            <w:pPr>
              <w:spacing w:line="300" w:lineRule="exact"/>
              <w:jc w:val="center"/>
              <w:rPr>
                <w:rFonts w:asciiTheme="majorEastAsia" w:eastAsiaTheme="majorEastAsia" w:hAnsiTheme="majorEastAsia"/>
                <w:color w:val="000000"/>
                <w:szCs w:val="21"/>
              </w:rPr>
            </w:pPr>
            <w:r w:rsidRPr="006F7D73">
              <w:rPr>
                <w:rFonts w:asciiTheme="majorEastAsia" w:eastAsiaTheme="majorEastAsia" w:hAnsiTheme="majorEastAsia"/>
                <w:color w:val="000000"/>
                <w:szCs w:val="21"/>
              </w:rPr>
              <w:t>资格评审标准</w:t>
            </w:r>
          </w:p>
        </w:tc>
        <w:tc>
          <w:tcPr>
            <w:tcW w:w="2476" w:type="dxa"/>
            <w:tcBorders>
              <w:top w:val="single" w:sz="4" w:space="0" w:color="auto"/>
              <w:left w:val="single" w:sz="4" w:space="0" w:color="auto"/>
              <w:bottom w:val="single" w:sz="4" w:space="0" w:color="auto"/>
              <w:right w:val="single" w:sz="4" w:space="0" w:color="auto"/>
            </w:tcBorders>
            <w:vAlign w:val="center"/>
          </w:tcPr>
          <w:p w:rsidR="00965769" w:rsidRPr="006F7D73" w:rsidRDefault="00D125ED">
            <w:pPr>
              <w:spacing w:line="300" w:lineRule="exact"/>
              <w:jc w:val="center"/>
              <w:rPr>
                <w:rFonts w:asciiTheme="majorEastAsia" w:eastAsiaTheme="majorEastAsia" w:hAnsiTheme="majorEastAsia"/>
                <w:color w:val="000000"/>
                <w:szCs w:val="21"/>
              </w:rPr>
            </w:pPr>
            <w:r w:rsidRPr="006F7D73">
              <w:rPr>
                <w:rFonts w:asciiTheme="majorEastAsia" w:eastAsiaTheme="majorEastAsia" w:hAnsiTheme="majorEastAsia"/>
                <w:color w:val="000000"/>
                <w:szCs w:val="21"/>
              </w:rPr>
              <w:t>营业执照（事业单位法人证书）和组织机构代码证</w:t>
            </w:r>
          </w:p>
        </w:tc>
        <w:tc>
          <w:tcPr>
            <w:tcW w:w="4680" w:type="dxa"/>
            <w:tcBorders>
              <w:top w:val="single" w:sz="4" w:space="0" w:color="auto"/>
              <w:left w:val="single" w:sz="4" w:space="0" w:color="auto"/>
              <w:bottom w:val="single" w:sz="4" w:space="0" w:color="auto"/>
              <w:right w:val="single" w:sz="4" w:space="0" w:color="auto"/>
            </w:tcBorders>
            <w:vAlign w:val="center"/>
          </w:tcPr>
          <w:p w:rsidR="00965769" w:rsidRPr="006F7D73" w:rsidRDefault="00D125ED">
            <w:pPr>
              <w:spacing w:line="300" w:lineRule="exact"/>
              <w:jc w:val="left"/>
              <w:rPr>
                <w:rFonts w:asciiTheme="majorEastAsia" w:eastAsiaTheme="majorEastAsia" w:hAnsiTheme="majorEastAsia"/>
                <w:color w:val="000000"/>
                <w:szCs w:val="21"/>
              </w:rPr>
            </w:pPr>
            <w:r w:rsidRPr="006F7D73">
              <w:rPr>
                <w:rFonts w:asciiTheme="majorEastAsia" w:eastAsiaTheme="majorEastAsia" w:hAnsiTheme="majorEastAsia"/>
                <w:color w:val="000000"/>
                <w:szCs w:val="21"/>
              </w:rPr>
              <w:t>符合第二章“投标人须知”第3.5.1项规定，具备有效的营业执照（事业单位法人证书）和组织机构代码证</w:t>
            </w:r>
          </w:p>
        </w:tc>
      </w:tr>
      <w:tr w:rsidR="00965769" w:rsidRPr="006F7D73">
        <w:trPr>
          <w:trHeight w:val="425"/>
          <w:jc w:val="center"/>
        </w:trPr>
        <w:tc>
          <w:tcPr>
            <w:tcW w:w="900" w:type="dxa"/>
            <w:vMerge/>
            <w:tcBorders>
              <w:top w:val="single" w:sz="4" w:space="0" w:color="auto"/>
              <w:bottom w:val="single" w:sz="4" w:space="0" w:color="auto"/>
              <w:right w:val="single" w:sz="4" w:space="0" w:color="auto"/>
            </w:tcBorders>
            <w:vAlign w:val="center"/>
          </w:tcPr>
          <w:p w:rsidR="00965769" w:rsidRPr="006F7D73" w:rsidRDefault="00965769">
            <w:pPr>
              <w:spacing w:line="300" w:lineRule="exact"/>
              <w:jc w:val="center"/>
              <w:rPr>
                <w:rFonts w:asciiTheme="majorEastAsia" w:eastAsiaTheme="majorEastAsia" w:hAnsiTheme="majorEastAsia"/>
                <w:szCs w:val="21"/>
              </w:rPr>
            </w:pPr>
          </w:p>
        </w:tc>
        <w:tc>
          <w:tcPr>
            <w:tcW w:w="1124" w:type="dxa"/>
            <w:vMerge/>
            <w:tcBorders>
              <w:top w:val="single" w:sz="4" w:space="0" w:color="auto"/>
              <w:left w:val="single" w:sz="4" w:space="0" w:color="auto"/>
              <w:bottom w:val="single" w:sz="4" w:space="0" w:color="auto"/>
              <w:right w:val="single" w:sz="4" w:space="0" w:color="auto"/>
            </w:tcBorders>
            <w:vAlign w:val="center"/>
          </w:tcPr>
          <w:p w:rsidR="00965769" w:rsidRPr="006F7D73" w:rsidRDefault="00965769">
            <w:pPr>
              <w:spacing w:line="300" w:lineRule="exact"/>
              <w:jc w:val="center"/>
              <w:rPr>
                <w:rFonts w:asciiTheme="majorEastAsia" w:eastAsiaTheme="majorEastAsia" w:hAnsiTheme="majorEastAsia"/>
                <w:szCs w:val="21"/>
              </w:rPr>
            </w:pPr>
          </w:p>
        </w:tc>
        <w:tc>
          <w:tcPr>
            <w:tcW w:w="2476" w:type="dxa"/>
            <w:tcBorders>
              <w:top w:val="single" w:sz="4" w:space="0" w:color="auto"/>
              <w:left w:val="single" w:sz="4" w:space="0" w:color="auto"/>
              <w:bottom w:val="single" w:sz="4" w:space="0" w:color="auto"/>
              <w:right w:val="single" w:sz="4" w:space="0" w:color="auto"/>
            </w:tcBorders>
            <w:vAlign w:val="center"/>
          </w:tcPr>
          <w:p w:rsidR="00965769" w:rsidRPr="006F7D73" w:rsidRDefault="00D125ED">
            <w:pPr>
              <w:spacing w:line="300" w:lineRule="exact"/>
              <w:jc w:val="center"/>
              <w:rPr>
                <w:rFonts w:asciiTheme="majorEastAsia" w:eastAsiaTheme="majorEastAsia" w:hAnsiTheme="majorEastAsia"/>
                <w:color w:val="000000"/>
                <w:szCs w:val="21"/>
              </w:rPr>
            </w:pPr>
            <w:r w:rsidRPr="006F7D73">
              <w:rPr>
                <w:rFonts w:asciiTheme="majorEastAsia" w:eastAsiaTheme="majorEastAsia" w:hAnsiTheme="majorEastAsia"/>
                <w:color w:val="000000"/>
                <w:szCs w:val="21"/>
              </w:rPr>
              <w:t>资质要求</w:t>
            </w:r>
          </w:p>
        </w:tc>
        <w:tc>
          <w:tcPr>
            <w:tcW w:w="4680" w:type="dxa"/>
            <w:tcBorders>
              <w:top w:val="single" w:sz="4" w:space="0" w:color="auto"/>
              <w:left w:val="single" w:sz="4" w:space="0" w:color="auto"/>
              <w:bottom w:val="single" w:sz="4" w:space="0" w:color="auto"/>
              <w:right w:val="single" w:sz="4" w:space="0" w:color="auto"/>
            </w:tcBorders>
            <w:vAlign w:val="center"/>
          </w:tcPr>
          <w:p w:rsidR="00965769" w:rsidRPr="006F7D73" w:rsidRDefault="00D125ED">
            <w:pPr>
              <w:spacing w:line="300" w:lineRule="exact"/>
              <w:jc w:val="left"/>
              <w:rPr>
                <w:rFonts w:asciiTheme="majorEastAsia" w:eastAsiaTheme="majorEastAsia" w:hAnsiTheme="majorEastAsia"/>
                <w:color w:val="000000"/>
                <w:szCs w:val="21"/>
              </w:rPr>
            </w:pPr>
            <w:r w:rsidRPr="006F7D73">
              <w:rPr>
                <w:rFonts w:asciiTheme="majorEastAsia" w:eastAsiaTheme="majorEastAsia" w:hAnsiTheme="majorEastAsia"/>
                <w:color w:val="000000"/>
                <w:szCs w:val="21"/>
              </w:rPr>
              <w:t>符合第二章“投标人须知”第1.4.1项规定</w:t>
            </w:r>
          </w:p>
        </w:tc>
      </w:tr>
      <w:tr w:rsidR="00965769" w:rsidRPr="006F7D73">
        <w:trPr>
          <w:trHeight w:val="425"/>
          <w:jc w:val="center"/>
        </w:trPr>
        <w:tc>
          <w:tcPr>
            <w:tcW w:w="900" w:type="dxa"/>
            <w:vMerge/>
            <w:tcBorders>
              <w:top w:val="single" w:sz="4" w:space="0" w:color="auto"/>
              <w:bottom w:val="single" w:sz="4" w:space="0" w:color="auto"/>
              <w:right w:val="single" w:sz="4" w:space="0" w:color="auto"/>
            </w:tcBorders>
            <w:vAlign w:val="center"/>
          </w:tcPr>
          <w:p w:rsidR="00965769" w:rsidRPr="006F7D73" w:rsidRDefault="00965769">
            <w:pPr>
              <w:spacing w:line="300" w:lineRule="exact"/>
              <w:jc w:val="center"/>
              <w:rPr>
                <w:rFonts w:asciiTheme="majorEastAsia" w:eastAsiaTheme="majorEastAsia" w:hAnsiTheme="majorEastAsia"/>
                <w:szCs w:val="21"/>
              </w:rPr>
            </w:pPr>
          </w:p>
        </w:tc>
        <w:tc>
          <w:tcPr>
            <w:tcW w:w="1124" w:type="dxa"/>
            <w:vMerge/>
            <w:tcBorders>
              <w:top w:val="single" w:sz="4" w:space="0" w:color="auto"/>
              <w:left w:val="single" w:sz="4" w:space="0" w:color="auto"/>
              <w:bottom w:val="single" w:sz="4" w:space="0" w:color="auto"/>
              <w:right w:val="single" w:sz="4" w:space="0" w:color="auto"/>
            </w:tcBorders>
            <w:vAlign w:val="center"/>
          </w:tcPr>
          <w:p w:rsidR="00965769" w:rsidRPr="006F7D73" w:rsidRDefault="00965769">
            <w:pPr>
              <w:spacing w:line="300" w:lineRule="exact"/>
              <w:jc w:val="center"/>
              <w:rPr>
                <w:rFonts w:asciiTheme="majorEastAsia" w:eastAsiaTheme="majorEastAsia" w:hAnsiTheme="majorEastAsia"/>
                <w:szCs w:val="21"/>
              </w:rPr>
            </w:pPr>
          </w:p>
        </w:tc>
        <w:tc>
          <w:tcPr>
            <w:tcW w:w="2476" w:type="dxa"/>
            <w:tcBorders>
              <w:top w:val="single" w:sz="4" w:space="0" w:color="auto"/>
              <w:left w:val="single" w:sz="4" w:space="0" w:color="auto"/>
              <w:bottom w:val="single" w:sz="4" w:space="0" w:color="auto"/>
              <w:right w:val="single" w:sz="4" w:space="0" w:color="auto"/>
            </w:tcBorders>
            <w:vAlign w:val="center"/>
          </w:tcPr>
          <w:p w:rsidR="00965769" w:rsidRPr="006F7D73" w:rsidRDefault="00D125ED">
            <w:pPr>
              <w:spacing w:line="300" w:lineRule="exact"/>
              <w:jc w:val="center"/>
              <w:rPr>
                <w:rFonts w:asciiTheme="majorEastAsia" w:eastAsiaTheme="majorEastAsia" w:hAnsiTheme="majorEastAsia"/>
                <w:color w:val="000000"/>
                <w:szCs w:val="21"/>
              </w:rPr>
            </w:pPr>
            <w:r w:rsidRPr="006F7D73">
              <w:rPr>
                <w:rFonts w:asciiTheme="majorEastAsia" w:eastAsiaTheme="majorEastAsia" w:hAnsiTheme="majorEastAsia"/>
                <w:color w:val="000000"/>
                <w:szCs w:val="21"/>
              </w:rPr>
              <w:t>财务要求</w:t>
            </w:r>
          </w:p>
        </w:tc>
        <w:tc>
          <w:tcPr>
            <w:tcW w:w="4680" w:type="dxa"/>
            <w:tcBorders>
              <w:top w:val="single" w:sz="4" w:space="0" w:color="auto"/>
              <w:left w:val="single" w:sz="4" w:space="0" w:color="auto"/>
              <w:bottom w:val="single" w:sz="4" w:space="0" w:color="auto"/>
              <w:right w:val="single" w:sz="4" w:space="0" w:color="auto"/>
            </w:tcBorders>
            <w:vAlign w:val="center"/>
          </w:tcPr>
          <w:p w:rsidR="00965769" w:rsidRPr="006F7D73" w:rsidRDefault="00D125ED">
            <w:pPr>
              <w:spacing w:line="300" w:lineRule="exact"/>
              <w:jc w:val="left"/>
              <w:rPr>
                <w:rFonts w:asciiTheme="majorEastAsia" w:eastAsiaTheme="majorEastAsia" w:hAnsiTheme="majorEastAsia"/>
                <w:color w:val="000000"/>
                <w:szCs w:val="21"/>
              </w:rPr>
            </w:pPr>
            <w:r w:rsidRPr="006F7D73">
              <w:rPr>
                <w:rFonts w:asciiTheme="majorEastAsia" w:eastAsiaTheme="majorEastAsia" w:hAnsiTheme="majorEastAsia"/>
                <w:color w:val="000000"/>
                <w:szCs w:val="21"/>
              </w:rPr>
              <w:t>符合第二章“投标人须知”第1.4.1项规定</w:t>
            </w:r>
          </w:p>
        </w:tc>
      </w:tr>
      <w:tr w:rsidR="00965769" w:rsidRPr="006F7D73">
        <w:trPr>
          <w:trHeight w:val="425"/>
          <w:jc w:val="center"/>
        </w:trPr>
        <w:tc>
          <w:tcPr>
            <w:tcW w:w="900" w:type="dxa"/>
            <w:vMerge/>
            <w:tcBorders>
              <w:top w:val="single" w:sz="4" w:space="0" w:color="auto"/>
              <w:bottom w:val="single" w:sz="4" w:space="0" w:color="auto"/>
              <w:right w:val="single" w:sz="4" w:space="0" w:color="auto"/>
            </w:tcBorders>
            <w:vAlign w:val="center"/>
          </w:tcPr>
          <w:p w:rsidR="00965769" w:rsidRPr="006F7D73" w:rsidRDefault="00965769">
            <w:pPr>
              <w:spacing w:line="300" w:lineRule="exact"/>
              <w:jc w:val="center"/>
              <w:rPr>
                <w:rFonts w:asciiTheme="majorEastAsia" w:eastAsiaTheme="majorEastAsia" w:hAnsiTheme="majorEastAsia"/>
                <w:szCs w:val="21"/>
              </w:rPr>
            </w:pPr>
          </w:p>
        </w:tc>
        <w:tc>
          <w:tcPr>
            <w:tcW w:w="1124" w:type="dxa"/>
            <w:vMerge/>
            <w:tcBorders>
              <w:top w:val="single" w:sz="4" w:space="0" w:color="auto"/>
              <w:left w:val="single" w:sz="4" w:space="0" w:color="auto"/>
              <w:bottom w:val="single" w:sz="4" w:space="0" w:color="auto"/>
              <w:right w:val="single" w:sz="4" w:space="0" w:color="auto"/>
            </w:tcBorders>
            <w:vAlign w:val="center"/>
          </w:tcPr>
          <w:p w:rsidR="00965769" w:rsidRPr="006F7D73" w:rsidRDefault="00965769">
            <w:pPr>
              <w:spacing w:line="300" w:lineRule="exact"/>
              <w:jc w:val="center"/>
              <w:rPr>
                <w:rFonts w:asciiTheme="majorEastAsia" w:eastAsiaTheme="majorEastAsia" w:hAnsiTheme="majorEastAsia"/>
                <w:szCs w:val="21"/>
              </w:rPr>
            </w:pPr>
          </w:p>
        </w:tc>
        <w:tc>
          <w:tcPr>
            <w:tcW w:w="2476" w:type="dxa"/>
            <w:tcBorders>
              <w:top w:val="single" w:sz="4" w:space="0" w:color="auto"/>
              <w:left w:val="single" w:sz="4" w:space="0" w:color="auto"/>
              <w:bottom w:val="single" w:sz="4" w:space="0" w:color="auto"/>
              <w:right w:val="single" w:sz="4" w:space="0" w:color="auto"/>
            </w:tcBorders>
            <w:vAlign w:val="center"/>
          </w:tcPr>
          <w:p w:rsidR="00965769" w:rsidRPr="006F7D73" w:rsidRDefault="00D125ED">
            <w:pPr>
              <w:spacing w:line="300" w:lineRule="exact"/>
              <w:jc w:val="center"/>
              <w:rPr>
                <w:rFonts w:asciiTheme="majorEastAsia" w:eastAsiaTheme="majorEastAsia" w:hAnsiTheme="majorEastAsia"/>
                <w:color w:val="000000"/>
                <w:szCs w:val="21"/>
              </w:rPr>
            </w:pPr>
            <w:r w:rsidRPr="006F7D73">
              <w:rPr>
                <w:rFonts w:asciiTheme="majorEastAsia" w:eastAsiaTheme="majorEastAsia" w:hAnsiTheme="majorEastAsia"/>
                <w:color w:val="000000"/>
                <w:szCs w:val="21"/>
              </w:rPr>
              <w:t>业绩要求</w:t>
            </w:r>
          </w:p>
        </w:tc>
        <w:tc>
          <w:tcPr>
            <w:tcW w:w="4680" w:type="dxa"/>
            <w:tcBorders>
              <w:top w:val="single" w:sz="4" w:space="0" w:color="auto"/>
              <w:left w:val="single" w:sz="4" w:space="0" w:color="auto"/>
              <w:bottom w:val="single" w:sz="4" w:space="0" w:color="auto"/>
              <w:right w:val="single" w:sz="4" w:space="0" w:color="auto"/>
            </w:tcBorders>
            <w:vAlign w:val="center"/>
          </w:tcPr>
          <w:p w:rsidR="00965769" w:rsidRPr="006F7D73" w:rsidRDefault="00D125ED">
            <w:pPr>
              <w:spacing w:line="300" w:lineRule="exact"/>
              <w:jc w:val="left"/>
              <w:rPr>
                <w:rFonts w:asciiTheme="majorEastAsia" w:eastAsiaTheme="majorEastAsia" w:hAnsiTheme="majorEastAsia"/>
                <w:color w:val="000000"/>
                <w:szCs w:val="21"/>
              </w:rPr>
            </w:pPr>
            <w:r w:rsidRPr="006F7D73">
              <w:rPr>
                <w:rFonts w:asciiTheme="majorEastAsia" w:eastAsiaTheme="majorEastAsia" w:hAnsiTheme="majorEastAsia"/>
                <w:color w:val="000000"/>
                <w:szCs w:val="21"/>
              </w:rPr>
              <w:t>符合第二章“投标人须知”第1.4.1项规定</w:t>
            </w:r>
          </w:p>
        </w:tc>
      </w:tr>
      <w:tr w:rsidR="00965769" w:rsidRPr="006F7D73">
        <w:trPr>
          <w:trHeight w:val="425"/>
          <w:jc w:val="center"/>
        </w:trPr>
        <w:tc>
          <w:tcPr>
            <w:tcW w:w="900" w:type="dxa"/>
            <w:vMerge/>
            <w:tcBorders>
              <w:top w:val="single" w:sz="4" w:space="0" w:color="auto"/>
              <w:bottom w:val="single" w:sz="4" w:space="0" w:color="auto"/>
              <w:right w:val="single" w:sz="4" w:space="0" w:color="auto"/>
            </w:tcBorders>
            <w:vAlign w:val="center"/>
          </w:tcPr>
          <w:p w:rsidR="00965769" w:rsidRPr="006F7D73" w:rsidRDefault="00965769">
            <w:pPr>
              <w:spacing w:line="300" w:lineRule="exact"/>
              <w:jc w:val="center"/>
              <w:rPr>
                <w:rFonts w:asciiTheme="majorEastAsia" w:eastAsiaTheme="majorEastAsia" w:hAnsiTheme="majorEastAsia"/>
                <w:szCs w:val="21"/>
              </w:rPr>
            </w:pPr>
          </w:p>
        </w:tc>
        <w:tc>
          <w:tcPr>
            <w:tcW w:w="1124" w:type="dxa"/>
            <w:vMerge/>
            <w:tcBorders>
              <w:top w:val="single" w:sz="4" w:space="0" w:color="auto"/>
              <w:left w:val="single" w:sz="4" w:space="0" w:color="auto"/>
              <w:bottom w:val="single" w:sz="4" w:space="0" w:color="auto"/>
              <w:right w:val="single" w:sz="4" w:space="0" w:color="auto"/>
            </w:tcBorders>
            <w:vAlign w:val="center"/>
          </w:tcPr>
          <w:p w:rsidR="00965769" w:rsidRPr="006F7D73" w:rsidRDefault="00965769">
            <w:pPr>
              <w:spacing w:line="300" w:lineRule="exact"/>
              <w:jc w:val="center"/>
              <w:rPr>
                <w:rFonts w:asciiTheme="majorEastAsia" w:eastAsiaTheme="majorEastAsia" w:hAnsiTheme="majorEastAsia"/>
                <w:szCs w:val="21"/>
              </w:rPr>
            </w:pPr>
          </w:p>
        </w:tc>
        <w:tc>
          <w:tcPr>
            <w:tcW w:w="2476" w:type="dxa"/>
            <w:tcBorders>
              <w:top w:val="single" w:sz="4" w:space="0" w:color="auto"/>
              <w:left w:val="single" w:sz="4" w:space="0" w:color="auto"/>
              <w:bottom w:val="single" w:sz="4" w:space="0" w:color="auto"/>
              <w:right w:val="single" w:sz="4" w:space="0" w:color="auto"/>
            </w:tcBorders>
            <w:vAlign w:val="center"/>
          </w:tcPr>
          <w:p w:rsidR="00965769" w:rsidRPr="006F7D73" w:rsidRDefault="00D125ED">
            <w:pPr>
              <w:spacing w:line="300" w:lineRule="exact"/>
              <w:jc w:val="center"/>
              <w:rPr>
                <w:rFonts w:asciiTheme="majorEastAsia" w:eastAsiaTheme="majorEastAsia" w:hAnsiTheme="majorEastAsia"/>
                <w:color w:val="000000"/>
                <w:szCs w:val="21"/>
              </w:rPr>
            </w:pPr>
            <w:r w:rsidRPr="006F7D73">
              <w:rPr>
                <w:rFonts w:asciiTheme="majorEastAsia" w:eastAsiaTheme="majorEastAsia" w:hAnsiTheme="majorEastAsia"/>
                <w:color w:val="000000"/>
                <w:szCs w:val="21"/>
              </w:rPr>
              <w:t>信誉要求</w:t>
            </w:r>
          </w:p>
        </w:tc>
        <w:tc>
          <w:tcPr>
            <w:tcW w:w="4680" w:type="dxa"/>
            <w:tcBorders>
              <w:top w:val="single" w:sz="4" w:space="0" w:color="auto"/>
              <w:left w:val="single" w:sz="4" w:space="0" w:color="auto"/>
              <w:bottom w:val="single" w:sz="4" w:space="0" w:color="auto"/>
              <w:right w:val="single" w:sz="4" w:space="0" w:color="auto"/>
            </w:tcBorders>
            <w:vAlign w:val="center"/>
          </w:tcPr>
          <w:p w:rsidR="00965769" w:rsidRPr="006F7D73" w:rsidRDefault="00D125ED">
            <w:pPr>
              <w:spacing w:line="300" w:lineRule="exact"/>
              <w:jc w:val="left"/>
              <w:rPr>
                <w:rFonts w:asciiTheme="majorEastAsia" w:eastAsiaTheme="majorEastAsia" w:hAnsiTheme="majorEastAsia"/>
                <w:color w:val="000000"/>
                <w:szCs w:val="21"/>
              </w:rPr>
            </w:pPr>
            <w:r w:rsidRPr="006F7D73">
              <w:rPr>
                <w:rFonts w:asciiTheme="majorEastAsia" w:eastAsiaTheme="majorEastAsia" w:hAnsiTheme="majorEastAsia"/>
                <w:color w:val="000000"/>
                <w:szCs w:val="21"/>
              </w:rPr>
              <w:t>符合第二章“投标人须知”第1.4.1项规定</w:t>
            </w:r>
          </w:p>
        </w:tc>
      </w:tr>
      <w:tr w:rsidR="00965769" w:rsidRPr="006F7D73">
        <w:trPr>
          <w:trHeight w:val="425"/>
          <w:jc w:val="center"/>
        </w:trPr>
        <w:tc>
          <w:tcPr>
            <w:tcW w:w="900" w:type="dxa"/>
            <w:vMerge/>
            <w:tcBorders>
              <w:top w:val="single" w:sz="4" w:space="0" w:color="auto"/>
              <w:bottom w:val="single" w:sz="4" w:space="0" w:color="auto"/>
              <w:right w:val="single" w:sz="4" w:space="0" w:color="auto"/>
            </w:tcBorders>
            <w:vAlign w:val="center"/>
          </w:tcPr>
          <w:p w:rsidR="00965769" w:rsidRPr="006F7D73" w:rsidRDefault="00965769">
            <w:pPr>
              <w:spacing w:line="300" w:lineRule="exact"/>
              <w:jc w:val="center"/>
              <w:rPr>
                <w:rFonts w:asciiTheme="majorEastAsia" w:eastAsiaTheme="majorEastAsia" w:hAnsiTheme="majorEastAsia"/>
                <w:szCs w:val="21"/>
              </w:rPr>
            </w:pPr>
          </w:p>
        </w:tc>
        <w:tc>
          <w:tcPr>
            <w:tcW w:w="1124" w:type="dxa"/>
            <w:vMerge/>
            <w:tcBorders>
              <w:top w:val="single" w:sz="4" w:space="0" w:color="auto"/>
              <w:left w:val="single" w:sz="4" w:space="0" w:color="auto"/>
              <w:bottom w:val="single" w:sz="4" w:space="0" w:color="auto"/>
              <w:right w:val="single" w:sz="4" w:space="0" w:color="auto"/>
            </w:tcBorders>
            <w:vAlign w:val="center"/>
          </w:tcPr>
          <w:p w:rsidR="00965769" w:rsidRPr="006F7D73" w:rsidRDefault="00965769">
            <w:pPr>
              <w:spacing w:line="300" w:lineRule="exact"/>
              <w:jc w:val="center"/>
              <w:rPr>
                <w:rFonts w:asciiTheme="majorEastAsia" w:eastAsiaTheme="majorEastAsia" w:hAnsiTheme="majorEastAsia"/>
                <w:szCs w:val="21"/>
              </w:rPr>
            </w:pPr>
          </w:p>
        </w:tc>
        <w:tc>
          <w:tcPr>
            <w:tcW w:w="2476" w:type="dxa"/>
            <w:tcBorders>
              <w:top w:val="single" w:sz="4" w:space="0" w:color="auto"/>
              <w:left w:val="single" w:sz="4" w:space="0" w:color="auto"/>
              <w:bottom w:val="single" w:sz="4" w:space="0" w:color="auto"/>
              <w:right w:val="single" w:sz="4" w:space="0" w:color="auto"/>
            </w:tcBorders>
            <w:vAlign w:val="center"/>
          </w:tcPr>
          <w:p w:rsidR="00965769" w:rsidRPr="006F7D73" w:rsidRDefault="00D125ED">
            <w:pPr>
              <w:spacing w:line="300" w:lineRule="exact"/>
              <w:jc w:val="center"/>
              <w:rPr>
                <w:rFonts w:asciiTheme="majorEastAsia" w:eastAsiaTheme="majorEastAsia" w:hAnsiTheme="majorEastAsia"/>
                <w:color w:val="000000"/>
                <w:szCs w:val="21"/>
              </w:rPr>
            </w:pPr>
            <w:r w:rsidRPr="006F7D73">
              <w:rPr>
                <w:rFonts w:asciiTheme="majorEastAsia" w:eastAsiaTheme="majorEastAsia" w:hAnsiTheme="majorEastAsia"/>
                <w:color w:val="000000"/>
                <w:szCs w:val="21"/>
              </w:rPr>
              <w:t>其他要求</w:t>
            </w:r>
          </w:p>
        </w:tc>
        <w:tc>
          <w:tcPr>
            <w:tcW w:w="4680" w:type="dxa"/>
            <w:tcBorders>
              <w:top w:val="single" w:sz="4" w:space="0" w:color="auto"/>
              <w:left w:val="single" w:sz="4" w:space="0" w:color="auto"/>
              <w:bottom w:val="single" w:sz="4" w:space="0" w:color="auto"/>
              <w:right w:val="single" w:sz="4" w:space="0" w:color="auto"/>
            </w:tcBorders>
            <w:vAlign w:val="center"/>
          </w:tcPr>
          <w:p w:rsidR="00965769" w:rsidRPr="006F7D73" w:rsidRDefault="00D125ED">
            <w:pPr>
              <w:spacing w:line="300" w:lineRule="exact"/>
              <w:jc w:val="left"/>
              <w:rPr>
                <w:rFonts w:asciiTheme="majorEastAsia" w:eastAsiaTheme="majorEastAsia" w:hAnsiTheme="majorEastAsia"/>
                <w:color w:val="000000"/>
                <w:szCs w:val="21"/>
              </w:rPr>
            </w:pPr>
            <w:r w:rsidRPr="006F7D73">
              <w:rPr>
                <w:rFonts w:asciiTheme="majorEastAsia" w:eastAsiaTheme="majorEastAsia" w:hAnsiTheme="majorEastAsia"/>
                <w:color w:val="000000"/>
                <w:szCs w:val="21"/>
              </w:rPr>
              <w:t>符合第二章“投标人须知”第1.4.1项规定</w:t>
            </w:r>
          </w:p>
        </w:tc>
      </w:tr>
      <w:tr w:rsidR="00965769" w:rsidRPr="006F7D73">
        <w:trPr>
          <w:trHeight w:val="425"/>
          <w:jc w:val="center"/>
        </w:trPr>
        <w:tc>
          <w:tcPr>
            <w:tcW w:w="900" w:type="dxa"/>
            <w:vMerge/>
            <w:tcBorders>
              <w:top w:val="single" w:sz="4" w:space="0" w:color="auto"/>
              <w:bottom w:val="single" w:sz="4" w:space="0" w:color="auto"/>
              <w:right w:val="single" w:sz="4" w:space="0" w:color="auto"/>
            </w:tcBorders>
            <w:vAlign w:val="center"/>
          </w:tcPr>
          <w:p w:rsidR="00965769" w:rsidRPr="006F7D73" w:rsidRDefault="00965769">
            <w:pPr>
              <w:spacing w:line="300" w:lineRule="exact"/>
              <w:jc w:val="center"/>
              <w:rPr>
                <w:rFonts w:asciiTheme="majorEastAsia" w:eastAsiaTheme="majorEastAsia" w:hAnsiTheme="majorEastAsia"/>
                <w:szCs w:val="21"/>
              </w:rPr>
            </w:pPr>
          </w:p>
        </w:tc>
        <w:tc>
          <w:tcPr>
            <w:tcW w:w="1124" w:type="dxa"/>
            <w:vMerge/>
            <w:tcBorders>
              <w:top w:val="single" w:sz="4" w:space="0" w:color="auto"/>
              <w:left w:val="single" w:sz="4" w:space="0" w:color="auto"/>
              <w:bottom w:val="single" w:sz="4" w:space="0" w:color="auto"/>
              <w:right w:val="single" w:sz="4" w:space="0" w:color="auto"/>
            </w:tcBorders>
            <w:vAlign w:val="center"/>
          </w:tcPr>
          <w:p w:rsidR="00965769" w:rsidRPr="006F7D73" w:rsidRDefault="00965769">
            <w:pPr>
              <w:spacing w:line="300" w:lineRule="exact"/>
              <w:jc w:val="center"/>
              <w:rPr>
                <w:rFonts w:asciiTheme="majorEastAsia" w:eastAsiaTheme="majorEastAsia" w:hAnsiTheme="majorEastAsia"/>
                <w:szCs w:val="21"/>
              </w:rPr>
            </w:pPr>
          </w:p>
        </w:tc>
        <w:tc>
          <w:tcPr>
            <w:tcW w:w="2476" w:type="dxa"/>
            <w:tcBorders>
              <w:top w:val="single" w:sz="4" w:space="0" w:color="auto"/>
              <w:left w:val="single" w:sz="4" w:space="0" w:color="auto"/>
              <w:bottom w:val="single" w:sz="4" w:space="0" w:color="auto"/>
              <w:right w:val="single" w:sz="4" w:space="0" w:color="auto"/>
            </w:tcBorders>
            <w:vAlign w:val="center"/>
          </w:tcPr>
          <w:p w:rsidR="00965769" w:rsidRPr="006F7D73" w:rsidRDefault="00D125ED">
            <w:pPr>
              <w:spacing w:line="300" w:lineRule="exact"/>
              <w:jc w:val="center"/>
              <w:rPr>
                <w:rFonts w:asciiTheme="majorEastAsia" w:eastAsiaTheme="majorEastAsia" w:hAnsiTheme="majorEastAsia"/>
                <w:color w:val="000000"/>
                <w:szCs w:val="21"/>
              </w:rPr>
            </w:pPr>
            <w:r w:rsidRPr="006F7D73">
              <w:rPr>
                <w:rFonts w:asciiTheme="majorEastAsia" w:eastAsiaTheme="majorEastAsia" w:hAnsiTheme="majorEastAsia"/>
                <w:color w:val="000000"/>
                <w:szCs w:val="21"/>
              </w:rPr>
              <w:t>联合体投标人</w:t>
            </w:r>
          </w:p>
        </w:tc>
        <w:tc>
          <w:tcPr>
            <w:tcW w:w="4680" w:type="dxa"/>
            <w:tcBorders>
              <w:top w:val="single" w:sz="4" w:space="0" w:color="auto"/>
              <w:left w:val="single" w:sz="4" w:space="0" w:color="auto"/>
              <w:bottom w:val="single" w:sz="4" w:space="0" w:color="auto"/>
              <w:right w:val="single" w:sz="4" w:space="0" w:color="auto"/>
            </w:tcBorders>
            <w:vAlign w:val="center"/>
          </w:tcPr>
          <w:p w:rsidR="00965769" w:rsidRPr="006F7D73" w:rsidRDefault="00D125ED">
            <w:pPr>
              <w:spacing w:line="300" w:lineRule="exact"/>
              <w:jc w:val="left"/>
              <w:rPr>
                <w:rFonts w:asciiTheme="majorEastAsia" w:eastAsiaTheme="majorEastAsia" w:hAnsiTheme="majorEastAsia"/>
                <w:color w:val="000000"/>
                <w:szCs w:val="21"/>
              </w:rPr>
            </w:pPr>
            <w:r w:rsidRPr="006F7D73">
              <w:rPr>
                <w:rFonts w:asciiTheme="majorEastAsia" w:eastAsiaTheme="majorEastAsia" w:hAnsiTheme="majorEastAsia"/>
                <w:color w:val="000000"/>
                <w:szCs w:val="21"/>
              </w:rPr>
              <w:t>符合第二章“投标人须知”第1.4.2项规定</w:t>
            </w:r>
          </w:p>
        </w:tc>
      </w:tr>
      <w:tr w:rsidR="00965769" w:rsidRPr="006F7D73">
        <w:trPr>
          <w:trHeight w:val="425"/>
          <w:jc w:val="center"/>
        </w:trPr>
        <w:tc>
          <w:tcPr>
            <w:tcW w:w="900" w:type="dxa"/>
            <w:vMerge/>
            <w:tcBorders>
              <w:top w:val="single" w:sz="4" w:space="0" w:color="auto"/>
              <w:bottom w:val="single" w:sz="4" w:space="0" w:color="auto"/>
              <w:right w:val="single" w:sz="4" w:space="0" w:color="auto"/>
            </w:tcBorders>
            <w:vAlign w:val="center"/>
          </w:tcPr>
          <w:p w:rsidR="00965769" w:rsidRPr="006F7D73" w:rsidRDefault="00965769">
            <w:pPr>
              <w:spacing w:line="300" w:lineRule="exact"/>
              <w:jc w:val="center"/>
              <w:rPr>
                <w:rFonts w:asciiTheme="majorEastAsia" w:eastAsiaTheme="majorEastAsia" w:hAnsiTheme="majorEastAsia"/>
                <w:szCs w:val="21"/>
              </w:rPr>
            </w:pPr>
          </w:p>
        </w:tc>
        <w:tc>
          <w:tcPr>
            <w:tcW w:w="1124" w:type="dxa"/>
            <w:vMerge/>
            <w:tcBorders>
              <w:top w:val="single" w:sz="4" w:space="0" w:color="auto"/>
              <w:left w:val="single" w:sz="4" w:space="0" w:color="auto"/>
              <w:bottom w:val="single" w:sz="4" w:space="0" w:color="auto"/>
              <w:right w:val="single" w:sz="4" w:space="0" w:color="auto"/>
            </w:tcBorders>
            <w:vAlign w:val="center"/>
          </w:tcPr>
          <w:p w:rsidR="00965769" w:rsidRPr="006F7D73" w:rsidRDefault="00965769">
            <w:pPr>
              <w:spacing w:line="300" w:lineRule="exact"/>
              <w:jc w:val="center"/>
              <w:rPr>
                <w:rFonts w:asciiTheme="majorEastAsia" w:eastAsiaTheme="majorEastAsia" w:hAnsiTheme="majorEastAsia"/>
                <w:szCs w:val="21"/>
              </w:rPr>
            </w:pPr>
          </w:p>
        </w:tc>
        <w:tc>
          <w:tcPr>
            <w:tcW w:w="2476" w:type="dxa"/>
            <w:tcBorders>
              <w:top w:val="single" w:sz="4" w:space="0" w:color="auto"/>
              <w:left w:val="single" w:sz="4" w:space="0" w:color="auto"/>
              <w:bottom w:val="single" w:sz="4" w:space="0" w:color="auto"/>
              <w:right w:val="single" w:sz="4" w:space="0" w:color="auto"/>
            </w:tcBorders>
            <w:vAlign w:val="center"/>
          </w:tcPr>
          <w:p w:rsidR="00965769" w:rsidRPr="006F7D73" w:rsidRDefault="00D125ED">
            <w:pPr>
              <w:spacing w:line="300" w:lineRule="exact"/>
              <w:jc w:val="center"/>
              <w:rPr>
                <w:rFonts w:asciiTheme="majorEastAsia" w:eastAsiaTheme="majorEastAsia" w:hAnsiTheme="majorEastAsia"/>
                <w:color w:val="000000"/>
                <w:szCs w:val="21"/>
              </w:rPr>
            </w:pPr>
            <w:r w:rsidRPr="006F7D73">
              <w:rPr>
                <w:rFonts w:asciiTheme="majorEastAsia" w:eastAsiaTheme="majorEastAsia" w:hAnsiTheme="majorEastAsia"/>
                <w:color w:val="000000"/>
                <w:szCs w:val="21"/>
              </w:rPr>
              <w:t>不存在禁止投标的情形</w:t>
            </w:r>
          </w:p>
        </w:tc>
        <w:tc>
          <w:tcPr>
            <w:tcW w:w="4680" w:type="dxa"/>
            <w:tcBorders>
              <w:top w:val="single" w:sz="4" w:space="0" w:color="auto"/>
              <w:left w:val="single" w:sz="4" w:space="0" w:color="auto"/>
              <w:bottom w:val="single" w:sz="4" w:space="0" w:color="auto"/>
              <w:right w:val="single" w:sz="4" w:space="0" w:color="auto"/>
            </w:tcBorders>
            <w:vAlign w:val="center"/>
          </w:tcPr>
          <w:p w:rsidR="00965769" w:rsidRPr="006F7D73" w:rsidRDefault="00D125ED">
            <w:pPr>
              <w:spacing w:line="300" w:lineRule="exact"/>
              <w:jc w:val="left"/>
              <w:rPr>
                <w:rFonts w:asciiTheme="majorEastAsia" w:eastAsiaTheme="majorEastAsia" w:hAnsiTheme="majorEastAsia"/>
                <w:color w:val="000000"/>
                <w:szCs w:val="21"/>
              </w:rPr>
            </w:pPr>
            <w:r w:rsidRPr="006F7D73">
              <w:rPr>
                <w:rFonts w:asciiTheme="majorEastAsia" w:eastAsiaTheme="majorEastAsia" w:hAnsiTheme="majorEastAsia"/>
                <w:color w:val="000000"/>
                <w:szCs w:val="21"/>
              </w:rPr>
              <w:t>不存在第二章“投标人须知”第1.4.3项规定的任何一种情形</w:t>
            </w:r>
          </w:p>
        </w:tc>
      </w:tr>
      <w:tr w:rsidR="00965769" w:rsidRPr="006F7D73">
        <w:trPr>
          <w:trHeight w:val="425"/>
          <w:jc w:val="center"/>
        </w:trPr>
        <w:tc>
          <w:tcPr>
            <w:tcW w:w="900" w:type="dxa"/>
            <w:vMerge/>
            <w:tcBorders>
              <w:top w:val="single" w:sz="4" w:space="0" w:color="auto"/>
              <w:bottom w:val="single" w:sz="4" w:space="0" w:color="auto"/>
              <w:right w:val="single" w:sz="4" w:space="0" w:color="auto"/>
            </w:tcBorders>
            <w:vAlign w:val="center"/>
          </w:tcPr>
          <w:p w:rsidR="00965769" w:rsidRPr="006F7D73" w:rsidRDefault="00965769">
            <w:pPr>
              <w:spacing w:line="300" w:lineRule="exact"/>
              <w:jc w:val="center"/>
              <w:rPr>
                <w:rFonts w:asciiTheme="majorEastAsia" w:eastAsiaTheme="majorEastAsia" w:hAnsiTheme="majorEastAsia"/>
                <w:szCs w:val="21"/>
              </w:rPr>
            </w:pPr>
          </w:p>
        </w:tc>
        <w:tc>
          <w:tcPr>
            <w:tcW w:w="1124" w:type="dxa"/>
            <w:vMerge/>
            <w:tcBorders>
              <w:top w:val="single" w:sz="4" w:space="0" w:color="auto"/>
              <w:left w:val="single" w:sz="4" w:space="0" w:color="auto"/>
              <w:bottom w:val="single" w:sz="4" w:space="0" w:color="auto"/>
              <w:right w:val="single" w:sz="4" w:space="0" w:color="auto"/>
            </w:tcBorders>
            <w:vAlign w:val="center"/>
          </w:tcPr>
          <w:p w:rsidR="00965769" w:rsidRPr="006F7D73" w:rsidRDefault="00965769">
            <w:pPr>
              <w:spacing w:line="300" w:lineRule="exact"/>
              <w:jc w:val="center"/>
              <w:rPr>
                <w:rFonts w:asciiTheme="majorEastAsia" w:eastAsiaTheme="majorEastAsia" w:hAnsiTheme="majorEastAsia"/>
                <w:szCs w:val="21"/>
              </w:rPr>
            </w:pPr>
          </w:p>
        </w:tc>
        <w:tc>
          <w:tcPr>
            <w:tcW w:w="2476" w:type="dxa"/>
            <w:tcBorders>
              <w:top w:val="single" w:sz="4" w:space="0" w:color="auto"/>
              <w:left w:val="single" w:sz="4" w:space="0" w:color="auto"/>
              <w:bottom w:val="single" w:sz="4" w:space="0" w:color="auto"/>
              <w:right w:val="single" w:sz="4" w:space="0" w:color="auto"/>
            </w:tcBorders>
            <w:vAlign w:val="center"/>
          </w:tcPr>
          <w:p w:rsidR="00965769" w:rsidRPr="006F7D73" w:rsidRDefault="00D125ED">
            <w:pPr>
              <w:spacing w:line="300" w:lineRule="exact"/>
              <w:jc w:val="center"/>
              <w:rPr>
                <w:rFonts w:asciiTheme="majorEastAsia" w:eastAsiaTheme="majorEastAsia" w:hAnsiTheme="majorEastAsia"/>
                <w:color w:val="000000"/>
                <w:szCs w:val="21"/>
              </w:rPr>
            </w:pPr>
            <w:r w:rsidRPr="006F7D73">
              <w:rPr>
                <w:rFonts w:asciiTheme="majorEastAsia" w:eastAsiaTheme="majorEastAsia" w:hAnsiTheme="majorEastAsia"/>
                <w:color w:val="000000"/>
                <w:szCs w:val="21"/>
              </w:rPr>
              <w:t>投标设备（材料）制造商的资质要求（如有）</w:t>
            </w:r>
          </w:p>
        </w:tc>
        <w:tc>
          <w:tcPr>
            <w:tcW w:w="4680" w:type="dxa"/>
            <w:tcBorders>
              <w:top w:val="single" w:sz="4" w:space="0" w:color="auto"/>
              <w:left w:val="single" w:sz="4" w:space="0" w:color="auto"/>
              <w:bottom w:val="single" w:sz="4" w:space="0" w:color="auto"/>
              <w:right w:val="single" w:sz="4" w:space="0" w:color="auto"/>
            </w:tcBorders>
            <w:vAlign w:val="center"/>
          </w:tcPr>
          <w:p w:rsidR="00965769" w:rsidRPr="006F7D73" w:rsidRDefault="00D125ED">
            <w:pPr>
              <w:spacing w:line="300" w:lineRule="exact"/>
              <w:jc w:val="left"/>
              <w:rPr>
                <w:rFonts w:asciiTheme="majorEastAsia" w:eastAsiaTheme="majorEastAsia" w:hAnsiTheme="majorEastAsia"/>
                <w:color w:val="000000"/>
                <w:szCs w:val="21"/>
              </w:rPr>
            </w:pPr>
            <w:r w:rsidRPr="006F7D73">
              <w:rPr>
                <w:rFonts w:asciiTheme="majorEastAsia" w:eastAsiaTheme="majorEastAsia" w:hAnsiTheme="majorEastAsia"/>
                <w:color w:val="000000"/>
                <w:szCs w:val="21"/>
              </w:rPr>
              <w:t>符合第二章“投标人须知”第1.4.1项规定</w:t>
            </w:r>
          </w:p>
        </w:tc>
      </w:tr>
      <w:tr w:rsidR="00965769" w:rsidRPr="006F7D73">
        <w:trPr>
          <w:trHeight w:val="425"/>
          <w:jc w:val="center"/>
        </w:trPr>
        <w:tc>
          <w:tcPr>
            <w:tcW w:w="900" w:type="dxa"/>
            <w:vMerge/>
            <w:tcBorders>
              <w:top w:val="single" w:sz="4" w:space="0" w:color="auto"/>
              <w:bottom w:val="single" w:sz="4" w:space="0" w:color="auto"/>
              <w:right w:val="single" w:sz="4" w:space="0" w:color="auto"/>
            </w:tcBorders>
            <w:vAlign w:val="center"/>
          </w:tcPr>
          <w:p w:rsidR="00965769" w:rsidRPr="006F7D73" w:rsidRDefault="00965769">
            <w:pPr>
              <w:spacing w:line="300" w:lineRule="exact"/>
              <w:jc w:val="center"/>
              <w:rPr>
                <w:rFonts w:asciiTheme="majorEastAsia" w:eastAsiaTheme="majorEastAsia" w:hAnsiTheme="majorEastAsia"/>
                <w:szCs w:val="21"/>
              </w:rPr>
            </w:pPr>
          </w:p>
        </w:tc>
        <w:tc>
          <w:tcPr>
            <w:tcW w:w="1124" w:type="dxa"/>
            <w:vMerge/>
            <w:tcBorders>
              <w:top w:val="single" w:sz="4" w:space="0" w:color="auto"/>
              <w:left w:val="single" w:sz="4" w:space="0" w:color="auto"/>
              <w:bottom w:val="single" w:sz="4" w:space="0" w:color="auto"/>
              <w:right w:val="single" w:sz="4" w:space="0" w:color="auto"/>
            </w:tcBorders>
            <w:vAlign w:val="center"/>
          </w:tcPr>
          <w:p w:rsidR="00965769" w:rsidRPr="006F7D73" w:rsidRDefault="00965769">
            <w:pPr>
              <w:spacing w:line="300" w:lineRule="exact"/>
              <w:jc w:val="center"/>
              <w:rPr>
                <w:rFonts w:asciiTheme="majorEastAsia" w:eastAsiaTheme="majorEastAsia" w:hAnsiTheme="majorEastAsia"/>
                <w:szCs w:val="21"/>
              </w:rPr>
            </w:pPr>
          </w:p>
        </w:tc>
        <w:tc>
          <w:tcPr>
            <w:tcW w:w="2476" w:type="dxa"/>
            <w:tcBorders>
              <w:top w:val="single" w:sz="4" w:space="0" w:color="auto"/>
              <w:left w:val="single" w:sz="4" w:space="0" w:color="auto"/>
              <w:bottom w:val="single" w:sz="4" w:space="0" w:color="auto"/>
              <w:right w:val="single" w:sz="4" w:space="0" w:color="auto"/>
            </w:tcBorders>
            <w:vAlign w:val="center"/>
          </w:tcPr>
          <w:p w:rsidR="00965769" w:rsidRPr="006F7D73" w:rsidRDefault="00D125ED">
            <w:pPr>
              <w:spacing w:line="300" w:lineRule="exact"/>
              <w:jc w:val="center"/>
              <w:rPr>
                <w:rFonts w:asciiTheme="majorEastAsia" w:eastAsiaTheme="majorEastAsia" w:hAnsiTheme="majorEastAsia"/>
                <w:color w:val="000000"/>
                <w:szCs w:val="21"/>
              </w:rPr>
            </w:pPr>
            <w:r w:rsidRPr="006F7D73">
              <w:rPr>
                <w:rFonts w:asciiTheme="majorEastAsia" w:eastAsiaTheme="majorEastAsia" w:hAnsiTheme="majorEastAsia"/>
                <w:color w:val="000000"/>
                <w:szCs w:val="21"/>
              </w:rPr>
              <w:t>投标设备（材料）的业绩要求（如有）</w:t>
            </w:r>
          </w:p>
        </w:tc>
        <w:tc>
          <w:tcPr>
            <w:tcW w:w="4680" w:type="dxa"/>
            <w:tcBorders>
              <w:top w:val="single" w:sz="4" w:space="0" w:color="auto"/>
              <w:left w:val="single" w:sz="4" w:space="0" w:color="auto"/>
              <w:bottom w:val="single" w:sz="4" w:space="0" w:color="auto"/>
              <w:right w:val="single" w:sz="4" w:space="0" w:color="auto"/>
            </w:tcBorders>
            <w:vAlign w:val="center"/>
          </w:tcPr>
          <w:p w:rsidR="00965769" w:rsidRPr="006F7D73" w:rsidRDefault="00D125ED">
            <w:pPr>
              <w:spacing w:line="300" w:lineRule="exact"/>
              <w:jc w:val="left"/>
              <w:rPr>
                <w:rFonts w:asciiTheme="majorEastAsia" w:eastAsiaTheme="majorEastAsia" w:hAnsiTheme="majorEastAsia"/>
                <w:color w:val="000000"/>
                <w:szCs w:val="21"/>
              </w:rPr>
            </w:pPr>
            <w:r w:rsidRPr="006F7D73">
              <w:rPr>
                <w:rFonts w:asciiTheme="majorEastAsia" w:eastAsiaTheme="majorEastAsia" w:hAnsiTheme="majorEastAsia"/>
                <w:color w:val="000000"/>
                <w:szCs w:val="21"/>
              </w:rPr>
              <w:t>符合第二章“投标人须知”第1.4.1项规定</w:t>
            </w:r>
          </w:p>
        </w:tc>
      </w:tr>
      <w:tr w:rsidR="00965769" w:rsidRPr="006F7D73">
        <w:trPr>
          <w:trHeight w:val="425"/>
          <w:jc w:val="center"/>
        </w:trPr>
        <w:tc>
          <w:tcPr>
            <w:tcW w:w="900" w:type="dxa"/>
            <w:vMerge/>
            <w:tcBorders>
              <w:top w:val="single" w:sz="4" w:space="0" w:color="auto"/>
              <w:bottom w:val="single" w:sz="4" w:space="0" w:color="auto"/>
              <w:right w:val="single" w:sz="4" w:space="0" w:color="auto"/>
            </w:tcBorders>
            <w:vAlign w:val="center"/>
          </w:tcPr>
          <w:p w:rsidR="00965769" w:rsidRPr="006F7D73" w:rsidRDefault="00965769">
            <w:pPr>
              <w:spacing w:line="300" w:lineRule="exact"/>
              <w:jc w:val="center"/>
              <w:rPr>
                <w:rFonts w:asciiTheme="majorEastAsia" w:eastAsiaTheme="majorEastAsia" w:hAnsiTheme="majorEastAsia"/>
                <w:szCs w:val="21"/>
              </w:rPr>
            </w:pPr>
          </w:p>
        </w:tc>
        <w:tc>
          <w:tcPr>
            <w:tcW w:w="1124" w:type="dxa"/>
            <w:vMerge/>
            <w:tcBorders>
              <w:top w:val="single" w:sz="4" w:space="0" w:color="auto"/>
              <w:left w:val="single" w:sz="4" w:space="0" w:color="auto"/>
              <w:bottom w:val="single" w:sz="4" w:space="0" w:color="auto"/>
              <w:right w:val="single" w:sz="4" w:space="0" w:color="auto"/>
            </w:tcBorders>
            <w:vAlign w:val="center"/>
          </w:tcPr>
          <w:p w:rsidR="00965769" w:rsidRPr="006F7D73" w:rsidRDefault="00965769">
            <w:pPr>
              <w:spacing w:line="300" w:lineRule="exact"/>
              <w:jc w:val="center"/>
              <w:rPr>
                <w:rFonts w:asciiTheme="majorEastAsia" w:eastAsiaTheme="majorEastAsia" w:hAnsiTheme="majorEastAsia"/>
                <w:szCs w:val="21"/>
              </w:rPr>
            </w:pPr>
          </w:p>
        </w:tc>
        <w:tc>
          <w:tcPr>
            <w:tcW w:w="2476" w:type="dxa"/>
            <w:tcBorders>
              <w:top w:val="single" w:sz="4" w:space="0" w:color="auto"/>
              <w:left w:val="single" w:sz="4" w:space="0" w:color="auto"/>
              <w:bottom w:val="single" w:sz="4" w:space="0" w:color="auto"/>
              <w:right w:val="single" w:sz="4" w:space="0" w:color="auto"/>
            </w:tcBorders>
            <w:vAlign w:val="center"/>
          </w:tcPr>
          <w:p w:rsidR="00965769" w:rsidRPr="006F7D73" w:rsidRDefault="00D125ED">
            <w:pPr>
              <w:spacing w:line="300" w:lineRule="exact"/>
              <w:jc w:val="center"/>
              <w:rPr>
                <w:rFonts w:asciiTheme="majorEastAsia" w:eastAsiaTheme="majorEastAsia" w:hAnsiTheme="majorEastAsia"/>
                <w:color w:val="000000"/>
                <w:szCs w:val="21"/>
              </w:rPr>
            </w:pPr>
            <w:r w:rsidRPr="006F7D73">
              <w:rPr>
                <w:rFonts w:asciiTheme="majorEastAsia" w:eastAsiaTheme="majorEastAsia" w:hAnsiTheme="majorEastAsia"/>
                <w:color w:val="000000"/>
                <w:szCs w:val="21"/>
              </w:rPr>
              <w:t>……</w:t>
            </w:r>
          </w:p>
        </w:tc>
        <w:tc>
          <w:tcPr>
            <w:tcW w:w="4680" w:type="dxa"/>
            <w:tcBorders>
              <w:top w:val="single" w:sz="4" w:space="0" w:color="auto"/>
              <w:left w:val="single" w:sz="4" w:space="0" w:color="auto"/>
              <w:bottom w:val="single" w:sz="4" w:space="0" w:color="auto"/>
              <w:right w:val="single" w:sz="4" w:space="0" w:color="auto"/>
            </w:tcBorders>
            <w:vAlign w:val="center"/>
          </w:tcPr>
          <w:p w:rsidR="00965769" w:rsidRPr="006F7D73" w:rsidRDefault="00D125ED">
            <w:pPr>
              <w:spacing w:line="300" w:lineRule="exact"/>
              <w:jc w:val="left"/>
              <w:rPr>
                <w:rFonts w:asciiTheme="majorEastAsia" w:eastAsiaTheme="majorEastAsia" w:hAnsiTheme="majorEastAsia"/>
                <w:color w:val="000000"/>
                <w:szCs w:val="21"/>
              </w:rPr>
            </w:pPr>
            <w:r w:rsidRPr="006F7D73">
              <w:rPr>
                <w:rFonts w:asciiTheme="majorEastAsia" w:eastAsiaTheme="majorEastAsia" w:hAnsiTheme="majorEastAsia"/>
                <w:color w:val="000000"/>
                <w:szCs w:val="21"/>
              </w:rPr>
              <w:t>……</w:t>
            </w:r>
          </w:p>
        </w:tc>
      </w:tr>
      <w:tr w:rsidR="00965769" w:rsidRPr="006F7D73">
        <w:trPr>
          <w:trHeight w:val="340"/>
          <w:jc w:val="center"/>
        </w:trPr>
        <w:tc>
          <w:tcPr>
            <w:tcW w:w="900" w:type="dxa"/>
            <w:vMerge w:val="restart"/>
            <w:tcBorders>
              <w:top w:val="single" w:sz="4" w:space="0" w:color="auto"/>
              <w:right w:val="single" w:sz="4" w:space="0" w:color="auto"/>
            </w:tcBorders>
            <w:vAlign w:val="center"/>
          </w:tcPr>
          <w:p w:rsidR="00965769" w:rsidRPr="006F7D73" w:rsidRDefault="00D125ED">
            <w:pPr>
              <w:spacing w:line="300" w:lineRule="exact"/>
              <w:jc w:val="center"/>
              <w:rPr>
                <w:rFonts w:asciiTheme="majorEastAsia" w:eastAsiaTheme="majorEastAsia" w:hAnsiTheme="majorEastAsia"/>
                <w:color w:val="000000"/>
                <w:szCs w:val="21"/>
              </w:rPr>
            </w:pPr>
            <w:r w:rsidRPr="006F7D73">
              <w:rPr>
                <w:rFonts w:asciiTheme="majorEastAsia" w:eastAsiaTheme="majorEastAsia" w:hAnsiTheme="majorEastAsia"/>
                <w:color w:val="000000"/>
                <w:szCs w:val="21"/>
              </w:rPr>
              <w:lastRenderedPageBreak/>
              <w:t>2.1.3</w:t>
            </w:r>
          </w:p>
          <w:p w:rsidR="00965769" w:rsidRPr="006F7D73" w:rsidRDefault="00965769">
            <w:pPr>
              <w:spacing w:line="300" w:lineRule="exact"/>
              <w:jc w:val="center"/>
              <w:rPr>
                <w:rFonts w:asciiTheme="majorEastAsia" w:eastAsiaTheme="majorEastAsia" w:hAnsiTheme="majorEastAsia"/>
                <w:color w:val="000000"/>
                <w:szCs w:val="21"/>
              </w:rPr>
            </w:pPr>
          </w:p>
        </w:tc>
        <w:tc>
          <w:tcPr>
            <w:tcW w:w="1124" w:type="dxa"/>
            <w:vMerge w:val="restart"/>
            <w:tcBorders>
              <w:top w:val="single" w:sz="4" w:space="0" w:color="auto"/>
              <w:left w:val="single" w:sz="4" w:space="0" w:color="auto"/>
              <w:right w:val="single" w:sz="4" w:space="0" w:color="auto"/>
            </w:tcBorders>
            <w:vAlign w:val="center"/>
          </w:tcPr>
          <w:p w:rsidR="00965769" w:rsidRPr="006F7D73" w:rsidRDefault="00D125ED">
            <w:pPr>
              <w:spacing w:line="300" w:lineRule="exact"/>
              <w:jc w:val="center"/>
              <w:rPr>
                <w:rFonts w:asciiTheme="majorEastAsia" w:eastAsiaTheme="majorEastAsia" w:hAnsiTheme="majorEastAsia"/>
                <w:color w:val="000000"/>
                <w:szCs w:val="21"/>
              </w:rPr>
            </w:pPr>
            <w:r w:rsidRPr="006F7D73">
              <w:rPr>
                <w:rFonts w:asciiTheme="majorEastAsia" w:eastAsiaTheme="majorEastAsia" w:hAnsiTheme="majorEastAsia"/>
                <w:color w:val="000000"/>
                <w:szCs w:val="21"/>
              </w:rPr>
              <w:t>响应性评审标准</w:t>
            </w:r>
          </w:p>
        </w:tc>
        <w:tc>
          <w:tcPr>
            <w:tcW w:w="2476" w:type="dxa"/>
            <w:tcBorders>
              <w:top w:val="single" w:sz="4" w:space="0" w:color="auto"/>
              <w:left w:val="single" w:sz="4" w:space="0" w:color="auto"/>
              <w:bottom w:val="single" w:sz="4" w:space="0" w:color="auto"/>
              <w:right w:val="single" w:sz="4" w:space="0" w:color="auto"/>
            </w:tcBorders>
            <w:vAlign w:val="center"/>
          </w:tcPr>
          <w:p w:rsidR="00965769" w:rsidRPr="006F7D73" w:rsidRDefault="00D125ED">
            <w:pPr>
              <w:spacing w:line="300" w:lineRule="exact"/>
              <w:jc w:val="center"/>
              <w:rPr>
                <w:rFonts w:asciiTheme="majorEastAsia" w:eastAsiaTheme="majorEastAsia" w:hAnsiTheme="majorEastAsia"/>
                <w:color w:val="000000"/>
                <w:szCs w:val="21"/>
              </w:rPr>
            </w:pPr>
            <w:r w:rsidRPr="006F7D73">
              <w:rPr>
                <w:rFonts w:asciiTheme="majorEastAsia" w:eastAsiaTheme="majorEastAsia" w:hAnsiTheme="majorEastAsia"/>
                <w:color w:val="000000"/>
                <w:szCs w:val="21"/>
              </w:rPr>
              <w:t>投标报价</w:t>
            </w:r>
          </w:p>
        </w:tc>
        <w:tc>
          <w:tcPr>
            <w:tcW w:w="4680" w:type="dxa"/>
            <w:tcBorders>
              <w:top w:val="single" w:sz="4" w:space="0" w:color="auto"/>
              <w:left w:val="single" w:sz="4" w:space="0" w:color="auto"/>
              <w:bottom w:val="single" w:sz="4" w:space="0" w:color="auto"/>
            </w:tcBorders>
            <w:vAlign w:val="center"/>
          </w:tcPr>
          <w:p w:rsidR="00965769" w:rsidRPr="006F7D73" w:rsidRDefault="00D125ED">
            <w:pPr>
              <w:spacing w:line="300" w:lineRule="exact"/>
              <w:jc w:val="left"/>
              <w:rPr>
                <w:rFonts w:asciiTheme="majorEastAsia" w:eastAsiaTheme="majorEastAsia" w:hAnsiTheme="majorEastAsia"/>
                <w:color w:val="000000"/>
                <w:szCs w:val="21"/>
              </w:rPr>
            </w:pPr>
            <w:r w:rsidRPr="006F7D73">
              <w:rPr>
                <w:rFonts w:asciiTheme="majorEastAsia" w:eastAsiaTheme="majorEastAsia" w:hAnsiTheme="majorEastAsia"/>
                <w:color w:val="000000"/>
                <w:szCs w:val="21"/>
              </w:rPr>
              <w:t>符合第二章“投标人须知”第3.2款规定</w:t>
            </w:r>
          </w:p>
        </w:tc>
      </w:tr>
      <w:tr w:rsidR="00965769" w:rsidRPr="006F7D73">
        <w:trPr>
          <w:trHeight w:val="340"/>
          <w:jc w:val="center"/>
        </w:trPr>
        <w:tc>
          <w:tcPr>
            <w:tcW w:w="900" w:type="dxa"/>
            <w:vMerge/>
            <w:tcBorders>
              <w:right w:val="single" w:sz="4" w:space="0" w:color="auto"/>
            </w:tcBorders>
            <w:vAlign w:val="center"/>
          </w:tcPr>
          <w:p w:rsidR="00965769" w:rsidRPr="006F7D73" w:rsidRDefault="00965769">
            <w:pPr>
              <w:spacing w:line="300" w:lineRule="exact"/>
              <w:jc w:val="center"/>
              <w:rPr>
                <w:rFonts w:asciiTheme="majorEastAsia" w:eastAsiaTheme="majorEastAsia" w:hAnsiTheme="majorEastAsia"/>
                <w:color w:val="000000"/>
                <w:szCs w:val="21"/>
              </w:rPr>
            </w:pPr>
          </w:p>
        </w:tc>
        <w:tc>
          <w:tcPr>
            <w:tcW w:w="1124" w:type="dxa"/>
            <w:vMerge/>
            <w:tcBorders>
              <w:left w:val="single" w:sz="4" w:space="0" w:color="auto"/>
              <w:right w:val="single" w:sz="4" w:space="0" w:color="auto"/>
            </w:tcBorders>
            <w:vAlign w:val="center"/>
          </w:tcPr>
          <w:p w:rsidR="00965769" w:rsidRPr="006F7D73" w:rsidRDefault="00965769">
            <w:pPr>
              <w:spacing w:line="300" w:lineRule="exact"/>
              <w:jc w:val="center"/>
              <w:rPr>
                <w:rFonts w:asciiTheme="majorEastAsia" w:eastAsiaTheme="majorEastAsia" w:hAnsiTheme="majorEastAsia"/>
                <w:color w:val="000000"/>
                <w:szCs w:val="21"/>
              </w:rPr>
            </w:pPr>
          </w:p>
        </w:tc>
        <w:tc>
          <w:tcPr>
            <w:tcW w:w="2476" w:type="dxa"/>
            <w:tcBorders>
              <w:top w:val="single" w:sz="4" w:space="0" w:color="auto"/>
              <w:left w:val="single" w:sz="4" w:space="0" w:color="auto"/>
              <w:bottom w:val="single" w:sz="4" w:space="0" w:color="auto"/>
              <w:right w:val="single" w:sz="4" w:space="0" w:color="auto"/>
            </w:tcBorders>
            <w:vAlign w:val="center"/>
          </w:tcPr>
          <w:p w:rsidR="00965769" w:rsidRPr="006F7D73" w:rsidRDefault="00D125ED">
            <w:pPr>
              <w:spacing w:line="300" w:lineRule="exact"/>
              <w:jc w:val="center"/>
              <w:rPr>
                <w:rFonts w:asciiTheme="majorEastAsia" w:eastAsiaTheme="majorEastAsia" w:hAnsiTheme="majorEastAsia"/>
                <w:color w:val="000000"/>
                <w:szCs w:val="21"/>
              </w:rPr>
            </w:pPr>
            <w:r w:rsidRPr="006F7D73">
              <w:rPr>
                <w:rFonts w:asciiTheme="majorEastAsia" w:eastAsiaTheme="majorEastAsia" w:hAnsiTheme="majorEastAsia"/>
                <w:color w:val="000000"/>
                <w:szCs w:val="21"/>
              </w:rPr>
              <w:t>投标内容</w:t>
            </w:r>
          </w:p>
        </w:tc>
        <w:tc>
          <w:tcPr>
            <w:tcW w:w="4680" w:type="dxa"/>
            <w:tcBorders>
              <w:top w:val="single" w:sz="4" w:space="0" w:color="auto"/>
              <w:left w:val="single" w:sz="4" w:space="0" w:color="auto"/>
              <w:bottom w:val="single" w:sz="4" w:space="0" w:color="auto"/>
            </w:tcBorders>
            <w:vAlign w:val="center"/>
          </w:tcPr>
          <w:p w:rsidR="00965769" w:rsidRPr="006F7D73" w:rsidRDefault="00D125ED">
            <w:pPr>
              <w:spacing w:line="300" w:lineRule="exact"/>
              <w:jc w:val="left"/>
              <w:rPr>
                <w:rFonts w:asciiTheme="majorEastAsia" w:eastAsiaTheme="majorEastAsia" w:hAnsiTheme="majorEastAsia"/>
                <w:color w:val="000000"/>
                <w:szCs w:val="21"/>
              </w:rPr>
            </w:pPr>
            <w:r w:rsidRPr="006F7D73">
              <w:rPr>
                <w:rFonts w:asciiTheme="majorEastAsia" w:eastAsiaTheme="majorEastAsia" w:hAnsiTheme="majorEastAsia"/>
                <w:color w:val="000000"/>
                <w:szCs w:val="21"/>
              </w:rPr>
              <w:t>符合第二章“投标人须知”第1.3.1项规定</w:t>
            </w:r>
          </w:p>
        </w:tc>
      </w:tr>
      <w:tr w:rsidR="00965769" w:rsidRPr="006F7D73">
        <w:trPr>
          <w:trHeight w:val="340"/>
          <w:jc w:val="center"/>
        </w:trPr>
        <w:tc>
          <w:tcPr>
            <w:tcW w:w="900" w:type="dxa"/>
            <w:vMerge/>
            <w:tcBorders>
              <w:right w:val="single" w:sz="4" w:space="0" w:color="auto"/>
            </w:tcBorders>
            <w:vAlign w:val="center"/>
          </w:tcPr>
          <w:p w:rsidR="00965769" w:rsidRPr="006F7D73" w:rsidRDefault="00965769">
            <w:pPr>
              <w:spacing w:line="300" w:lineRule="exact"/>
              <w:jc w:val="center"/>
              <w:rPr>
                <w:rFonts w:asciiTheme="majorEastAsia" w:eastAsiaTheme="majorEastAsia" w:hAnsiTheme="majorEastAsia"/>
                <w:color w:val="000000"/>
                <w:szCs w:val="21"/>
              </w:rPr>
            </w:pPr>
          </w:p>
        </w:tc>
        <w:tc>
          <w:tcPr>
            <w:tcW w:w="1124" w:type="dxa"/>
            <w:vMerge/>
            <w:tcBorders>
              <w:left w:val="single" w:sz="4" w:space="0" w:color="auto"/>
              <w:right w:val="single" w:sz="4" w:space="0" w:color="auto"/>
            </w:tcBorders>
            <w:vAlign w:val="center"/>
          </w:tcPr>
          <w:p w:rsidR="00965769" w:rsidRPr="006F7D73" w:rsidRDefault="00965769">
            <w:pPr>
              <w:spacing w:line="300" w:lineRule="exact"/>
              <w:jc w:val="center"/>
              <w:rPr>
                <w:rFonts w:asciiTheme="majorEastAsia" w:eastAsiaTheme="majorEastAsia" w:hAnsiTheme="majorEastAsia"/>
                <w:color w:val="000000"/>
                <w:szCs w:val="21"/>
              </w:rPr>
            </w:pPr>
          </w:p>
        </w:tc>
        <w:tc>
          <w:tcPr>
            <w:tcW w:w="2476" w:type="dxa"/>
            <w:tcBorders>
              <w:top w:val="single" w:sz="4" w:space="0" w:color="auto"/>
              <w:left w:val="single" w:sz="4" w:space="0" w:color="auto"/>
              <w:bottom w:val="single" w:sz="4" w:space="0" w:color="auto"/>
              <w:right w:val="single" w:sz="4" w:space="0" w:color="auto"/>
            </w:tcBorders>
            <w:vAlign w:val="center"/>
          </w:tcPr>
          <w:p w:rsidR="00965769" w:rsidRPr="006F7D73" w:rsidRDefault="00D125ED">
            <w:pPr>
              <w:spacing w:line="300" w:lineRule="exact"/>
              <w:jc w:val="center"/>
              <w:rPr>
                <w:rFonts w:asciiTheme="majorEastAsia" w:eastAsiaTheme="majorEastAsia" w:hAnsiTheme="majorEastAsia"/>
                <w:color w:val="000000"/>
                <w:szCs w:val="21"/>
              </w:rPr>
            </w:pPr>
            <w:r w:rsidRPr="006F7D73">
              <w:rPr>
                <w:rFonts w:asciiTheme="majorEastAsia" w:eastAsiaTheme="majorEastAsia" w:hAnsiTheme="majorEastAsia"/>
                <w:color w:val="000000"/>
                <w:szCs w:val="21"/>
              </w:rPr>
              <w:t>交货期</w:t>
            </w:r>
          </w:p>
        </w:tc>
        <w:tc>
          <w:tcPr>
            <w:tcW w:w="4680" w:type="dxa"/>
            <w:tcBorders>
              <w:top w:val="single" w:sz="4" w:space="0" w:color="auto"/>
              <w:left w:val="single" w:sz="4" w:space="0" w:color="auto"/>
              <w:bottom w:val="single" w:sz="4" w:space="0" w:color="auto"/>
            </w:tcBorders>
            <w:vAlign w:val="center"/>
          </w:tcPr>
          <w:p w:rsidR="00965769" w:rsidRPr="006F7D73" w:rsidRDefault="00D125ED">
            <w:pPr>
              <w:spacing w:line="300" w:lineRule="exact"/>
              <w:jc w:val="left"/>
              <w:rPr>
                <w:rFonts w:asciiTheme="majorEastAsia" w:eastAsiaTheme="majorEastAsia" w:hAnsiTheme="majorEastAsia"/>
                <w:color w:val="000000"/>
                <w:szCs w:val="21"/>
              </w:rPr>
            </w:pPr>
            <w:r w:rsidRPr="006F7D73">
              <w:rPr>
                <w:rFonts w:asciiTheme="majorEastAsia" w:eastAsiaTheme="majorEastAsia" w:hAnsiTheme="majorEastAsia"/>
                <w:color w:val="000000"/>
                <w:szCs w:val="21"/>
              </w:rPr>
              <w:t>符合第二章“投标人须知”第1.3.2项规定</w:t>
            </w:r>
          </w:p>
        </w:tc>
      </w:tr>
      <w:tr w:rsidR="00965769" w:rsidRPr="006F7D73">
        <w:trPr>
          <w:trHeight w:val="340"/>
          <w:jc w:val="center"/>
        </w:trPr>
        <w:tc>
          <w:tcPr>
            <w:tcW w:w="900" w:type="dxa"/>
            <w:vMerge/>
            <w:tcBorders>
              <w:right w:val="single" w:sz="4" w:space="0" w:color="auto"/>
            </w:tcBorders>
            <w:vAlign w:val="center"/>
          </w:tcPr>
          <w:p w:rsidR="00965769" w:rsidRPr="006F7D73" w:rsidRDefault="00965769">
            <w:pPr>
              <w:spacing w:line="300" w:lineRule="exact"/>
              <w:jc w:val="center"/>
              <w:rPr>
                <w:rFonts w:asciiTheme="majorEastAsia" w:eastAsiaTheme="majorEastAsia" w:hAnsiTheme="majorEastAsia"/>
                <w:color w:val="000000"/>
                <w:szCs w:val="21"/>
              </w:rPr>
            </w:pPr>
          </w:p>
        </w:tc>
        <w:tc>
          <w:tcPr>
            <w:tcW w:w="1124" w:type="dxa"/>
            <w:vMerge/>
            <w:tcBorders>
              <w:left w:val="single" w:sz="4" w:space="0" w:color="auto"/>
              <w:right w:val="single" w:sz="4" w:space="0" w:color="auto"/>
            </w:tcBorders>
            <w:vAlign w:val="center"/>
          </w:tcPr>
          <w:p w:rsidR="00965769" w:rsidRPr="006F7D73" w:rsidRDefault="00965769">
            <w:pPr>
              <w:spacing w:line="300" w:lineRule="exact"/>
              <w:jc w:val="center"/>
              <w:rPr>
                <w:rFonts w:asciiTheme="majorEastAsia" w:eastAsiaTheme="majorEastAsia" w:hAnsiTheme="majorEastAsia"/>
                <w:color w:val="000000"/>
                <w:szCs w:val="21"/>
              </w:rPr>
            </w:pPr>
          </w:p>
        </w:tc>
        <w:tc>
          <w:tcPr>
            <w:tcW w:w="2476" w:type="dxa"/>
            <w:tcBorders>
              <w:top w:val="single" w:sz="4" w:space="0" w:color="auto"/>
              <w:left w:val="single" w:sz="4" w:space="0" w:color="auto"/>
              <w:bottom w:val="single" w:sz="4" w:space="0" w:color="auto"/>
              <w:right w:val="single" w:sz="4" w:space="0" w:color="auto"/>
            </w:tcBorders>
            <w:vAlign w:val="center"/>
          </w:tcPr>
          <w:p w:rsidR="00965769" w:rsidRPr="006F7D73" w:rsidRDefault="00D125ED">
            <w:pPr>
              <w:spacing w:line="300" w:lineRule="exact"/>
              <w:jc w:val="center"/>
              <w:rPr>
                <w:rFonts w:asciiTheme="majorEastAsia" w:eastAsiaTheme="majorEastAsia" w:hAnsiTheme="majorEastAsia"/>
                <w:color w:val="000000"/>
                <w:szCs w:val="21"/>
              </w:rPr>
            </w:pPr>
            <w:r w:rsidRPr="006F7D73">
              <w:rPr>
                <w:rFonts w:asciiTheme="majorEastAsia" w:eastAsiaTheme="majorEastAsia" w:hAnsiTheme="majorEastAsia"/>
                <w:color w:val="000000"/>
                <w:szCs w:val="21"/>
              </w:rPr>
              <w:t>交货地点</w:t>
            </w:r>
          </w:p>
        </w:tc>
        <w:tc>
          <w:tcPr>
            <w:tcW w:w="4680" w:type="dxa"/>
            <w:tcBorders>
              <w:top w:val="single" w:sz="4" w:space="0" w:color="auto"/>
              <w:left w:val="single" w:sz="4" w:space="0" w:color="auto"/>
              <w:bottom w:val="single" w:sz="4" w:space="0" w:color="auto"/>
            </w:tcBorders>
            <w:vAlign w:val="center"/>
          </w:tcPr>
          <w:p w:rsidR="00965769" w:rsidRPr="006F7D73" w:rsidRDefault="00D125ED">
            <w:pPr>
              <w:spacing w:line="300" w:lineRule="exact"/>
              <w:jc w:val="left"/>
              <w:rPr>
                <w:rFonts w:asciiTheme="majorEastAsia" w:eastAsiaTheme="majorEastAsia" w:hAnsiTheme="majorEastAsia"/>
                <w:color w:val="000000"/>
                <w:szCs w:val="21"/>
              </w:rPr>
            </w:pPr>
            <w:r w:rsidRPr="006F7D73">
              <w:rPr>
                <w:rFonts w:asciiTheme="majorEastAsia" w:eastAsiaTheme="majorEastAsia" w:hAnsiTheme="majorEastAsia"/>
                <w:color w:val="000000"/>
                <w:szCs w:val="21"/>
              </w:rPr>
              <w:t>符合第二章“投标人须知”第1.3.3项规定</w:t>
            </w:r>
          </w:p>
        </w:tc>
      </w:tr>
      <w:tr w:rsidR="00965769" w:rsidRPr="006F7D73">
        <w:trPr>
          <w:trHeight w:val="340"/>
          <w:jc w:val="center"/>
        </w:trPr>
        <w:tc>
          <w:tcPr>
            <w:tcW w:w="900" w:type="dxa"/>
            <w:vMerge/>
            <w:tcBorders>
              <w:right w:val="single" w:sz="4" w:space="0" w:color="auto"/>
            </w:tcBorders>
            <w:vAlign w:val="center"/>
          </w:tcPr>
          <w:p w:rsidR="00965769" w:rsidRPr="006F7D73" w:rsidRDefault="00965769">
            <w:pPr>
              <w:spacing w:line="300" w:lineRule="exact"/>
              <w:jc w:val="center"/>
              <w:rPr>
                <w:rFonts w:asciiTheme="majorEastAsia" w:eastAsiaTheme="majorEastAsia" w:hAnsiTheme="majorEastAsia"/>
                <w:color w:val="000000"/>
                <w:szCs w:val="21"/>
              </w:rPr>
            </w:pPr>
          </w:p>
        </w:tc>
        <w:tc>
          <w:tcPr>
            <w:tcW w:w="1124" w:type="dxa"/>
            <w:vMerge/>
            <w:tcBorders>
              <w:left w:val="single" w:sz="4" w:space="0" w:color="auto"/>
              <w:right w:val="single" w:sz="4" w:space="0" w:color="auto"/>
            </w:tcBorders>
            <w:vAlign w:val="center"/>
          </w:tcPr>
          <w:p w:rsidR="00965769" w:rsidRPr="006F7D73" w:rsidRDefault="00965769">
            <w:pPr>
              <w:spacing w:line="300" w:lineRule="exact"/>
              <w:jc w:val="center"/>
              <w:rPr>
                <w:rFonts w:asciiTheme="majorEastAsia" w:eastAsiaTheme="majorEastAsia" w:hAnsiTheme="majorEastAsia"/>
                <w:color w:val="000000"/>
                <w:szCs w:val="21"/>
              </w:rPr>
            </w:pPr>
          </w:p>
        </w:tc>
        <w:tc>
          <w:tcPr>
            <w:tcW w:w="2476" w:type="dxa"/>
            <w:tcBorders>
              <w:top w:val="single" w:sz="4" w:space="0" w:color="auto"/>
              <w:left w:val="single" w:sz="4" w:space="0" w:color="auto"/>
              <w:bottom w:val="single" w:sz="4" w:space="0" w:color="auto"/>
              <w:right w:val="single" w:sz="4" w:space="0" w:color="auto"/>
            </w:tcBorders>
            <w:vAlign w:val="center"/>
          </w:tcPr>
          <w:p w:rsidR="00965769" w:rsidRPr="006F7D73" w:rsidRDefault="00D125ED">
            <w:pPr>
              <w:spacing w:line="300" w:lineRule="exact"/>
              <w:jc w:val="center"/>
              <w:rPr>
                <w:rFonts w:asciiTheme="majorEastAsia" w:eastAsiaTheme="majorEastAsia" w:hAnsiTheme="majorEastAsia"/>
                <w:color w:val="000000"/>
                <w:szCs w:val="21"/>
              </w:rPr>
            </w:pPr>
            <w:r w:rsidRPr="006F7D73">
              <w:rPr>
                <w:rFonts w:asciiTheme="majorEastAsia" w:eastAsiaTheme="majorEastAsia" w:hAnsiTheme="majorEastAsia"/>
                <w:color w:val="000000"/>
                <w:szCs w:val="21"/>
              </w:rPr>
              <w:t>技术性能指标</w:t>
            </w:r>
          </w:p>
        </w:tc>
        <w:tc>
          <w:tcPr>
            <w:tcW w:w="4680" w:type="dxa"/>
            <w:tcBorders>
              <w:top w:val="single" w:sz="4" w:space="0" w:color="auto"/>
              <w:left w:val="single" w:sz="4" w:space="0" w:color="auto"/>
              <w:bottom w:val="single" w:sz="4" w:space="0" w:color="auto"/>
            </w:tcBorders>
            <w:vAlign w:val="center"/>
          </w:tcPr>
          <w:p w:rsidR="00965769" w:rsidRPr="006F7D73" w:rsidRDefault="00D125ED">
            <w:pPr>
              <w:spacing w:line="300" w:lineRule="exact"/>
              <w:jc w:val="left"/>
              <w:rPr>
                <w:rFonts w:asciiTheme="majorEastAsia" w:eastAsiaTheme="majorEastAsia" w:hAnsiTheme="majorEastAsia"/>
                <w:color w:val="000000"/>
                <w:szCs w:val="21"/>
              </w:rPr>
            </w:pPr>
            <w:r w:rsidRPr="006F7D73">
              <w:rPr>
                <w:rFonts w:asciiTheme="majorEastAsia" w:eastAsiaTheme="majorEastAsia" w:hAnsiTheme="majorEastAsia"/>
                <w:color w:val="000000"/>
                <w:szCs w:val="21"/>
              </w:rPr>
              <w:t>符合第二章“投标人须知”第1.3.4项规定</w:t>
            </w:r>
          </w:p>
        </w:tc>
      </w:tr>
      <w:tr w:rsidR="00965769" w:rsidRPr="006F7D73">
        <w:trPr>
          <w:trHeight w:val="340"/>
          <w:jc w:val="center"/>
        </w:trPr>
        <w:tc>
          <w:tcPr>
            <w:tcW w:w="900" w:type="dxa"/>
            <w:vMerge/>
            <w:tcBorders>
              <w:right w:val="single" w:sz="4" w:space="0" w:color="auto"/>
            </w:tcBorders>
            <w:vAlign w:val="center"/>
          </w:tcPr>
          <w:p w:rsidR="00965769" w:rsidRPr="006F7D73" w:rsidRDefault="00965769">
            <w:pPr>
              <w:spacing w:line="300" w:lineRule="exact"/>
              <w:jc w:val="center"/>
              <w:rPr>
                <w:rFonts w:asciiTheme="majorEastAsia" w:eastAsiaTheme="majorEastAsia" w:hAnsiTheme="majorEastAsia"/>
                <w:szCs w:val="21"/>
              </w:rPr>
            </w:pPr>
          </w:p>
        </w:tc>
        <w:tc>
          <w:tcPr>
            <w:tcW w:w="1124" w:type="dxa"/>
            <w:vMerge/>
            <w:tcBorders>
              <w:left w:val="single" w:sz="4" w:space="0" w:color="auto"/>
              <w:right w:val="single" w:sz="4" w:space="0" w:color="auto"/>
            </w:tcBorders>
            <w:vAlign w:val="center"/>
          </w:tcPr>
          <w:p w:rsidR="00965769" w:rsidRPr="006F7D73" w:rsidRDefault="00965769">
            <w:pPr>
              <w:spacing w:line="300" w:lineRule="exact"/>
              <w:jc w:val="center"/>
              <w:rPr>
                <w:rFonts w:asciiTheme="majorEastAsia" w:eastAsiaTheme="majorEastAsia" w:hAnsiTheme="majorEastAsia"/>
                <w:szCs w:val="21"/>
              </w:rPr>
            </w:pPr>
          </w:p>
        </w:tc>
        <w:tc>
          <w:tcPr>
            <w:tcW w:w="2476" w:type="dxa"/>
            <w:tcBorders>
              <w:top w:val="single" w:sz="4" w:space="0" w:color="auto"/>
              <w:left w:val="single" w:sz="4" w:space="0" w:color="auto"/>
              <w:bottom w:val="single" w:sz="4" w:space="0" w:color="auto"/>
              <w:right w:val="single" w:sz="4" w:space="0" w:color="auto"/>
            </w:tcBorders>
            <w:vAlign w:val="center"/>
          </w:tcPr>
          <w:p w:rsidR="00965769" w:rsidRPr="006F7D73" w:rsidRDefault="00D125ED">
            <w:pPr>
              <w:spacing w:line="300" w:lineRule="exact"/>
              <w:jc w:val="center"/>
              <w:rPr>
                <w:rFonts w:asciiTheme="majorEastAsia" w:eastAsiaTheme="majorEastAsia" w:hAnsiTheme="majorEastAsia"/>
                <w:color w:val="000000"/>
                <w:szCs w:val="21"/>
              </w:rPr>
            </w:pPr>
            <w:r w:rsidRPr="006F7D73">
              <w:rPr>
                <w:rFonts w:asciiTheme="majorEastAsia" w:eastAsiaTheme="majorEastAsia" w:hAnsiTheme="majorEastAsia"/>
                <w:color w:val="000000"/>
                <w:szCs w:val="21"/>
              </w:rPr>
              <w:t>投标</w:t>
            </w:r>
            <w:r w:rsidRPr="006F7D73">
              <w:rPr>
                <w:rFonts w:asciiTheme="majorEastAsia" w:eastAsiaTheme="majorEastAsia" w:hAnsiTheme="majorEastAsia"/>
                <w:szCs w:val="21"/>
              </w:rPr>
              <w:t>有效期</w:t>
            </w:r>
          </w:p>
        </w:tc>
        <w:tc>
          <w:tcPr>
            <w:tcW w:w="4680" w:type="dxa"/>
            <w:tcBorders>
              <w:top w:val="single" w:sz="4" w:space="0" w:color="auto"/>
              <w:left w:val="single" w:sz="4" w:space="0" w:color="auto"/>
              <w:bottom w:val="single" w:sz="4" w:space="0" w:color="auto"/>
            </w:tcBorders>
            <w:vAlign w:val="center"/>
          </w:tcPr>
          <w:p w:rsidR="00965769" w:rsidRPr="006F7D73" w:rsidRDefault="00D125ED">
            <w:pPr>
              <w:spacing w:line="300" w:lineRule="exact"/>
              <w:jc w:val="left"/>
              <w:rPr>
                <w:rFonts w:asciiTheme="majorEastAsia" w:eastAsiaTheme="majorEastAsia" w:hAnsiTheme="majorEastAsia"/>
                <w:szCs w:val="21"/>
              </w:rPr>
            </w:pPr>
            <w:r w:rsidRPr="006F7D73">
              <w:rPr>
                <w:rFonts w:asciiTheme="majorEastAsia" w:eastAsiaTheme="majorEastAsia" w:hAnsiTheme="majorEastAsia"/>
                <w:color w:val="000000"/>
                <w:szCs w:val="21"/>
              </w:rPr>
              <w:t>符合第二章“投标人须知”第3.</w:t>
            </w:r>
            <w:r w:rsidRPr="006F7D73">
              <w:rPr>
                <w:rFonts w:asciiTheme="majorEastAsia" w:eastAsiaTheme="majorEastAsia" w:hAnsiTheme="majorEastAsia"/>
                <w:szCs w:val="21"/>
              </w:rPr>
              <w:t>3.1项规定</w:t>
            </w:r>
          </w:p>
        </w:tc>
      </w:tr>
      <w:tr w:rsidR="00965769" w:rsidRPr="006F7D73">
        <w:trPr>
          <w:trHeight w:val="340"/>
          <w:jc w:val="center"/>
        </w:trPr>
        <w:tc>
          <w:tcPr>
            <w:tcW w:w="900" w:type="dxa"/>
            <w:vMerge/>
            <w:tcBorders>
              <w:right w:val="single" w:sz="4" w:space="0" w:color="auto"/>
            </w:tcBorders>
            <w:vAlign w:val="center"/>
          </w:tcPr>
          <w:p w:rsidR="00965769" w:rsidRPr="006F7D73" w:rsidRDefault="00965769">
            <w:pPr>
              <w:spacing w:line="300" w:lineRule="exact"/>
              <w:jc w:val="center"/>
              <w:rPr>
                <w:rFonts w:asciiTheme="majorEastAsia" w:eastAsiaTheme="majorEastAsia" w:hAnsiTheme="majorEastAsia"/>
                <w:szCs w:val="21"/>
              </w:rPr>
            </w:pPr>
          </w:p>
        </w:tc>
        <w:tc>
          <w:tcPr>
            <w:tcW w:w="1124" w:type="dxa"/>
            <w:vMerge/>
            <w:tcBorders>
              <w:left w:val="single" w:sz="4" w:space="0" w:color="auto"/>
              <w:right w:val="single" w:sz="4" w:space="0" w:color="auto"/>
            </w:tcBorders>
            <w:vAlign w:val="center"/>
          </w:tcPr>
          <w:p w:rsidR="00965769" w:rsidRPr="006F7D73" w:rsidRDefault="00965769">
            <w:pPr>
              <w:spacing w:line="300" w:lineRule="exact"/>
              <w:jc w:val="center"/>
              <w:rPr>
                <w:rFonts w:asciiTheme="majorEastAsia" w:eastAsiaTheme="majorEastAsia" w:hAnsiTheme="majorEastAsia"/>
                <w:szCs w:val="21"/>
              </w:rPr>
            </w:pPr>
          </w:p>
        </w:tc>
        <w:tc>
          <w:tcPr>
            <w:tcW w:w="2476" w:type="dxa"/>
            <w:tcBorders>
              <w:top w:val="single" w:sz="4" w:space="0" w:color="auto"/>
              <w:left w:val="single" w:sz="4" w:space="0" w:color="auto"/>
              <w:bottom w:val="single" w:sz="4" w:space="0" w:color="auto"/>
              <w:right w:val="single" w:sz="4" w:space="0" w:color="auto"/>
            </w:tcBorders>
            <w:vAlign w:val="center"/>
          </w:tcPr>
          <w:p w:rsidR="00965769" w:rsidRPr="006F7D73" w:rsidRDefault="00D125ED">
            <w:pPr>
              <w:spacing w:line="300" w:lineRule="exact"/>
              <w:jc w:val="center"/>
              <w:rPr>
                <w:rFonts w:asciiTheme="majorEastAsia" w:eastAsiaTheme="majorEastAsia" w:hAnsiTheme="majorEastAsia"/>
                <w:szCs w:val="21"/>
              </w:rPr>
            </w:pPr>
            <w:r w:rsidRPr="006F7D73">
              <w:rPr>
                <w:rFonts w:asciiTheme="majorEastAsia" w:eastAsiaTheme="majorEastAsia" w:hAnsiTheme="majorEastAsia"/>
                <w:szCs w:val="21"/>
              </w:rPr>
              <w:t>投标保证金</w:t>
            </w:r>
          </w:p>
        </w:tc>
        <w:tc>
          <w:tcPr>
            <w:tcW w:w="4680" w:type="dxa"/>
            <w:tcBorders>
              <w:top w:val="single" w:sz="4" w:space="0" w:color="auto"/>
              <w:left w:val="single" w:sz="4" w:space="0" w:color="auto"/>
              <w:bottom w:val="single" w:sz="4" w:space="0" w:color="auto"/>
            </w:tcBorders>
            <w:vAlign w:val="center"/>
          </w:tcPr>
          <w:p w:rsidR="00965769" w:rsidRPr="006F7D73" w:rsidRDefault="00D125ED">
            <w:pPr>
              <w:spacing w:line="300" w:lineRule="exact"/>
              <w:jc w:val="left"/>
              <w:rPr>
                <w:rFonts w:asciiTheme="majorEastAsia" w:eastAsiaTheme="majorEastAsia" w:hAnsiTheme="majorEastAsia"/>
                <w:szCs w:val="21"/>
              </w:rPr>
            </w:pPr>
            <w:r w:rsidRPr="006F7D73">
              <w:rPr>
                <w:rFonts w:asciiTheme="majorEastAsia" w:eastAsiaTheme="majorEastAsia" w:hAnsiTheme="majorEastAsia"/>
                <w:szCs w:val="21"/>
              </w:rPr>
              <w:t>符合第二章“投标人须知”第3.4.1项规定</w:t>
            </w:r>
          </w:p>
        </w:tc>
      </w:tr>
      <w:tr w:rsidR="00965769" w:rsidRPr="006F7D73">
        <w:trPr>
          <w:trHeight w:val="340"/>
          <w:jc w:val="center"/>
        </w:trPr>
        <w:tc>
          <w:tcPr>
            <w:tcW w:w="900" w:type="dxa"/>
            <w:vMerge/>
            <w:tcBorders>
              <w:right w:val="single" w:sz="4" w:space="0" w:color="auto"/>
            </w:tcBorders>
            <w:vAlign w:val="center"/>
          </w:tcPr>
          <w:p w:rsidR="00965769" w:rsidRPr="006F7D73" w:rsidRDefault="00965769">
            <w:pPr>
              <w:spacing w:line="300" w:lineRule="exact"/>
              <w:jc w:val="center"/>
              <w:rPr>
                <w:rFonts w:asciiTheme="majorEastAsia" w:eastAsiaTheme="majorEastAsia" w:hAnsiTheme="majorEastAsia"/>
                <w:szCs w:val="21"/>
              </w:rPr>
            </w:pPr>
          </w:p>
        </w:tc>
        <w:tc>
          <w:tcPr>
            <w:tcW w:w="1124" w:type="dxa"/>
            <w:vMerge/>
            <w:tcBorders>
              <w:left w:val="single" w:sz="4" w:space="0" w:color="auto"/>
              <w:right w:val="single" w:sz="4" w:space="0" w:color="auto"/>
            </w:tcBorders>
            <w:vAlign w:val="center"/>
          </w:tcPr>
          <w:p w:rsidR="00965769" w:rsidRPr="006F7D73" w:rsidRDefault="00965769">
            <w:pPr>
              <w:spacing w:line="300" w:lineRule="exact"/>
              <w:jc w:val="center"/>
              <w:rPr>
                <w:rFonts w:asciiTheme="majorEastAsia" w:eastAsiaTheme="majorEastAsia" w:hAnsiTheme="majorEastAsia"/>
                <w:szCs w:val="21"/>
              </w:rPr>
            </w:pPr>
          </w:p>
        </w:tc>
        <w:tc>
          <w:tcPr>
            <w:tcW w:w="2476" w:type="dxa"/>
            <w:tcBorders>
              <w:top w:val="single" w:sz="4" w:space="0" w:color="auto"/>
              <w:left w:val="single" w:sz="4" w:space="0" w:color="auto"/>
              <w:bottom w:val="single" w:sz="4" w:space="0" w:color="auto"/>
              <w:right w:val="single" w:sz="4" w:space="0" w:color="auto"/>
            </w:tcBorders>
            <w:vAlign w:val="center"/>
          </w:tcPr>
          <w:p w:rsidR="00965769" w:rsidRPr="006F7D73" w:rsidRDefault="00D125ED">
            <w:pPr>
              <w:spacing w:line="300" w:lineRule="exact"/>
              <w:jc w:val="center"/>
              <w:rPr>
                <w:rFonts w:asciiTheme="majorEastAsia" w:eastAsiaTheme="majorEastAsia" w:hAnsiTheme="majorEastAsia"/>
                <w:szCs w:val="21"/>
              </w:rPr>
            </w:pPr>
            <w:r w:rsidRPr="006F7D73">
              <w:rPr>
                <w:rFonts w:asciiTheme="majorEastAsia" w:eastAsiaTheme="majorEastAsia" w:hAnsiTheme="majorEastAsia"/>
                <w:szCs w:val="21"/>
              </w:rPr>
              <w:t>权利义务</w:t>
            </w:r>
          </w:p>
        </w:tc>
        <w:tc>
          <w:tcPr>
            <w:tcW w:w="4680" w:type="dxa"/>
            <w:tcBorders>
              <w:top w:val="single" w:sz="4" w:space="0" w:color="auto"/>
              <w:left w:val="single" w:sz="4" w:space="0" w:color="auto"/>
              <w:bottom w:val="single" w:sz="4" w:space="0" w:color="auto"/>
            </w:tcBorders>
            <w:vAlign w:val="center"/>
          </w:tcPr>
          <w:p w:rsidR="00965769" w:rsidRPr="006F7D73" w:rsidRDefault="00D125ED">
            <w:pPr>
              <w:spacing w:line="300" w:lineRule="exact"/>
              <w:jc w:val="left"/>
              <w:rPr>
                <w:rFonts w:asciiTheme="majorEastAsia" w:eastAsiaTheme="majorEastAsia" w:hAnsiTheme="majorEastAsia"/>
                <w:szCs w:val="21"/>
              </w:rPr>
            </w:pPr>
            <w:r w:rsidRPr="006F7D73">
              <w:rPr>
                <w:rFonts w:asciiTheme="majorEastAsia" w:eastAsiaTheme="majorEastAsia" w:hAnsiTheme="majorEastAsia"/>
                <w:szCs w:val="21"/>
              </w:rPr>
              <w:t>符合第二章“投标人须知”第1.11.1项规定和第四章“合同条款及格式”中的</w:t>
            </w:r>
            <w:r w:rsidRPr="006F7D73">
              <w:rPr>
                <w:rFonts w:asciiTheme="majorEastAsia" w:eastAsiaTheme="majorEastAsia" w:hAnsiTheme="majorEastAsia"/>
                <w:color w:val="000000"/>
                <w:szCs w:val="21"/>
              </w:rPr>
              <w:t>实质性要求和条件</w:t>
            </w:r>
          </w:p>
        </w:tc>
      </w:tr>
      <w:tr w:rsidR="00965769" w:rsidRPr="006F7D73">
        <w:trPr>
          <w:trHeight w:val="340"/>
          <w:jc w:val="center"/>
        </w:trPr>
        <w:tc>
          <w:tcPr>
            <w:tcW w:w="900" w:type="dxa"/>
            <w:vMerge/>
            <w:tcBorders>
              <w:right w:val="single" w:sz="4" w:space="0" w:color="auto"/>
            </w:tcBorders>
            <w:vAlign w:val="center"/>
          </w:tcPr>
          <w:p w:rsidR="00965769" w:rsidRPr="006F7D73" w:rsidRDefault="00965769">
            <w:pPr>
              <w:spacing w:line="300" w:lineRule="exact"/>
              <w:jc w:val="center"/>
              <w:rPr>
                <w:rFonts w:asciiTheme="majorEastAsia" w:eastAsiaTheme="majorEastAsia" w:hAnsiTheme="majorEastAsia"/>
                <w:szCs w:val="21"/>
              </w:rPr>
            </w:pPr>
          </w:p>
        </w:tc>
        <w:tc>
          <w:tcPr>
            <w:tcW w:w="1124" w:type="dxa"/>
            <w:vMerge w:val="restart"/>
            <w:tcBorders>
              <w:left w:val="single" w:sz="4" w:space="0" w:color="auto"/>
              <w:right w:val="single" w:sz="4" w:space="0" w:color="auto"/>
            </w:tcBorders>
            <w:vAlign w:val="center"/>
          </w:tcPr>
          <w:p w:rsidR="00965769" w:rsidRPr="006F7D73" w:rsidRDefault="00965769">
            <w:pPr>
              <w:spacing w:line="300" w:lineRule="exact"/>
              <w:jc w:val="center"/>
              <w:rPr>
                <w:rFonts w:asciiTheme="majorEastAsia" w:eastAsiaTheme="majorEastAsia" w:hAnsiTheme="majorEastAsia"/>
                <w:color w:val="000000"/>
                <w:szCs w:val="21"/>
              </w:rPr>
            </w:pPr>
          </w:p>
        </w:tc>
        <w:tc>
          <w:tcPr>
            <w:tcW w:w="2476" w:type="dxa"/>
            <w:tcBorders>
              <w:top w:val="single" w:sz="4" w:space="0" w:color="auto"/>
              <w:left w:val="single" w:sz="4" w:space="0" w:color="auto"/>
              <w:bottom w:val="single" w:sz="4" w:space="0" w:color="auto"/>
              <w:right w:val="single" w:sz="4" w:space="0" w:color="auto"/>
            </w:tcBorders>
            <w:vAlign w:val="center"/>
          </w:tcPr>
          <w:p w:rsidR="00965769" w:rsidRPr="006F7D73" w:rsidRDefault="00D125ED">
            <w:pPr>
              <w:spacing w:line="300" w:lineRule="exact"/>
              <w:jc w:val="center"/>
              <w:rPr>
                <w:rFonts w:asciiTheme="majorEastAsia" w:eastAsiaTheme="majorEastAsia" w:hAnsiTheme="majorEastAsia"/>
                <w:szCs w:val="21"/>
              </w:rPr>
            </w:pPr>
            <w:r w:rsidRPr="006F7D73">
              <w:rPr>
                <w:rFonts w:asciiTheme="majorEastAsia" w:eastAsiaTheme="majorEastAsia" w:hAnsiTheme="majorEastAsia"/>
                <w:szCs w:val="21"/>
              </w:rPr>
              <w:t>投标设备（材料）及技术服务和质保期服务</w:t>
            </w:r>
          </w:p>
        </w:tc>
        <w:tc>
          <w:tcPr>
            <w:tcW w:w="4680" w:type="dxa"/>
            <w:tcBorders>
              <w:top w:val="single" w:sz="4" w:space="0" w:color="auto"/>
              <w:left w:val="single" w:sz="4" w:space="0" w:color="auto"/>
              <w:bottom w:val="single" w:sz="4" w:space="0" w:color="auto"/>
            </w:tcBorders>
            <w:vAlign w:val="center"/>
          </w:tcPr>
          <w:p w:rsidR="00965769" w:rsidRPr="006F7D73" w:rsidRDefault="00D125ED">
            <w:pPr>
              <w:spacing w:line="300" w:lineRule="exact"/>
              <w:jc w:val="left"/>
              <w:rPr>
                <w:rFonts w:asciiTheme="majorEastAsia" w:eastAsiaTheme="majorEastAsia" w:hAnsiTheme="majorEastAsia"/>
                <w:szCs w:val="21"/>
              </w:rPr>
            </w:pPr>
            <w:r w:rsidRPr="006F7D73">
              <w:rPr>
                <w:rFonts w:asciiTheme="majorEastAsia" w:eastAsiaTheme="majorEastAsia" w:hAnsiTheme="majorEastAsia"/>
                <w:szCs w:val="21"/>
              </w:rPr>
              <w:t>符合第五章“供货要求”中的实质性要求和条件</w:t>
            </w:r>
          </w:p>
        </w:tc>
      </w:tr>
      <w:tr w:rsidR="00965769" w:rsidRPr="006F7D73">
        <w:trPr>
          <w:trHeight w:val="340"/>
          <w:jc w:val="center"/>
        </w:trPr>
        <w:tc>
          <w:tcPr>
            <w:tcW w:w="900" w:type="dxa"/>
            <w:vMerge/>
            <w:tcBorders>
              <w:right w:val="single" w:sz="4" w:space="0" w:color="auto"/>
            </w:tcBorders>
            <w:vAlign w:val="center"/>
          </w:tcPr>
          <w:p w:rsidR="00965769" w:rsidRPr="006F7D73" w:rsidRDefault="00965769">
            <w:pPr>
              <w:spacing w:line="300" w:lineRule="exact"/>
              <w:jc w:val="center"/>
              <w:rPr>
                <w:rFonts w:asciiTheme="majorEastAsia" w:eastAsiaTheme="majorEastAsia" w:hAnsiTheme="majorEastAsia"/>
                <w:szCs w:val="21"/>
              </w:rPr>
            </w:pPr>
          </w:p>
        </w:tc>
        <w:tc>
          <w:tcPr>
            <w:tcW w:w="1124" w:type="dxa"/>
            <w:vMerge/>
            <w:tcBorders>
              <w:left w:val="single" w:sz="4" w:space="0" w:color="auto"/>
              <w:right w:val="single" w:sz="4" w:space="0" w:color="auto"/>
            </w:tcBorders>
            <w:vAlign w:val="center"/>
          </w:tcPr>
          <w:p w:rsidR="00965769" w:rsidRPr="006F7D73" w:rsidRDefault="00965769">
            <w:pPr>
              <w:spacing w:line="300" w:lineRule="exact"/>
              <w:jc w:val="center"/>
              <w:rPr>
                <w:rFonts w:asciiTheme="majorEastAsia" w:eastAsiaTheme="majorEastAsia" w:hAnsiTheme="majorEastAsia"/>
                <w:szCs w:val="21"/>
              </w:rPr>
            </w:pPr>
          </w:p>
        </w:tc>
        <w:tc>
          <w:tcPr>
            <w:tcW w:w="2476" w:type="dxa"/>
            <w:tcBorders>
              <w:top w:val="single" w:sz="4" w:space="0" w:color="auto"/>
              <w:left w:val="single" w:sz="4" w:space="0" w:color="auto"/>
              <w:bottom w:val="single" w:sz="4" w:space="0" w:color="auto"/>
              <w:right w:val="single" w:sz="4" w:space="0" w:color="auto"/>
            </w:tcBorders>
            <w:vAlign w:val="center"/>
          </w:tcPr>
          <w:p w:rsidR="00965769" w:rsidRPr="006F7D73" w:rsidRDefault="00D125ED">
            <w:pPr>
              <w:spacing w:line="300" w:lineRule="exact"/>
              <w:jc w:val="center"/>
              <w:rPr>
                <w:rFonts w:asciiTheme="majorEastAsia" w:eastAsiaTheme="majorEastAsia" w:hAnsiTheme="majorEastAsia"/>
                <w:color w:val="000000"/>
                <w:szCs w:val="21"/>
              </w:rPr>
            </w:pPr>
            <w:r w:rsidRPr="006F7D73">
              <w:rPr>
                <w:rFonts w:asciiTheme="majorEastAsia" w:eastAsiaTheme="majorEastAsia" w:hAnsiTheme="majorEastAsia"/>
                <w:szCs w:val="21"/>
              </w:rPr>
              <w:t>技术支持资料</w:t>
            </w:r>
          </w:p>
        </w:tc>
        <w:tc>
          <w:tcPr>
            <w:tcW w:w="4680" w:type="dxa"/>
            <w:tcBorders>
              <w:top w:val="single" w:sz="4" w:space="0" w:color="auto"/>
              <w:left w:val="single" w:sz="4" w:space="0" w:color="auto"/>
              <w:bottom w:val="single" w:sz="4" w:space="0" w:color="auto"/>
            </w:tcBorders>
            <w:vAlign w:val="center"/>
          </w:tcPr>
          <w:p w:rsidR="00965769" w:rsidRPr="006F7D73" w:rsidRDefault="00D125ED">
            <w:pPr>
              <w:spacing w:line="300" w:lineRule="exact"/>
              <w:jc w:val="left"/>
              <w:rPr>
                <w:rFonts w:asciiTheme="majorEastAsia" w:eastAsiaTheme="majorEastAsia" w:hAnsiTheme="majorEastAsia"/>
                <w:color w:val="000000"/>
                <w:szCs w:val="21"/>
              </w:rPr>
            </w:pPr>
            <w:r w:rsidRPr="006F7D73">
              <w:rPr>
                <w:rFonts w:asciiTheme="majorEastAsia" w:eastAsiaTheme="majorEastAsia" w:hAnsiTheme="majorEastAsia"/>
                <w:color w:val="000000"/>
                <w:szCs w:val="21"/>
              </w:rPr>
              <w:t>符合第二章“投标人须知”第1.11.3</w:t>
            </w:r>
            <w:r w:rsidRPr="006F7D73">
              <w:rPr>
                <w:rFonts w:asciiTheme="majorEastAsia" w:eastAsiaTheme="majorEastAsia" w:hAnsiTheme="majorEastAsia"/>
                <w:szCs w:val="21"/>
              </w:rPr>
              <w:t>项规定</w:t>
            </w:r>
          </w:p>
        </w:tc>
      </w:tr>
      <w:tr w:rsidR="00965769" w:rsidRPr="006F7D73">
        <w:trPr>
          <w:trHeight w:val="340"/>
          <w:jc w:val="center"/>
        </w:trPr>
        <w:tc>
          <w:tcPr>
            <w:tcW w:w="900" w:type="dxa"/>
            <w:vMerge/>
            <w:tcBorders>
              <w:bottom w:val="single" w:sz="4" w:space="0" w:color="auto"/>
              <w:right w:val="single" w:sz="4" w:space="0" w:color="auto"/>
            </w:tcBorders>
            <w:vAlign w:val="center"/>
          </w:tcPr>
          <w:p w:rsidR="00965769" w:rsidRPr="006F7D73" w:rsidRDefault="00965769">
            <w:pPr>
              <w:spacing w:line="300" w:lineRule="exact"/>
              <w:jc w:val="center"/>
              <w:rPr>
                <w:rFonts w:asciiTheme="majorEastAsia" w:eastAsiaTheme="majorEastAsia" w:hAnsiTheme="majorEastAsia"/>
                <w:szCs w:val="21"/>
              </w:rPr>
            </w:pPr>
          </w:p>
        </w:tc>
        <w:tc>
          <w:tcPr>
            <w:tcW w:w="1124" w:type="dxa"/>
            <w:vMerge/>
            <w:tcBorders>
              <w:left w:val="single" w:sz="4" w:space="0" w:color="auto"/>
              <w:bottom w:val="single" w:sz="4" w:space="0" w:color="auto"/>
              <w:right w:val="single" w:sz="4" w:space="0" w:color="auto"/>
            </w:tcBorders>
            <w:vAlign w:val="center"/>
          </w:tcPr>
          <w:p w:rsidR="00965769" w:rsidRPr="006F7D73" w:rsidRDefault="00965769">
            <w:pPr>
              <w:spacing w:line="300" w:lineRule="exact"/>
              <w:jc w:val="center"/>
              <w:rPr>
                <w:rFonts w:asciiTheme="majorEastAsia" w:eastAsiaTheme="majorEastAsia" w:hAnsiTheme="majorEastAsia"/>
                <w:szCs w:val="21"/>
              </w:rPr>
            </w:pPr>
          </w:p>
        </w:tc>
        <w:tc>
          <w:tcPr>
            <w:tcW w:w="2476" w:type="dxa"/>
            <w:tcBorders>
              <w:top w:val="single" w:sz="4" w:space="0" w:color="auto"/>
              <w:left w:val="single" w:sz="4" w:space="0" w:color="auto"/>
              <w:right w:val="single" w:sz="4" w:space="0" w:color="auto"/>
            </w:tcBorders>
            <w:vAlign w:val="center"/>
          </w:tcPr>
          <w:p w:rsidR="00965769" w:rsidRPr="006F7D73" w:rsidRDefault="00D125ED">
            <w:pPr>
              <w:spacing w:line="300" w:lineRule="exact"/>
              <w:jc w:val="center"/>
              <w:rPr>
                <w:rFonts w:asciiTheme="majorEastAsia" w:eastAsiaTheme="majorEastAsia" w:hAnsiTheme="majorEastAsia"/>
                <w:color w:val="000000"/>
                <w:szCs w:val="21"/>
              </w:rPr>
            </w:pPr>
            <w:r w:rsidRPr="006F7D73">
              <w:rPr>
                <w:rFonts w:asciiTheme="majorEastAsia" w:eastAsiaTheme="majorEastAsia" w:hAnsiTheme="majorEastAsia"/>
                <w:szCs w:val="21"/>
              </w:rPr>
              <w:t>……</w:t>
            </w:r>
          </w:p>
        </w:tc>
        <w:tc>
          <w:tcPr>
            <w:tcW w:w="4680" w:type="dxa"/>
            <w:tcBorders>
              <w:top w:val="single" w:sz="4" w:space="0" w:color="auto"/>
              <w:left w:val="single" w:sz="4" w:space="0" w:color="auto"/>
            </w:tcBorders>
            <w:vAlign w:val="center"/>
          </w:tcPr>
          <w:p w:rsidR="00965769" w:rsidRPr="006F7D73" w:rsidRDefault="00D125ED">
            <w:pPr>
              <w:spacing w:line="300" w:lineRule="exact"/>
              <w:jc w:val="left"/>
              <w:rPr>
                <w:rFonts w:asciiTheme="majorEastAsia" w:eastAsiaTheme="majorEastAsia" w:hAnsiTheme="majorEastAsia"/>
                <w:szCs w:val="21"/>
              </w:rPr>
            </w:pPr>
            <w:r w:rsidRPr="006F7D73">
              <w:rPr>
                <w:rFonts w:asciiTheme="majorEastAsia" w:eastAsiaTheme="majorEastAsia" w:hAnsiTheme="majorEastAsia"/>
                <w:szCs w:val="21"/>
              </w:rPr>
              <w:t>……</w:t>
            </w:r>
          </w:p>
        </w:tc>
      </w:tr>
      <w:tr w:rsidR="00965769" w:rsidRPr="006F7D73">
        <w:trPr>
          <w:trHeight w:val="340"/>
          <w:jc w:val="center"/>
        </w:trPr>
        <w:tc>
          <w:tcPr>
            <w:tcW w:w="2024" w:type="dxa"/>
            <w:gridSpan w:val="2"/>
            <w:tcBorders>
              <w:top w:val="single" w:sz="4" w:space="0" w:color="auto"/>
              <w:bottom w:val="single" w:sz="4" w:space="0" w:color="auto"/>
              <w:right w:val="single" w:sz="4" w:space="0" w:color="auto"/>
            </w:tcBorders>
            <w:vAlign w:val="center"/>
          </w:tcPr>
          <w:p w:rsidR="00965769" w:rsidRPr="006F7D73" w:rsidRDefault="00D125ED">
            <w:pPr>
              <w:spacing w:line="300" w:lineRule="exact"/>
              <w:jc w:val="center"/>
              <w:rPr>
                <w:rFonts w:asciiTheme="majorEastAsia" w:eastAsiaTheme="majorEastAsia" w:hAnsiTheme="majorEastAsia"/>
                <w:color w:val="000000"/>
                <w:szCs w:val="21"/>
              </w:rPr>
            </w:pPr>
            <w:r w:rsidRPr="006F7D73">
              <w:rPr>
                <w:rFonts w:asciiTheme="majorEastAsia" w:eastAsiaTheme="majorEastAsia" w:hAnsiTheme="majorEastAsia"/>
                <w:color w:val="000000"/>
                <w:szCs w:val="21"/>
              </w:rPr>
              <w:t>条款号</w:t>
            </w:r>
          </w:p>
        </w:tc>
        <w:tc>
          <w:tcPr>
            <w:tcW w:w="2476" w:type="dxa"/>
            <w:tcBorders>
              <w:top w:val="single" w:sz="4" w:space="0" w:color="auto"/>
              <w:left w:val="single" w:sz="4" w:space="0" w:color="auto"/>
              <w:bottom w:val="single" w:sz="4" w:space="0" w:color="auto"/>
              <w:right w:val="single" w:sz="4" w:space="0" w:color="auto"/>
            </w:tcBorders>
            <w:vAlign w:val="center"/>
          </w:tcPr>
          <w:p w:rsidR="00965769" w:rsidRPr="006F7D73" w:rsidRDefault="00D125ED">
            <w:pPr>
              <w:spacing w:line="300" w:lineRule="exact"/>
              <w:jc w:val="center"/>
              <w:rPr>
                <w:rFonts w:asciiTheme="majorEastAsia" w:eastAsiaTheme="majorEastAsia" w:hAnsiTheme="majorEastAsia"/>
                <w:color w:val="000000"/>
                <w:szCs w:val="21"/>
              </w:rPr>
            </w:pPr>
            <w:r w:rsidRPr="006F7D73">
              <w:rPr>
                <w:rFonts w:asciiTheme="majorEastAsia" w:eastAsiaTheme="majorEastAsia" w:hAnsiTheme="majorEastAsia"/>
                <w:color w:val="000000"/>
                <w:szCs w:val="21"/>
              </w:rPr>
              <w:t>条款内容</w:t>
            </w:r>
          </w:p>
        </w:tc>
        <w:tc>
          <w:tcPr>
            <w:tcW w:w="4680" w:type="dxa"/>
            <w:tcBorders>
              <w:top w:val="single" w:sz="4" w:space="0" w:color="auto"/>
              <w:left w:val="single" w:sz="4" w:space="0" w:color="auto"/>
              <w:bottom w:val="single" w:sz="4" w:space="0" w:color="auto"/>
              <w:right w:val="single" w:sz="4" w:space="0" w:color="auto"/>
            </w:tcBorders>
            <w:vAlign w:val="center"/>
          </w:tcPr>
          <w:p w:rsidR="00965769" w:rsidRPr="006F7D73" w:rsidRDefault="00D125ED">
            <w:pPr>
              <w:spacing w:line="300" w:lineRule="exact"/>
              <w:jc w:val="left"/>
              <w:rPr>
                <w:rFonts w:asciiTheme="majorEastAsia" w:eastAsiaTheme="majorEastAsia" w:hAnsiTheme="majorEastAsia"/>
                <w:color w:val="000000"/>
                <w:szCs w:val="21"/>
              </w:rPr>
            </w:pPr>
            <w:r w:rsidRPr="006F7D73">
              <w:rPr>
                <w:rFonts w:asciiTheme="majorEastAsia" w:eastAsiaTheme="majorEastAsia" w:hAnsiTheme="majorEastAsia"/>
                <w:color w:val="000000"/>
                <w:szCs w:val="21"/>
              </w:rPr>
              <w:t>编列内容</w:t>
            </w:r>
          </w:p>
        </w:tc>
      </w:tr>
      <w:tr w:rsidR="00965769" w:rsidRPr="006F7D73">
        <w:trPr>
          <w:trHeight w:val="340"/>
          <w:jc w:val="center"/>
        </w:trPr>
        <w:tc>
          <w:tcPr>
            <w:tcW w:w="2024" w:type="dxa"/>
            <w:gridSpan w:val="2"/>
            <w:tcBorders>
              <w:bottom w:val="single" w:sz="4" w:space="0" w:color="auto"/>
              <w:right w:val="single" w:sz="4" w:space="0" w:color="auto"/>
            </w:tcBorders>
            <w:vAlign w:val="center"/>
          </w:tcPr>
          <w:p w:rsidR="00965769" w:rsidRPr="006F7D73" w:rsidRDefault="00D125ED">
            <w:pPr>
              <w:spacing w:line="300" w:lineRule="exact"/>
              <w:jc w:val="center"/>
              <w:rPr>
                <w:rFonts w:asciiTheme="majorEastAsia" w:eastAsiaTheme="majorEastAsia" w:hAnsiTheme="majorEastAsia"/>
                <w:color w:val="000000"/>
                <w:szCs w:val="21"/>
              </w:rPr>
            </w:pPr>
            <w:r w:rsidRPr="006F7D73">
              <w:rPr>
                <w:rFonts w:asciiTheme="majorEastAsia" w:eastAsiaTheme="majorEastAsia" w:hAnsiTheme="majorEastAsia"/>
                <w:color w:val="000000"/>
                <w:szCs w:val="21"/>
              </w:rPr>
              <w:t>2.2.1</w:t>
            </w:r>
          </w:p>
        </w:tc>
        <w:tc>
          <w:tcPr>
            <w:tcW w:w="2476" w:type="dxa"/>
            <w:tcBorders>
              <w:top w:val="single" w:sz="4" w:space="0" w:color="auto"/>
              <w:left w:val="single" w:sz="4" w:space="0" w:color="auto"/>
              <w:bottom w:val="single" w:sz="4" w:space="0" w:color="auto"/>
              <w:right w:val="single" w:sz="4" w:space="0" w:color="auto"/>
            </w:tcBorders>
            <w:vAlign w:val="center"/>
          </w:tcPr>
          <w:p w:rsidR="00965769" w:rsidRPr="006F7D73" w:rsidRDefault="00D125ED">
            <w:pPr>
              <w:spacing w:line="300" w:lineRule="exact"/>
              <w:jc w:val="center"/>
              <w:rPr>
                <w:rFonts w:asciiTheme="majorEastAsia" w:eastAsiaTheme="majorEastAsia" w:hAnsiTheme="majorEastAsia"/>
                <w:color w:val="000000"/>
                <w:szCs w:val="21"/>
              </w:rPr>
            </w:pPr>
            <w:r w:rsidRPr="006F7D73">
              <w:rPr>
                <w:rFonts w:asciiTheme="majorEastAsia" w:eastAsiaTheme="majorEastAsia" w:hAnsiTheme="majorEastAsia"/>
                <w:color w:val="000000"/>
                <w:szCs w:val="21"/>
              </w:rPr>
              <w:t>分值构成</w:t>
            </w:r>
          </w:p>
          <w:p w:rsidR="00965769" w:rsidRPr="006F7D73" w:rsidRDefault="00D125ED">
            <w:pPr>
              <w:spacing w:line="300" w:lineRule="exact"/>
              <w:jc w:val="center"/>
              <w:rPr>
                <w:rFonts w:asciiTheme="majorEastAsia" w:eastAsiaTheme="majorEastAsia" w:hAnsiTheme="majorEastAsia"/>
                <w:color w:val="000000"/>
                <w:szCs w:val="21"/>
              </w:rPr>
            </w:pPr>
            <w:r w:rsidRPr="006F7D73">
              <w:rPr>
                <w:rFonts w:asciiTheme="majorEastAsia" w:eastAsiaTheme="majorEastAsia" w:hAnsiTheme="majorEastAsia"/>
                <w:color w:val="000000"/>
                <w:szCs w:val="21"/>
              </w:rPr>
              <w:t>(总分100分)</w:t>
            </w:r>
          </w:p>
        </w:tc>
        <w:tc>
          <w:tcPr>
            <w:tcW w:w="4680" w:type="dxa"/>
            <w:tcBorders>
              <w:top w:val="single" w:sz="4" w:space="0" w:color="auto"/>
              <w:left w:val="single" w:sz="4" w:space="0" w:color="auto"/>
              <w:bottom w:val="single" w:sz="4" w:space="0" w:color="auto"/>
              <w:right w:val="single" w:sz="4" w:space="0" w:color="auto"/>
            </w:tcBorders>
            <w:vAlign w:val="center"/>
          </w:tcPr>
          <w:p w:rsidR="00965769" w:rsidRPr="006F7D73" w:rsidRDefault="00D125ED">
            <w:pPr>
              <w:spacing w:line="300" w:lineRule="exact"/>
              <w:jc w:val="left"/>
              <w:rPr>
                <w:rFonts w:asciiTheme="majorEastAsia" w:eastAsiaTheme="majorEastAsia" w:hAnsiTheme="majorEastAsia"/>
                <w:color w:val="000000"/>
                <w:szCs w:val="21"/>
              </w:rPr>
            </w:pPr>
            <w:r w:rsidRPr="006F7D73">
              <w:rPr>
                <w:rFonts w:asciiTheme="majorEastAsia" w:eastAsiaTheme="majorEastAsia" w:hAnsiTheme="majorEastAsia"/>
                <w:color w:val="000000"/>
                <w:szCs w:val="21"/>
              </w:rPr>
              <w:t>商务部分：</w:t>
            </w:r>
            <w:r w:rsidRPr="006F7D73">
              <w:rPr>
                <w:rFonts w:asciiTheme="majorEastAsia" w:eastAsiaTheme="majorEastAsia" w:hAnsiTheme="majorEastAsia"/>
                <w:color w:val="000000"/>
                <w:szCs w:val="21"/>
                <w:u w:val="single"/>
              </w:rPr>
              <w:t xml:space="preserve">   </w:t>
            </w:r>
            <w:r w:rsidRPr="006F7D73">
              <w:rPr>
                <w:rFonts w:asciiTheme="majorEastAsia" w:eastAsiaTheme="majorEastAsia" w:hAnsiTheme="majorEastAsia"/>
                <w:color w:val="000000"/>
                <w:szCs w:val="21"/>
              </w:rPr>
              <w:t>分</w:t>
            </w:r>
          </w:p>
          <w:p w:rsidR="00965769" w:rsidRPr="006F7D73" w:rsidRDefault="00D125ED">
            <w:pPr>
              <w:spacing w:line="300" w:lineRule="exact"/>
              <w:jc w:val="left"/>
              <w:rPr>
                <w:rFonts w:asciiTheme="majorEastAsia" w:eastAsiaTheme="majorEastAsia" w:hAnsiTheme="majorEastAsia"/>
                <w:color w:val="000000"/>
                <w:szCs w:val="21"/>
              </w:rPr>
            </w:pPr>
            <w:r w:rsidRPr="006F7D73">
              <w:rPr>
                <w:rFonts w:asciiTheme="majorEastAsia" w:eastAsiaTheme="majorEastAsia" w:hAnsiTheme="majorEastAsia"/>
                <w:color w:val="000000"/>
                <w:szCs w:val="21"/>
              </w:rPr>
              <w:t>技术部分：</w:t>
            </w:r>
            <w:r w:rsidRPr="006F7D73">
              <w:rPr>
                <w:rFonts w:asciiTheme="majorEastAsia" w:eastAsiaTheme="majorEastAsia" w:hAnsiTheme="majorEastAsia"/>
                <w:color w:val="000000"/>
                <w:szCs w:val="21"/>
                <w:u w:val="single"/>
              </w:rPr>
              <w:t xml:space="preserve">   </w:t>
            </w:r>
            <w:r w:rsidRPr="006F7D73">
              <w:rPr>
                <w:rFonts w:asciiTheme="majorEastAsia" w:eastAsiaTheme="majorEastAsia" w:hAnsiTheme="majorEastAsia"/>
                <w:color w:val="000000"/>
                <w:szCs w:val="21"/>
              </w:rPr>
              <w:t>分</w:t>
            </w:r>
          </w:p>
          <w:p w:rsidR="00965769" w:rsidRPr="006F7D73" w:rsidRDefault="00D125ED">
            <w:pPr>
              <w:spacing w:line="300" w:lineRule="exact"/>
              <w:jc w:val="left"/>
              <w:rPr>
                <w:rFonts w:asciiTheme="majorEastAsia" w:eastAsiaTheme="majorEastAsia" w:hAnsiTheme="majorEastAsia"/>
                <w:color w:val="000000"/>
                <w:szCs w:val="21"/>
              </w:rPr>
            </w:pPr>
            <w:r w:rsidRPr="006F7D73">
              <w:rPr>
                <w:rFonts w:asciiTheme="majorEastAsia" w:eastAsiaTheme="majorEastAsia" w:hAnsiTheme="majorEastAsia"/>
                <w:szCs w:val="21"/>
              </w:rPr>
              <w:t>投标报价</w:t>
            </w:r>
            <w:r w:rsidRPr="006F7D73">
              <w:rPr>
                <w:rFonts w:asciiTheme="majorEastAsia" w:eastAsiaTheme="majorEastAsia" w:hAnsiTheme="majorEastAsia"/>
                <w:color w:val="000000"/>
                <w:szCs w:val="21"/>
              </w:rPr>
              <w:t>：</w:t>
            </w:r>
            <w:r w:rsidRPr="006F7D73">
              <w:rPr>
                <w:rFonts w:asciiTheme="majorEastAsia" w:eastAsiaTheme="majorEastAsia" w:hAnsiTheme="majorEastAsia"/>
                <w:color w:val="000000"/>
                <w:szCs w:val="21"/>
                <w:u w:val="single"/>
              </w:rPr>
              <w:t xml:space="preserve">   </w:t>
            </w:r>
            <w:r w:rsidRPr="006F7D73">
              <w:rPr>
                <w:rFonts w:asciiTheme="majorEastAsia" w:eastAsiaTheme="majorEastAsia" w:hAnsiTheme="majorEastAsia"/>
                <w:color w:val="000000"/>
                <w:szCs w:val="21"/>
              </w:rPr>
              <w:t>分</w:t>
            </w:r>
          </w:p>
        </w:tc>
      </w:tr>
      <w:tr w:rsidR="00965769" w:rsidRPr="006F7D73">
        <w:trPr>
          <w:trHeight w:val="340"/>
          <w:jc w:val="center"/>
        </w:trPr>
        <w:tc>
          <w:tcPr>
            <w:tcW w:w="2024" w:type="dxa"/>
            <w:gridSpan w:val="2"/>
            <w:tcBorders>
              <w:top w:val="single" w:sz="4" w:space="0" w:color="auto"/>
              <w:bottom w:val="single" w:sz="4" w:space="0" w:color="auto"/>
              <w:right w:val="single" w:sz="4" w:space="0" w:color="auto"/>
            </w:tcBorders>
            <w:vAlign w:val="center"/>
          </w:tcPr>
          <w:p w:rsidR="00965769" w:rsidRPr="006F7D73" w:rsidRDefault="00D125ED">
            <w:pPr>
              <w:spacing w:line="300" w:lineRule="exact"/>
              <w:jc w:val="center"/>
              <w:rPr>
                <w:rFonts w:asciiTheme="majorEastAsia" w:eastAsiaTheme="majorEastAsia" w:hAnsiTheme="majorEastAsia"/>
                <w:color w:val="000000"/>
                <w:szCs w:val="21"/>
              </w:rPr>
            </w:pPr>
            <w:r w:rsidRPr="006F7D73">
              <w:rPr>
                <w:rFonts w:asciiTheme="majorEastAsia" w:eastAsiaTheme="majorEastAsia" w:hAnsiTheme="majorEastAsia"/>
                <w:color w:val="000000"/>
                <w:szCs w:val="21"/>
              </w:rPr>
              <w:t>2.2.2</w:t>
            </w:r>
          </w:p>
        </w:tc>
        <w:tc>
          <w:tcPr>
            <w:tcW w:w="2476" w:type="dxa"/>
            <w:tcBorders>
              <w:top w:val="single" w:sz="4" w:space="0" w:color="auto"/>
              <w:left w:val="single" w:sz="4" w:space="0" w:color="auto"/>
              <w:bottom w:val="single" w:sz="4" w:space="0" w:color="auto"/>
              <w:right w:val="single" w:sz="4" w:space="0" w:color="auto"/>
            </w:tcBorders>
            <w:vAlign w:val="center"/>
          </w:tcPr>
          <w:p w:rsidR="00965769" w:rsidRPr="006F7D73" w:rsidRDefault="00D125ED">
            <w:pPr>
              <w:spacing w:line="300" w:lineRule="exact"/>
              <w:jc w:val="center"/>
              <w:rPr>
                <w:rFonts w:asciiTheme="majorEastAsia" w:eastAsiaTheme="majorEastAsia" w:hAnsiTheme="majorEastAsia"/>
                <w:color w:val="000000"/>
                <w:szCs w:val="21"/>
              </w:rPr>
            </w:pPr>
            <w:r w:rsidRPr="006F7D73">
              <w:rPr>
                <w:rFonts w:asciiTheme="majorEastAsia" w:eastAsiaTheme="majorEastAsia" w:hAnsiTheme="majorEastAsia"/>
                <w:color w:val="000000"/>
                <w:szCs w:val="21"/>
              </w:rPr>
              <w:t>评标基准价计算方法</w:t>
            </w:r>
          </w:p>
        </w:tc>
        <w:tc>
          <w:tcPr>
            <w:tcW w:w="4680" w:type="dxa"/>
            <w:tcBorders>
              <w:top w:val="single" w:sz="4" w:space="0" w:color="auto"/>
              <w:left w:val="single" w:sz="4" w:space="0" w:color="auto"/>
              <w:bottom w:val="single" w:sz="4" w:space="0" w:color="auto"/>
              <w:right w:val="single" w:sz="4" w:space="0" w:color="auto"/>
            </w:tcBorders>
            <w:vAlign w:val="center"/>
          </w:tcPr>
          <w:p w:rsidR="00965769" w:rsidRPr="006F7D73" w:rsidRDefault="00D125ED">
            <w:pPr>
              <w:spacing w:line="300" w:lineRule="exact"/>
              <w:jc w:val="left"/>
              <w:rPr>
                <w:rFonts w:asciiTheme="majorEastAsia" w:eastAsiaTheme="majorEastAsia" w:hAnsiTheme="majorEastAsia"/>
                <w:color w:val="000000"/>
                <w:szCs w:val="21"/>
              </w:rPr>
            </w:pPr>
            <w:r w:rsidRPr="006F7D73">
              <w:rPr>
                <w:rFonts w:asciiTheme="majorEastAsia" w:eastAsiaTheme="majorEastAsia" w:hAnsiTheme="majorEastAsia"/>
                <w:color w:val="000000"/>
                <w:szCs w:val="21"/>
              </w:rPr>
              <w:t>详见评标办法</w:t>
            </w:r>
          </w:p>
        </w:tc>
      </w:tr>
      <w:tr w:rsidR="00965769" w:rsidRPr="006F7D73">
        <w:trPr>
          <w:trHeight w:val="340"/>
          <w:jc w:val="center"/>
        </w:trPr>
        <w:tc>
          <w:tcPr>
            <w:tcW w:w="2024" w:type="dxa"/>
            <w:gridSpan w:val="2"/>
            <w:tcBorders>
              <w:top w:val="single" w:sz="4" w:space="0" w:color="auto"/>
              <w:bottom w:val="single" w:sz="4" w:space="0" w:color="auto"/>
              <w:right w:val="single" w:sz="4" w:space="0" w:color="auto"/>
            </w:tcBorders>
            <w:vAlign w:val="center"/>
          </w:tcPr>
          <w:p w:rsidR="00965769" w:rsidRPr="006F7D73" w:rsidRDefault="00D125ED">
            <w:pPr>
              <w:spacing w:line="300" w:lineRule="exact"/>
              <w:jc w:val="center"/>
              <w:rPr>
                <w:rFonts w:asciiTheme="majorEastAsia" w:eastAsiaTheme="majorEastAsia" w:hAnsiTheme="majorEastAsia"/>
                <w:color w:val="000000"/>
                <w:szCs w:val="21"/>
              </w:rPr>
            </w:pPr>
            <w:r w:rsidRPr="006F7D73">
              <w:rPr>
                <w:rFonts w:asciiTheme="majorEastAsia" w:eastAsiaTheme="majorEastAsia" w:hAnsiTheme="majorEastAsia"/>
                <w:color w:val="000000"/>
                <w:szCs w:val="21"/>
              </w:rPr>
              <w:t>2.2.3</w:t>
            </w:r>
          </w:p>
        </w:tc>
        <w:tc>
          <w:tcPr>
            <w:tcW w:w="2476" w:type="dxa"/>
            <w:tcBorders>
              <w:top w:val="single" w:sz="4" w:space="0" w:color="auto"/>
              <w:left w:val="single" w:sz="4" w:space="0" w:color="auto"/>
              <w:right w:val="single" w:sz="4" w:space="0" w:color="auto"/>
            </w:tcBorders>
            <w:vAlign w:val="center"/>
          </w:tcPr>
          <w:p w:rsidR="00965769" w:rsidRPr="006F7D73" w:rsidRDefault="00D125ED">
            <w:pPr>
              <w:spacing w:line="300" w:lineRule="exact"/>
              <w:jc w:val="center"/>
              <w:rPr>
                <w:rFonts w:asciiTheme="majorEastAsia" w:eastAsiaTheme="majorEastAsia" w:hAnsiTheme="majorEastAsia"/>
                <w:color w:val="000000"/>
                <w:szCs w:val="21"/>
              </w:rPr>
            </w:pPr>
            <w:r w:rsidRPr="006F7D73">
              <w:rPr>
                <w:rFonts w:asciiTheme="majorEastAsia" w:eastAsiaTheme="majorEastAsia" w:hAnsiTheme="majorEastAsia"/>
                <w:color w:val="000000"/>
                <w:szCs w:val="21"/>
              </w:rPr>
              <w:t>投标报价的偏差率</w:t>
            </w:r>
          </w:p>
          <w:p w:rsidR="00965769" w:rsidRPr="006F7D73" w:rsidRDefault="00D125ED">
            <w:pPr>
              <w:spacing w:line="300" w:lineRule="exact"/>
              <w:jc w:val="center"/>
              <w:rPr>
                <w:rFonts w:asciiTheme="majorEastAsia" w:eastAsiaTheme="majorEastAsia" w:hAnsiTheme="majorEastAsia"/>
                <w:color w:val="000000"/>
                <w:szCs w:val="21"/>
              </w:rPr>
            </w:pPr>
            <w:r w:rsidRPr="006F7D73">
              <w:rPr>
                <w:rFonts w:asciiTheme="majorEastAsia" w:eastAsiaTheme="majorEastAsia" w:hAnsiTheme="majorEastAsia"/>
                <w:color w:val="000000"/>
                <w:szCs w:val="21"/>
              </w:rPr>
              <w:t>计算公式</w:t>
            </w:r>
          </w:p>
        </w:tc>
        <w:tc>
          <w:tcPr>
            <w:tcW w:w="4680" w:type="dxa"/>
            <w:tcBorders>
              <w:top w:val="single" w:sz="4" w:space="0" w:color="auto"/>
              <w:left w:val="single" w:sz="4" w:space="0" w:color="auto"/>
              <w:right w:val="single" w:sz="4" w:space="0" w:color="auto"/>
            </w:tcBorders>
            <w:vAlign w:val="center"/>
          </w:tcPr>
          <w:p w:rsidR="00965769" w:rsidRPr="006F7D73" w:rsidRDefault="00D125ED">
            <w:pPr>
              <w:spacing w:line="300" w:lineRule="exact"/>
              <w:jc w:val="left"/>
              <w:rPr>
                <w:rFonts w:asciiTheme="majorEastAsia" w:eastAsiaTheme="majorEastAsia" w:hAnsiTheme="majorEastAsia"/>
                <w:color w:val="000000"/>
                <w:szCs w:val="21"/>
              </w:rPr>
            </w:pPr>
            <w:r w:rsidRPr="006F7D73">
              <w:rPr>
                <w:rFonts w:asciiTheme="majorEastAsia" w:eastAsiaTheme="majorEastAsia" w:hAnsiTheme="majorEastAsia"/>
                <w:color w:val="000000"/>
                <w:szCs w:val="21"/>
              </w:rPr>
              <w:t>详见评标办法</w:t>
            </w:r>
          </w:p>
        </w:tc>
      </w:tr>
      <w:tr w:rsidR="00965769" w:rsidRPr="006F7D73">
        <w:trPr>
          <w:trHeight w:val="340"/>
          <w:jc w:val="center"/>
        </w:trPr>
        <w:tc>
          <w:tcPr>
            <w:tcW w:w="2024" w:type="dxa"/>
            <w:gridSpan w:val="2"/>
            <w:tcBorders>
              <w:top w:val="nil"/>
              <w:bottom w:val="single" w:sz="4" w:space="0" w:color="auto"/>
              <w:right w:val="single" w:sz="4" w:space="0" w:color="auto"/>
            </w:tcBorders>
            <w:vAlign w:val="center"/>
          </w:tcPr>
          <w:p w:rsidR="00965769" w:rsidRPr="006F7D73" w:rsidRDefault="00D125ED">
            <w:pPr>
              <w:spacing w:line="300" w:lineRule="exact"/>
              <w:jc w:val="center"/>
              <w:rPr>
                <w:rFonts w:asciiTheme="majorEastAsia" w:eastAsiaTheme="majorEastAsia" w:hAnsiTheme="majorEastAsia"/>
                <w:szCs w:val="21"/>
              </w:rPr>
            </w:pPr>
            <w:r w:rsidRPr="006F7D73">
              <w:rPr>
                <w:rFonts w:asciiTheme="majorEastAsia" w:eastAsiaTheme="majorEastAsia" w:hAnsiTheme="majorEastAsia"/>
                <w:szCs w:val="21"/>
              </w:rPr>
              <w:t>条款号</w:t>
            </w:r>
          </w:p>
        </w:tc>
        <w:tc>
          <w:tcPr>
            <w:tcW w:w="2476" w:type="dxa"/>
            <w:tcBorders>
              <w:top w:val="single" w:sz="4" w:space="0" w:color="auto"/>
              <w:left w:val="single" w:sz="4" w:space="0" w:color="auto"/>
              <w:bottom w:val="single" w:sz="4" w:space="0" w:color="auto"/>
              <w:right w:val="single" w:sz="4" w:space="0" w:color="auto"/>
            </w:tcBorders>
            <w:vAlign w:val="center"/>
          </w:tcPr>
          <w:p w:rsidR="00965769" w:rsidRPr="006F7D73" w:rsidRDefault="00D125ED">
            <w:pPr>
              <w:spacing w:line="300" w:lineRule="exact"/>
              <w:jc w:val="center"/>
              <w:rPr>
                <w:rFonts w:asciiTheme="majorEastAsia" w:eastAsiaTheme="majorEastAsia" w:hAnsiTheme="majorEastAsia"/>
                <w:szCs w:val="21"/>
              </w:rPr>
            </w:pPr>
            <w:r w:rsidRPr="006F7D73">
              <w:rPr>
                <w:rFonts w:asciiTheme="majorEastAsia" w:eastAsiaTheme="majorEastAsia" w:hAnsiTheme="majorEastAsia"/>
                <w:szCs w:val="21"/>
              </w:rPr>
              <w:t>评分因素（偏差率）</w:t>
            </w:r>
          </w:p>
        </w:tc>
        <w:tc>
          <w:tcPr>
            <w:tcW w:w="4680" w:type="dxa"/>
            <w:tcBorders>
              <w:top w:val="single" w:sz="4" w:space="0" w:color="auto"/>
              <w:left w:val="single" w:sz="4" w:space="0" w:color="auto"/>
              <w:bottom w:val="single" w:sz="4" w:space="0" w:color="auto"/>
              <w:right w:val="single" w:sz="4" w:space="0" w:color="auto"/>
            </w:tcBorders>
            <w:vAlign w:val="center"/>
          </w:tcPr>
          <w:p w:rsidR="00965769" w:rsidRPr="006F7D73" w:rsidRDefault="00D125ED">
            <w:pPr>
              <w:spacing w:line="300" w:lineRule="exact"/>
              <w:jc w:val="left"/>
              <w:rPr>
                <w:rFonts w:asciiTheme="majorEastAsia" w:eastAsiaTheme="majorEastAsia" w:hAnsiTheme="majorEastAsia"/>
                <w:szCs w:val="21"/>
              </w:rPr>
            </w:pPr>
            <w:r w:rsidRPr="006F7D73">
              <w:rPr>
                <w:rFonts w:asciiTheme="majorEastAsia" w:eastAsiaTheme="majorEastAsia" w:hAnsiTheme="majorEastAsia" w:hint="eastAsia"/>
                <w:szCs w:val="21"/>
              </w:rPr>
              <w:t>详见</w:t>
            </w:r>
            <w:r w:rsidRPr="006F7D73">
              <w:rPr>
                <w:rFonts w:asciiTheme="majorEastAsia" w:eastAsiaTheme="majorEastAsia" w:hAnsiTheme="majorEastAsia"/>
                <w:szCs w:val="21"/>
              </w:rPr>
              <w:t>评分标准</w:t>
            </w:r>
          </w:p>
        </w:tc>
      </w:tr>
      <w:tr w:rsidR="00965769" w:rsidRPr="006F7D73">
        <w:trPr>
          <w:trHeight w:val="340"/>
          <w:jc w:val="center"/>
        </w:trPr>
        <w:tc>
          <w:tcPr>
            <w:tcW w:w="900" w:type="dxa"/>
            <w:vMerge w:val="restart"/>
            <w:tcBorders>
              <w:top w:val="single" w:sz="4" w:space="0" w:color="auto"/>
              <w:right w:val="single" w:sz="4" w:space="0" w:color="auto"/>
            </w:tcBorders>
            <w:vAlign w:val="center"/>
          </w:tcPr>
          <w:p w:rsidR="00965769" w:rsidRPr="006F7D73" w:rsidRDefault="00D125ED">
            <w:pPr>
              <w:spacing w:line="300" w:lineRule="exact"/>
              <w:jc w:val="center"/>
              <w:rPr>
                <w:rFonts w:asciiTheme="majorEastAsia" w:eastAsiaTheme="majorEastAsia" w:hAnsiTheme="majorEastAsia"/>
                <w:szCs w:val="21"/>
              </w:rPr>
            </w:pPr>
            <w:r w:rsidRPr="006F7D73">
              <w:rPr>
                <w:rFonts w:asciiTheme="majorEastAsia" w:eastAsiaTheme="majorEastAsia" w:hAnsiTheme="majorEastAsia"/>
                <w:szCs w:val="21"/>
              </w:rPr>
              <w:t>2.2.4（1）</w:t>
            </w:r>
          </w:p>
        </w:tc>
        <w:tc>
          <w:tcPr>
            <w:tcW w:w="1124" w:type="dxa"/>
            <w:vMerge w:val="restart"/>
            <w:tcBorders>
              <w:top w:val="single" w:sz="4" w:space="0" w:color="auto"/>
              <w:right w:val="single" w:sz="4" w:space="0" w:color="auto"/>
            </w:tcBorders>
            <w:vAlign w:val="center"/>
          </w:tcPr>
          <w:p w:rsidR="00965769" w:rsidRPr="006F7D73" w:rsidRDefault="00D125ED">
            <w:pPr>
              <w:spacing w:line="300" w:lineRule="exact"/>
              <w:jc w:val="center"/>
              <w:rPr>
                <w:rFonts w:asciiTheme="majorEastAsia" w:eastAsiaTheme="majorEastAsia" w:hAnsiTheme="majorEastAsia"/>
                <w:szCs w:val="21"/>
              </w:rPr>
            </w:pPr>
            <w:r w:rsidRPr="006F7D73">
              <w:rPr>
                <w:rFonts w:asciiTheme="majorEastAsia" w:eastAsiaTheme="majorEastAsia" w:hAnsiTheme="majorEastAsia"/>
                <w:szCs w:val="21"/>
              </w:rPr>
              <w:t>商务评分标准</w:t>
            </w:r>
          </w:p>
        </w:tc>
        <w:tc>
          <w:tcPr>
            <w:tcW w:w="2476" w:type="dxa"/>
            <w:tcBorders>
              <w:top w:val="single" w:sz="4" w:space="0" w:color="auto"/>
              <w:left w:val="single" w:sz="4" w:space="0" w:color="auto"/>
              <w:bottom w:val="single" w:sz="4" w:space="0" w:color="auto"/>
              <w:right w:val="single" w:sz="4" w:space="0" w:color="auto"/>
            </w:tcBorders>
            <w:vAlign w:val="center"/>
          </w:tcPr>
          <w:p w:rsidR="00965769" w:rsidRPr="006F7D73" w:rsidRDefault="00D125ED">
            <w:pPr>
              <w:widowControl/>
              <w:spacing w:line="300" w:lineRule="exact"/>
              <w:jc w:val="center"/>
              <w:rPr>
                <w:rFonts w:asciiTheme="majorEastAsia" w:eastAsiaTheme="majorEastAsia" w:hAnsiTheme="majorEastAsia"/>
                <w:spacing w:val="-4"/>
                <w:szCs w:val="21"/>
              </w:rPr>
            </w:pPr>
            <w:r w:rsidRPr="006F7D73">
              <w:rPr>
                <w:rFonts w:asciiTheme="majorEastAsia" w:eastAsiaTheme="majorEastAsia" w:hAnsiTheme="majorEastAsia"/>
                <w:spacing w:val="-4"/>
                <w:szCs w:val="21"/>
              </w:rPr>
              <w:t>对投标人</w:t>
            </w:r>
            <w:r w:rsidRPr="006F7D73">
              <w:rPr>
                <w:rFonts w:asciiTheme="majorEastAsia" w:eastAsiaTheme="majorEastAsia" w:hAnsiTheme="majorEastAsia"/>
                <w:color w:val="000000"/>
                <w:spacing w:val="-4"/>
                <w:szCs w:val="21"/>
              </w:rPr>
              <w:t>履约能力的评价</w:t>
            </w:r>
            <w:bookmarkStart w:id="495" w:name="_Toc144974553"/>
            <w:bookmarkStart w:id="496" w:name="_Toc152042363"/>
            <w:bookmarkStart w:id="497" w:name="_Toc152045586"/>
            <w:bookmarkStart w:id="498" w:name="_Toc247514010"/>
            <w:bookmarkStart w:id="499" w:name="_Toc12369"/>
            <w:bookmarkStart w:id="500" w:name="_Toc352691532"/>
            <w:bookmarkStart w:id="501" w:name="_Toc247527611"/>
            <w:bookmarkStart w:id="502" w:name="_Toc300835007"/>
            <w:bookmarkStart w:id="503" w:name="_Toc369531576"/>
            <w:bookmarkStart w:id="504" w:name="_Toc384308271"/>
            <w:bookmarkStart w:id="505" w:name="_Toc361508645"/>
          </w:p>
        </w:tc>
        <w:tc>
          <w:tcPr>
            <w:tcW w:w="4680" w:type="dxa"/>
            <w:tcBorders>
              <w:top w:val="single" w:sz="4" w:space="0" w:color="auto"/>
              <w:left w:val="single" w:sz="4" w:space="0" w:color="auto"/>
              <w:bottom w:val="single" w:sz="4" w:space="0" w:color="auto"/>
              <w:right w:val="single" w:sz="4" w:space="0" w:color="auto"/>
            </w:tcBorders>
            <w:vAlign w:val="center"/>
          </w:tcPr>
          <w:p w:rsidR="00965769" w:rsidRPr="006F7D73" w:rsidRDefault="00D125ED">
            <w:pPr>
              <w:spacing w:line="300" w:lineRule="exact"/>
              <w:jc w:val="left"/>
              <w:rPr>
                <w:rFonts w:asciiTheme="majorEastAsia" w:eastAsiaTheme="majorEastAsia" w:hAnsiTheme="majorEastAsia"/>
                <w:szCs w:val="21"/>
              </w:rPr>
            </w:pPr>
            <w:r w:rsidRPr="006F7D73">
              <w:rPr>
                <w:rFonts w:asciiTheme="majorEastAsia" w:eastAsiaTheme="majorEastAsia" w:hAnsiTheme="majorEastAsia"/>
                <w:szCs w:val="21"/>
              </w:rPr>
              <w:t>……</w:t>
            </w:r>
          </w:p>
        </w:tc>
      </w:tr>
      <w:bookmarkEnd w:id="495"/>
      <w:bookmarkEnd w:id="496"/>
      <w:bookmarkEnd w:id="497"/>
      <w:bookmarkEnd w:id="498"/>
      <w:bookmarkEnd w:id="499"/>
      <w:bookmarkEnd w:id="500"/>
      <w:bookmarkEnd w:id="501"/>
      <w:bookmarkEnd w:id="502"/>
      <w:bookmarkEnd w:id="503"/>
      <w:bookmarkEnd w:id="504"/>
      <w:bookmarkEnd w:id="505"/>
      <w:tr w:rsidR="00965769" w:rsidRPr="006F7D73">
        <w:trPr>
          <w:trHeight w:val="340"/>
          <w:jc w:val="center"/>
        </w:trPr>
        <w:tc>
          <w:tcPr>
            <w:tcW w:w="900" w:type="dxa"/>
            <w:vMerge/>
            <w:tcBorders>
              <w:right w:val="single" w:sz="4" w:space="0" w:color="auto"/>
            </w:tcBorders>
            <w:vAlign w:val="center"/>
          </w:tcPr>
          <w:p w:rsidR="00965769" w:rsidRPr="006F7D73" w:rsidRDefault="00965769">
            <w:pPr>
              <w:spacing w:line="300" w:lineRule="exact"/>
              <w:jc w:val="center"/>
              <w:rPr>
                <w:rFonts w:asciiTheme="majorEastAsia" w:eastAsiaTheme="majorEastAsia" w:hAnsiTheme="majorEastAsia"/>
                <w:szCs w:val="21"/>
              </w:rPr>
            </w:pPr>
          </w:p>
        </w:tc>
        <w:tc>
          <w:tcPr>
            <w:tcW w:w="1124" w:type="dxa"/>
            <w:vMerge/>
            <w:tcBorders>
              <w:right w:val="single" w:sz="4" w:space="0" w:color="auto"/>
            </w:tcBorders>
            <w:vAlign w:val="center"/>
          </w:tcPr>
          <w:p w:rsidR="00965769" w:rsidRPr="006F7D73" w:rsidRDefault="00965769">
            <w:pPr>
              <w:spacing w:line="300" w:lineRule="exact"/>
              <w:jc w:val="center"/>
              <w:rPr>
                <w:rFonts w:asciiTheme="majorEastAsia" w:eastAsiaTheme="majorEastAsia" w:hAnsiTheme="majorEastAsia"/>
                <w:szCs w:val="21"/>
              </w:rPr>
            </w:pPr>
          </w:p>
        </w:tc>
        <w:tc>
          <w:tcPr>
            <w:tcW w:w="2476" w:type="dxa"/>
            <w:tcBorders>
              <w:top w:val="single" w:sz="4" w:space="0" w:color="auto"/>
              <w:left w:val="single" w:sz="4" w:space="0" w:color="auto"/>
              <w:bottom w:val="single" w:sz="4" w:space="0" w:color="auto"/>
              <w:right w:val="single" w:sz="4" w:space="0" w:color="auto"/>
            </w:tcBorders>
            <w:vAlign w:val="center"/>
          </w:tcPr>
          <w:p w:rsidR="00965769" w:rsidRPr="006F7D73" w:rsidRDefault="00D125ED">
            <w:pPr>
              <w:widowControl/>
              <w:spacing w:line="300" w:lineRule="exact"/>
              <w:jc w:val="center"/>
              <w:rPr>
                <w:rFonts w:asciiTheme="majorEastAsia" w:eastAsiaTheme="majorEastAsia" w:hAnsiTheme="majorEastAsia"/>
                <w:szCs w:val="21"/>
              </w:rPr>
            </w:pPr>
            <w:r w:rsidRPr="006F7D73">
              <w:rPr>
                <w:rFonts w:asciiTheme="majorEastAsia" w:eastAsiaTheme="majorEastAsia" w:hAnsiTheme="majorEastAsia"/>
                <w:szCs w:val="21"/>
              </w:rPr>
              <w:t>对招标文件商务条款的响应程度</w:t>
            </w:r>
          </w:p>
        </w:tc>
        <w:tc>
          <w:tcPr>
            <w:tcW w:w="4680" w:type="dxa"/>
            <w:tcBorders>
              <w:top w:val="single" w:sz="4" w:space="0" w:color="auto"/>
              <w:left w:val="single" w:sz="4" w:space="0" w:color="auto"/>
              <w:bottom w:val="single" w:sz="4" w:space="0" w:color="auto"/>
              <w:right w:val="single" w:sz="4" w:space="0" w:color="auto"/>
            </w:tcBorders>
            <w:vAlign w:val="center"/>
          </w:tcPr>
          <w:p w:rsidR="00965769" w:rsidRPr="006F7D73" w:rsidRDefault="00D125ED">
            <w:pPr>
              <w:spacing w:line="300" w:lineRule="exact"/>
              <w:jc w:val="left"/>
              <w:rPr>
                <w:rFonts w:asciiTheme="majorEastAsia" w:eastAsiaTheme="majorEastAsia" w:hAnsiTheme="majorEastAsia"/>
                <w:szCs w:val="21"/>
              </w:rPr>
            </w:pPr>
            <w:r w:rsidRPr="006F7D73">
              <w:rPr>
                <w:rFonts w:asciiTheme="majorEastAsia" w:eastAsiaTheme="majorEastAsia" w:hAnsiTheme="majorEastAsia"/>
                <w:szCs w:val="21"/>
              </w:rPr>
              <w:t>……</w:t>
            </w:r>
          </w:p>
        </w:tc>
      </w:tr>
      <w:tr w:rsidR="00965769" w:rsidRPr="006F7D73">
        <w:trPr>
          <w:trHeight w:val="340"/>
          <w:jc w:val="center"/>
        </w:trPr>
        <w:tc>
          <w:tcPr>
            <w:tcW w:w="900" w:type="dxa"/>
            <w:vMerge/>
            <w:tcBorders>
              <w:right w:val="single" w:sz="4" w:space="0" w:color="auto"/>
            </w:tcBorders>
            <w:vAlign w:val="center"/>
          </w:tcPr>
          <w:p w:rsidR="00965769" w:rsidRPr="006F7D73" w:rsidRDefault="00965769">
            <w:pPr>
              <w:spacing w:line="300" w:lineRule="exact"/>
              <w:jc w:val="center"/>
              <w:rPr>
                <w:rFonts w:asciiTheme="majorEastAsia" w:eastAsiaTheme="majorEastAsia" w:hAnsiTheme="majorEastAsia"/>
                <w:szCs w:val="21"/>
              </w:rPr>
            </w:pPr>
          </w:p>
        </w:tc>
        <w:tc>
          <w:tcPr>
            <w:tcW w:w="1124" w:type="dxa"/>
            <w:vMerge/>
            <w:tcBorders>
              <w:right w:val="single" w:sz="4" w:space="0" w:color="auto"/>
            </w:tcBorders>
            <w:vAlign w:val="center"/>
          </w:tcPr>
          <w:p w:rsidR="00965769" w:rsidRPr="006F7D73" w:rsidRDefault="00965769">
            <w:pPr>
              <w:spacing w:line="300" w:lineRule="exact"/>
              <w:jc w:val="center"/>
              <w:rPr>
                <w:rFonts w:asciiTheme="majorEastAsia" w:eastAsiaTheme="majorEastAsia" w:hAnsiTheme="majorEastAsia"/>
                <w:szCs w:val="21"/>
              </w:rPr>
            </w:pPr>
          </w:p>
        </w:tc>
        <w:tc>
          <w:tcPr>
            <w:tcW w:w="2476" w:type="dxa"/>
            <w:tcBorders>
              <w:top w:val="single" w:sz="4" w:space="0" w:color="auto"/>
              <w:left w:val="single" w:sz="4" w:space="0" w:color="auto"/>
              <w:right w:val="single" w:sz="4" w:space="0" w:color="auto"/>
            </w:tcBorders>
            <w:vAlign w:val="center"/>
          </w:tcPr>
          <w:p w:rsidR="00965769" w:rsidRPr="006F7D73" w:rsidRDefault="00D125ED">
            <w:pPr>
              <w:widowControl/>
              <w:spacing w:line="300" w:lineRule="exact"/>
              <w:jc w:val="center"/>
              <w:rPr>
                <w:rFonts w:asciiTheme="majorEastAsia" w:eastAsiaTheme="majorEastAsia" w:hAnsiTheme="majorEastAsia"/>
                <w:szCs w:val="21"/>
              </w:rPr>
            </w:pPr>
            <w:r w:rsidRPr="006F7D73">
              <w:rPr>
                <w:rFonts w:asciiTheme="majorEastAsia" w:eastAsiaTheme="majorEastAsia" w:hAnsiTheme="majorEastAsia"/>
                <w:color w:val="000000"/>
                <w:szCs w:val="21"/>
              </w:rPr>
              <w:t>投标设备（材料）的业绩</w:t>
            </w:r>
          </w:p>
        </w:tc>
        <w:tc>
          <w:tcPr>
            <w:tcW w:w="4680" w:type="dxa"/>
            <w:tcBorders>
              <w:top w:val="single" w:sz="4" w:space="0" w:color="auto"/>
              <w:left w:val="single" w:sz="4" w:space="0" w:color="auto"/>
              <w:right w:val="single" w:sz="4" w:space="0" w:color="auto"/>
            </w:tcBorders>
            <w:vAlign w:val="center"/>
          </w:tcPr>
          <w:p w:rsidR="00965769" w:rsidRPr="006F7D73" w:rsidRDefault="00D125ED">
            <w:pPr>
              <w:spacing w:line="300" w:lineRule="exact"/>
              <w:jc w:val="left"/>
              <w:rPr>
                <w:rFonts w:asciiTheme="majorEastAsia" w:eastAsiaTheme="majorEastAsia" w:hAnsiTheme="majorEastAsia"/>
                <w:szCs w:val="21"/>
              </w:rPr>
            </w:pPr>
            <w:r w:rsidRPr="006F7D73">
              <w:rPr>
                <w:rFonts w:asciiTheme="majorEastAsia" w:eastAsiaTheme="majorEastAsia" w:hAnsiTheme="majorEastAsia"/>
                <w:szCs w:val="21"/>
              </w:rPr>
              <w:t>……</w:t>
            </w:r>
          </w:p>
        </w:tc>
      </w:tr>
      <w:tr w:rsidR="00965769" w:rsidRPr="006F7D73">
        <w:trPr>
          <w:trHeight w:val="340"/>
          <w:jc w:val="center"/>
        </w:trPr>
        <w:tc>
          <w:tcPr>
            <w:tcW w:w="900" w:type="dxa"/>
            <w:vMerge/>
            <w:tcBorders>
              <w:right w:val="single" w:sz="4" w:space="0" w:color="auto"/>
            </w:tcBorders>
            <w:vAlign w:val="center"/>
          </w:tcPr>
          <w:p w:rsidR="00965769" w:rsidRPr="006F7D73" w:rsidRDefault="00965769">
            <w:pPr>
              <w:spacing w:line="300" w:lineRule="exact"/>
              <w:jc w:val="center"/>
              <w:rPr>
                <w:rFonts w:asciiTheme="majorEastAsia" w:eastAsiaTheme="majorEastAsia" w:hAnsiTheme="majorEastAsia"/>
                <w:szCs w:val="21"/>
              </w:rPr>
            </w:pPr>
          </w:p>
        </w:tc>
        <w:tc>
          <w:tcPr>
            <w:tcW w:w="1124" w:type="dxa"/>
            <w:vMerge/>
            <w:tcBorders>
              <w:right w:val="single" w:sz="4" w:space="0" w:color="auto"/>
            </w:tcBorders>
            <w:vAlign w:val="center"/>
          </w:tcPr>
          <w:p w:rsidR="00965769" w:rsidRPr="006F7D73" w:rsidRDefault="00965769">
            <w:pPr>
              <w:spacing w:line="300" w:lineRule="exact"/>
              <w:jc w:val="center"/>
              <w:rPr>
                <w:rFonts w:asciiTheme="majorEastAsia" w:eastAsiaTheme="majorEastAsia" w:hAnsiTheme="majorEastAsia"/>
                <w:szCs w:val="21"/>
              </w:rPr>
            </w:pPr>
          </w:p>
        </w:tc>
        <w:tc>
          <w:tcPr>
            <w:tcW w:w="2476" w:type="dxa"/>
            <w:tcBorders>
              <w:top w:val="single" w:sz="4" w:space="0" w:color="auto"/>
              <w:left w:val="single" w:sz="4" w:space="0" w:color="auto"/>
              <w:right w:val="single" w:sz="4" w:space="0" w:color="auto"/>
            </w:tcBorders>
            <w:vAlign w:val="center"/>
          </w:tcPr>
          <w:p w:rsidR="00965769" w:rsidRPr="006F7D73" w:rsidRDefault="00D125ED">
            <w:pPr>
              <w:widowControl/>
              <w:spacing w:line="300" w:lineRule="exact"/>
              <w:jc w:val="center"/>
              <w:rPr>
                <w:rFonts w:asciiTheme="majorEastAsia" w:eastAsiaTheme="majorEastAsia" w:hAnsiTheme="majorEastAsia"/>
                <w:color w:val="000000"/>
                <w:szCs w:val="21"/>
              </w:rPr>
            </w:pPr>
            <w:r w:rsidRPr="006F7D73">
              <w:rPr>
                <w:rFonts w:asciiTheme="majorEastAsia" w:eastAsiaTheme="majorEastAsia" w:hAnsiTheme="majorEastAsia"/>
                <w:color w:val="000000"/>
                <w:szCs w:val="21"/>
              </w:rPr>
              <w:t>近__年受到的奖惩情况</w:t>
            </w:r>
          </w:p>
        </w:tc>
        <w:tc>
          <w:tcPr>
            <w:tcW w:w="4680" w:type="dxa"/>
            <w:tcBorders>
              <w:top w:val="single" w:sz="4" w:space="0" w:color="auto"/>
              <w:left w:val="single" w:sz="4" w:space="0" w:color="auto"/>
              <w:right w:val="single" w:sz="4" w:space="0" w:color="auto"/>
            </w:tcBorders>
            <w:vAlign w:val="center"/>
          </w:tcPr>
          <w:p w:rsidR="00965769" w:rsidRPr="006F7D73" w:rsidRDefault="00D125ED">
            <w:pPr>
              <w:spacing w:line="300" w:lineRule="exact"/>
              <w:jc w:val="left"/>
              <w:rPr>
                <w:rFonts w:asciiTheme="majorEastAsia" w:eastAsiaTheme="majorEastAsia" w:hAnsiTheme="majorEastAsia"/>
                <w:szCs w:val="21"/>
              </w:rPr>
            </w:pPr>
            <w:r w:rsidRPr="006F7D73">
              <w:rPr>
                <w:rFonts w:asciiTheme="majorEastAsia" w:eastAsiaTheme="majorEastAsia" w:hAnsiTheme="majorEastAsia"/>
                <w:szCs w:val="21"/>
              </w:rPr>
              <w:t>……</w:t>
            </w:r>
          </w:p>
        </w:tc>
      </w:tr>
      <w:tr w:rsidR="00965769" w:rsidRPr="006F7D73">
        <w:trPr>
          <w:trHeight w:val="340"/>
          <w:jc w:val="center"/>
        </w:trPr>
        <w:tc>
          <w:tcPr>
            <w:tcW w:w="900" w:type="dxa"/>
            <w:vMerge/>
            <w:tcBorders>
              <w:bottom w:val="single" w:sz="4" w:space="0" w:color="auto"/>
              <w:right w:val="single" w:sz="4" w:space="0" w:color="auto"/>
            </w:tcBorders>
            <w:vAlign w:val="center"/>
          </w:tcPr>
          <w:p w:rsidR="00965769" w:rsidRPr="006F7D73" w:rsidRDefault="00965769">
            <w:pPr>
              <w:spacing w:line="300" w:lineRule="exact"/>
              <w:jc w:val="center"/>
              <w:rPr>
                <w:rFonts w:asciiTheme="majorEastAsia" w:eastAsiaTheme="majorEastAsia" w:hAnsiTheme="majorEastAsia"/>
                <w:szCs w:val="21"/>
              </w:rPr>
            </w:pPr>
          </w:p>
        </w:tc>
        <w:tc>
          <w:tcPr>
            <w:tcW w:w="1124" w:type="dxa"/>
            <w:vMerge/>
            <w:tcBorders>
              <w:bottom w:val="single" w:sz="4" w:space="0" w:color="auto"/>
              <w:right w:val="single" w:sz="4" w:space="0" w:color="auto"/>
            </w:tcBorders>
            <w:vAlign w:val="center"/>
          </w:tcPr>
          <w:p w:rsidR="00965769" w:rsidRPr="006F7D73" w:rsidRDefault="00965769">
            <w:pPr>
              <w:spacing w:line="300" w:lineRule="exact"/>
              <w:jc w:val="center"/>
              <w:rPr>
                <w:rFonts w:asciiTheme="majorEastAsia" w:eastAsiaTheme="majorEastAsia" w:hAnsiTheme="majorEastAsia"/>
                <w:szCs w:val="21"/>
              </w:rPr>
            </w:pPr>
          </w:p>
        </w:tc>
        <w:tc>
          <w:tcPr>
            <w:tcW w:w="2476" w:type="dxa"/>
            <w:tcBorders>
              <w:top w:val="single" w:sz="4" w:space="0" w:color="auto"/>
              <w:left w:val="single" w:sz="4" w:space="0" w:color="auto"/>
              <w:bottom w:val="single" w:sz="4" w:space="0" w:color="auto"/>
              <w:right w:val="single" w:sz="4" w:space="0" w:color="auto"/>
            </w:tcBorders>
            <w:vAlign w:val="center"/>
          </w:tcPr>
          <w:p w:rsidR="00965769" w:rsidRPr="006F7D73" w:rsidRDefault="00D125ED">
            <w:pPr>
              <w:spacing w:line="300" w:lineRule="exact"/>
              <w:jc w:val="center"/>
              <w:rPr>
                <w:rFonts w:asciiTheme="majorEastAsia" w:eastAsiaTheme="majorEastAsia" w:hAnsiTheme="majorEastAsia"/>
                <w:szCs w:val="21"/>
              </w:rPr>
            </w:pPr>
            <w:r w:rsidRPr="006F7D73">
              <w:rPr>
                <w:rFonts w:asciiTheme="majorEastAsia" w:eastAsiaTheme="majorEastAsia" w:hAnsiTheme="majorEastAsia"/>
                <w:szCs w:val="21"/>
              </w:rPr>
              <w:t>……</w:t>
            </w:r>
          </w:p>
        </w:tc>
        <w:tc>
          <w:tcPr>
            <w:tcW w:w="4680" w:type="dxa"/>
            <w:tcBorders>
              <w:top w:val="single" w:sz="4" w:space="0" w:color="auto"/>
              <w:left w:val="single" w:sz="4" w:space="0" w:color="auto"/>
              <w:bottom w:val="single" w:sz="4" w:space="0" w:color="auto"/>
              <w:right w:val="single" w:sz="4" w:space="0" w:color="auto"/>
            </w:tcBorders>
            <w:vAlign w:val="center"/>
          </w:tcPr>
          <w:p w:rsidR="00965769" w:rsidRPr="006F7D73" w:rsidRDefault="00D125ED">
            <w:pPr>
              <w:spacing w:line="300" w:lineRule="exact"/>
              <w:jc w:val="left"/>
              <w:rPr>
                <w:rFonts w:asciiTheme="majorEastAsia" w:eastAsiaTheme="majorEastAsia" w:hAnsiTheme="majorEastAsia"/>
                <w:szCs w:val="21"/>
              </w:rPr>
            </w:pPr>
            <w:r w:rsidRPr="006F7D73">
              <w:rPr>
                <w:rFonts w:asciiTheme="majorEastAsia" w:eastAsiaTheme="majorEastAsia" w:hAnsiTheme="majorEastAsia"/>
                <w:szCs w:val="21"/>
              </w:rPr>
              <w:t>……</w:t>
            </w:r>
          </w:p>
        </w:tc>
      </w:tr>
      <w:tr w:rsidR="00965769" w:rsidRPr="006F7D73">
        <w:trPr>
          <w:trHeight w:val="340"/>
          <w:jc w:val="center"/>
        </w:trPr>
        <w:tc>
          <w:tcPr>
            <w:tcW w:w="900" w:type="dxa"/>
            <w:vMerge w:val="restart"/>
            <w:tcBorders>
              <w:right w:val="single" w:sz="4" w:space="0" w:color="auto"/>
            </w:tcBorders>
            <w:vAlign w:val="center"/>
          </w:tcPr>
          <w:p w:rsidR="00965769" w:rsidRPr="006F7D73" w:rsidRDefault="00D125ED">
            <w:pPr>
              <w:spacing w:line="300" w:lineRule="exact"/>
              <w:jc w:val="center"/>
              <w:rPr>
                <w:rFonts w:asciiTheme="majorEastAsia" w:eastAsiaTheme="majorEastAsia" w:hAnsiTheme="majorEastAsia"/>
                <w:szCs w:val="21"/>
              </w:rPr>
            </w:pPr>
            <w:r w:rsidRPr="006F7D73">
              <w:rPr>
                <w:rFonts w:asciiTheme="majorEastAsia" w:eastAsiaTheme="majorEastAsia" w:hAnsiTheme="majorEastAsia"/>
                <w:szCs w:val="21"/>
              </w:rPr>
              <w:t>2.2.4（2）</w:t>
            </w:r>
          </w:p>
        </w:tc>
        <w:tc>
          <w:tcPr>
            <w:tcW w:w="1124" w:type="dxa"/>
            <w:vMerge w:val="restart"/>
            <w:tcBorders>
              <w:right w:val="single" w:sz="4" w:space="0" w:color="auto"/>
            </w:tcBorders>
            <w:vAlign w:val="center"/>
          </w:tcPr>
          <w:p w:rsidR="00965769" w:rsidRPr="006F7D73" w:rsidRDefault="00D125ED">
            <w:pPr>
              <w:spacing w:line="300" w:lineRule="exact"/>
              <w:jc w:val="center"/>
              <w:rPr>
                <w:rFonts w:asciiTheme="majorEastAsia" w:eastAsiaTheme="majorEastAsia" w:hAnsiTheme="majorEastAsia"/>
                <w:szCs w:val="21"/>
              </w:rPr>
            </w:pPr>
            <w:r w:rsidRPr="006F7D73">
              <w:rPr>
                <w:rFonts w:asciiTheme="majorEastAsia" w:eastAsiaTheme="majorEastAsia" w:hAnsiTheme="majorEastAsia"/>
                <w:szCs w:val="21"/>
              </w:rPr>
              <w:t>技术评分标准</w:t>
            </w:r>
          </w:p>
        </w:tc>
        <w:tc>
          <w:tcPr>
            <w:tcW w:w="2476" w:type="dxa"/>
            <w:tcBorders>
              <w:top w:val="single" w:sz="4" w:space="0" w:color="auto"/>
              <w:left w:val="single" w:sz="4" w:space="0" w:color="auto"/>
              <w:bottom w:val="single" w:sz="4" w:space="0" w:color="auto"/>
              <w:right w:val="single" w:sz="4" w:space="0" w:color="auto"/>
            </w:tcBorders>
            <w:vAlign w:val="center"/>
          </w:tcPr>
          <w:p w:rsidR="00965769" w:rsidRPr="006F7D73" w:rsidRDefault="00D125ED">
            <w:pPr>
              <w:spacing w:line="300" w:lineRule="exact"/>
              <w:jc w:val="center"/>
              <w:rPr>
                <w:rFonts w:asciiTheme="majorEastAsia" w:eastAsiaTheme="majorEastAsia" w:hAnsiTheme="majorEastAsia"/>
                <w:color w:val="000000"/>
                <w:szCs w:val="21"/>
              </w:rPr>
            </w:pPr>
            <w:r w:rsidRPr="006F7D73">
              <w:rPr>
                <w:rFonts w:asciiTheme="majorEastAsia" w:eastAsiaTheme="majorEastAsia" w:hAnsiTheme="majorEastAsia"/>
                <w:kern w:val="0"/>
                <w:szCs w:val="21"/>
              </w:rPr>
              <w:t>对</w:t>
            </w:r>
            <w:r w:rsidRPr="006F7D73">
              <w:rPr>
                <w:rFonts w:asciiTheme="majorEastAsia" w:eastAsiaTheme="majorEastAsia" w:hAnsiTheme="majorEastAsia"/>
                <w:szCs w:val="21"/>
              </w:rPr>
              <w:t>投标设备</w:t>
            </w:r>
            <w:r w:rsidRPr="006F7D73">
              <w:rPr>
                <w:rFonts w:asciiTheme="majorEastAsia" w:eastAsiaTheme="majorEastAsia" w:hAnsiTheme="majorEastAsia"/>
                <w:color w:val="000000"/>
                <w:szCs w:val="21"/>
              </w:rPr>
              <w:t>（材料）</w:t>
            </w:r>
          </w:p>
          <w:p w:rsidR="00965769" w:rsidRPr="006F7D73" w:rsidRDefault="00D125ED">
            <w:pPr>
              <w:spacing w:line="300" w:lineRule="exact"/>
              <w:jc w:val="center"/>
              <w:rPr>
                <w:rFonts w:asciiTheme="majorEastAsia" w:eastAsiaTheme="majorEastAsia" w:hAnsiTheme="majorEastAsia"/>
                <w:szCs w:val="21"/>
              </w:rPr>
            </w:pPr>
            <w:r w:rsidRPr="006F7D73">
              <w:rPr>
                <w:rFonts w:asciiTheme="majorEastAsia" w:eastAsiaTheme="majorEastAsia" w:hAnsiTheme="majorEastAsia"/>
                <w:szCs w:val="21"/>
              </w:rPr>
              <w:t>整体</w:t>
            </w:r>
            <w:r w:rsidRPr="006F7D73">
              <w:rPr>
                <w:rFonts w:asciiTheme="majorEastAsia" w:eastAsiaTheme="majorEastAsia" w:hAnsiTheme="majorEastAsia"/>
                <w:kern w:val="0"/>
                <w:szCs w:val="21"/>
              </w:rPr>
              <w:t>评价</w:t>
            </w:r>
          </w:p>
        </w:tc>
        <w:tc>
          <w:tcPr>
            <w:tcW w:w="4680" w:type="dxa"/>
            <w:tcBorders>
              <w:top w:val="single" w:sz="4" w:space="0" w:color="auto"/>
              <w:left w:val="single" w:sz="4" w:space="0" w:color="auto"/>
              <w:bottom w:val="single" w:sz="4" w:space="0" w:color="auto"/>
              <w:right w:val="single" w:sz="4" w:space="0" w:color="auto"/>
            </w:tcBorders>
            <w:vAlign w:val="center"/>
          </w:tcPr>
          <w:p w:rsidR="00965769" w:rsidRPr="006F7D73" w:rsidRDefault="00D125ED">
            <w:pPr>
              <w:spacing w:line="300" w:lineRule="exact"/>
              <w:jc w:val="left"/>
              <w:rPr>
                <w:rFonts w:asciiTheme="majorEastAsia" w:eastAsiaTheme="majorEastAsia" w:hAnsiTheme="majorEastAsia"/>
                <w:szCs w:val="21"/>
              </w:rPr>
            </w:pPr>
            <w:r w:rsidRPr="006F7D73">
              <w:rPr>
                <w:rFonts w:asciiTheme="majorEastAsia" w:eastAsiaTheme="majorEastAsia" w:hAnsiTheme="majorEastAsia"/>
                <w:szCs w:val="21"/>
              </w:rPr>
              <w:t>……</w:t>
            </w:r>
          </w:p>
        </w:tc>
      </w:tr>
      <w:tr w:rsidR="00965769" w:rsidRPr="006F7D73">
        <w:trPr>
          <w:trHeight w:val="340"/>
          <w:jc w:val="center"/>
        </w:trPr>
        <w:tc>
          <w:tcPr>
            <w:tcW w:w="900" w:type="dxa"/>
            <w:vMerge/>
            <w:tcBorders>
              <w:right w:val="single" w:sz="4" w:space="0" w:color="auto"/>
            </w:tcBorders>
            <w:vAlign w:val="center"/>
          </w:tcPr>
          <w:p w:rsidR="00965769" w:rsidRPr="006F7D73" w:rsidRDefault="00965769">
            <w:pPr>
              <w:spacing w:line="300" w:lineRule="exact"/>
              <w:jc w:val="center"/>
              <w:rPr>
                <w:rFonts w:asciiTheme="majorEastAsia" w:eastAsiaTheme="majorEastAsia" w:hAnsiTheme="majorEastAsia"/>
                <w:szCs w:val="21"/>
              </w:rPr>
            </w:pPr>
          </w:p>
        </w:tc>
        <w:tc>
          <w:tcPr>
            <w:tcW w:w="1124" w:type="dxa"/>
            <w:vMerge/>
            <w:tcBorders>
              <w:right w:val="single" w:sz="4" w:space="0" w:color="auto"/>
            </w:tcBorders>
            <w:vAlign w:val="center"/>
          </w:tcPr>
          <w:p w:rsidR="00965769" w:rsidRPr="006F7D73" w:rsidRDefault="00965769">
            <w:pPr>
              <w:spacing w:line="300" w:lineRule="exact"/>
              <w:jc w:val="center"/>
              <w:rPr>
                <w:rFonts w:asciiTheme="majorEastAsia" w:eastAsiaTheme="majorEastAsia" w:hAnsiTheme="majorEastAsia"/>
                <w:szCs w:val="21"/>
              </w:rPr>
            </w:pPr>
          </w:p>
        </w:tc>
        <w:tc>
          <w:tcPr>
            <w:tcW w:w="2476" w:type="dxa"/>
            <w:tcBorders>
              <w:top w:val="single" w:sz="4" w:space="0" w:color="auto"/>
              <w:left w:val="single" w:sz="4" w:space="0" w:color="auto"/>
              <w:bottom w:val="single" w:sz="4" w:space="0" w:color="auto"/>
              <w:right w:val="single" w:sz="4" w:space="0" w:color="auto"/>
            </w:tcBorders>
            <w:vAlign w:val="center"/>
          </w:tcPr>
          <w:p w:rsidR="00965769" w:rsidRPr="006F7D73" w:rsidRDefault="00D125ED">
            <w:pPr>
              <w:spacing w:line="300" w:lineRule="exact"/>
              <w:jc w:val="center"/>
              <w:rPr>
                <w:rFonts w:asciiTheme="majorEastAsia" w:eastAsiaTheme="majorEastAsia" w:hAnsiTheme="majorEastAsia"/>
                <w:szCs w:val="21"/>
              </w:rPr>
            </w:pPr>
            <w:r w:rsidRPr="006F7D73">
              <w:rPr>
                <w:rFonts w:asciiTheme="majorEastAsia" w:eastAsiaTheme="majorEastAsia" w:hAnsiTheme="majorEastAsia"/>
                <w:kern w:val="0"/>
                <w:szCs w:val="21"/>
              </w:rPr>
              <w:t>投标设备</w:t>
            </w:r>
            <w:r w:rsidRPr="006F7D73">
              <w:rPr>
                <w:rFonts w:asciiTheme="majorEastAsia" w:eastAsiaTheme="majorEastAsia" w:hAnsiTheme="majorEastAsia"/>
                <w:color w:val="000000"/>
                <w:szCs w:val="21"/>
              </w:rPr>
              <w:t>（材料）</w:t>
            </w:r>
            <w:r w:rsidRPr="006F7D73">
              <w:rPr>
                <w:rFonts w:asciiTheme="majorEastAsia" w:eastAsiaTheme="majorEastAsia" w:hAnsiTheme="majorEastAsia"/>
                <w:kern w:val="0"/>
                <w:szCs w:val="21"/>
              </w:rPr>
              <w:t>技术性能指标的响应程度</w:t>
            </w:r>
          </w:p>
        </w:tc>
        <w:tc>
          <w:tcPr>
            <w:tcW w:w="4680" w:type="dxa"/>
            <w:tcBorders>
              <w:top w:val="single" w:sz="4" w:space="0" w:color="auto"/>
              <w:left w:val="single" w:sz="4" w:space="0" w:color="auto"/>
              <w:bottom w:val="single" w:sz="4" w:space="0" w:color="auto"/>
              <w:right w:val="single" w:sz="4" w:space="0" w:color="auto"/>
            </w:tcBorders>
            <w:vAlign w:val="center"/>
          </w:tcPr>
          <w:p w:rsidR="00965769" w:rsidRPr="006F7D73" w:rsidRDefault="00D125ED">
            <w:pPr>
              <w:spacing w:line="300" w:lineRule="exact"/>
              <w:jc w:val="left"/>
              <w:rPr>
                <w:rFonts w:asciiTheme="majorEastAsia" w:eastAsiaTheme="majorEastAsia" w:hAnsiTheme="majorEastAsia"/>
                <w:szCs w:val="21"/>
              </w:rPr>
            </w:pPr>
            <w:r w:rsidRPr="006F7D73">
              <w:rPr>
                <w:rFonts w:asciiTheme="majorEastAsia" w:eastAsiaTheme="majorEastAsia" w:hAnsiTheme="majorEastAsia"/>
                <w:szCs w:val="21"/>
              </w:rPr>
              <w:t>……</w:t>
            </w:r>
          </w:p>
        </w:tc>
      </w:tr>
      <w:tr w:rsidR="00965769" w:rsidRPr="006F7D73">
        <w:trPr>
          <w:trHeight w:val="340"/>
          <w:jc w:val="center"/>
        </w:trPr>
        <w:tc>
          <w:tcPr>
            <w:tcW w:w="900" w:type="dxa"/>
            <w:vMerge/>
            <w:tcBorders>
              <w:right w:val="single" w:sz="4" w:space="0" w:color="auto"/>
            </w:tcBorders>
            <w:vAlign w:val="center"/>
          </w:tcPr>
          <w:p w:rsidR="00965769" w:rsidRPr="006F7D73" w:rsidRDefault="00965769">
            <w:pPr>
              <w:spacing w:line="300" w:lineRule="exact"/>
              <w:jc w:val="center"/>
              <w:rPr>
                <w:rFonts w:asciiTheme="majorEastAsia" w:eastAsiaTheme="majorEastAsia" w:hAnsiTheme="majorEastAsia"/>
                <w:szCs w:val="21"/>
              </w:rPr>
            </w:pPr>
          </w:p>
        </w:tc>
        <w:tc>
          <w:tcPr>
            <w:tcW w:w="1124" w:type="dxa"/>
            <w:vMerge/>
            <w:tcBorders>
              <w:right w:val="single" w:sz="4" w:space="0" w:color="auto"/>
            </w:tcBorders>
            <w:vAlign w:val="center"/>
          </w:tcPr>
          <w:p w:rsidR="00965769" w:rsidRPr="006F7D73" w:rsidRDefault="00965769">
            <w:pPr>
              <w:spacing w:line="300" w:lineRule="exact"/>
              <w:jc w:val="center"/>
              <w:rPr>
                <w:rFonts w:asciiTheme="majorEastAsia" w:eastAsiaTheme="majorEastAsia" w:hAnsiTheme="majorEastAsia"/>
                <w:szCs w:val="21"/>
              </w:rPr>
            </w:pPr>
          </w:p>
        </w:tc>
        <w:tc>
          <w:tcPr>
            <w:tcW w:w="247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965769" w:rsidRPr="006F7D73" w:rsidRDefault="00D125ED">
            <w:pPr>
              <w:spacing w:line="300" w:lineRule="exact"/>
              <w:jc w:val="center"/>
              <w:rPr>
                <w:rFonts w:asciiTheme="majorEastAsia" w:eastAsiaTheme="majorEastAsia" w:hAnsiTheme="majorEastAsia"/>
                <w:szCs w:val="21"/>
              </w:rPr>
            </w:pPr>
            <w:r w:rsidRPr="006F7D73">
              <w:rPr>
                <w:rFonts w:asciiTheme="majorEastAsia" w:eastAsiaTheme="majorEastAsia" w:hAnsiTheme="majorEastAsia"/>
                <w:kern w:val="0"/>
                <w:szCs w:val="21"/>
              </w:rPr>
              <w:t>对投标人技术服务和质保期服务能力的评价</w:t>
            </w:r>
          </w:p>
        </w:tc>
        <w:tc>
          <w:tcPr>
            <w:tcW w:w="468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965769" w:rsidRPr="006F7D73" w:rsidRDefault="00D125ED">
            <w:pPr>
              <w:spacing w:line="300" w:lineRule="exact"/>
              <w:jc w:val="left"/>
              <w:rPr>
                <w:rFonts w:asciiTheme="majorEastAsia" w:eastAsiaTheme="majorEastAsia" w:hAnsiTheme="majorEastAsia"/>
                <w:szCs w:val="21"/>
              </w:rPr>
            </w:pPr>
            <w:r w:rsidRPr="006F7D73">
              <w:rPr>
                <w:rFonts w:asciiTheme="majorEastAsia" w:eastAsiaTheme="majorEastAsia" w:hAnsiTheme="majorEastAsia"/>
                <w:szCs w:val="21"/>
              </w:rPr>
              <w:t>……</w:t>
            </w:r>
          </w:p>
        </w:tc>
      </w:tr>
      <w:tr w:rsidR="00965769" w:rsidRPr="006F7D73">
        <w:trPr>
          <w:trHeight w:val="340"/>
          <w:jc w:val="center"/>
        </w:trPr>
        <w:tc>
          <w:tcPr>
            <w:tcW w:w="900" w:type="dxa"/>
            <w:vMerge/>
            <w:tcBorders>
              <w:right w:val="single" w:sz="4" w:space="0" w:color="auto"/>
            </w:tcBorders>
            <w:vAlign w:val="center"/>
          </w:tcPr>
          <w:p w:rsidR="00965769" w:rsidRPr="006F7D73" w:rsidRDefault="00965769">
            <w:pPr>
              <w:spacing w:line="300" w:lineRule="exact"/>
              <w:jc w:val="center"/>
              <w:rPr>
                <w:rFonts w:asciiTheme="majorEastAsia" w:eastAsiaTheme="majorEastAsia" w:hAnsiTheme="majorEastAsia"/>
                <w:szCs w:val="21"/>
              </w:rPr>
            </w:pPr>
          </w:p>
        </w:tc>
        <w:tc>
          <w:tcPr>
            <w:tcW w:w="1124" w:type="dxa"/>
            <w:vMerge/>
            <w:tcBorders>
              <w:right w:val="single" w:sz="4" w:space="0" w:color="auto"/>
            </w:tcBorders>
            <w:vAlign w:val="center"/>
          </w:tcPr>
          <w:p w:rsidR="00965769" w:rsidRPr="006F7D73" w:rsidRDefault="00965769">
            <w:pPr>
              <w:spacing w:line="300" w:lineRule="exact"/>
              <w:jc w:val="center"/>
              <w:rPr>
                <w:rFonts w:asciiTheme="majorEastAsia" w:eastAsiaTheme="majorEastAsia" w:hAnsiTheme="majorEastAsia"/>
                <w:szCs w:val="21"/>
              </w:rPr>
            </w:pPr>
          </w:p>
        </w:tc>
        <w:tc>
          <w:tcPr>
            <w:tcW w:w="2476" w:type="dxa"/>
            <w:tcBorders>
              <w:top w:val="single" w:sz="4" w:space="0" w:color="auto"/>
              <w:left w:val="single" w:sz="4" w:space="0" w:color="auto"/>
              <w:right w:val="single" w:sz="4" w:space="0" w:color="auto"/>
            </w:tcBorders>
            <w:tcMar>
              <w:left w:w="57" w:type="dxa"/>
              <w:right w:w="57" w:type="dxa"/>
            </w:tcMar>
            <w:vAlign w:val="center"/>
          </w:tcPr>
          <w:p w:rsidR="00965769" w:rsidRPr="006F7D73" w:rsidRDefault="00D125ED">
            <w:pPr>
              <w:spacing w:line="300" w:lineRule="exact"/>
              <w:jc w:val="center"/>
              <w:rPr>
                <w:rFonts w:asciiTheme="majorEastAsia" w:eastAsiaTheme="majorEastAsia" w:hAnsiTheme="majorEastAsia"/>
                <w:kern w:val="0"/>
                <w:szCs w:val="21"/>
              </w:rPr>
            </w:pPr>
            <w:r w:rsidRPr="006F7D73">
              <w:rPr>
                <w:rFonts w:asciiTheme="majorEastAsia" w:eastAsiaTheme="majorEastAsia" w:hAnsiTheme="majorEastAsia"/>
                <w:szCs w:val="21"/>
              </w:rPr>
              <w:t>……</w:t>
            </w:r>
          </w:p>
        </w:tc>
        <w:tc>
          <w:tcPr>
            <w:tcW w:w="4680" w:type="dxa"/>
            <w:tcBorders>
              <w:top w:val="single" w:sz="4" w:space="0" w:color="auto"/>
              <w:left w:val="single" w:sz="4" w:space="0" w:color="auto"/>
              <w:right w:val="single" w:sz="4" w:space="0" w:color="auto"/>
            </w:tcBorders>
            <w:tcMar>
              <w:left w:w="57" w:type="dxa"/>
              <w:right w:w="57" w:type="dxa"/>
            </w:tcMar>
            <w:vAlign w:val="center"/>
          </w:tcPr>
          <w:p w:rsidR="00965769" w:rsidRPr="006F7D73" w:rsidRDefault="00D125ED">
            <w:pPr>
              <w:spacing w:line="300" w:lineRule="exact"/>
              <w:jc w:val="left"/>
              <w:rPr>
                <w:rFonts w:asciiTheme="majorEastAsia" w:eastAsiaTheme="majorEastAsia" w:hAnsiTheme="majorEastAsia"/>
                <w:szCs w:val="21"/>
              </w:rPr>
            </w:pPr>
            <w:r w:rsidRPr="006F7D73">
              <w:rPr>
                <w:rFonts w:asciiTheme="majorEastAsia" w:eastAsiaTheme="majorEastAsia" w:hAnsiTheme="majorEastAsia"/>
                <w:szCs w:val="21"/>
              </w:rPr>
              <w:t>……</w:t>
            </w:r>
          </w:p>
        </w:tc>
      </w:tr>
      <w:tr w:rsidR="00965769" w:rsidRPr="006F7D73">
        <w:trPr>
          <w:trHeight w:val="340"/>
          <w:jc w:val="center"/>
        </w:trPr>
        <w:tc>
          <w:tcPr>
            <w:tcW w:w="900" w:type="dxa"/>
            <w:vMerge w:val="restart"/>
            <w:tcBorders>
              <w:top w:val="single" w:sz="4" w:space="0" w:color="auto"/>
              <w:left w:val="single" w:sz="4" w:space="0" w:color="auto"/>
              <w:bottom w:val="single" w:sz="4" w:space="0" w:color="auto"/>
              <w:right w:val="single" w:sz="4" w:space="0" w:color="auto"/>
            </w:tcBorders>
            <w:vAlign w:val="center"/>
          </w:tcPr>
          <w:p w:rsidR="00965769" w:rsidRPr="006F7D73" w:rsidRDefault="00D125ED">
            <w:pPr>
              <w:spacing w:line="300" w:lineRule="exact"/>
              <w:jc w:val="center"/>
              <w:rPr>
                <w:rFonts w:asciiTheme="majorEastAsia" w:eastAsiaTheme="majorEastAsia" w:hAnsiTheme="majorEastAsia"/>
                <w:szCs w:val="21"/>
              </w:rPr>
            </w:pPr>
            <w:r w:rsidRPr="006F7D73">
              <w:rPr>
                <w:rFonts w:asciiTheme="majorEastAsia" w:eastAsiaTheme="majorEastAsia" w:hAnsiTheme="majorEastAsia"/>
                <w:szCs w:val="21"/>
              </w:rPr>
              <w:t>2.2.4（3）</w:t>
            </w:r>
          </w:p>
        </w:tc>
        <w:tc>
          <w:tcPr>
            <w:tcW w:w="1124" w:type="dxa"/>
            <w:vMerge w:val="restart"/>
            <w:tcBorders>
              <w:top w:val="single" w:sz="4" w:space="0" w:color="auto"/>
              <w:left w:val="single" w:sz="4" w:space="0" w:color="auto"/>
              <w:bottom w:val="single" w:sz="4" w:space="0" w:color="auto"/>
              <w:right w:val="single" w:sz="4" w:space="0" w:color="auto"/>
            </w:tcBorders>
            <w:vAlign w:val="center"/>
          </w:tcPr>
          <w:p w:rsidR="00965769" w:rsidRPr="006F7D73" w:rsidRDefault="00D125ED">
            <w:pPr>
              <w:spacing w:line="300" w:lineRule="exact"/>
              <w:jc w:val="center"/>
              <w:rPr>
                <w:rFonts w:asciiTheme="majorEastAsia" w:eastAsiaTheme="majorEastAsia" w:hAnsiTheme="majorEastAsia"/>
                <w:szCs w:val="21"/>
              </w:rPr>
            </w:pPr>
            <w:r w:rsidRPr="006F7D73">
              <w:rPr>
                <w:rFonts w:asciiTheme="majorEastAsia" w:eastAsiaTheme="majorEastAsia" w:hAnsiTheme="majorEastAsia"/>
                <w:szCs w:val="21"/>
              </w:rPr>
              <w:t>投标报价评分标准</w:t>
            </w:r>
          </w:p>
        </w:tc>
        <w:tc>
          <w:tcPr>
            <w:tcW w:w="2476" w:type="dxa"/>
            <w:tcBorders>
              <w:top w:val="single" w:sz="4" w:space="0" w:color="auto"/>
              <w:left w:val="single" w:sz="4" w:space="0" w:color="auto"/>
              <w:bottom w:val="single" w:sz="4" w:space="0" w:color="auto"/>
              <w:right w:val="single" w:sz="4" w:space="0" w:color="auto"/>
            </w:tcBorders>
            <w:vAlign w:val="center"/>
          </w:tcPr>
          <w:p w:rsidR="00965769" w:rsidRPr="006F7D73" w:rsidRDefault="00D125ED">
            <w:pPr>
              <w:spacing w:line="300" w:lineRule="exact"/>
              <w:jc w:val="center"/>
              <w:rPr>
                <w:rFonts w:asciiTheme="majorEastAsia" w:eastAsiaTheme="majorEastAsia" w:hAnsiTheme="majorEastAsia"/>
                <w:szCs w:val="21"/>
              </w:rPr>
            </w:pPr>
            <w:r w:rsidRPr="006F7D73">
              <w:rPr>
                <w:rFonts w:asciiTheme="majorEastAsia" w:eastAsiaTheme="majorEastAsia" w:hAnsiTheme="majorEastAsia"/>
                <w:szCs w:val="21"/>
              </w:rPr>
              <w:t>偏差率</w:t>
            </w:r>
          </w:p>
        </w:tc>
        <w:tc>
          <w:tcPr>
            <w:tcW w:w="4680" w:type="dxa"/>
            <w:tcBorders>
              <w:top w:val="single" w:sz="4" w:space="0" w:color="auto"/>
              <w:left w:val="single" w:sz="4" w:space="0" w:color="auto"/>
              <w:bottom w:val="single" w:sz="4" w:space="0" w:color="auto"/>
              <w:right w:val="single" w:sz="4" w:space="0" w:color="auto"/>
            </w:tcBorders>
            <w:vAlign w:val="center"/>
          </w:tcPr>
          <w:p w:rsidR="00965769" w:rsidRPr="006F7D73" w:rsidRDefault="00D125ED">
            <w:pPr>
              <w:spacing w:line="300" w:lineRule="exact"/>
              <w:jc w:val="left"/>
              <w:rPr>
                <w:rFonts w:asciiTheme="majorEastAsia" w:eastAsiaTheme="majorEastAsia" w:hAnsiTheme="majorEastAsia"/>
                <w:szCs w:val="21"/>
              </w:rPr>
            </w:pPr>
            <w:r w:rsidRPr="006F7D73">
              <w:rPr>
                <w:rFonts w:asciiTheme="majorEastAsia" w:eastAsiaTheme="majorEastAsia" w:hAnsiTheme="majorEastAsia"/>
                <w:szCs w:val="21"/>
              </w:rPr>
              <w:t>……</w:t>
            </w:r>
          </w:p>
        </w:tc>
      </w:tr>
      <w:tr w:rsidR="00965769" w:rsidRPr="006F7D73">
        <w:trPr>
          <w:trHeight w:val="340"/>
          <w:jc w:val="center"/>
        </w:trPr>
        <w:tc>
          <w:tcPr>
            <w:tcW w:w="900" w:type="dxa"/>
            <w:vMerge/>
            <w:tcBorders>
              <w:top w:val="single" w:sz="4" w:space="0" w:color="auto"/>
              <w:left w:val="single" w:sz="4" w:space="0" w:color="auto"/>
              <w:bottom w:val="single" w:sz="4" w:space="0" w:color="auto"/>
              <w:right w:val="single" w:sz="4" w:space="0" w:color="auto"/>
            </w:tcBorders>
            <w:vAlign w:val="center"/>
          </w:tcPr>
          <w:p w:rsidR="00965769" w:rsidRPr="006F7D73" w:rsidRDefault="00965769">
            <w:pPr>
              <w:spacing w:line="300" w:lineRule="exact"/>
              <w:jc w:val="center"/>
              <w:rPr>
                <w:rFonts w:asciiTheme="majorEastAsia" w:eastAsiaTheme="majorEastAsia" w:hAnsiTheme="majorEastAsia"/>
                <w:szCs w:val="21"/>
              </w:rPr>
            </w:pPr>
          </w:p>
        </w:tc>
        <w:tc>
          <w:tcPr>
            <w:tcW w:w="1124" w:type="dxa"/>
            <w:vMerge/>
            <w:tcBorders>
              <w:top w:val="single" w:sz="4" w:space="0" w:color="auto"/>
              <w:left w:val="single" w:sz="4" w:space="0" w:color="auto"/>
              <w:bottom w:val="single" w:sz="4" w:space="0" w:color="auto"/>
              <w:right w:val="single" w:sz="4" w:space="0" w:color="auto"/>
            </w:tcBorders>
            <w:vAlign w:val="center"/>
          </w:tcPr>
          <w:p w:rsidR="00965769" w:rsidRPr="006F7D73" w:rsidRDefault="00965769">
            <w:pPr>
              <w:spacing w:line="300" w:lineRule="exact"/>
              <w:jc w:val="center"/>
              <w:rPr>
                <w:rFonts w:asciiTheme="majorEastAsia" w:eastAsiaTheme="majorEastAsia" w:hAnsiTheme="majorEastAsia"/>
                <w:szCs w:val="21"/>
              </w:rPr>
            </w:pPr>
          </w:p>
        </w:tc>
        <w:tc>
          <w:tcPr>
            <w:tcW w:w="2476" w:type="dxa"/>
            <w:tcBorders>
              <w:top w:val="single" w:sz="4" w:space="0" w:color="auto"/>
              <w:left w:val="nil"/>
              <w:bottom w:val="single" w:sz="4" w:space="0" w:color="auto"/>
              <w:right w:val="single" w:sz="4" w:space="0" w:color="auto"/>
            </w:tcBorders>
            <w:vAlign w:val="center"/>
          </w:tcPr>
          <w:p w:rsidR="00965769" w:rsidRPr="006F7D73" w:rsidRDefault="00D125ED">
            <w:pPr>
              <w:spacing w:line="300" w:lineRule="exact"/>
              <w:jc w:val="center"/>
              <w:rPr>
                <w:rFonts w:asciiTheme="majorEastAsia" w:eastAsiaTheme="majorEastAsia" w:hAnsiTheme="majorEastAsia"/>
                <w:color w:val="000000"/>
                <w:szCs w:val="21"/>
              </w:rPr>
            </w:pPr>
            <w:r w:rsidRPr="006F7D73">
              <w:rPr>
                <w:rFonts w:asciiTheme="majorEastAsia" w:eastAsiaTheme="majorEastAsia" w:hAnsiTheme="majorEastAsia"/>
                <w:color w:val="000000"/>
                <w:szCs w:val="21"/>
              </w:rPr>
              <w:t>……</w:t>
            </w:r>
          </w:p>
        </w:tc>
        <w:tc>
          <w:tcPr>
            <w:tcW w:w="4680" w:type="dxa"/>
            <w:tcBorders>
              <w:top w:val="single" w:sz="4" w:space="0" w:color="auto"/>
              <w:left w:val="single" w:sz="4" w:space="0" w:color="auto"/>
              <w:bottom w:val="single" w:sz="4" w:space="0" w:color="auto"/>
              <w:right w:val="single" w:sz="4" w:space="0" w:color="auto"/>
            </w:tcBorders>
            <w:vAlign w:val="center"/>
          </w:tcPr>
          <w:p w:rsidR="00965769" w:rsidRPr="006F7D73" w:rsidRDefault="00D125ED">
            <w:pPr>
              <w:spacing w:line="300" w:lineRule="exact"/>
              <w:jc w:val="left"/>
              <w:rPr>
                <w:rFonts w:asciiTheme="majorEastAsia" w:eastAsiaTheme="majorEastAsia" w:hAnsiTheme="majorEastAsia"/>
                <w:color w:val="000000"/>
                <w:szCs w:val="21"/>
              </w:rPr>
            </w:pPr>
            <w:r w:rsidRPr="006F7D73">
              <w:rPr>
                <w:rFonts w:asciiTheme="majorEastAsia" w:eastAsiaTheme="majorEastAsia" w:hAnsiTheme="majorEastAsia"/>
                <w:color w:val="000000"/>
                <w:szCs w:val="21"/>
              </w:rPr>
              <w:t>……</w:t>
            </w:r>
          </w:p>
        </w:tc>
      </w:tr>
      <w:tr w:rsidR="00965769" w:rsidRPr="006F7D73">
        <w:trPr>
          <w:trHeight w:val="340"/>
          <w:jc w:val="center"/>
        </w:trPr>
        <w:tc>
          <w:tcPr>
            <w:tcW w:w="9180" w:type="dxa"/>
            <w:gridSpan w:val="4"/>
            <w:tcBorders>
              <w:top w:val="single" w:sz="4" w:space="0" w:color="auto"/>
              <w:left w:val="single" w:sz="4" w:space="0" w:color="auto"/>
              <w:bottom w:val="single" w:sz="4" w:space="0" w:color="auto"/>
              <w:right w:val="single" w:sz="4" w:space="0" w:color="auto"/>
            </w:tcBorders>
            <w:vAlign w:val="center"/>
          </w:tcPr>
          <w:p w:rsidR="00965769" w:rsidRPr="006F7D73" w:rsidRDefault="00D125ED">
            <w:pPr>
              <w:spacing w:line="300" w:lineRule="exact"/>
              <w:jc w:val="left"/>
              <w:rPr>
                <w:rFonts w:asciiTheme="majorEastAsia" w:eastAsiaTheme="majorEastAsia" w:hAnsiTheme="majorEastAsia"/>
                <w:color w:val="000000"/>
                <w:szCs w:val="21"/>
              </w:rPr>
            </w:pPr>
            <w:r w:rsidRPr="006F7D73">
              <w:rPr>
                <w:rFonts w:asciiTheme="majorEastAsia" w:eastAsiaTheme="majorEastAsia" w:hAnsiTheme="majorEastAsia"/>
                <w:color w:val="000000"/>
                <w:szCs w:val="21"/>
              </w:rPr>
              <w:t>注：前附表应列明全部评审因素和评审标准，并在本章前附表标明投标人不满足要求即否决其投标的全部条款。</w:t>
            </w:r>
          </w:p>
        </w:tc>
      </w:tr>
    </w:tbl>
    <w:p w:rsidR="00965769" w:rsidRPr="006F7D73" w:rsidRDefault="00D125ED">
      <w:pPr>
        <w:jc w:val="left"/>
        <w:rPr>
          <w:rFonts w:ascii="Times New Roman" w:hAnsi="Times New Roman"/>
          <w:color w:val="000000"/>
        </w:rPr>
      </w:pPr>
      <w:r w:rsidRPr="006F7D73">
        <w:rPr>
          <w:rFonts w:ascii="Times New Roman" w:hAnsi="Times New Roman"/>
          <w:color w:val="000000"/>
        </w:rPr>
        <w:br w:type="page"/>
      </w:r>
    </w:p>
    <w:p w:rsidR="00965769" w:rsidRPr="006F7D73" w:rsidRDefault="00D125ED">
      <w:pPr>
        <w:pStyle w:val="2"/>
        <w:spacing w:beforeLines="100" w:before="240" w:afterLines="100" w:after="240" w:line="460" w:lineRule="exact"/>
        <w:rPr>
          <w:rFonts w:ascii="黑体" w:hAnsi="黑体"/>
          <w:color w:val="000000"/>
          <w:szCs w:val="32"/>
        </w:rPr>
      </w:pPr>
      <w:bookmarkStart w:id="506" w:name="_Toc34749725"/>
      <w:r w:rsidRPr="006F7D73">
        <w:rPr>
          <w:rFonts w:ascii="黑体" w:hAnsi="黑体"/>
          <w:color w:val="000000"/>
          <w:szCs w:val="32"/>
        </w:rPr>
        <w:lastRenderedPageBreak/>
        <w:t>1. 评标方法</w:t>
      </w:r>
      <w:bookmarkEnd w:id="506"/>
    </w:p>
    <w:p w:rsidR="00965769" w:rsidRPr="006F7D73" w:rsidRDefault="00D125ED">
      <w:pPr>
        <w:spacing w:line="460" w:lineRule="exact"/>
        <w:ind w:firstLineChars="200" w:firstLine="420"/>
        <w:rPr>
          <w:rFonts w:asciiTheme="majorEastAsia" w:eastAsiaTheme="majorEastAsia" w:hAnsiTheme="majorEastAsia"/>
          <w:color w:val="000000"/>
          <w:szCs w:val="21"/>
        </w:rPr>
      </w:pPr>
      <w:r w:rsidRPr="006F7D73">
        <w:rPr>
          <w:rFonts w:asciiTheme="majorEastAsia" w:eastAsiaTheme="majorEastAsia" w:hAnsiTheme="majorEastAsia"/>
          <w:color w:val="000000"/>
          <w:szCs w:val="21"/>
        </w:rPr>
        <w:t>本次评标采用综合评估法。评标委员会对满足招标文件实质性要求的投标文件，按照本章第2.2款规定的评分标准进行打分，并按得分由高到低顺序推荐中标候选人，或根据招标人授权直接确定中标人，但投标报价低于其成本的除外。综合评分相等时，以投标报价低的优先；投标报价也相等的，以技术得分高的优先；如果技术得分也相等，按照评标办法前附表的规定确定中标候选人顺序。</w:t>
      </w:r>
    </w:p>
    <w:p w:rsidR="00965769" w:rsidRPr="006F7D73" w:rsidRDefault="00D125ED">
      <w:pPr>
        <w:pStyle w:val="2"/>
        <w:spacing w:beforeLines="100" w:before="240" w:afterLines="100" w:after="240" w:line="460" w:lineRule="exact"/>
        <w:rPr>
          <w:rFonts w:ascii="黑体" w:hAnsi="黑体"/>
          <w:color w:val="000000"/>
          <w:szCs w:val="32"/>
        </w:rPr>
      </w:pPr>
      <w:bookmarkStart w:id="507" w:name="_Toc34749726"/>
      <w:r w:rsidRPr="006F7D73">
        <w:rPr>
          <w:rFonts w:ascii="黑体" w:hAnsi="黑体"/>
          <w:color w:val="000000"/>
          <w:szCs w:val="32"/>
        </w:rPr>
        <w:t>2. 评审标准</w:t>
      </w:r>
      <w:bookmarkEnd w:id="507"/>
    </w:p>
    <w:p w:rsidR="00965769" w:rsidRPr="006F7D73" w:rsidRDefault="00D125ED">
      <w:pPr>
        <w:pStyle w:val="3"/>
        <w:spacing w:beforeLines="100" w:before="240" w:afterLines="100" w:after="240" w:line="460" w:lineRule="exact"/>
        <w:ind w:firstLine="137"/>
        <w:rPr>
          <w:rFonts w:hAnsi="黑体"/>
          <w:color w:val="000000"/>
          <w:szCs w:val="28"/>
        </w:rPr>
      </w:pPr>
      <w:bookmarkStart w:id="508" w:name="_Toc34749727"/>
      <w:r w:rsidRPr="006F7D73">
        <w:rPr>
          <w:rFonts w:hAnsi="黑体"/>
          <w:color w:val="000000"/>
          <w:szCs w:val="28"/>
        </w:rPr>
        <w:t>2.1 初步评审标准</w:t>
      </w:r>
      <w:bookmarkEnd w:id="508"/>
    </w:p>
    <w:p w:rsidR="00965769" w:rsidRPr="006F7D73" w:rsidRDefault="00D125ED">
      <w:pPr>
        <w:spacing w:line="460" w:lineRule="exact"/>
        <w:ind w:firstLineChars="200" w:firstLine="420"/>
        <w:rPr>
          <w:rFonts w:asciiTheme="majorEastAsia" w:eastAsiaTheme="majorEastAsia" w:hAnsiTheme="majorEastAsia"/>
          <w:color w:val="000000"/>
          <w:szCs w:val="21"/>
        </w:rPr>
      </w:pPr>
      <w:r w:rsidRPr="006F7D73">
        <w:rPr>
          <w:rFonts w:asciiTheme="majorEastAsia" w:eastAsiaTheme="majorEastAsia" w:hAnsiTheme="majorEastAsia"/>
          <w:color w:val="000000"/>
          <w:szCs w:val="21"/>
        </w:rPr>
        <w:t>2.1.1形式评审标准：见评标办法前附表。</w:t>
      </w:r>
    </w:p>
    <w:p w:rsidR="00965769" w:rsidRPr="006F7D73" w:rsidRDefault="00D125ED">
      <w:pPr>
        <w:spacing w:line="460" w:lineRule="exact"/>
        <w:ind w:firstLineChars="200" w:firstLine="420"/>
        <w:rPr>
          <w:rFonts w:asciiTheme="majorEastAsia" w:eastAsiaTheme="majorEastAsia" w:hAnsiTheme="majorEastAsia"/>
          <w:color w:val="000000"/>
          <w:szCs w:val="21"/>
        </w:rPr>
      </w:pPr>
      <w:r w:rsidRPr="006F7D73">
        <w:rPr>
          <w:rFonts w:asciiTheme="majorEastAsia" w:eastAsiaTheme="majorEastAsia" w:hAnsiTheme="majorEastAsia"/>
          <w:color w:val="000000"/>
          <w:szCs w:val="21"/>
        </w:rPr>
        <w:t>2.1.2资格评审标准：见评标办法前附表。</w:t>
      </w:r>
    </w:p>
    <w:p w:rsidR="00965769" w:rsidRPr="006F7D73" w:rsidRDefault="00D125ED">
      <w:pPr>
        <w:spacing w:line="460" w:lineRule="exact"/>
        <w:ind w:firstLineChars="200" w:firstLine="420"/>
        <w:rPr>
          <w:rFonts w:asciiTheme="majorEastAsia" w:eastAsiaTheme="majorEastAsia" w:hAnsiTheme="majorEastAsia"/>
          <w:color w:val="000000"/>
          <w:szCs w:val="21"/>
        </w:rPr>
      </w:pPr>
      <w:r w:rsidRPr="006F7D73">
        <w:rPr>
          <w:rFonts w:asciiTheme="majorEastAsia" w:eastAsiaTheme="majorEastAsia" w:hAnsiTheme="majorEastAsia"/>
          <w:color w:val="000000"/>
          <w:szCs w:val="21"/>
        </w:rPr>
        <w:t>2.1.3响应性评审标准：见评标办法前附表。</w:t>
      </w:r>
    </w:p>
    <w:p w:rsidR="00965769" w:rsidRPr="006F7D73" w:rsidRDefault="00D125ED">
      <w:pPr>
        <w:pStyle w:val="3"/>
        <w:spacing w:beforeLines="100" w:before="240" w:afterLines="100" w:after="240" w:line="460" w:lineRule="exact"/>
        <w:ind w:firstLine="137"/>
        <w:rPr>
          <w:rFonts w:hAnsi="黑体"/>
          <w:color w:val="000000"/>
          <w:szCs w:val="28"/>
        </w:rPr>
      </w:pPr>
      <w:bookmarkStart w:id="509" w:name="_Toc34749728"/>
      <w:r w:rsidRPr="006F7D73">
        <w:rPr>
          <w:rFonts w:hAnsi="黑体"/>
          <w:color w:val="000000"/>
          <w:szCs w:val="28"/>
        </w:rPr>
        <w:t>2.2 分值构成与评分标准</w:t>
      </w:r>
      <w:bookmarkEnd w:id="509"/>
    </w:p>
    <w:p w:rsidR="00965769" w:rsidRPr="006F7D73" w:rsidRDefault="00D125ED">
      <w:pPr>
        <w:spacing w:line="460" w:lineRule="exact"/>
        <w:ind w:firstLineChars="200" w:firstLine="420"/>
        <w:rPr>
          <w:rFonts w:asciiTheme="majorEastAsia" w:eastAsiaTheme="majorEastAsia" w:hAnsiTheme="majorEastAsia"/>
          <w:color w:val="000000"/>
          <w:szCs w:val="21"/>
        </w:rPr>
      </w:pPr>
      <w:r w:rsidRPr="006F7D73">
        <w:rPr>
          <w:rFonts w:asciiTheme="majorEastAsia" w:eastAsiaTheme="majorEastAsia" w:hAnsiTheme="majorEastAsia"/>
          <w:color w:val="000000"/>
          <w:szCs w:val="21"/>
        </w:rPr>
        <w:t>2.2.1分值构成</w:t>
      </w:r>
    </w:p>
    <w:p w:rsidR="00965769" w:rsidRPr="006F7D73" w:rsidRDefault="00D125ED">
      <w:pPr>
        <w:spacing w:line="460" w:lineRule="exact"/>
        <w:ind w:firstLineChars="200" w:firstLine="420"/>
        <w:rPr>
          <w:rFonts w:asciiTheme="majorEastAsia" w:eastAsiaTheme="majorEastAsia" w:hAnsiTheme="majorEastAsia"/>
          <w:szCs w:val="21"/>
        </w:rPr>
      </w:pPr>
      <w:r w:rsidRPr="006F7D73">
        <w:rPr>
          <w:rFonts w:asciiTheme="majorEastAsia" w:eastAsiaTheme="majorEastAsia" w:hAnsiTheme="majorEastAsia"/>
          <w:szCs w:val="21"/>
        </w:rPr>
        <w:t>（1）商务部分：见评标办法前附表；</w:t>
      </w:r>
    </w:p>
    <w:p w:rsidR="00965769" w:rsidRPr="006F7D73" w:rsidRDefault="00D125ED">
      <w:pPr>
        <w:spacing w:line="460" w:lineRule="exact"/>
        <w:ind w:firstLineChars="200" w:firstLine="420"/>
        <w:rPr>
          <w:rFonts w:asciiTheme="majorEastAsia" w:eastAsiaTheme="majorEastAsia" w:hAnsiTheme="majorEastAsia"/>
          <w:szCs w:val="21"/>
        </w:rPr>
      </w:pPr>
      <w:r w:rsidRPr="006F7D73">
        <w:rPr>
          <w:rFonts w:asciiTheme="majorEastAsia" w:eastAsiaTheme="majorEastAsia" w:hAnsiTheme="majorEastAsia"/>
          <w:szCs w:val="21"/>
        </w:rPr>
        <w:t>（2）技术部分：见评标办法前附表；</w:t>
      </w:r>
    </w:p>
    <w:p w:rsidR="00965769" w:rsidRPr="006F7D73" w:rsidRDefault="00D125ED">
      <w:pPr>
        <w:spacing w:line="460" w:lineRule="exact"/>
        <w:ind w:firstLineChars="200" w:firstLine="420"/>
        <w:rPr>
          <w:rFonts w:asciiTheme="majorEastAsia" w:eastAsiaTheme="majorEastAsia" w:hAnsiTheme="majorEastAsia"/>
          <w:color w:val="000000"/>
          <w:szCs w:val="21"/>
        </w:rPr>
      </w:pPr>
      <w:r w:rsidRPr="006F7D73">
        <w:rPr>
          <w:rFonts w:asciiTheme="majorEastAsia" w:eastAsiaTheme="majorEastAsia" w:hAnsiTheme="majorEastAsia"/>
          <w:szCs w:val="21"/>
        </w:rPr>
        <w:t>（3）投标报价：见评标办法前附表</w:t>
      </w:r>
      <w:r w:rsidRPr="006F7D73">
        <w:rPr>
          <w:rFonts w:asciiTheme="majorEastAsia" w:eastAsiaTheme="majorEastAsia" w:hAnsiTheme="majorEastAsia"/>
          <w:color w:val="000000"/>
          <w:szCs w:val="21"/>
        </w:rPr>
        <w:t>。</w:t>
      </w:r>
    </w:p>
    <w:p w:rsidR="00965769" w:rsidRPr="006F7D73" w:rsidRDefault="00D125ED">
      <w:pPr>
        <w:spacing w:line="460" w:lineRule="exact"/>
        <w:ind w:firstLineChars="200" w:firstLine="420"/>
        <w:rPr>
          <w:rFonts w:asciiTheme="majorEastAsia" w:eastAsiaTheme="majorEastAsia" w:hAnsiTheme="majorEastAsia"/>
          <w:color w:val="000000"/>
          <w:szCs w:val="21"/>
        </w:rPr>
      </w:pPr>
      <w:r w:rsidRPr="006F7D73">
        <w:rPr>
          <w:rFonts w:asciiTheme="majorEastAsia" w:eastAsiaTheme="majorEastAsia" w:hAnsiTheme="majorEastAsia"/>
          <w:color w:val="000000"/>
          <w:szCs w:val="21"/>
        </w:rPr>
        <w:t>2.2.2评标基准价计算</w:t>
      </w:r>
    </w:p>
    <w:p w:rsidR="00965769" w:rsidRPr="006F7D73" w:rsidRDefault="00D125ED">
      <w:pPr>
        <w:spacing w:line="460" w:lineRule="exact"/>
        <w:ind w:firstLineChars="200" w:firstLine="420"/>
        <w:rPr>
          <w:rFonts w:asciiTheme="majorEastAsia" w:eastAsiaTheme="majorEastAsia" w:hAnsiTheme="majorEastAsia"/>
          <w:color w:val="000000"/>
          <w:szCs w:val="21"/>
        </w:rPr>
      </w:pPr>
      <w:r w:rsidRPr="006F7D73">
        <w:rPr>
          <w:rFonts w:asciiTheme="majorEastAsia" w:eastAsiaTheme="majorEastAsia" w:hAnsiTheme="majorEastAsia"/>
          <w:color w:val="000000"/>
          <w:szCs w:val="21"/>
        </w:rPr>
        <w:t>评标基准价计算方法：本办法采用最低报价为评标基准价，但投标报价低于其成本的除外。</w:t>
      </w:r>
    </w:p>
    <w:p w:rsidR="00965769" w:rsidRPr="006F7D73" w:rsidRDefault="00D125ED">
      <w:pPr>
        <w:spacing w:line="460" w:lineRule="exact"/>
        <w:ind w:firstLineChars="200" w:firstLine="420"/>
        <w:rPr>
          <w:rFonts w:asciiTheme="majorEastAsia" w:eastAsiaTheme="majorEastAsia" w:hAnsiTheme="majorEastAsia"/>
          <w:color w:val="000000"/>
          <w:szCs w:val="21"/>
        </w:rPr>
      </w:pPr>
      <w:r w:rsidRPr="006F7D73">
        <w:rPr>
          <w:rFonts w:asciiTheme="majorEastAsia" w:eastAsiaTheme="majorEastAsia" w:hAnsiTheme="majorEastAsia"/>
          <w:color w:val="000000"/>
          <w:szCs w:val="21"/>
        </w:rPr>
        <w:t>2.2.3投标报价的偏差率计算</w:t>
      </w:r>
    </w:p>
    <w:p w:rsidR="00965769" w:rsidRPr="006F7D73" w:rsidRDefault="00D125ED">
      <w:pPr>
        <w:spacing w:line="460" w:lineRule="exact"/>
        <w:ind w:firstLineChars="200" w:firstLine="420"/>
        <w:rPr>
          <w:rFonts w:asciiTheme="majorEastAsia" w:eastAsiaTheme="majorEastAsia" w:hAnsiTheme="majorEastAsia"/>
          <w:color w:val="000000"/>
          <w:szCs w:val="21"/>
        </w:rPr>
      </w:pPr>
      <w:r w:rsidRPr="006F7D73">
        <w:rPr>
          <w:rFonts w:asciiTheme="majorEastAsia" w:eastAsiaTheme="majorEastAsia" w:hAnsiTheme="majorEastAsia"/>
          <w:color w:val="000000"/>
          <w:szCs w:val="21"/>
        </w:rPr>
        <w:t>投标报价的偏差率计算公式：偏差率＝（投标人报价－评标基准价）/评标基准价×100％。</w:t>
      </w:r>
    </w:p>
    <w:p w:rsidR="00965769" w:rsidRPr="006F7D73" w:rsidRDefault="00D125ED">
      <w:pPr>
        <w:spacing w:line="460" w:lineRule="exact"/>
        <w:ind w:firstLineChars="200" w:firstLine="420"/>
        <w:rPr>
          <w:rFonts w:asciiTheme="majorEastAsia" w:eastAsiaTheme="majorEastAsia" w:hAnsiTheme="majorEastAsia"/>
          <w:color w:val="000000"/>
          <w:szCs w:val="21"/>
        </w:rPr>
      </w:pPr>
      <w:r w:rsidRPr="006F7D73">
        <w:rPr>
          <w:rFonts w:asciiTheme="majorEastAsia" w:eastAsiaTheme="majorEastAsia" w:hAnsiTheme="majorEastAsia"/>
          <w:color w:val="000000"/>
          <w:szCs w:val="21"/>
        </w:rPr>
        <w:t>2.2.4评分标准</w:t>
      </w:r>
    </w:p>
    <w:p w:rsidR="00965769" w:rsidRPr="006F7D73" w:rsidRDefault="00D125ED">
      <w:pPr>
        <w:spacing w:line="460" w:lineRule="exact"/>
        <w:ind w:firstLineChars="200" w:firstLine="420"/>
        <w:rPr>
          <w:rFonts w:asciiTheme="majorEastAsia" w:eastAsiaTheme="majorEastAsia" w:hAnsiTheme="majorEastAsia"/>
          <w:szCs w:val="21"/>
        </w:rPr>
      </w:pPr>
      <w:r w:rsidRPr="006F7D73">
        <w:rPr>
          <w:rFonts w:asciiTheme="majorEastAsia" w:eastAsiaTheme="majorEastAsia" w:hAnsiTheme="majorEastAsia"/>
          <w:szCs w:val="21"/>
        </w:rPr>
        <w:t>（1）商务评分标准：见评标办法前附表；</w:t>
      </w:r>
    </w:p>
    <w:p w:rsidR="00965769" w:rsidRPr="006F7D73" w:rsidRDefault="00D125ED">
      <w:pPr>
        <w:spacing w:line="460" w:lineRule="exact"/>
        <w:ind w:firstLineChars="200" w:firstLine="420"/>
        <w:rPr>
          <w:rFonts w:asciiTheme="majorEastAsia" w:eastAsiaTheme="majorEastAsia" w:hAnsiTheme="majorEastAsia"/>
          <w:szCs w:val="21"/>
        </w:rPr>
      </w:pPr>
      <w:r w:rsidRPr="006F7D73">
        <w:rPr>
          <w:rFonts w:asciiTheme="majorEastAsia" w:eastAsiaTheme="majorEastAsia" w:hAnsiTheme="majorEastAsia"/>
          <w:szCs w:val="21"/>
        </w:rPr>
        <w:t>（2）技术评分标准：见评标办法前附表；</w:t>
      </w:r>
    </w:p>
    <w:p w:rsidR="00965769" w:rsidRPr="006F7D73" w:rsidRDefault="00D125ED">
      <w:pPr>
        <w:spacing w:line="460" w:lineRule="exact"/>
        <w:ind w:firstLineChars="200" w:firstLine="420"/>
        <w:rPr>
          <w:rFonts w:asciiTheme="majorEastAsia" w:eastAsiaTheme="majorEastAsia" w:hAnsiTheme="majorEastAsia"/>
          <w:szCs w:val="21"/>
        </w:rPr>
      </w:pPr>
      <w:r w:rsidRPr="006F7D73">
        <w:rPr>
          <w:rFonts w:asciiTheme="majorEastAsia" w:eastAsiaTheme="majorEastAsia" w:hAnsiTheme="majorEastAsia"/>
          <w:szCs w:val="21"/>
        </w:rPr>
        <w:t>（3）投标报价评分标准：见评标办法前附表。</w:t>
      </w:r>
    </w:p>
    <w:p w:rsidR="00965769" w:rsidRPr="006F7D73" w:rsidRDefault="00D125ED">
      <w:pPr>
        <w:pStyle w:val="2"/>
        <w:spacing w:beforeLines="100" w:before="240" w:afterLines="100" w:after="240" w:line="460" w:lineRule="exact"/>
        <w:rPr>
          <w:rFonts w:ascii="黑体" w:hAnsi="黑体"/>
          <w:color w:val="000000"/>
          <w:szCs w:val="32"/>
        </w:rPr>
      </w:pPr>
      <w:bookmarkStart w:id="510" w:name="_Toc34749729"/>
      <w:r w:rsidRPr="006F7D73">
        <w:rPr>
          <w:rFonts w:ascii="黑体" w:hAnsi="黑体"/>
          <w:color w:val="000000"/>
          <w:szCs w:val="32"/>
        </w:rPr>
        <w:lastRenderedPageBreak/>
        <w:t>3. 评标程序</w:t>
      </w:r>
      <w:bookmarkEnd w:id="510"/>
    </w:p>
    <w:p w:rsidR="00965769" w:rsidRPr="006F7D73" w:rsidRDefault="00D125ED">
      <w:pPr>
        <w:pStyle w:val="3"/>
        <w:spacing w:beforeLines="100" w:before="240" w:afterLines="100" w:after="240" w:line="460" w:lineRule="exact"/>
        <w:ind w:firstLine="137"/>
        <w:rPr>
          <w:rFonts w:hAnsi="黑体"/>
          <w:color w:val="000000"/>
          <w:szCs w:val="28"/>
        </w:rPr>
      </w:pPr>
      <w:bookmarkStart w:id="511" w:name="_Toc34749730"/>
      <w:r w:rsidRPr="006F7D73">
        <w:rPr>
          <w:rFonts w:hAnsi="黑体"/>
          <w:color w:val="000000"/>
          <w:szCs w:val="28"/>
        </w:rPr>
        <w:t>3.1 初步评审</w:t>
      </w:r>
      <w:bookmarkEnd w:id="511"/>
    </w:p>
    <w:p w:rsidR="00965769" w:rsidRPr="006F7D73" w:rsidRDefault="00D125ED">
      <w:pPr>
        <w:spacing w:line="460" w:lineRule="exact"/>
        <w:ind w:firstLineChars="200" w:firstLine="420"/>
        <w:rPr>
          <w:rFonts w:asciiTheme="majorEastAsia" w:eastAsiaTheme="majorEastAsia" w:hAnsiTheme="majorEastAsia"/>
          <w:color w:val="000000"/>
          <w:szCs w:val="21"/>
        </w:rPr>
      </w:pPr>
      <w:r w:rsidRPr="006F7D73">
        <w:rPr>
          <w:rFonts w:asciiTheme="majorEastAsia" w:eastAsiaTheme="majorEastAsia" w:hAnsiTheme="majorEastAsia"/>
          <w:color w:val="000000"/>
          <w:szCs w:val="21"/>
        </w:rPr>
        <w:t>3.1.1评标委员会可以要求投标人提交第二章“投标人须知”规定的有关证明和证件的原件，以便核验。评标委员会依据本章第2.1款规定的标准对投标文件进行初步评审。有一项不符合评审标准的，评标委员会应当否决其投标。</w:t>
      </w:r>
    </w:p>
    <w:p w:rsidR="00965769" w:rsidRPr="006F7D73" w:rsidRDefault="00D125ED">
      <w:pPr>
        <w:spacing w:line="460" w:lineRule="exact"/>
        <w:ind w:firstLineChars="200" w:firstLine="420"/>
        <w:rPr>
          <w:rFonts w:asciiTheme="majorEastAsia" w:eastAsiaTheme="majorEastAsia" w:hAnsiTheme="majorEastAsia"/>
          <w:color w:val="000000"/>
          <w:szCs w:val="21"/>
        </w:rPr>
      </w:pPr>
      <w:r w:rsidRPr="006F7D73">
        <w:rPr>
          <w:rFonts w:asciiTheme="majorEastAsia" w:eastAsiaTheme="majorEastAsia" w:hAnsiTheme="majorEastAsia"/>
          <w:color w:val="000000"/>
          <w:szCs w:val="21"/>
        </w:rPr>
        <w:t>3.1.2投标人有以下情形之一的，评标委员会应当否决其投标：</w:t>
      </w:r>
    </w:p>
    <w:p w:rsidR="00965769" w:rsidRPr="006F7D73" w:rsidRDefault="00D125ED">
      <w:pPr>
        <w:spacing w:line="460" w:lineRule="exact"/>
        <w:ind w:firstLineChars="200" w:firstLine="420"/>
        <w:rPr>
          <w:rFonts w:asciiTheme="majorEastAsia" w:eastAsiaTheme="majorEastAsia" w:hAnsiTheme="majorEastAsia"/>
          <w:color w:val="000000"/>
          <w:szCs w:val="21"/>
        </w:rPr>
      </w:pPr>
      <w:r w:rsidRPr="006F7D73">
        <w:rPr>
          <w:rFonts w:asciiTheme="majorEastAsia" w:eastAsiaTheme="majorEastAsia" w:hAnsiTheme="majorEastAsia"/>
          <w:color w:val="000000"/>
          <w:szCs w:val="21"/>
        </w:rPr>
        <w:t>（1）投标文件没有对招标文件的实质性要求和条件作出响应，或者对招标文件的偏差超出招标文件规定的偏差范围或最高项数；</w:t>
      </w:r>
    </w:p>
    <w:p w:rsidR="00965769" w:rsidRPr="006F7D73" w:rsidRDefault="00D125ED">
      <w:pPr>
        <w:spacing w:line="460" w:lineRule="exact"/>
        <w:ind w:firstLineChars="200" w:firstLine="420"/>
        <w:rPr>
          <w:rFonts w:asciiTheme="majorEastAsia" w:eastAsiaTheme="majorEastAsia" w:hAnsiTheme="majorEastAsia"/>
          <w:color w:val="000000"/>
          <w:szCs w:val="21"/>
        </w:rPr>
      </w:pPr>
      <w:r w:rsidRPr="006F7D73">
        <w:rPr>
          <w:rFonts w:asciiTheme="majorEastAsia" w:eastAsiaTheme="majorEastAsia" w:hAnsiTheme="majorEastAsia"/>
          <w:color w:val="000000"/>
          <w:szCs w:val="21"/>
        </w:rPr>
        <w:t>（2）有串通投标、弄虚作假、行贿等违法行为（有第二章8.2条违法违规条件之一的）。</w:t>
      </w:r>
    </w:p>
    <w:p w:rsidR="00965769" w:rsidRPr="006F7D73" w:rsidRDefault="00D125ED">
      <w:pPr>
        <w:spacing w:line="460" w:lineRule="exact"/>
        <w:ind w:firstLineChars="200" w:firstLine="420"/>
        <w:rPr>
          <w:rFonts w:asciiTheme="majorEastAsia" w:eastAsiaTheme="majorEastAsia" w:hAnsiTheme="majorEastAsia"/>
          <w:color w:val="000000"/>
          <w:szCs w:val="21"/>
        </w:rPr>
      </w:pPr>
      <w:r w:rsidRPr="006F7D73">
        <w:rPr>
          <w:rFonts w:asciiTheme="majorEastAsia" w:eastAsiaTheme="majorEastAsia" w:hAnsiTheme="majorEastAsia"/>
          <w:color w:val="000000"/>
          <w:szCs w:val="21"/>
        </w:rPr>
        <w:t>3.1.3投标报价有算术错误及其他错误的，评标委员会按以下原则对投标报价进</w:t>
      </w:r>
      <w:bookmarkStart w:id="512" w:name="_Toc369531582"/>
      <w:bookmarkStart w:id="513" w:name="_Toc2907"/>
      <w:bookmarkStart w:id="514" w:name="_Toc247514027"/>
      <w:bookmarkStart w:id="515" w:name="_Toc247527628"/>
      <w:bookmarkStart w:id="516" w:name="_Toc144974570"/>
      <w:bookmarkStart w:id="517" w:name="_Toc300835013"/>
      <w:bookmarkStart w:id="518" w:name="_Toc152045603"/>
      <w:bookmarkStart w:id="519" w:name="_Toc361508651"/>
      <w:bookmarkStart w:id="520" w:name="_Toc384308277"/>
      <w:bookmarkStart w:id="521" w:name="_Toc352691538"/>
      <w:bookmarkStart w:id="522" w:name="_Toc152042380"/>
      <w:r w:rsidRPr="006F7D73">
        <w:rPr>
          <w:rFonts w:asciiTheme="majorEastAsia" w:eastAsiaTheme="majorEastAsia" w:hAnsiTheme="majorEastAsia"/>
          <w:color w:val="000000"/>
          <w:szCs w:val="21"/>
        </w:rPr>
        <w:t>行修正，并要求投标人书面澄清确认。</w:t>
      </w:r>
      <w:bookmarkEnd w:id="512"/>
      <w:bookmarkEnd w:id="513"/>
      <w:bookmarkEnd w:id="514"/>
      <w:bookmarkEnd w:id="515"/>
      <w:bookmarkEnd w:id="516"/>
      <w:bookmarkEnd w:id="517"/>
      <w:bookmarkEnd w:id="518"/>
      <w:bookmarkEnd w:id="519"/>
      <w:bookmarkEnd w:id="520"/>
      <w:bookmarkEnd w:id="521"/>
      <w:bookmarkEnd w:id="522"/>
      <w:r w:rsidRPr="006F7D73">
        <w:rPr>
          <w:rFonts w:asciiTheme="majorEastAsia" w:eastAsiaTheme="majorEastAsia" w:hAnsiTheme="majorEastAsia"/>
          <w:color w:val="000000"/>
          <w:szCs w:val="21"/>
        </w:rPr>
        <w:t>投标人拒不澄清确认的，评标委员会应当否决其投标：</w:t>
      </w:r>
    </w:p>
    <w:p w:rsidR="00965769" w:rsidRPr="006F7D73" w:rsidRDefault="00D125ED">
      <w:pPr>
        <w:spacing w:line="460" w:lineRule="exact"/>
        <w:ind w:firstLineChars="200" w:firstLine="420"/>
        <w:rPr>
          <w:rFonts w:asciiTheme="majorEastAsia" w:eastAsiaTheme="majorEastAsia" w:hAnsiTheme="majorEastAsia"/>
          <w:color w:val="000000"/>
          <w:szCs w:val="21"/>
        </w:rPr>
      </w:pPr>
      <w:r w:rsidRPr="006F7D73">
        <w:rPr>
          <w:rFonts w:asciiTheme="majorEastAsia" w:eastAsiaTheme="majorEastAsia" w:hAnsiTheme="majorEastAsia"/>
          <w:color w:val="000000"/>
          <w:szCs w:val="21"/>
        </w:rPr>
        <w:t>（1）投标文件中的大写金额与小写金额不一致的，以大写金额为准；</w:t>
      </w:r>
    </w:p>
    <w:p w:rsidR="00965769" w:rsidRPr="006F7D73" w:rsidRDefault="00D125ED">
      <w:pPr>
        <w:spacing w:line="460" w:lineRule="exact"/>
        <w:ind w:firstLineChars="200" w:firstLine="420"/>
        <w:rPr>
          <w:rFonts w:asciiTheme="majorEastAsia" w:eastAsiaTheme="majorEastAsia" w:hAnsiTheme="majorEastAsia"/>
          <w:color w:val="000000"/>
          <w:szCs w:val="21"/>
        </w:rPr>
      </w:pPr>
      <w:r w:rsidRPr="006F7D73">
        <w:rPr>
          <w:rFonts w:asciiTheme="majorEastAsia" w:eastAsiaTheme="majorEastAsia" w:hAnsiTheme="majorEastAsia"/>
          <w:color w:val="000000"/>
          <w:szCs w:val="21"/>
        </w:rPr>
        <w:t>（2）总价金额与单价金额不一致的，以单价金额为准，但单价金额小数点有明显错误的除外；</w:t>
      </w:r>
    </w:p>
    <w:p w:rsidR="00965769" w:rsidRPr="006F7D73" w:rsidRDefault="00D125ED">
      <w:pPr>
        <w:spacing w:line="460" w:lineRule="exact"/>
        <w:ind w:firstLineChars="200" w:firstLine="420"/>
        <w:rPr>
          <w:rFonts w:asciiTheme="majorEastAsia" w:eastAsiaTheme="majorEastAsia" w:hAnsiTheme="majorEastAsia"/>
          <w:color w:val="000000"/>
          <w:szCs w:val="21"/>
        </w:rPr>
      </w:pPr>
      <w:r w:rsidRPr="006F7D73">
        <w:rPr>
          <w:rFonts w:asciiTheme="majorEastAsia" w:eastAsiaTheme="majorEastAsia" w:hAnsiTheme="majorEastAsia"/>
          <w:color w:val="000000"/>
          <w:szCs w:val="21"/>
        </w:rPr>
        <w:t>（3）投标报价为各分项报价金额之和，投标报价与分项报价的合价不一致的，应以各分项合价累计数为准，修正投标报价；</w:t>
      </w:r>
    </w:p>
    <w:p w:rsidR="00965769" w:rsidRPr="006F7D73" w:rsidRDefault="00D125ED">
      <w:pPr>
        <w:spacing w:line="460" w:lineRule="exact"/>
        <w:ind w:firstLineChars="200" w:firstLine="420"/>
        <w:rPr>
          <w:rFonts w:asciiTheme="majorEastAsia" w:eastAsiaTheme="majorEastAsia" w:hAnsiTheme="majorEastAsia"/>
          <w:color w:val="000000"/>
          <w:szCs w:val="21"/>
        </w:rPr>
      </w:pPr>
      <w:r w:rsidRPr="006F7D73">
        <w:rPr>
          <w:rFonts w:asciiTheme="majorEastAsia" w:eastAsiaTheme="majorEastAsia" w:hAnsiTheme="majorEastAsia"/>
          <w:color w:val="000000"/>
          <w:szCs w:val="21"/>
        </w:rPr>
        <w:t>（4）如果分项报价中存在缺漏项，则视为缺漏项价格已包含在其他分项报价之中。</w:t>
      </w:r>
    </w:p>
    <w:p w:rsidR="00965769" w:rsidRPr="006F7D73" w:rsidRDefault="00D125ED">
      <w:pPr>
        <w:pStyle w:val="3"/>
        <w:spacing w:beforeLines="100" w:before="240" w:afterLines="100" w:after="240" w:line="460" w:lineRule="exact"/>
        <w:ind w:firstLine="137"/>
        <w:rPr>
          <w:rFonts w:hAnsi="黑体"/>
          <w:color w:val="000000"/>
          <w:szCs w:val="28"/>
        </w:rPr>
      </w:pPr>
      <w:bookmarkStart w:id="523" w:name="_Toc34749731"/>
      <w:r w:rsidRPr="006F7D73">
        <w:rPr>
          <w:rFonts w:hAnsi="黑体"/>
          <w:color w:val="000000"/>
          <w:szCs w:val="28"/>
        </w:rPr>
        <w:t>3.2 详细评审</w:t>
      </w:r>
      <w:bookmarkEnd w:id="523"/>
    </w:p>
    <w:p w:rsidR="00965769" w:rsidRPr="006F7D73" w:rsidRDefault="00D125ED">
      <w:pPr>
        <w:spacing w:line="460" w:lineRule="exact"/>
        <w:ind w:firstLineChars="200" w:firstLine="420"/>
        <w:rPr>
          <w:rFonts w:asciiTheme="majorEastAsia" w:eastAsiaTheme="majorEastAsia" w:hAnsiTheme="majorEastAsia"/>
          <w:color w:val="000000"/>
          <w:szCs w:val="21"/>
        </w:rPr>
      </w:pPr>
      <w:r w:rsidRPr="006F7D73">
        <w:rPr>
          <w:rFonts w:asciiTheme="majorEastAsia" w:eastAsiaTheme="majorEastAsia" w:hAnsiTheme="majorEastAsia"/>
          <w:color w:val="000000"/>
          <w:szCs w:val="21"/>
        </w:rPr>
        <w:t>3.2.</w:t>
      </w:r>
      <w:r w:rsidRPr="006F7D73">
        <w:rPr>
          <w:rFonts w:asciiTheme="majorEastAsia" w:eastAsiaTheme="majorEastAsia" w:hAnsiTheme="majorEastAsia" w:hint="eastAsia"/>
          <w:color w:val="000000"/>
          <w:szCs w:val="21"/>
        </w:rPr>
        <w:t>1</w:t>
      </w:r>
      <w:r w:rsidRPr="006F7D73">
        <w:rPr>
          <w:rFonts w:asciiTheme="majorEastAsia" w:eastAsiaTheme="majorEastAsia" w:hAnsiTheme="majorEastAsia"/>
          <w:color w:val="000000"/>
          <w:szCs w:val="21"/>
        </w:rPr>
        <w:t>评标委员会发现投标人的报价明显低于有效投标报价的平均价</w:t>
      </w:r>
      <w:r w:rsidRPr="006F7D73">
        <w:rPr>
          <w:rFonts w:asciiTheme="majorEastAsia" w:eastAsiaTheme="majorEastAsia" w:hAnsiTheme="majorEastAsia" w:hint="eastAsia"/>
          <w:color w:val="000000"/>
          <w:szCs w:val="21"/>
        </w:rPr>
        <w:t>____(由招标人选填：15%或</w:t>
      </w:r>
      <w:r w:rsidRPr="006F7D73">
        <w:rPr>
          <w:rFonts w:asciiTheme="majorEastAsia" w:eastAsiaTheme="majorEastAsia" w:hAnsiTheme="majorEastAsia"/>
          <w:color w:val="000000"/>
          <w:szCs w:val="21"/>
        </w:rPr>
        <w:t>20%或</w:t>
      </w:r>
      <w:r w:rsidRPr="006F7D73">
        <w:rPr>
          <w:rFonts w:asciiTheme="majorEastAsia" w:eastAsiaTheme="majorEastAsia" w:hAnsiTheme="majorEastAsia" w:hint="eastAsia"/>
          <w:color w:val="000000"/>
          <w:szCs w:val="21"/>
        </w:rPr>
        <w:t>25%)含本数</w:t>
      </w:r>
      <w:r w:rsidRPr="006F7D73">
        <w:rPr>
          <w:rFonts w:asciiTheme="majorEastAsia" w:eastAsiaTheme="majorEastAsia" w:hAnsiTheme="majorEastAsia"/>
          <w:color w:val="000000"/>
          <w:szCs w:val="21"/>
        </w:rPr>
        <w:t>以上</w:t>
      </w:r>
      <w:r w:rsidRPr="006F7D73">
        <w:rPr>
          <w:rFonts w:asciiTheme="majorEastAsia" w:eastAsiaTheme="majorEastAsia" w:hAnsiTheme="majorEastAsia" w:hint="eastAsia"/>
          <w:color w:val="000000"/>
          <w:szCs w:val="21"/>
        </w:rPr>
        <w:t>，</w:t>
      </w:r>
      <w:r w:rsidRPr="006F7D73">
        <w:rPr>
          <w:rFonts w:asciiTheme="majorEastAsia" w:eastAsiaTheme="majorEastAsia" w:hAnsiTheme="majorEastAsia"/>
          <w:color w:val="000000"/>
          <w:szCs w:val="21"/>
        </w:rPr>
        <w:t>或低于项目</w:t>
      </w:r>
      <w:r w:rsidRPr="006F7D73">
        <w:rPr>
          <w:rFonts w:asciiTheme="majorEastAsia" w:eastAsiaTheme="majorEastAsia" w:hAnsiTheme="majorEastAsia" w:hint="eastAsia"/>
          <w:color w:val="000000"/>
          <w:szCs w:val="21"/>
        </w:rPr>
        <w:t>____（</w:t>
      </w:r>
      <w:r w:rsidRPr="006F7D73">
        <w:rPr>
          <w:rFonts w:asciiTheme="majorEastAsia" w:eastAsiaTheme="majorEastAsia" w:hAnsiTheme="majorEastAsia"/>
          <w:color w:val="000000"/>
          <w:szCs w:val="21"/>
        </w:rPr>
        <w:t>控制价或预算价</w:t>
      </w:r>
      <w:r w:rsidRPr="006F7D73">
        <w:rPr>
          <w:rFonts w:asciiTheme="majorEastAsia" w:eastAsiaTheme="majorEastAsia" w:hAnsiTheme="majorEastAsia" w:hint="eastAsia"/>
          <w:color w:val="000000"/>
          <w:szCs w:val="21"/>
        </w:rPr>
        <w:t>）____(由招标人选填：20%或</w:t>
      </w:r>
      <w:r w:rsidRPr="006F7D73">
        <w:rPr>
          <w:rFonts w:asciiTheme="majorEastAsia" w:eastAsiaTheme="majorEastAsia" w:hAnsiTheme="majorEastAsia"/>
          <w:color w:val="000000"/>
          <w:szCs w:val="21"/>
        </w:rPr>
        <w:t>2</w:t>
      </w:r>
      <w:r w:rsidRPr="006F7D73">
        <w:rPr>
          <w:rFonts w:asciiTheme="majorEastAsia" w:eastAsiaTheme="majorEastAsia" w:hAnsiTheme="majorEastAsia" w:hint="eastAsia"/>
          <w:color w:val="000000"/>
          <w:szCs w:val="21"/>
        </w:rPr>
        <w:t>5</w:t>
      </w:r>
      <w:r w:rsidRPr="006F7D73">
        <w:rPr>
          <w:rFonts w:asciiTheme="majorEastAsia" w:eastAsiaTheme="majorEastAsia" w:hAnsiTheme="majorEastAsia"/>
          <w:color w:val="000000"/>
          <w:szCs w:val="21"/>
        </w:rPr>
        <w:t>%或</w:t>
      </w:r>
      <w:r w:rsidRPr="006F7D73">
        <w:rPr>
          <w:rFonts w:asciiTheme="majorEastAsia" w:eastAsiaTheme="majorEastAsia" w:hAnsiTheme="majorEastAsia" w:hint="eastAsia"/>
          <w:color w:val="000000"/>
          <w:szCs w:val="21"/>
        </w:rPr>
        <w:t>30%)含本数</w:t>
      </w:r>
      <w:r w:rsidRPr="006F7D73">
        <w:rPr>
          <w:rFonts w:asciiTheme="majorEastAsia" w:eastAsiaTheme="majorEastAsia" w:hAnsiTheme="majorEastAsia"/>
          <w:color w:val="000000"/>
          <w:szCs w:val="21"/>
        </w:rPr>
        <w:t>以上，应进入成本评审环节，并要求该投标人作出书面说明并提供相应的证明材料。投标人不能合理说明或者不能提供相应证明材料的，评标委员会应当认定该投标人以低于成本报价竞标，并否决其投标。</w:t>
      </w:r>
    </w:p>
    <w:p w:rsidR="00965769" w:rsidRPr="006F7D73" w:rsidRDefault="00D125ED">
      <w:pPr>
        <w:spacing w:line="460" w:lineRule="exact"/>
        <w:ind w:firstLineChars="200" w:firstLine="420"/>
        <w:rPr>
          <w:rFonts w:asciiTheme="majorEastAsia" w:eastAsiaTheme="majorEastAsia" w:hAnsiTheme="majorEastAsia"/>
          <w:color w:val="000000"/>
          <w:szCs w:val="21"/>
        </w:rPr>
      </w:pPr>
      <w:r w:rsidRPr="006F7D73">
        <w:rPr>
          <w:rFonts w:asciiTheme="majorEastAsia" w:eastAsiaTheme="majorEastAsia" w:hAnsiTheme="majorEastAsia"/>
          <w:color w:val="000000"/>
          <w:szCs w:val="21"/>
        </w:rPr>
        <w:t>3.2.</w:t>
      </w:r>
      <w:r w:rsidRPr="006F7D73">
        <w:rPr>
          <w:rFonts w:asciiTheme="majorEastAsia" w:eastAsiaTheme="majorEastAsia" w:hAnsiTheme="majorEastAsia" w:hint="eastAsia"/>
          <w:color w:val="000000"/>
          <w:szCs w:val="21"/>
        </w:rPr>
        <w:t>2</w:t>
      </w:r>
      <w:r w:rsidRPr="006F7D73">
        <w:rPr>
          <w:rFonts w:asciiTheme="majorEastAsia" w:eastAsiaTheme="majorEastAsia" w:hAnsiTheme="majorEastAsia"/>
          <w:color w:val="000000"/>
          <w:szCs w:val="21"/>
        </w:rPr>
        <w:t>评标委员会按本章第2.2款规定的量化因素和分值进行打分，并计算出综合评估得分。</w:t>
      </w:r>
    </w:p>
    <w:p w:rsidR="00965769" w:rsidRPr="006F7D73" w:rsidRDefault="00D125ED">
      <w:pPr>
        <w:spacing w:line="460" w:lineRule="exact"/>
        <w:ind w:firstLineChars="200" w:firstLine="420"/>
        <w:rPr>
          <w:rFonts w:asciiTheme="majorEastAsia" w:eastAsiaTheme="majorEastAsia" w:hAnsiTheme="majorEastAsia"/>
          <w:color w:val="000000"/>
          <w:szCs w:val="21"/>
        </w:rPr>
      </w:pPr>
      <w:r w:rsidRPr="006F7D73">
        <w:rPr>
          <w:rFonts w:asciiTheme="majorEastAsia" w:eastAsiaTheme="majorEastAsia" w:hAnsiTheme="majorEastAsia"/>
          <w:color w:val="000000"/>
          <w:szCs w:val="21"/>
        </w:rPr>
        <w:t>（1）按本章第2.2.4（1）目规定的评审因素和分值对商务部分计算出得分A；</w:t>
      </w:r>
    </w:p>
    <w:p w:rsidR="00965769" w:rsidRPr="006F7D73" w:rsidRDefault="00D125ED">
      <w:pPr>
        <w:spacing w:line="460" w:lineRule="exact"/>
        <w:ind w:firstLineChars="200" w:firstLine="420"/>
        <w:rPr>
          <w:rFonts w:asciiTheme="majorEastAsia" w:eastAsiaTheme="majorEastAsia" w:hAnsiTheme="majorEastAsia"/>
          <w:color w:val="000000"/>
          <w:szCs w:val="21"/>
        </w:rPr>
      </w:pPr>
      <w:r w:rsidRPr="006F7D73">
        <w:rPr>
          <w:rFonts w:asciiTheme="majorEastAsia" w:eastAsiaTheme="majorEastAsia" w:hAnsiTheme="majorEastAsia"/>
          <w:color w:val="000000"/>
          <w:szCs w:val="21"/>
        </w:rPr>
        <w:t>（2）按本章第2.2.4（2）目规定的评审因素和分值对技术部分计算出得分B；</w:t>
      </w:r>
    </w:p>
    <w:p w:rsidR="00965769" w:rsidRPr="006F7D73" w:rsidRDefault="00D125ED">
      <w:pPr>
        <w:spacing w:line="460" w:lineRule="exact"/>
        <w:ind w:firstLineChars="200" w:firstLine="420"/>
        <w:rPr>
          <w:rFonts w:asciiTheme="majorEastAsia" w:eastAsiaTheme="majorEastAsia" w:hAnsiTheme="majorEastAsia"/>
          <w:color w:val="000000"/>
          <w:szCs w:val="21"/>
        </w:rPr>
      </w:pPr>
      <w:r w:rsidRPr="006F7D73">
        <w:rPr>
          <w:rFonts w:asciiTheme="majorEastAsia" w:eastAsiaTheme="majorEastAsia" w:hAnsiTheme="majorEastAsia"/>
          <w:color w:val="000000"/>
          <w:szCs w:val="21"/>
        </w:rPr>
        <w:t>（3）按本章第2.2.4（3）目规定的评审因素和</w:t>
      </w:r>
      <w:bookmarkStart w:id="524" w:name="_Toc361508652"/>
      <w:bookmarkStart w:id="525" w:name="_Toc352691539"/>
      <w:bookmarkStart w:id="526" w:name="_Toc247527629"/>
      <w:bookmarkStart w:id="527" w:name="_Toc152042381"/>
      <w:bookmarkStart w:id="528" w:name="_Toc369531583"/>
      <w:bookmarkStart w:id="529" w:name="_Toc152045604"/>
      <w:bookmarkStart w:id="530" w:name="_Toc144974571"/>
      <w:bookmarkStart w:id="531" w:name="_Toc247514028"/>
      <w:bookmarkStart w:id="532" w:name="_Toc300835014"/>
      <w:bookmarkStart w:id="533" w:name="_Toc384308278"/>
      <w:bookmarkStart w:id="534" w:name="_Toc24330"/>
      <w:r w:rsidRPr="006F7D73">
        <w:rPr>
          <w:rFonts w:asciiTheme="majorEastAsia" w:eastAsiaTheme="majorEastAsia" w:hAnsiTheme="majorEastAsia"/>
          <w:color w:val="000000"/>
          <w:szCs w:val="21"/>
        </w:rPr>
        <w:t>分值对</w:t>
      </w:r>
      <w:r w:rsidRPr="006F7D73">
        <w:rPr>
          <w:rFonts w:asciiTheme="majorEastAsia" w:eastAsiaTheme="majorEastAsia" w:hAnsiTheme="majorEastAsia"/>
          <w:szCs w:val="21"/>
        </w:rPr>
        <w:t>投标报价</w:t>
      </w:r>
      <w:bookmarkEnd w:id="524"/>
      <w:bookmarkEnd w:id="525"/>
      <w:bookmarkEnd w:id="526"/>
      <w:bookmarkEnd w:id="527"/>
      <w:bookmarkEnd w:id="528"/>
      <w:bookmarkEnd w:id="529"/>
      <w:bookmarkEnd w:id="530"/>
      <w:bookmarkEnd w:id="531"/>
      <w:bookmarkEnd w:id="532"/>
      <w:bookmarkEnd w:id="533"/>
      <w:bookmarkEnd w:id="534"/>
      <w:r w:rsidRPr="006F7D73">
        <w:rPr>
          <w:rFonts w:asciiTheme="majorEastAsia" w:eastAsiaTheme="majorEastAsia" w:hAnsiTheme="majorEastAsia"/>
          <w:color w:val="000000"/>
          <w:szCs w:val="21"/>
        </w:rPr>
        <w:t>计</w:t>
      </w:r>
      <w:bookmarkStart w:id="535" w:name="_Toc152042382"/>
      <w:bookmarkStart w:id="536" w:name="_Toc352691540"/>
      <w:bookmarkStart w:id="537" w:name="_Toc247514029"/>
      <w:bookmarkStart w:id="538" w:name="_Toc152045605"/>
      <w:bookmarkStart w:id="539" w:name="_Toc384308279"/>
      <w:bookmarkStart w:id="540" w:name="_Toc144974572"/>
      <w:bookmarkStart w:id="541" w:name="_Toc300835015"/>
      <w:bookmarkStart w:id="542" w:name="_Toc361508653"/>
      <w:bookmarkStart w:id="543" w:name="_Toc247527630"/>
      <w:bookmarkStart w:id="544" w:name="_Toc369531584"/>
      <w:bookmarkStart w:id="545" w:name="_Toc18141"/>
      <w:r w:rsidRPr="006F7D73">
        <w:rPr>
          <w:rFonts w:asciiTheme="majorEastAsia" w:eastAsiaTheme="majorEastAsia" w:hAnsiTheme="majorEastAsia"/>
          <w:color w:val="000000"/>
          <w:szCs w:val="21"/>
        </w:rPr>
        <w:t>算出得分C</w:t>
      </w:r>
      <w:bookmarkEnd w:id="535"/>
      <w:bookmarkEnd w:id="536"/>
      <w:bookmarkEnd w:id="537"/>
      <w:bookmarkEnd w:id="538"/>
      <w:bookmarkEnd w:id="539"/>
      <w:bookmarkEnd w:id="540"/>
      <w:bookmarkEnd w:id="541"/>
      <w:bookmarkEnd w:id="542"/>
      <w:bookmarkEnd w:id="543"/>
      <w:bookmarkEnd w:id="544"/>
      <w:bookmarkEnd w:id="545"/>
      <w:r w:rsidRPr="006F7D73">
        <w:rPr>
          <w:rFonts w:asciiTheme="majorEastAsia" w:eastAsiaTheme="majorEastAsia" w:hAnsiTheme="majorEastAsia"/>
          <w:color w:val="000000"/>
          <w:szCs w:val="21"/>
        </w:rPr>
        <w:t>。</w:t>
      </w:r>
    </w:p>
    <w:p w:rsidR="00965769" w:rsidRPr="006F7D73" w:rsidRDefault="00D125ED">
      <w:pPr>
        <w:spacing w:line="460" w:lineRule="exact"/>
        <w:ind w:firstLineChars="200" w:firstLine="420"/>
        <w:rPr>
          <w:rFonts w:asciiTheme="majorEastAsia" w:eastAsiaTheme="majorEastAsia" w:hAnsiTheme="majorEastAsia"/>
          <w:color w:val="000000"/>
          <w:szCs w:val="21"/>
        </w:rPr>
      </w:pPr>
      <w:r w:rsidRPr="006F7D73">
        <w:rPr>
          <w:rFonts w:asciiTheme="majorEastAsia" w:eastAsiaTheme="majorEastAsia" w:hAnsiTheme="majorEastAsia"/>
          <w:color w:val="000000"/>
          <w:szCs w:val="21"/>
        </w:rPr>
        <w:lastRenderedPageBreak/>
        <w:t>3.2.</w:t>
      </w:r>
      <w:r w:rsidRPr="006F7D73">
        <w:rPr>
          <w:rFonts w:asciiTheme="majorEastAsia" w:eastAsiaTheme="majorEastAsia" w:hAnsiTheme="majorEastAsia" w:hint="eastAsia"/>
          <w:color w:val="000000"/>
          <w:szCs w:val="21"/>
        </w:rPr>
        <w:t>3</w:t>
      </w:r>
      <w:r w:rsidRPr="006F7D73">
        <w:rPr>
          <w:rFonts w:asciiTheme="majorEastAsia" w:eastAsiaTheme="majorEastAsia" w:hAnsiTheme="majorEastAsia"/>
          <w:color w:val="000000"/>
          <w:szCs w:val="21"/>
        </w:rPr>
        <w:t>评分分值计算保留小数点后两位，小数点后第三位“四舍五入”。</w:t>
      </w:r>
    </w:p>
    <w:p w:rsidR="00965769" w:rsidRPr="006F7D73" w:rsidRDefault="00D125ED">
      <w:pPr>
        <w:spacing w:line="460" w:lineRule="exact"/>
        <w:ind w:firstLineChars="200" w:firstLine="420"/>
        <w:rPr>
          <w:rFonts w:asciiTheme="majorEastAsia" w:eastAsiaTheme="majorEastAsia" w:hAnsiTheme="majorEastAsia"/>
          <w:color w:val="000000"/>
          <w:szCs w:val="21"/>
        </w:rPr>
      </w:pPr>
      <w:r w:rsidRPr="006F7D73">
        <w:rPr>
          <w:rFonts w:asciiTheme="majorEastAsia" w:eastAsiaTheme="majorEastAsia" w:hAnsiTheme="majorEastAsia"/>
          <w:color w:val="000000"/>
          <w:szCs w:val="21"/>
        </w:rPr>
        <w:t>3.2.</w:t>
      </w:r>
      <w:r w:rsidRPr="006F7D73">
        <w:rPr>
          <w:rFonts w:asciiTheme="majorEastAsia" w:eastAsiaTheme="majorEastAsia" w:hAnsiTheme="majorEastAsia" w:hint="eastAsia"/>
          <w:color w:val="000000"/>
          <w:szCs w:val="21"/>
        </w:rPr>
        <w:t>4</w:t>
      </w:r>
      <w:r w:rsidRPr="006F7D73">
        <w:rPr>
          <w:rFonts w:asciiTheme="majorEastAsia" w:eastAsiaTheme="majorEastAsia" w:hAnsiTheme="majorEastAsia"/>
          <w:color w:val="000000"/>
          <w:szCs w:val="21"/>
        </w:rPr>
        <w:t>投标人得分=A+B+C。</w:t>
      </w:r>
    </w:p>
    <w:p w:rsidR="00965769" w:rsidRPr="006F7D73" w:rsidRDefault="00D125ED">
      <w:pPr>
        <w:pStyle w:val="3"/>
        <w:spacing w:beforeLines="100" w:before="240" w:afterLines="100" w:after="240" w:line="460" w:lineRule="exact"/>
        <w:ind w:firstLine="137"/>
        <w:rPr>
          <w:rFonts w:hAnsi="黑体"/>
          <w:color w:val="000000"/>
          <w:szCs w:val="28"/>
        </w:rPr>
      </w:pPr>
      <w:bookmarkStart w:id="546" w:name="_Toc34749732"/>
      <w:r w:rsidRPr="006F7D73">
        <w:rPr>
          <w:rFonts w:hAnsi="黑体"/>
          <w:color w:val="000000"/>
          <w:szCs w:val="28"/>
        </w:rPr>
        <w:t>3.3 投标文件的澄清</w:t>
      </w:r>
      <w:bookmarkEnd w:id="546"/>
    </w:p>
    <w:p w:rsidR="00965769" w:rsidRPr="006F7D73" w:rsidRDefault="00D125ED">
      <w:pPr>
        <w:spacing w:line="460" w:lineRule="exact"/>
        <w:ind w:firstLineChars="200" w:firstLine="420"/>
        <w:rPr>
          <w:rFonts w:asciiTheme="majorEastAsia" w:eastAsiaTheme="majorEastAsia" w:hAnsiTheme="majorEastAsia"/>
          <w:color w:val="000000"/>
          <w:szCs w:val="21"/>
        </w:rPr>
      </w:pPr>
      <w:r w:rsidRPr="006F7D73">
        <w:rPr>
          <w:rFonts w:asciiTheme="majorEastAsia" w:eastAsiaTheme="majorEastAsia" w:hAnsiTheme="majorEastAsia"/>
          <w:color w:val="000000"/>
          <w:szCs w:val="21"/>
        </w:rPr>
        <w:t>3.3.1在评标过程中，评标委员会可以书面形式要求投标人对投标文件中含义不明确、对同类问题表述不一致或者有明显文字和计算错误的内容做必要的澄清、说明或补正。澄清、说明或补正应以书面方式进行。评标委员会不接受投标人主动提出的澄清、说明或补正。</w:t>
      </w:r>
    </w:p>
    <w:p w:rsidR="00965769" w:rsidRPr="006F7D73" w:rsidRDefault="00D125ED">
      <w:pPr>
        <w:spacing w:line="460" w:lineRule="exact"/>
        <w:ind w:firstLineChars="200" w:firstLine="420"/>
        <w:rPr>
          <w:rFonts w:asciiTheme="majorEastAsia" w:eastAsiaTheme="majorEastAsia" w:hAnsiTheme="majorEastAsia"/>
          <w:color w:val="000000"/>
          <w:szCs w:val="21"/>
        </w:rPr>
      </w:pPr>
      <w:r w:rsidRPr="006F7D73">
        <w:rPr>
          <w:rFonts w:asciiTheme="majorEastAsia" w:eastAsiaTheme="majorEastAsia" w:hAnsiTheme="majorEastAsia"/>
          <w:color w:val="000000"/>
          <w:szCs w:val="21"/>
        </w:rPr>
        <w:t>3.3.2澄清、说明或补正不得超出投标文件的范围且不得改变投标文件的实质性内容，并构成投标文件的组成部分。</w:t>
      </w:r>
    </w:p>
    <w:p w:rsidR="00965769" w:rsidRPr="006F7D73" w:rsidRDefault="00D125ED">
      <w:pPr>
        <w:spacing w:line="460" w:lineRule="exact"/>
        <w:ind w:firstLineChars="200" w:firstLine="420"/>
        <w:rPr>
          <w:rFonts w:asciiTheme="majorEastAsia" w:eastAsiaTheme="majorEastAsia" w:hAnsiTheme="majorEastAsia"/>
          <w:color w:val="000000"/>
          <w:szCs w:val="21"/>
        </w:rPr>
      </w:pPr>
      <w:r w:rsidRPr="006F7D73">
        <w:rPr>
          <w:rFonts w:asciiTheme="majorEastAsia" w:eastAsiaTheme="majorEastAsia" w:hAnsiTheme="majorEastAsia"/>
          <w:color w:val="000000"/>
          <w:szCs w:val="21"/>
        </w:rPr>
        <w:t>3.3.3评标委员会对投标人提交的澄清、说明或补正有疑问的，可以要求投标人进一步澄清、说明或补正，直至满足评标委员会的要求。</w:t>
      </w:r>
    </w:p>
    <w:p w:rsidR="00965769" w:rsidRPr="006F7D73" w:rsidRDefault="00D125ED">
      <w:pPr>
        <w:pStyle w:val="3"/>
        <w:spacing w:beforeLines="100" w:before="240" w:afterLines="100" w:after="240" w:line="460" w:lineRule="exact"/>
        <w:ind w:firstLine="137"/>
        <w:rPr>
          <w:rFonts w:hAnsi="黑体"/>
          <w:color w:val="000000"/>
          <w:szCs w:val="28"/>
        </w:rPr>
      </w:pPr>
      <w:bookmarkStart w:id="547" w:name="_Toc34749733"/>
      <w:r w:rsidRPr="006F7D73">
        <w:rPr>
          <w:rFonts w:hAnsi="黑体"/>
          <w:color w:val="000000"/>
          <w:szCs w:val="28"/>
        </w:rPr>
        <w:t>3.4 评标结果</w:t>
      </w:r>
      <w:bookmarkEnd w:id="547"/>
    </w:p>
    <w:p w:rsidR="00965769" w:rsidRPr="006F7D73" w:rsidRDefault="00D125ED">
      <w:pPr>
        <w:spacing w:line="460" w:lineRule="exact"/>
        <w:ind w:firstLineChars="200" w:firstLine="420"/>
        <w:rPr>
          <w:rFonts w:asciiTheme="majorEastAsia" w:eastAsiaTheme="majorEastAsia" w:hAnsiTheme="majorEastAsia"/>
          <w:color w:val="000000"/>
          <w:szCs w:val="21"/>
        </w:rPr>
      </w:pPr>
      <w:r w:rsidRPr="006F7D73">
        <w:rPr>
          <w:rFonts w:asciiTheme="majorEastAsia" w:eastAsiaTheme="majorEastAsia" w:hAnsiTheme="majorEastAsia"/>
          <w:color w:val="000000"/>
          <w:szCs w:val="21"/>
        </w:rPr>
        <w:t>3.4.1除第二章“投标人须知”前附表授权直接确定中标人外，评标委员会按照得分由高到低的顺序推荐中标候选人，并标明排序。</w:t>
      </w:r>
    </w:p>
    <w:p w:rsidR="00965769" w:rsidRPr="006F7D73" w:rsidRDefault="00D125ED">
      <w:pPr>
        <w:spacing w:line="460" w:lineRule="exact"/>
        <w:ind w:firstLineChars="200" w:firstLine="420"/>
        <w:rPr>
          <w:rFonts w:asciiTheme="majorEastAsia" w:eastAsiaTheme="majorEastAsia" w:hAnsiTheme="majorEastAsia"/>
          <w:color w:val="000000"/>
          <w:szCs w:val="21"/>
        </w:rPr>
      </w:pPr>
      <w:r w:rsidRPr="006F7D73">
        <w:rPr>
          <w:rFonts w:asciiTheme="majorEastAsia" w:eastAsiaTheme="majorEastAsia" w:hAnsiTheme="majorEastAsia"/>
          <w:color w:val="000000"/>
          <w:szCs w:val="21"/>
        </w:rPr>
        <w:t>3.4.2评标委员会完成评标后，应当向招标人提交书面评标报告和中标候选人名单。</w:t>
      </w:r>
    </w:p>
    <w:p w:rsidR="00965769" w:rsidRPr="006F7D73" w:rsidRDefault="00D125ED">
      <w:pPr>
        <w:widowControl/>
        <w:jc w:val="left"/>
        <w:rPr>
          <w:rFonts w:ascii="Times New Roman" w:hAnsi="Times New Roman"/>
          <w:color w:val="000000"/>
        </w:rPr>
      </w:pPr>
      <w:r w:rsidRPr="006F7D73">
        <w:rPr>
          <w:rFonts w:ascii="Times New Roman" w:hAnsi="Times New Roman"/>
          <w:color w:val="000000"/>
        </w:rPr>
        <w:br w:type="page"/>
      </w:r>
    </w:p>
    <w:p w:rsidR="00965769" w:rsidRPr="006F7D73" w:rsidRDefault="00D125ED">
      <w:pPr>
        <w:rPr>
          <w:rFonts w:ascii="黑体" w:eastAsia="黑体" w:hAnsi="黑体"/>
          <w:bCs/>
          <w:sz w:val="32"/>
          <w:szCs w:val="32"/>
        </w:rPr>
      </w:pPr>
      <w:bookmarkStart w:id="548" w:name="_Toc511317235"/>
      <w:bookmarkStart w:id="549" w:name="_Toc511317984"/>
      <w:r w:rsidRPr="006F7D73">
        <w:rPr>
          <w:rFonts w:ascii="黑体" w:eastAsia="黑体" w:hAnsi="黑体"/>
          <w:bCs/>
          <w:sz w:val="32"/>
          <w:szCs w:val="32"/>
        </w:rPr>
        <w:lastRenderedPageBreak/>
        <w:t>附表</w:t>
      </w:r>
      <w:r w:rsidRPr="006F7D73">
        <w:rPr>
          <w:rFonts w:ascii="黑体" w:eastAsia="黑体" w:hAnsi="黑体" w:hint="eastAsia"/>
          <w:bCs/>
          <w:sz w:val="32"/>
          <w:szCs w:val="32"/>
        </w:rPr>
        <w:t>1</w:t>
      </w:r>
      <w:r w:rsidRPr="006F7D73">
        <w:rPr>
          <w:rFonts w:ascii="黑体" w:eastAsia="黑体" w:hAnsi="黑体"/>
          <w:bCs/>
          <w:sz w:val="32"/>
          <w:szCs w:val="32"/>
        </w:rPr>
        <w:t>：形式评审表</w:t>
      </w:r>
      <w:bookmarkEnd w:id="548"/>
      <w:bookmarkEnd w:id="549"/>
    </w:p>
    <w:p w:rsidR="00965769" w:rsidRPr="006F7D73" w:rsidRDefault="00965769">
      <w:pPr>
        <w:spacing w:beforeLines="50" w:before="120" w:afterLines="50" w:after="120"/>
        <w:jc w:val="center"/>
        <w:rPr>
          <w:rFonts w:ascii="Times New Roman" w:eastAsia="方正小标宋_GBK" w:hAnsi="Times New Roman"/>
          <w:sz w:val="40"/>
          <w:szCs w:val="28"/>
        </w:rPr>
      </w:pPr>
    </w:p>
    <w:p w:rsidR="00965769" w:rsidRPr="006F7D73" w:rsidRDefault="00D125ED">
      <w:pPr>
        <w:spacing w:beforeLines="100" w:before="240" w:afterLines="100" w:after="240"/>
        <w:jc w:val="center"/>
        <w:rPr>
          <w:rFonts w:ascii="黑体" w:eastAsia="黑体" w:hAnsi="黑体"/>
          <w:sz w:val="28"/>
          <w:szCs w:val="28"/>
        </w:rPr>
      </w:pPr>
      <w:r w:rsidRPr="006F7D73">
        <w:rPr>
          <w:rFonts w:ascii="黑体" w:eastAsia="黑体" w:hAnsi="黑体"/>
          <w:sz w:val="28"/>
          <w:szCs w:val="28"/>
        </w:rPr>
        <w:t>形式评审表</w:t>
      </w:r>
    </w:p>
    <w:p w:rsidR="00965769" w:rsidRPr="006F7D73" w:rsidRDefault="00965769">
      <w:pPr>
        <w:jc w:val="center"/>
        <w:rPr>
          <w:rFonts w:ascii="黑体" w:eastAsia="黑体" w:hAnsi="黑体"/>
          <w:sz w:val="28"/>
          <w:szCs w:val="28"/>
        </w:rPr>
      </w:pPr>
    </w:p>
    <w:p w:rsidR="00965769" w:rsidRPr="006F7D73" w:rsidRDefault="00D125ED">
      <w:pPr>
        <w:snapToGrid w:val="0"/>
        <w:spacing w:line="460" w:lineRule="exact"/>
        <w:rPr>
          <w:rFonts w:asciiTheme="majorEastAsia" w:eastAsiaTheme="majorEastAsia" w:hAnsiTheme="majorEastAsia"/>
          <w:szCs w:val="21"/>
        </w:rPr>
      </w:pPr>
      <w:r w:rsidRPr="006F7D73">
        <w:rPr>
          <w:rFonts w:asciiTheme="majorEastAsia" w:eastAsiaTheme="majorEastAsia" w:hAnsiTheme="majorEastAsia"/>
          <w:szCs w:val="21"/>
        </w:rPr>
        <w:t>项目名称：</w:t>
      </w:r>
      <w:r w:rsidRPr="006F7D73">
        <w:rPr>
          <w:rFonts w:asciiTheme="majorEastAsia" w:eastAsiaTheme="majorEastAsia" w:hAnsiTheme="majorEastAsia"/>
          <w:szCs w:val="21"/>
          <w:u w:val="single"/>
        </w:rPr>
        <w:t xml:space="preserve">        </w:t>
      </w:r>
      <w:r w:rsidRPr="006F7D73">
        <w:rPr>
          <w:rFonts w:asciiTheme="majorEastAsia" w:eastAsiaTheme="majorEastAsia" w:hAnsiTheme="majorEastAsia" w:hint="eastAsia"/>
          <w:szCs w:val="21"/>
        </w:rPr>
        <w:t>（项目名称）_________设备（材料）采购</w:t>
      </w:r>
    </w:p>
    <w:p w:rsidR="00965769" w:rsidRPr="006F7D73" w:rsidRDefault="00D125ED">
      <w:pPr>
        <w:snapToGrid w:val="0"/>
        <w:spacing w:line="460" w:lineRule="exact"/>
        <w:rPr>
          <w:rFonts w:asciiTheme="majorEastAsia" w:eastAsiaTheme="majorEastAsia" w:hAnsiTheme="majorEastAsia"/>
          <w:szCs w:val="21"/>
        </w:rPr>
      </w:pPr>
      <w:r w:rsidRPr="006F7D73">
        <w:rPr>
          <w:rFonts w:asciiTheme="majorEastAsia" w:eastAsiaTheme="majorEastAsia" w:hAnsiTheme="majorEastAsia"/>
          <w:szCs w:val="21"/>
        </w:rPr>
        <w:t xml:space="preserve">招标编号： </w:t>
      </w:r>
      <w:r w:rsidRPr="006F7D73">
        <w:rPr>
          <w:rFonts w:asciiTheme="majorEastAsia" w:eastAsiaTheme="majorEastAsia" w:hAnsiTheme="majorEastAsia" w:hint="eastAsia"/>
          <w:szCs w:val="21"/>
          <w:u w:val="single"/>
        </w:rPr>
        <w:t xml:space="preserve">        </w:t>
      </w:r>
    </w:p>
    <w:tbl>
      <w:tblPr>
        <w:tblW w:w="90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7"/>
        <w:gridCol w:w="1078"/>
        <w:gridCol w:w="1253"/>
        <w:gridCol w:w="2522"/>
        <w:gridCol w:w="1139"/>
        <w:gridCol w:w="1140"/>
        <w:gridCol w:w="1140"/>
      </w:tblGrid>
      <w:tr w:rsidR="00965769" w:rsidRPr="006F7D73">
        <w:trPr>
          <w:trHeight w:val="454"/>
          <w:jc w:val="center"/>
        </w:trPr>
        <w:tc>
          <w:tcPr>
            <w:tcW w:w="737" w:type="dxa"/>
            <w:vMerge w:val="restart"/>
            <w:vAlign w:val="center"/>
          </w:tcPr>
          <w:p w:rsidR="00965769" w:rsidRPr="006F7D73" w:rsidRDefault="00D125ED">
            <w:pPr>
              <w:widowControl/>
              <w:jc w:val="center"/>
              <w:rPr>
                <w:rFonts w:asciiTheme="majorEastAsia" w:eastAsiaTheme="majorEastAsia" w:hAnsiTheme="majorEastAsia"/>
                <w:b/>
                <w:kern w:val="0"/>
                <w:szCs w:val="24"/>
              </w:rPr>
            </w:pPr>
            <w:r w:rsidRPr="006F7D73">
              <w:rPr>
                <w:rFonts w:asciiTheme="majorEastAsia" w:eastAsiaTheme="majorEastAsia" w:hAnsiTheme="majorEastAsia"/>
                <w:b/>
                <w:kern w:val="0"/>
                <w:szCs w:val="24"/>
              </w:rPr>
              <w:t>序号</w:t>
            </w:r>
          </w:p>
        </w:tc>
        <w:tc>
          <w:tcPr>
            <w:tcW w:w="1078" w:type="dxa"/>
            <w:vMerge w:val="restart"/>
            <w:vAlign w:val="center"/>
          </w:tcPr>
          <w:p w:rsidR="00965769" w:rsidRPr="006F7D73" w:rsidRDefault="00D125ED">
            <w:pPr>
              <w:snapToGrid w:val="0"/>
              <w:jc w:val="center"/>
              <w:rPr>
                <w:rFonts w:asciiTheme="majorEastAsia" w:eastAsiaTheme="majorEastAsia" w:hAnsiTheme="majorEastAsia"/>
                <w:b/>
                <w:szCs w:val="24"/>
              </w:rPr>
            </w:pPr>
            <w:r w:rsidRPr="006F7D73">
              <w:rPr>
                <w:rFonts w:asciiTheme="majorEastAsia" w:eastAsiaTheme="majorEastAsia" w:hAnsiTheme="majorEastAsia"/>
                <w:b/>
                <w:szCs w:val="24"/>
              </w:rPr>
              <w:t>条款号</w:t>
            </w:r>
          </w:p>
        </w:tc>
        <w:tc>
          <w:tcPr>
            <w:tcW w:w="1253" w:type="dxa"/>
            <w:vMerge w:val="restart"/>
            <w:vAlign w:val="center"/>
          </w:tcPr>
          <w:p w:rsidR="00965769" w:rsidRPr="006F7D73" w:rsidRDefault="00D125ED">
            <w:pPr>
              <w:snapToGrid w:val="0"/>
              <w:jc w:val="center"/>
              <w:rPr>
                <w:rFonts w:asciiTheme="majorEastAsia" w:eastAsiaTheme="majorEastAsia" w:hAnsiTheme="majorEastAsia"/>
                <w:b/>
                <w:szCs w:val="24"/>
              </w:rPr>
            </w:pPr>
            <w:r w:rsidRPr="006F7D73">
              <w:rPr>
                <w:rFonts w:asciiTheme="majorEastAsia" w:eastAsiaTheme="majorEastAsia" w:hAnsiTheme="majorEastAsia"/>
                <w:b/>
                <w:szCs w:val="24"/>
              </w:rPr>
              <w:t>评审因素</w:t>
            </w:r>
          </w:p>
        </w:tc>
        <w:tc>
          <w:tcPr>
            <w:tcW w:w="2522" w:type="dxa"/>
            <w:vMerge w:val="restart"/>
            <w:vAlign w:val="center"/>
          </w:tcPr>
          <w:p w:rsidR="00965769" w:rsidRPr="006F7D73" w:rsidRDefault="00D125ED">
            <w:pPr>
              <w:snapToGrid w:val="0"/>
              <w:jc w:val="center"/>
              <w:rPr>
                <w:rFonts w:asciiTheme="majorEastAsia" w:eastAsiaTheme="majorEastAsia" w:hAnsiTheme="majorEastAsia"/>
                <w:b/>
                <w:szCs w:val="24"/>
              </w:rPr>
            </w:pPr>
            <w:r w:rsidRPr="006F7D73">
              <w:rPr>
                <w:rFonts w:asciiTheme="majorEastAsia" w:eastAsiaTheme="majorEastAsia" w:hAnsiTheme="majorEastAsia"/>
                <w:b/>
                <w:szCs w:val="24"/>
              </w:rPr>
              <w:t>评审标准</w:t>
            </w:r>
          </w:p>
        </w:tc>
        <w:tc>
          <w:tcPr>
            <w:tcW w:w="3419" w:type="dxa"/>
            <w:gridSpan w:val="3"/>
            <w:vAlign w:val="center"/>
          </w:tcPr>
          <w:p w:rsidR="00965769" w:rsidRPr="006F7D73" w:rsidRDefault="00D125ED">
            <w:pPr>
              <w:widowControl/>
              <w:jc w:val="center"/>
              <w:rPr>
                <w:rFonts w:asciiTheme="majorEastAsia" w:eastAsiaTheme="majorEastAsia" w:hAnsiTheme="majorEastAsia"/>
                <w:b/>
                <w:kern w:val="0"/>
                <w:szCs w:val="24"/>
              </w:rPr>
            </w:pPr>
            <w:r w:rsidRPr="006F7D73">
              <w:rPr>
                <w:rFonts w:asciiTheme="majorEastAsia" w:eastAsiaTheme="majorEastAsia" w:hAnsiTheme="majorEastAsia"/>
                <w:b/>
                <w:kern w:val="0"/>
                <w:szCs w:val="24"/>
              </w:rPr>
              <w:t>投标人名称及评审意见</w:t>
            </w:r>
          </w:p>
          <w:p w:rsidR="00965769" w:rsidRPr="006F7D73" w:rsidRDefault="00D125ED">
            <w:pPr>
              <w:widowControl/>
              <w:jc w:val="center"/>
              <w:rPr>
                <w:rFonts w:asciiTheme="majorEastAsia" w:eastAsiaTheme="majorEastAsia" w:hAnsiTheme="majorEastAsia"/>
                <w:b/>
                <w:kern w:val="0"/>
                <w:szCs w:val="24"/>
              </w:rPr>
            </w:pPr>
            <w:r w:rsidRPr="006F7D73">
              <w:rPr>
                <w:rFonts w:asciiTheme="majorEastAsia" w:eastAsiaTheme="majorEastAsia" w:hAnsiTheme="majorEastAsia"/>
                <w:b/>
                <w:bCs/>
                <w:kern w:val="0"/>
                <w:szCs w:val="24"/>
              </w:rPr>
              <w:t>（合格√/不合格×）</w:t>
            </w:r>
          </w:p>
        </w:tc>
      </w:tr>
      <w:tr w:rsidR="00965769" w:rsidRPr="006F7D73">
        <w:trPr>
          <w:trHeight w:val="454"/>
          <w:jc w:val="center"/>
        </w:trPr>
        <w:tc>
          <w:tcPr>
            <w:tcW w:w="737" w:type="dxa"/>
            <w:vMerge/>
            <w:vAlign w:val="center"/>
          </w:tcPr>
          <w:p w:rsidR="00965769" w:rsidRPr="006F7D73" w:rsidRDefault="00965769">
            <w:pPr>
              <w:widowControl/>
              <w:jc w:val="center"/>
              <w:rPr>
                <w:rFonts w:ascii="Times New Roman" w:hAnsi="Times New Roman"/>
                <w:kern w:val="0"/>
                <w:szCs w:val="24"/>
              </w:rPr>
            </w:pPr>
          </w:p>
        </w:tc>
        <w:tc>
          <w:tcPr>
            <w:tcW w:w="1078" w:type="dxa"/>
            <w:vMerge/>
            <w:vAlign w:val="center"/>
          </w:tcPr>
          <w:p w:rsidR="00965769" w:rsidRPr="006F7D73" w:rsidRDefault="00965769">
            <w:pPr>
              <w:snapToGrid w:val="0"/>
              <w:jc w:val="center"/>
              <w:rPr>
                <w:rFonts w:ascii="Times New Roman" w:hAnsi="Times New Roman"/>
                <w:szCs w:val="24"/>
              </w:rPr>
            </w:pPr>
          </w:p>
        </w:tc>
        <w:tc>
          <w:tcPr>
            <w:tcW w:w="1253" w:type="dxa"/>
            <w:vMerge/>
            <w:vAlign w:val="center"/>
          </w:tcPr>
          <w:p w:rsidR="00965769" w:rsidRPr="006F7D73" w:rsidRDefault="00965769">
            <w:pPr>
              <w:snapToGrid w:val="0"/>
              <w:rPr>
                <w:rFonts w:ascii="Times New Roman" w:hAnsi="Times New Roman"/>
                <w:szCs w:val="24"/>
              </w:rPr>
            </w:pPr>
          </w:p>
        </w:tc>
        <w:tc>
          <w:tcPr>
            <w:tcW w:w="2522" w:type="dxa"/>
            <w:vMerge/>
            <w:vAlign w:val="center"/>
          </w:tcPr>
          <w:p w:rsidR="00965769" w:rsidRPr="006F7D73" w:rsidRDefault="00965769">
            <w:pPr>
              <w:snapToGrid w:val="0"/>
              <w:jc w:val="center"/>
              <w:rPr>
                <w:rFonts w:ascii="Times New Roman" w:hAnsi="Times New Roman"/>
                <w:szCs w:val="24"/>
              </w:rPr>
            </w:pPr>
          </w:p>
        </w:tc>
        <w:tc>
          <w:tcPr>
            <w:tcW w:w="1139" w:type="dxa"/>
            <w:vAlign w:val="center"/>
          </w:tcPr>
          <w:p w:rsidR="00965769" w:rsidRPr="006F7D73" w:rsidRDefault="00D125ED">
            <w:pPr>
              <w:widowControl/>
              <w:jc w:val="center"/>
              <w:rPr>
                <w:rFonts w:ascii="Times New Roman" w:hAnsi="Times New Roman"/>
                <w:kern w:val="0"/>
                <w:szCs w:val="24"/>
              </w:rPr>
            </w:pPr>
            <w:r w:rsidRPr="006F7D73">
              <w:rPr>
                <w:rFonts w:ascii="Times New Roman" w:hAnsi="Times New Roman"/>
                <w:kern w:val="0"/>
                <w:szCs w:val="24"/>
              </w:rPr>
              <w:t>1</w:t>
            </w:r>
          </w:p>
        </w:tc>
        <w:tc>
          <w:tcPr>
            <w:tcW w:w="1140" w:type="dxa"/>
            <w:vAlign w:val="center"/>
          </w:tcPr>
          <w:p w:rsidR="00965769" w:rsidRPr="006F7D73" w:rsidRDefault="00D125ED">
            <w:pPr>
              <w:widowControl/>
              <w:jc w:val="center"/>
              <w:rPr>
                <w:rFonts w:ascii="Times New Roman" w:hAnsi="Times New Roman"/>
                <w:kern w:val="0"/>
                <w:szCs w:val="24"/>
              </w:rPr>
            </w:pPr>
            <w:r w:rsidRPr="006F7D73">
              <w:rPr>
                <w:rFonts w:ascii="Times New Roman" w:hAnsi="Times New Roman"/>
                <w:kern w:val="0"/>
                <w:szCs w:val="24"/>
              </w:rPr>
              <w:t>2</w:t>
            </w:r>
          </w:p>
        </w:tc>
        <w:tc>
          <w:tcPr>
            <w:tcW w:w="1140" w:type="dxa"/>
            <w:vAlign w:val="center"/>
          </w:tcPr>
          <w:p w:rsidR="00965769" w:rsidRPr="006F7D73" w:rsidRDefault="00D125ED">
            <w:pPr>
              <w:widowControl/>
              <w:jc w:val="center"/>
              <w:rPr>
                <w:rFonts w:ascii="Times New Roman" w:hAnsi="Times New Roman"/>
                <w:kern w:val="0"/>
                <w:szCs w:val="24"/>
              </w:rPr>
            </w:pPr>
            <w:r w:rsidRPr="006F7D73">
              <w:rPr>
                <w:rFonts w:ascii="Times New Roman" w:hAnsi="Times New Roman"/>
                <w:kern w:val="0"/>
                <w:szCs w:val="24"/>
              </w:rPr>
              <w:t>……</w:t>
            </w:r>
          </w:p>
        </w:tc>
      </w:tr>
      <w:tr w:rsidR="00965769" w:rsidRPr="006F7D73">
        <w:trPr>
          <w:trHeight w:val="454"/>
          <w:jc w:val="center"/>
        </w:trPr>
        <w:tc>
          <w:tcPr>
            <w:tcW w:w="737" w:type="dxa"/>
            <w:vMerge/>
            <w:vAlign w:val="center"/>
          </w:tcPr>
          <w:p w:rsidR="00965769" w:rsidRPr="006F7D73" w:rsidRDefault="00965769">
            <w:pPr>
              <w:widowControl/>
              <w:jc w:val="center"/>
              <w:rPr>
                <w:rFonts w:ascii="Times New Roman" w:hAnsi="Times New Roman"/>
                <w:kern w:val="0"/>
                <w:szCs w:val="24"/>
              </w:rPr>
            </w:pPr>
          </w:p>
        </w:tc>
        <w:tc>
          <w:tcPr>
            <w:tcW w:w="1078" w:type="dxa"/>
            <w:vMerge/>
            <w:vAlign w:val="center"/>
          </w:tcPr>
          <w:p w:rsidR="00965769" w:rsidRPr="006F7D73" w:rsidRDefault="00965769">
            <w:pPr>
              <w:snapToGrid w:val="0"/>
              <w:jc w:val="center"/>
              <w:rPr>
                <w:rFonts w:ascii="Times New Roman" w:hAnsi="Times New Roman"/>
                <w:szCs w:val="24"/>
              </w:rPr>
            </w:pPr>
          </w:p>
        </w:tc>
        <w:tc>
          <w:tcPr>
            <w:tcW w:w="1253" w:type="dxa"/>
            <w:vMerge/>
            <w:vAlign w:val="center"/>
          </w:tcPr>
          <w:p w:rsidR="00965769" w:rsidRPr="006F7D73" w:rsidRDefault="00965769">
            <w:pPr>
              <w:snapToGrid w:val="0"/>
              <w:rPr>
                <w:rFonts w:ascii="Times New Roman" w:hAnsi="Times New Roman"/>
                <w:szCs w:val="24"/>
              </w:rPr>
            </w:pPr>
          </w:p>
        </w:tc>
        <w:tc>
          <w:tcPr>
            <w:tcW w:w="2522" w:type="dxa"/>
            <w:vMerge/>
            <w:vAlign w:val="center"/>
          </w:tcPr>
          <w:p w:rsidR="00965769" w:rsidRPr="006F7D73" w:rsidRDefault="00965769">
            <w:pPr>
              <w:snapToGrid w:val="0"/>
              <w:jc w:val="center"/>
              <w:rPr>
                <w:rFonts w:ascii="Times New Roman" w:hAnsi="Times New Roman"/>
                <w:szCs w:val="24"/>
              </w:rPr>
            </w:pPr>
          </w:p>
        </w:tc>
        <w:tc>
          <w:tcPr>
            <w:tcW w:w="1139" w:type="dxa"/>
            <w:vAlign w:val="center"/>
          </w:tcPr>
          <w:p w:rsidR="00965769" w:rsidRPr="006F7D73" w:rsidRDefault="00965769">
            <w:pPr>
              <w:widowControl/>
              <w:jc w:val="center"/>
              <w:rPr>
                <w:rFonts w:ascii="Times New Roman" w:hAnsi="Times New Roman"/>
                <w:kern w:val="0"/>
                <w:szCs w:val="24"/>
              </w:rPr>
            </w:pPr>
          </w:p>
        </w:tc>
        <w:tc>
          <w:tcPr>
            <w:tcW w:w="1140" w:type="dxa"/>
            <w:vAlign w:val="center"/>
          </w:tcPr>
          <w:p w:rsidR="00965769" w:rsidRPr="006F7D73" w:rsidRDefault="00965769">
            <w:pPr>
              <w:widowControl/>
              <w:jc w:val="center"/>
              <w:rPr>
                <w:rFonts w:ascii="Times New Roman" w:hAnsi="Times New Roman"/>
                <w:kern w:val="0"/>
                <w:szCs w:val="24"/>
              </w:rPr>
            </w:pPr>
          </w:p>
        </w:tc>
        <w:tc>
          <w:tcPr>
            <w:tcW w:w="1140" w:type="dxa"/>
            <w:vAlign w:val="center"/>
          </w:tcPr>
          <w:p w:rsidR="00965769" w:rsidRPr="006F7D73" w:rsidRDefault="00D125ED">
            <w:pPr>
              <w:widowControl/>
              <w:jc w:val="center"/>
              <w:rPr>
                <w:rFonts w:ascii="Times New Roman" w:hAnsi="Times New Roman"/>
                <w:kern w:val="0"/>
                <w:szCs w:val="24"/>
              </w:rPr>
            </w:pPr>
            <w:r w:rsidRPr="006F7D73">
              <w:rPr>
                <w:rFonts w:ascii="Times New Roman" w:hAnsi="Times New Roman"/>
                <w:kern w:val="0"/>
                <w:szCs w:val="24"/>
              </w:rPr>
              <w:t>……</w:t>
            </w:r>
          </w:p>
        </w:tc>
      </w:tr>
      <w:tr w:rsidR="00965769" w:rsidRPr="006F7D73">
        <w:trPr>
          <w:trHeight w:val="454"/>
          <w:jc w:val="center"/>
        </w:trPr>
        <w:tc>
          <w:tcPr>
            <w:tcW w:w="737" w:type="dxa"/>
            <w:vAlign w:val="center"/>
          </w:tcPr>
          <w:p w:rsidR="00965769" w:rsidRPr="006F7D73" w:rsidRDefault="00D125ED">
            <w:pPr>
              <w:widowControl/>
              <w:jc w:val="center"/>
              <w:rPr>
                <w:rFonts w:ascii="Times New Roman" w:hAnsi="Times New Roman"/>
                <w:kern w:val="0"/>
                <w:sz w:val="18"/>
                <w:szCs w:val="18"/>
              </w:rPr>
            </w:pPr>
            <w:r w:rsidRPr="006F7D73">
              <w:rPr>
                <w:rFonts w:ascii="Times New Roman" w:hAnsi="Times New Roman"/>
                <w:kern w:val="0"/>
                <w:sz w:val="18"/>
                <w:szCs w:val="18"/>
              </w:rPr>
              <w:t>1</w:t>
            </w:r>
          </w:p>
        </w:tc>
        <w:tc>
          <w:tcPr>
            <w:tcW w:w="1078" w:type="dxa"/>
            <w:vAlign w:val="center"/>
          </w:tcPr>
          <w:p w:rsidR="00965769" w:rsidRPr="006F7D73" w:rsidRDefault="00D125ED">
            <w:pPr>
              <w:snapToGrid w:val="0"/>
              <w:jc w:val="center"/>
              <w:rPr>
                <w:rFonts w:ascii="Times New Roman" w:hAnsi="Times New Roman"/>
                <w:sz w:val="18"/>
                <w:szCs w:val="18"/>
              </w:rPr>
            </w:pPr>
            <w:r w:rsidRPr="006F7D73">
              <w:rPr>
                <w:rFonts w:ascii="Times New Roman" w:hAnsi="Times New Roman"/>
                <w:sz w:val="18"/>
                <w:szCs w:val="18"/>
              </w:rPr>
              <w:t>……</w:t>
            </w:r>
          </w:p>
        </w:tc>
        <w:tc>
          <w:tcPr>
            <w:tcW w:w="1253" w:type="dxa"/>
            <w:vAlign w:val="center"/>
          </w:tcPr>
          <w:p w:rsidR="00965769" w:rsidRPr="006F7D73" w:rsidRDefault="00D125ED">
            <w:pPr>
              <w:autoSpaceDE w:val="0"/>
              <w:autoSpaceDN w:val="0"/>
              <w:adjustRightInd w:val="0"/>
              <w:jc w:val="center"/>
              <w:rPr>
                <w:rFonts w:ascii="Times New Roman" w:hAnsi="Times New Roman"/>
                <w:kern w:val="0"/>
                <w:sz w:val="18"/>
                <w:szCs w:val="18"/>
              </w:rPr>
            </w:pPr>
            <w:r w:rsidRPr="006F7D73">
              <w:rPr>
                <w:rFonts w:ascii="Times New Roman" w:hAnsi="Times New Roman"/>
                <w:kern w:val="0"/>
                <w:sz w:val="18"/>
                <w:szCs w:val="18"/>
              </w:rPr>
              <w:t>……</w:t>
            </w:r>
          </w:p>
        </w:tc>
        <w:tc>
          <w:tcPr>
            <w:tcW w:w="2522" w:type="dxa"/>
            <w:vAlign w:val="center"/>
          </w:tcPr>
          <w:p w:rsidR="00965769" w:rsidRPr="006F7D73" w:rsidRDefault="00D125ED">
            <w:pPr>
              <w:autoSpaceDE w:val="0"/>
              <w:autoSpaceDN w:val="0"/>
              <w:adjustRightInd w:val="0"/>
              <w:jc w:val="left"/>
              <w:rPr>
                <w:rFonts w:ascii="Times New Roman" w:hAnsi="Times New Roman"/>
                <w:kern w:val="0"/>
                <w:sz w:val="18"/>
                <w:szCs w:val="18"/>
              </w:rPr>
            </w:pPr>
            <w:r w:rsidRPr="006F7D73">
              <w:rPr>
                <w:rFonts w:ascii="Times New Roman" w:hAnsi="Times New Roman"/>
                <w:kern w:val="0"/>
                <w:sz w:val="18"/>
                <w:szCs w:val="18"/>
              </w:rPr>
              <w:t>……</w:t>
            </w:r>
          </w:p>
        </w:tc>
        <w:tc>
          <w:tcPr>
            <w:tcW w:w="1139" w:type="dxa"/>
            <w:vAlign w:val="center"/>
          </w:tcPr>
          <w:p w:rsidR="00965769" w:rsidRPr="006F7D73" w:rsidRDefault="00965769">
            <w:pPr>
              <w:widowControl/>
              <w:jc w:val="center"/>
              <w:rPr>
                <w:rFonts w:ascii="Times New Roman" w:hAnsi="Times New Roman"/>
                <w:kern w:val="0"/>
                <w:szCs w:val="24"/>
              </w:rPr>
            </w:pPr>
          </w:p>
        </w:tc>
        <w:tc>
          <w:tcPr>
            <w:tcW w:w="1140" w:type="dxa"/>
            <w:vAlign w:val="center"/>
          </w:tcPr>
          <w:p w:rsidR="00965769" w:rsidRPr="006F7D73" w:rsidRDefault="00965769">
            <w:pPr>
              <w:widowControl/>
              <w:jc w:val="center"/>
              <w:rPr>
                <w:rFonts w:ascii="Times New Roman" w:hAnsi="Times New Roman"/>
                <w:kern w:val="0"/>
                <w:szCs w:val="24"/>
              </w:rPr>
            </w:pPr>
          </w:p>
        </w:tc>
        <w:tc>
          <w:tcPr>
            <w:tcW w:w="1140" w:type="dxa"/>
            <w:vAlign w:val="center"/>
          </w:tcPr>
          <w:p w:rsidR="00965769" w:rsidRPr="006F7D73" w:rsidRDefault="00965769">
            <w:pPr>
              <w:widowControl/>
              <w:jc w:val="center"/>
              <w:rPr>
                <w:rFonts w:ascii="Times New Roman" w:hAnsi="Times New Roman"/>
                <w:kern w:val="0"/>
                <w:szCs w:val="24"/>
              </w:rPr>
            </w:pPr>
          </w:p>
        </w:tc>
      </w:tr>
      <w:tr w:rsidR="00965769" w:rsidRPr="006F7D73">
        <w:trPr>
          <w:trHeight w:val="454"/>
          <w:jc w:val="center"/>
        </w:trPr>
        <w:tc>
          <w:tcPr>
            <w:tcW w:w="737" w:type="dxa"/>
            <w:vAlign w:val="center"/>
          </w:tcPr>
          <w:p w:rsidR="00965769" w:rsidRPr="006F7D73" w:rsidRDefault="00D125ED">
            <w:pPr>
              <w:widowControl/>
              <w:jc w:val="center"/>
              <w:rPr>
                <w:rFonts w:ascii="Times New Roman" w:hAnsi="Times New Roman"/>
                <w:kern w:val="0"/>
                <w:sz w:val="18"/>
                <w:szCs w:val="18"/>
              </w:rPr>
            </w:pPr>
            <w:r w:rsidRPr="006F7D73">
              <w:rPr>
                <w:rFonts w:ascii="Times New Roman" w:hAnsi="Times New Roman"/>
                <w:kern w:val="0"/>
                <w:sz w:val="18"/>
                <w:szCs w:val="18"/>
              </w:rPr>
              <w:t>2</w:t>
            </w:r>
          </w:p>
        </w:tc>
        <w:tc>
          <w:tcPr>
            <w:tcW w:w="1078" w:type="dxa"/>
            <w:vAlign w:val="center"/>
          </w:tcPr>
          <w:p w:rsidR="00965769" w:rsidRPr="006F7D73" w:rsidRDefault="00D125ED">
            <w:pPr>
              <w:snapToGrid w:val="0"/>
              <w:jc w:val="center"/>
              <w:rPr>
                <w:rFonts w:ascii="Times New Roman" w:hAnsi="Times New Roman"/>
                <w:sz w:val="18"/>
                <w:szCs w:val="18"/>
              </w:rPr>
            </w:pPr>
            <w:r w:rsidRPr="006F7D73">
              <w:rPr>
                <w:rFonts w:ascii="Times New Roman" w:hAnsi="Times New Roman"/>
                <w:sz w:val="18"/>
                <w:szCs w:val="18"/>
              </w:rPr>
              <w:t>……</w:t>
            </w:r>
          </w:p>
        </w:tc>
        <w:tc>
          <w:tcPr>
            <w:tcW w:w="1253" w:type="dxa"/>
            <w:vAlign w:val="center"/>
          </w:tcPr>
          <w:p w:rsidR="00965769" w:rsidRPr="006F7D73" w:rsidRDefault="00D125ED">
            <w:pPr>
              <w:autoSpaceDE w:val="0"/>
              <w:autoSpaceDN w:val="0"/>
              <w:adjustRightInd w:val="0"/>
              <w:jc w:val="center"/>
              <w:rPr>
                <w:rFonts w:ascii="Times New Roman" w:hAnsi="Times New Roman"/>
                <w:kern w:val="0"/>
                <w:sz w:val="18"/>
                <w:szCs w:val="18"/>
              </w:rPr>
            </w:pPr>
            <w:r w:rsidRPr="006F7D73">
              <w:rPr>
                <w:rFonts w:ascii="Times New Roman" w:hAnsi="Times New Roman"/>
                <w:kern w:val="0"/>
                <w:sz w:val="18"/>
                <w:szCs w:val="18"/>
              </w:rPr>
              <w:t>……</w:t>
            </w:r>
          </w:p>
        </w:tc>
        <w:tc>
          <w:tcPr>
            <w:tcW w:w="2522" w:type="dxa"/>
            <w:vAlign w:val="center"/>
          </w:tcPr>
          <w:p w:rsidR="00965769" w:rsidRPr="006F7D73" w:rsidRDefault="00D125ED">
            <w:pPr>
              <w:autoSpaceDE w:val="0"/>
              <w:autoSpaceDN w:val="0"/>
              <w:adjustRightInd w:val="0"/>
              <w:jc w:val="left"/>
              <w:rPr>
                <w:rFonts w:ascii="Times New Roman" w:hAnsi="Times New Roman"/>
                <w:kern w:val="0"/>
                <w:sz w:val="18"/>
                <w:szCs w:val="18"/>
              </w:rPr>
            </w:pPr>
            <w:r w:rsidRPr="006F7D73">
              <w:rPr>
                <w:rFonts w:ascii="Times New Roman" w:hAnsi="Times New Roman"/>
                <w:kern w:val="0"/>
                <w:sz w:val="18"/>
                <w:szCs w:val="18"/>
              </w:rPr>
              <w:t>……</w:t>
            </w:r>
          </w:p>
        </w:tc>
        <w:tc>
          <w:tcPr>
            <w:tcW w:w="1139" w:type="dxa"/>
            <w:vAlign w:val="center"/>
          </w:tcPr>
          <w:p w:rsidR="00965769" w:rsidRPr="006F7D73" w:rsidRDefault="00965769">
            <w:pPr>
              <w:widowControl/>
              <w:jc w:val="center"/>
              <w:rPr>
                <w:rFonts w:ascii="Times New Roman" w:hAnsi="Times New Roman"/>
                <w:kern w:val="0"/>
                <w:szCs w:val="24"/>
              </w:rPr>
            </w:pPr>
          </w:p>
        </w:tc>
        <w:tc>
          <w:tcPr>
            <w:tcW w:w="1140" w:type="dxa"/>
            <w:vAlign w:val="center"/>
          </w:tcPr>
          <w:p w:rsidR="00965769" w:rsidRPr="006F7D73" w:rsidRDefault="00965769">
            <w:pPr>
              <w:widowControl/>
              <w:jc w:val="center"/>
              <w:rPr>
                <w:rFonts w:ascii="Times New Roman" w:hAnsi="Times New Roman"/>
                <w:kern w:val="0"/>
                <w:szCs w:val="24"/>
              </w:rPr>
            </w:pPr>
          </w:p>
        </w:tc>
        <w:tc>
          <w:tcPr>
            <w:tcW w:w="1140" w:type="dxa"/>
            <w:vAlign w:val="center"/>
          </w:tcPr>
          <w:p w:rsidR="00965769" w:rsidRPr="006F7D73" w:rsidRDefault="00965769">
            <w:pPr>
              <w:widowControl/>
              <w:jc w:val="center"/>
              <w:rPr>
                <w:rFonts w:ascii="Times New Roman" w:hAnsi="Times New Roman"/>
                <w:kern w:val="0"/>
                <w:szCs w:val="24"/>
              </w:rPr>
            </w:pPr>
          </w:p>
        </w:tc>
      </w:tr>
      <w:tr w:rsidR="00965769" w:rsidRPr="006F7D73">
        <w:trPr>
          <w:trHeight w:val="454"/>
          <w:jc w:val="center"/>
        </w:trPr>
        <w:tc>
          <w:tcPr>
            <w:tcW w:w="737" w:type="dxa"/>
            <w:vAlign w:val="center"/>
          </w:tcPr>
          <w:p w:rsidR="00965769" w:rsidRPr="006F7D73" w:rsidRDefault="00D125ED">
            <w:pPr>
              <w:widowControl/>
              <w:jc w:val="center"/>
              <w:rPr>
                <w:rFonts w:ascii="Times New Roman" w:hAnsi="Times New Roman"/>
                <w:kern w:val="0"/>
                <w:sz w:val="18"/>
                <w:szCs w:val="18"/>
              </w:rPr>
            </w:pPr>
            <w:r w:rsidRPr="006F7D73">
              <w:rPr>
                <w:rFonts w:ascii="Times New Roman" w:hAnsi="Times New Roman"/>
                <w:kern w:val="0"/>
                <w:sz w:val="18"/>
                <w:szCs w:val="18"/>
              </w:rPr>
              <w:t>3</w:t>
            </w:r>
          </w:p>
        </w:tc>
        <w:tc>
          <w:tcPr>
            <w:tcW w:w="1078" w:type="dxa"/>
            <w:vAlign w:val="center"/>
          </w:tcPr>
          <w:p w:rsidR="00965769" w:rsidRPr="006F7D73" w:rsidRDefault="00D125ED">
            <w:pPr>
              <w:snapToGrid w:val="0"/>
              <w:jc w:val="center"/>
              <w:rPr>
                <w:rFonts w:ascii="Times New Roman" w:hAnsi="Times New Roman"/>
                <w:sz w:val="18"/>
                <w:szCs w:val="18"/>
              </w:rPr>
            </w:pPr>
            <w:r w:rsidRPr="006F7D73">
              <w:rPr>
                <w:rFonts w:ascii="Times New Roman" w:hAnsi="Times New Roman"/>
                <w:sz w:val="18"/>
                <w:szCs w:val="18"/>
              </w:rPr>
              <w:t>……</w:t>
            </w:r>
          </w:p>
        </w:tc>
        <w:tc>
          <w:tcPr>
            <w:tcW w:w="1253" w:type="dxa"/>
            <w:vAlign w:val="center"/>
          </w:tcPr>
          <w:p w:rsidR="00965769" w:rsidRPr="006F7D73" w:rsidRDefault="00D125ED">
            <w:pPr>
              <w:autoSpaceDE w:val="0"/>
              <w:autoSpaceDN w:val="0"/>
              <w:adjustRightInd w:val="0"/>
              <w:jc w:val="center"/>
              <w:rPr>
                <w:rFonts w:ascii="Times New Roman" w:hAnsi="Times New Roman"/>
                <w:kern w:val="0"/>
                <w:sz w:val="18"/>
                <w:szCs w:val="18"/>
              </w:rPr>
            </w:pPr>
            <w:r w:rsidRPr="006F7D73">
              <w:rPr>
                <w:rFonts w:ascii="Times New Roman" w:hAnsi="Times New Roman"/>
                <w:kern w:val="0"/>
                <w:sz w:val="18"/>
                <w:szCs w:val="18"/>
              </w:rPr>
              <w:t>……</w:t>
            </w:r>
          </w:p>
        </w:tc>
        <w:tc>
          <w:tcPr>
            <w:tcW w:w="2522" w:type="dxa"/>
            <w:vAlign w:val="center"/>
          </w:tcPr>
          <w:p w:rsidR="00965769" w:rsidRPr="006F7D73" w:rsidRDefault="00D125ED">
            <w:pPr>
              <w:autoSpaceDE w:val="0"/>
              <w:autoSpaceDN w:val="0"/>
              <w:adjustRightInd w:val="0"/>
              <w:jc w:val="left"/>
              <w:rPr>
                <w:rFonts w:ascii="Times New Roman" w:hAnsi="Times New Roman"/>
                <w:kern w:val="0"/>
                <w:sz w:val="18"/>
                <w:szCs w:val="18"/>
              </w:rPr>
            </w:pPr>
            <w:r w:rsidRPr="006F7D73">
              <w:rPr>
                <w:rFonts w:ascii="Times New Roman" w:hAnsi="Times New Roman"/>
                <w:kern w:val="0"/>
                <w:sz w:val="18"/>
                <w:szCs w:val="18"/>
              </w:rPr>
              <w:t>……</w:t>
            </w:r>
          </w:p>
        </w:tc>
        <w:tc>
          <w:tcPr>
            <w:tcW w:w="1139" w:type="dxa"/>
            <w:vAlign w:val="center"/>
          </w:tcPr>
          <w:p w:rsidR="00965769" w:rsidRPr="006F7D73" w:rsidRDefault="00965769">
            <w:pPr>
              <w:widowControl/>
              <w:jc w:val="center"/>
              <w:rPr>
                <w:rFonts w:ascii="Times New Roman" w:hAnsi="Times New Roman"/>
                <w:kern w:val="0"/>
                <w:szCs w:val="24"/>
              </w:rPr>
            </w:pPr>
          </w:p>
        </w:tc>
        <w:tc>
          <w:tcPr>
            <w:tcW w:w="1140" w:type="dxa"/>
            <w:vAlign w:val="center"/>
          </w:tcPr>
          <w:p w:rsidR="00965769" w:rsidRPr="006F7D73" w:rsidRDefault="00965769">
            <w:pPr>
              <w:widowControl/>
              <w:jc w:val="center"/>
              <w:rPr>
                <w:rFonts w:ascii="Times New Roman" w:hAnsi="Times New Roman"/>
                <w:kern w:val="0"/>
                <w:szCs w:val="24"/>
              </w:rPr>
            </w:pPr>
          </w:p>
        </w:tc>
        <w:tc>
          <w:tcPr>
            <w:tcW w:w="1140" w:type="dxa"/>
            <w:vAlign w:val="center"/>
          </w:tcPr>
          <w:p w:rsidR="00965769" w:rsidRPr="006F7D73" w:rsidRDefault="00965769">
            <w:pPr>
              <w:widowControl/>
              <w:jc w:val="center"/>
              <w:rPr>
                <w:rFonts w:ascii="Times New Roman" w:hAnsi="Times New Roman"/>
                <w:kern w:val="0"/>
                <w:szCs w:val="24"/>
              </w:rPr>
            </w:pPr>
          </w:p>
        </w:tc>
      </w:tr>
      <w:tr w:rsidR="00965769" w:rsidRPr="006F7D73">
        <w:trPr>
          <w:trHeight w:val="454"/>
          <w:jc w:val="center"/>
        </w:trPr>
        <w:tc>
          <w:tcPr>
            <w:tcW w:w="737" w:type="dxa"/>
            <w:vAlign w:val="center"/>
          </w:tcPr>
          <w:p w:rsidR="00965769" w:rsidRPr="006F7D73" w:rsidRDefault="00D125ED">
            <w:pPr>
              <w:widowControl/>
              <w:jc w:val="center"/>
              <w:rPr>
                <w:rFonts w:ascii="Times New Roman" w:hAnsi="Times New Roman"/>
                <w:kern w:val="0"/>
                <w:sz w:val="18"/>
                <w:szCs w:val="18"/>
              </w:rPr>
            </w:pPr>
            <w:r w:rsidRPr="006F7D73">
              <w:rPr>
                <w:rFonts w:ascii="Times New Roman" w:hAnsi="Times New Roman"/>
                <w:kern w:val="0"/>
                <w:sz w:val="18"/>
                <w:szCs w:val="18"/>
              </w:rPr>
              <w:t>4</w:t>
            </w:r>
          </w:p>
        </w:tc>
        <w:tc>
          <w:tcPr>
            <w:tcW w:w="1078" w:type="dxa"/>
            <w:vAlign w:val="center"/>
          </w:tcPr>
          <w:p w:rsidR="00965769" w:rsidRPr="006F7D73" w:rsidRDefault="00D125ED">
            <w:pPr>
              <w:snapToGrid w:val="0"/>
              <w:jc w:val="center"/>
              <w:rPr>
                <w:rFonts w:ascii="Times New Roman" w:hAnsi="Times New Roman"/>
                <w:sz w:val="18"/>
                <w:szCs w:val="18"/>
              </w:rPr>
            </w:pPr>
            <w:r w:rsidRPr="006F7D73">
              <w:rPr>
                <w:rFonts w:ascii="Times New Roman" w:hAnsi="Times New Roman"/>
                <w:sz w:val="18"/>
                <w:szCs w:val="18"/>
              </w:rPr>
              <w:t>……</w:t>
            </w:r>
          </w:p>
        </w:tc>
        <w:tc>
          <w:tcPr>
            <w:tcW w:w="1253" w:type="dxa"/>
            <w:vAlign w:val="center"/>
          </w:tcPr>
          <w:p w:rsidR="00965769" w:rsidRPr="006F7D73" w:rsidRDefault="00D125ED">
            <w:pPr>
              <w:autoSpaceDE w:val="0"/>
              <w:autoSpaceDN w:val="0"/>
              <w:adjustRightInd w:val="0"/>
              <w:jc w:val="center"/>
              <w:rPr>
                <w:rFonts w:ascii="Times New Roman" w:hAnsi="Times New Roman"/>
                <w:kern w:val="0"/>
                <w:sz w:val="18"/>
                <w:szCs w:val="18"/>
              </w:rPr>
            </w:pPr>
            <w:r w:rsidRPr="006F7D73">
              <w:rPr>
                <w:rFonts w:ascii="Times New Roman" w:hAnsi="Times New Roman"/>
                <w:kern w:val="0"/>
                <w:sz w:val="18"/>
                <w:szCs w:val="18"/>
              </w:rPr>
              <w:t>……</w:t>
            </w:r>
          </w:p>
        </w:tc>
        <w:tc>
          <w:tcPr>
            <w:tcW w:w="2522" w:type="dxa"/>
            <w:vAlign w:val="center"/>
          </w:tcPr>
          <w:p w:rsidR="00965769" w:rsidRPr="006F7D73" w:rsidRDefault="00D125ED">
            <w:pPr>
              <w:autoSpaceDE w:val="0"/>
              <w:autoSpaceDN w:val="0"/>
              <w:adjustRightInd w:val="0"/>
              <w:jc w:val="left"/>
              <w:rPr>
                <w:rFonts w:ascii="Times New Roman" w:hAnsi="Times New Roman"/>
                <w:kern w:val="0"/>
                <w:sz w:val="18"/>
                <w:szCs w:val="18"/>
              </w:rPr>
            </w:pPr>
            <w:r w:rsidRPr="006F7D73">
              <w:rPr>
                <w:rFonts w:ascii="Times New Roman" w:hAnsi="Times New Roman"/>
                <w:kern w:val="0"/>
                <w:sz w:val="18"/>
                <w:szCs w:val="18"/>
              </w:rPr>
              <w:t>……</w:t>
            </w:r>
          </w:p>
        </w:tc>
        <w:tc>
          <w:tcPr>
            <w:tcW w:w="1139" w:type="dxa"/>
            <w:vAlign w:val="center"/>
          </w:tcPr>
          <w:p w:rsidR="00965769" w:rsidRPr="006F7D73" w:rsidRDefault="00965769">
            <w:pPr>
              <w:widowControl/>
              <w:jc w:val="center"/>
              <w:rPr>
                <w:rFonts w:ascii="Times New Roman" w:hAnsi="Times New Roman"/>
                <w:kern w:val="0"/>
                <w:szCs w:val="24"/>
              </w:rPr>
            </w:pPr>
          </w:p>
        </w:tc>
        <w:tc>
          <w:tcPr>
            <w:tcW w:w="1140" w:type="dxa"/>
            <w:vAlign w:val="center"/>
          </w:tcPr>
          <w:p w:rsidR="00965769" w:rsidRPr="006F7D73" w:rsidRDefault="00965769">
            <w:pPr>
              <w:widowControl/>
              <w:jc w:val="center"/>
              <w:rPr>
                <w:rFonts w:ascii="Times New Roman" w:hAnsi="Times New Roman"/>
                <w:kern w:val="0"/>
                <w:szCs w:val="24"/>
              </w:rPr>
            </w:pPr>
          </w:p>
        </w:tc>
        <w:tc>
          <w:tcPr>
            <w:tcW w:w="1140" w:type="dxa"/>
            <w:vAlign w:val="center"/>
          </w:tcPr>
          <w:p w:rsidR="00965769" w:rsidRPr="006F7D73" w:rsidRDefault="00965769">
            <w:pPr>
              <w:widowControl/>
              <w:jc w:val="center"/>
              <w:rPr>
                <w:rFonts w:ascii="Times New Roman" w:hAnsi="Times New Roman"/>
                <w:kern w:val="0"/>
                <w:szCs w:val="24"/>
              </w:rPr>
            </w:pPr>
          </w:p>
        </w:tc>
      </w:tr>
      <w:tr w:rsidR="00965769" w:rsidRPr="006F7D73">
        <w:trPr>
          <w:trHeight w:val="454"/>
          <w:jc w:val="center"/>
        </w:trPr>
        <w:tc>
          <w:tcPr>
            <w:tcW w:w="737" w:type="dxa"/>
            <w:vAlign w:val="center"/>
          </w:tcPr>
          <w:p w:rsidR="00965769" w:rsidRPr="006F7D73" w:rsidRDefault="00D125ED">
            <w:pPr>
              <w:widowControl/>
              <w:jc w:val="center"/>
              <w:rPr>
                <w:rFonts w:ascii="Times New Roman" w:hAnsi="Times New Roman"/>
                <w:kern w:val="0"/>
                <w:sz w:val="18"/>
                <w:szCs w:val="18"/>
              </w:rPr>
            </w:pPr>
            <w:r w:rsidRPr="006F7D73">
              <w:rPr>
                <w:rFonts w:ascii="Times New Roman" w:hAnsi="Times New Roman"/>
                <w:kern w:val="0"/>
                <w:sz w:val="18"/>
                <w:szCs w:val="18"/>
              </w:rPr>
              <w:t>5</w:t>
            </w:r>
          </w:p>
        </w:tc>
        <w:tc>
          <w:tcPr>
            <w:tcW w:w="1078" w:type="dxa"/>
            <w:vAlign w:val="center"/>
          </w:tcPr>
          <w:p w:rsidR="00965769" w:rsidRPr="006F7D73" w:rsidRDefault="00D125ED">
            <w:pPr>
              <w:snapToGrid w:val="0"/>
              <w:jc w:val="center"/>
              <w:rPr>
                <w:rFonts w:ascii="Times New Roman" w:hAnsi="Times New Roman"/>
                <w:sz w:val="18"/>
                <w:szCs w:val="18"/>
              </w:rPr>
            </w:pPr>
            <w:r w:rsidRPr="006F7D73">
              <w:rPr>
                <w:rFonts w:ascii="Times New Roman" w:hAnsi="Times New Roman"/>
                <w:sz w:val="18"/>
                <w:szCs w:val="18"/>
              </w:rPr>
              <w:t>……</w:t>
            </w:r>
          </w:p>
        </w:tc>
        <w:tc>
          <w:tcPr>
            <w:tcW w:w="1253" w:type="dxa"/>
            <w:vAlign w:val="center"/>
          </w:tcPr>
          <w:p w:rsidR="00965769" w:rsidRPr="006F7D73" w:rsidRDefault="00D125ED">
            <w:pPr>
              <w:autoSpaceDE w:val="0"/>
              <w:autoSpaceDN w:val="0"/>
              <w:adjustRightInd w:val="0"/>
              <w:jc w:val="center"/>
              <w:rPr>
                <w:rFonts w:ascii="Times New Roman" w:hAnsi="Times New Roman"/>
                <w:kern w:val="0"/>
                <w:sz w:val="18"/>
                <w:szCs w:val="18"/>
              </w:rPr>
            </w:pPr>
            <w:r w:rsidRPr="006F7D73">
              <w:rPr>
                <w:rFonts w:ascii="Times New Roman" w:hAnsi="Times New Roman"/>
                <w:kern w:val="0"/>
                <w:sz w:val="18"/>
                <w:szCs w:val="18"/>
              </w:rPr>
              <w:t>……</w:t>
            </w:r>
          </w:p>
        </w:tc>
        <w:tc>
          <w:tcPr>
            <w:tcW w:w="2522" w:type="dxa"/>
            <w:vAlign w:val="center"/>
          </w:tcPr>
          <w:p w:rsidR="00965769" w:rsidRPr="006F7D73" w:rsidRDefault="00D125ED">
            <w:pPr>
              <w:autoSpaceDE w:val="0"/>
              <w:autoSpaceDN w:val="0"/>
              <w:adjustRightInd w:val="0"/>
              <w:jc w:val="left"/>
              <w:rPr>
                <w:rFonts w:ascii="Times New Roman" w:hAnsi="Times New Roman"/>
                <w:kern w:val="0"/>
                <w:sz w:val="18"/>
                <w:szCs w:val="18"/>
              </w:rPr>
            </w:pPr>
            <w:r w:rsidRPr="006F7D73">
              <w:rPr>
                <w:rFonts w:ascii="Times New Roman" w:hAnsi="Times New Roman"/>
                <w:kern w:val="0"/>
                <w:sz w:val="18"/>
                <w:szCs w:val="18"/>
              </w:rPr>
              <w:t>……</w:t>
            </w:r>
          </w:p>
        </w:tc>
        <w:tc>
          <w:tcPr>
            <w:tcW w:w="1139" w:type="dxa"/>
            <w:vAlign w:val="center"/>
          </w:tcPr>
          <w:p w:rsidR="00965769" w:rsidRPr="006F7D73" w:rsidRDefault="00965769">
            <w:pPr>
              <w:widowControl/>
              <w:jc w:val="center"/>
              <w:rPr>
                <w:rFonts w:ascii="Times New Roman" w:hAnsi="Times New Roman"/>
                <w:kern w:val="0"/>
                <w:szCs w:val="24"/>
              </w:rPr>
            </w:pPr>
          </w:p>
        </w:tc>
        <w:tc>
          <w:tcPr>
            <w:tcW w:w="1140" w:type="dxa"/>
            <w:vAlign w:val="center"/>
          </w:tcPr>
          <w:p w:rsidR="00965769" w:rsidRPr="006F7D73" w:rsidRDefault="00965769">
            <w:pPr>
              <w:widowControl/>
              <w:jc w:val="center"/>
              <w:rPr>
                <w:rFonts w:ascii="Times New Roman" w:hAnsi="Times New Roman"/>
                <w:kern w:val="0"/>
                <w:szCs w:val="24"/>
              </w:rPr>
            </w:pPr>
          </w:p>
        </w:tc>
        <w:tc>
          <w:tcPr>
            <w:tcW w:w="1140" w:type="dxa"/>
            <w:vAlign w:val="center"/>
          </w:tcPr>
          <w:p w:rsidR="00965769" w:rsidRPr="006F7D73" w:rsidRDefault="00965769">
            <w:pPr>
              <w:widowControl/>
              <w:jc w:val="center"/>
              <w:rPr>
                <w:rFonts w:ascii="Times New Roman" w:hAnsi="Times New Roman"/>
                <w:kern w:val="0"/>
                <w:szCs w:val="24"/>
              </w:rPr>
            </w:pPr>
          </w:p>
        </w:tc>
      </w:tr>
      <w:tr w:rsidR="00965769" w:rsidRPr="006F7D73">
        <w:trPr>
          <w:trHeight w:val="454"/>
          <w:jc w:val="center"/>
        </w:trPr>
        <w:tc>
          <w:tcPr>
            <w:tcW w:w="737" w:type="dxa"/>
            <w:vAlign w:val="center"/>
          </w:tcPr>
          <w:p w:rsidR="00965769" w:rsidRPr="006F7D73" w:rsidRDefault="00D125ED">
            <w:pPr>
              <w:widowControl/>
              <w:jc w:val="center"/>
              <w:rPr>
                <w:rFonts w:ascii="Times New Roman" w:hAnsi="Times New Roman"/>
                <w:kern w:val="0"/>
                <w:sz w:val="18"/>
                <w:szCs w:val="18"/>
              </w:rPr>
            </w:pPr>
            <w:r w:rsidRPr="006F7D73">
              <w:rPr>
                <w:rFonts w:ascii="Times New Roman" w:hAnsi="Times New Roman"/>
                <w:kern w:val="0"/>
                <w:sz w:val="18"/>
                <w:szCs w:val="18"/>
              </w:rPr>
              <w:t>6</w:t>
            </w:r>
          </w:p>
        </w:tc>
        <w:tc>
          <w:tcPr>
            <w:tcW w:w="1078" w:type="dxa"/>
            <w:vAlign w:val="center"/>
          </w:tcPr>
          <w:p w:rsidR="00965769" w:rsidRPr="006F7D73" w:rsidRDefault="00D125ED">
            <w:pPr>
              <w:snapToGrid w:val="0"/>
              <w:jc w:val="center"/>
              <w:rPr>
                <w:rFonts w:ascii="Times New Roman" w:hAnsi="Times New Roman"/>
                <w:sz w:val="18"/>
                <w:szCs w:val="18"/>
              </w:rPr>
            </w:pPr>
            <w:r w:rsidRPr="006F7D73">
              <w:rPr>
                <w:rFonts w:ascii="Times New Roman" w:hAnsi="Times New Roman"/>
                <w:sz w:val="18"/>
                <w:szCs w:val="18"/>
              </w:rPr>
              <w:t>……</w:t>
            </w:r>
          </w:p>
        </w:tc>
        <w:tc>
          <w:tcPr>
            <w:tcW w:w="1253" w:type="dxa"/>
            <w:vAlign w:val="center"/>
          </w:tcPr>
          <w:p w:rsidR="00965769" w:rsidRPr="006F7D73" w:rsidRDefault="00D125ED">
            <w:pPr>
              <w:autoSpaceDE w:val="0"/>
              <w:autoSpaceDN w:val="0"/>
              <w:adjustRightInd w:val="0"/>
              <w:jc w:val="center"/>
              <w:rPr>
                <w:rFonts w:ascii="Times New Roman" w:hAnsi="Times New Roman"/>
                <w:kern w:val="0"/>
                <w:sz w:val="18"/>
                <w:szCs w:val="18"/>
              </w:rPr>
            </w:pPr>
            <w:r w:rsidRPr="006F7D73">
              <w:rPr>
                <w:rFonts w:ascii="Times New Roman" w:hAnsi="Times New Roman"/>
                <w:kern w:val="0"/>
                <w:sz w:val="18"/>
                <w:szCs w:val="18"/>
              </w:rPr>
              <w:t>……</w:t>
            </w:r>
          </w:p>
        </w:tc>
        <w:tc>
          <w:tcPr>
            <w:tcW w:w="2522" w:type="dxa"/>
            <w:vAlign w:val="center"/>
          </w:tcPr>
          <w:p w:rsidR="00965769" w:rsidRPr="006F7D73" w:rsidRDefault="00D125ED">
            <w:pPr>
              <w:autoSpaceDE w:val="0"/>
              <w:autoSpaceDN w:val="0"/>
              <w:adjustRightInd w:val="0"/>
              <w:jc w:val="left"/>
              <w:rPr>
                <w:rFonts w:ascii="Times New Roman" w:hAnsi="Times New Roman"/>
                <w:kern w:val="0"/>
                <w:sz w:val="18"/>
                <w:szCs w:val="18"/>
              </w:rPr>
            </w:pPr>
            <w:r w:rsidRPr="006F7D73">
              <w:rPr>
                <w:rFonts w:ascii="Times New Roman" w:hAnsi="Times New Roman"/>
                <w:kern w:val="0"/>
                <w:sz w:val="18"/>
                <w:szCs w:val="18"/>
              </w:rPr>
              <w:t>……</w:t>
            </w:r>
          </w:p>
        </w:tc>
        <w:tc>
          <w:tcPr>
            <w:tcW w:w="1139" w:type="dxa"/>
            <w:vAlign w:val="center"/>
          </w:tcPr>
          <w:p w:rsidR="00965769" w:rsidRPr="006F7D73" w:rsidRDefault="00965769">
            <w:pPr>
              <w:widowControl/>
              <w:jc w:val="center"/>
              <w:rPr>
                <w:rFonts w:ascii="Times New Roman" w:hAnsi="Times New Roman"/>
                <w:kern w:val="0"/>
                <w:szCs w:val="24"/>
              </w:rPr>
            </w:pPr>
          </w:p>
        </w:tc>
        <w:tc>
          <w:tcPr>
            <w:tcW w:w="1140" w:type="dxa"/>
            <w:vAlign w:val="center"/>
          </w:tcPr>
          <w:p w:rsidR="00965769" w:rsidRPr="006F7D73" w:rsidRDefault="00965769">
            <w:pPr>
              <w:widowControl/>
              <w:jc w:val="center"/>
              <w:rPr>
                <w:rFonts w:ascii="Times New Roman" w:hAnsi="Times New Roman"/>
                <w:kern w:val="0"/>
                <w:szCs w:val="24"/>
              </w:rPr>
            </w:pPr>
          </w:p>
        </w:tc>
        <w:tc>
          <w:tcPr>
            <w:tcW w:w="1140" w:type="dxa"/>
            <w:vAlign w:val="center"/>
          </w:tcPr>
          <w:p w:rsidR="00965769" w:rsidRPr="006F7D73" w:rsidRDefault="00965769">
            <w:pPr>
              <w:widowControl/>
              <w:jc w:val="center"/>
              <w:rPr>
                <w:rFonts w:ascii="Times New Roman" w:hAnsi="Times New Roman"/>
                <w:kern w:val="0"/>
                <w:szCs w:val="24"/>
              </w:rPr>
            </w:pPr>
          </w:p>
        </w:tc>
      </w:tr>
      <w:tr w:rsidR="00965769" w:rsidRPr="006F7D73">
        <w:trPr>
          <w:trHeight w:val="454"/>
          <w:jc w:val="center"/>
        </w:trPr>
        <w:tc>
          <w:tcPr>
            <w:tcW w:w="737" w:type="dxa"/>
            <w:vAlign w:val="center"/>
          </w:tcPr>
          <w:p w:rsidR="00965769" w:rsidRPr="006F7D73" w:rsidRDefault="00D125ED">
            <w:pPr>
              <w:widowControl/>
              <w:jc w:val="center"/>
              <w:rPr>
                <w:rFonts w:ascii="Times New Roman" w:hAnsi="Times New Roman"/>
                <w:kern w:val="0"/>
                <w:sz w:val="18"/>
                <w:szCs w:val="18"/>
              </w:rPr>
            </w:pPr>
            <w:r w:rsidRPr="006F7D73">
              <w:rPr>
                <w:rFonts w:ascii="Times New Roman" w:hAnsi="Times New Roman"/>
                <w:kern w:val="0"/>
                <w:sz w:val="18"/>
                <w:szCs w:val="18"/>
              </w:rPr>
              <w:t>7</w:t>
            </w:r>
          </w:p>
        </w:tc>
        <w:tc>
          <w:tcPr>
            <w:tcW w:w="1078" w:type="dxa"/>
            <w:vAlign w:val="center"/>
          </w:tcPr>
          <w:p w:rsidR="00965769" w:rsidRPr="006F7D73" w:rsidRDefault="00D125ED">
            <w:pPr>
              <w:snapToGrid w:val="0"/>
              <w:jc w:val="center"/>
              <w:rPr>
                <w:rFonts w:ascii="Times New Roman" w:hAnsi="Times New Roman"/>
                <w:sz w:val="18"/>
                <w:szCs w:val="18"/>
              </w:rPr>
            </w:pPr>
            <w:r w:rsidRPr="006F7D73">
              <w:rPr>
                <w:rFonts w:ascii="Times New Roman" w:hAnsi="Times New Roman"/>
                <w:sz w:val="18"/>
                <w:szCs w:val="18"/>
              </w:rPr>
              <w:t>……</w:t>
            </w:r>
          </w:p>
        </w:tc>
        <w:tc>
          <w:tcPr>
            <w:tcW w:w="1253" w:type="dxa"/>
            <w:vAlign w:val="center"/>
          </w:tcPr>
          <w:p w:rsidR="00965769" w:rsidRPr="006F7D73" w:rsidRDefault="00D125ED">
            <w:pPr>
              <w:autoSpaceDE w:val="0"/>
              <w:autoSpaceDN w:val="0"/>
              <w:adjustRightInd w:val="0"/>
              <w:jc w:val="center"/>
              <w:rPr>
                <w:rFonts w:ascii="Times New Roman" w:hAnsi="Times New Roman"/>
                <w:kern w:val="0"/>
                <w:sz w:val="18"/>
                <w:szCs w:val="18"/>
              </w:rPr>
            </w:pPr>
            <w:r w:rsidRPr="006F7D73">
              <w:rPr>
                <w:rFonts w:ascii="Times New Roman" w:hAnsi="Times New Roman"/>
                <w:kern w:val="0"/>
                <w:sz w:val="18"/>
                <w:szCs w:val="18"/>
              </w:rPr>
              <w:t>……</w:t>
            </w:r>
          </w:p>
        </w:tc>
        <w:tc>
          <w:tcPr>
            <w:tcW w:w="2522" w:type="dxa"/>
            <w:vAlign w:val="center"/>
          </w:tcPr>
          <w:p w:rsidR="00965769" w:rsidRPr="006F7D73" w:rsidRDefault="00D125ED">
            <w:pPr>
              <w:autoSpaceDE w:val="0"/>
              <w:autoSpaceDN w:val="0"/>
              <w:adjustRightInd w:val="0"/>
              <w:jc w:val="left"/>
              <w:rPr>
                <w:rFonts w:ascii="Times New Roman" w:hAnsi="Times New Roman"/>
                <w:kern w:val="0"/>
                <w:sz w:val="18"/>
                <w:szCs w:val="18"/>
              </w:rPr>
            </w:pPr>
            <w:r w:rsidRPr="006F7D73">
              <w:rPr>
                <w:rFonts w:ascii="Times New Roman" w:hAnsi="Times New Roman"/>
                <w:kern w:val="0"/>
                <w:sz w:val="18"/>
                <w:szCs w:val="18"/>
              </w:rPr>
              <w:t>……</w:t>
            </w:r>
          </w:p>
        </w:tc>
        <w:tc>
          <w:tcPr>
            <w:tcW w:w="1139" w:type="dxa"/>
            <w:vAlign w:val="center"/>
          </w:tcPr>
          <w:p w:rsidR="00965769" w:rsidRPr="006F7D73" w:rsidRDefault="00965769">
            <w:pPr>
              <w:widowControl/>
              <w:jc w:val="center"/>
              <w:rPr>
                <w:rFonts w:ascii="Times New Roman" w:hAnsi="Times New Roman"/>
                <w:kern w:val="0"/>
                <w:szCs w:val="24"/>
              </w:rPr>
            </w:pPr>
          </w:p>
        </w:tc>
        <w:tc>
          <w:tcPr>
            <w:tcW w:w="1140" w:type="dxa"/>
            <w:vAlign w:val="center"/>
          </w:tcPr>
          <w:p w:rsidR="00965769" w:rsidRPr="006F7D73" w:rsidRDefault="00965769">
            <w:pPr>
              <w:widowControl/>
              <w:jc w:val="center"/>
              <w:rPr>
                <w:rFonts w:ascii="Times New Roman" w:hAnsi="Times New Roman"/>
                <w:kern w:val="0"/>
                <w:szCs w:val="24"/>
              </w:rPr>
            </w:pPr>
          </w:p>
        </w:tc>
        <w:tc>
          <w:tcPr>
            <w:tcW w:w="1140" w:type="dxa"/>
            <w:vAlign w:val="center"/>
          </w:tcPr>
          <w:p w:rsidR="00965769" w:rsidRPr="006F7D73" w:rsidRDefault="00965769">
            <w:pPr>
              <w:widowControl/>
              <w:jc w:val="center"/>
              <w:rPr>
                <w:rFonts w:ascii="Times New Roman" w:hAnsi="Times New Roman"/>
                <w:kern w:val="0"/>
                <w:szCs w:val="24"/>
              </w:rPr>
            </w:pPr>
          </w:p>
        </w:tc>
      </w:tr>
      <w:tr w:rsidR="00965769" w:rsidRPr="006F7D73">
        <w:trPr>
          <w:trHeight w:val="454"/>
          <w:jc w:val="center"/>
        </w:trPr>
        <w:tc>
          <w:tcPr>
            <w:tcW w:w="737" w:type="dxa"/>
            <w:vAlign w:val="center"/>
          </w:tcPr>
          <w:p w:rsidR="00965769" w:rsidRPr="006F7D73" w:rsidRDefault="00D125ED">
            <w:pPr>
              <w:widowControl/>
              <w:jc w:val="center"/>
              <w:rPr>
                <w:rFonts w:ascii="Times New Roman" w:hAnsi="Times New Roman"/>
                <w:kern w:val="0"/>
                <w:sz w:val="18"/>
                <w:szCs w:val="18"/>
              </w:rPr>
            </w:pPr>
            <w:r w:rsidRPr="006F7D73">
              <w:rPr>
                <w:rFonts w:ascii="Times New Roman" w:hAnsi="Times New Roman"/>
                <w:kern w:val="0"/>
                <w:sz w:val="18"/>
                <w:szCs w:val="18"/>
              </w:rPr>
              <w:t>8</w:t>
            </w:r>
          </w:p>
        </w:tc>
        <w:tc>
          <w:tcPr>
            <w:tcW w:w="1078" w:type="dxa"/>
            <w:vAlign w:val="center"/>
          </w:tcPr>
          <w:p w:rsidR="00965769" w:rsidRPr="006F7D73" w:rsidRDefault="00D125ED">
            <w:pPr>
              <w:snapToGrid w:val="0"/>
              <w:jc w:val="center"/>
              <w:rPr>
                <w:rFonts w:ascii="Times New Roman" w:hAnsi="Times New Roman"/>
                <w:sz w:val="18"/>
                <w:szCs w:val="18"/>
              </w:rPr>
            </w:pPr>
            <w:r w:rsidRPr="006F7D73">
              <w:rPr>
                <w:rFonts w:ascii="Times New Roman" w:hAnsi="Times New Roman"/>
                <w:sz w:val="18"/>
                <w:szCs w:val="18"/>
              </w:rPr>
              <w:t>……</w:t>
            </w:r>
          </w:p>
        </w:tc>
        <w:tc>
          <w:tcPr>
            <w:tcW w:w="1253" w:type="dxa"/>
            <w:vAlign w:val="center"/>
          </w:tcPr>
          <w:p w:rsidR="00965769" w:rsidRPr="006F7D73" w:rsidRDefault="00D125ED">
            <w:pPr>
              <w:autoSpaceDE w:val="0"/>
              <w:autoSpaceDN w:val="0"/>
              <w:adjustRightInd w:val="0"/>
              <w:jc w:val="center"/>
              <w:rPr>
                <w:rFonts w:ascii="Times New Roman" w:hAnsi="Times New Roman"/>
                <w:kern w:val="0"/>
                <w:sz w:val="18"/>
                <w:szCs w:val="18"/>
              </w:rPr>
            </w:pPr>
            <w:r w:rsidRPr="006F7D73">
              <w:rPr>
                <w:rFonts w:ascii="Times New Roman" w:hAnsi="Times New Roman"/>
                <w:kern w:val="0"/>
                <w:sz w:val="18"/>
                <w:szCs w:val="18"/>
              </w:rPr>
              <w:t>……</w:t>
            </w:r>
          </w:p>
        </w:tc>
        <w:tc>
          <w:tcPr>
            <w:tcW w:w="2522" w:type="dxa"/>
            <w:vAlign w:val="center"/>
          </w:tcPr>
          <w:p w:rsidR="00965769" w:rsidRPr="006F7D73" w:rsidRDefault="00D125ED">
            <w:pPr>
              <w:autoSpaceDE w:val="0"/>
              <w:autoSpaceDN w:val="0"/>
              <w:adjustRightInd w:val="0"/>
              <w:jc w:val="left"/>
              <w:rPr>
                <w:rFonts w:ascii="Times New Roman" w:hAnsi="Times New Roman"/>
                <w:kern w:val="0"/>
                <w:sz w:val="18"/>
                <w:szCs w:val="18"/>
              </w:rPr>
            </w:pPr>
            <w:r w:rsidRPr="006F7D73">
              <w:rPr>
                <w:rFonts w:ascii="Times New Roman" w:hAnsi="Times New Roman"/>
                <w:kern w:val="0"/>
                <w:sz w:val="18"/>
                <w:szCs w:val="18"/>
              </w:rPr>
              <w:t>……</w:t>
            </w:r>
          </w:p>
        </w:tc>
        <w:tc>
          <w:tcPr>
            <w:tcW w:w="1139" w:type="dxa"/>
            <w:vAlign w:val="center"/>
          </w:tcPr>
          <w:p w:rsidR="00965769" w:rsidRPr="006F7D73" w:rsidRDefault="00965769">
            <w:pPr>
              <w:widowControl/>
              <w:jc w:val="center"/>
              <w:rPr>
                <w:rFonts w:ascii="Times New Roman" w:hAnsi="Times New Roman"/>
                <w:kern w:val="0"/>
                <w:szCs w:val="24"/>
              </w:rPr>
            </w:pPr>
          </w:p>
        </w:tc>
        <w:tc>
          <w:tcPr>
            <w:tcW w:w="1140" w:type="dxa"/>
            <w:vAlign w:val="center"/>
          </w:tcPr>
          <w:p w:rsidR="00965769" w:rsidRPr="006F7D73" w:rsidRDefault="00965769">
            <w:pPr>
              <w:widowControl/>
              <w:jc w:val="center"/>
              <w:rPr>
                <w:rFonts w:ascii="Times New Roman" w:hAnsi="Times New Roman"/>
                <w:kern w:val="0"/>
                <w:szCs w:val="24"/>
              </w:rPr>
            </w:pPr>
          </w:p>
        </w:tc>
        <w:tc>
          <w:tcPr>
            <w:tcW w:w="1140" w:type="dxa"/>
            <w:vAlign w:val="center"/>
          </w:tcPr>
          <w:p w:rsidR="00965769" w:rsidRPr="006F7D73" w:rsidRDefault="00965769">
            <w:pPr>
              <w:widowControl/>
              <w:jc w:val="center"/>
              <w:rPr>
                <w:rFonts w:ascii="Times New Roman" w:hAnsi="Times New Roman"/>
                <w:kern w:val="0"/>
                <w:szCs w:val="24"/>
              </w:rPr>
            </w:pPr>
          </w:p>
        </w:tc>
      </w:tr>
      <w:tr w:rsidR="00965769" w:rsidRPr="006F7D73">
        <w:trPr>
          <w:trHeight w:val="454"/>
          <w:jc w:val="center"/>
        </w:trPr>
        <w:tc>
          <w:tcPr>
            <w:tcW w:w="737" w:type="dxa"/>
            <w:vAlign w:val="center"/>
          </w:tcPr>
          <w:p w:rsidR="00965769" w:rsidRPr="006F7D73" w:rsidRDefault="00965769">
            <w:pPr>
              <w:widowControl/>
              <w:jc w:val="center"/>
              <w:rPr>
                <w:rFonts w:ascii="Times New Roman" w:hAnsi="Times New Roman"/>
                <w:kern w:val="0"/>
                <w:szCs w:val="24"/>
              </w:rPr>
            </w:pPr>
          </w:p>
        </w:tc>
        <w:tc>
          <w:tcPr>
            <w:tcW w:w="4853" w:type="dxa"/>
            <w:gridSpan w:val="3"/>
            <w:vAlign w:val="center"/>
          </w:tcPr>
          <w:p w:rsidR="00965769" w:rsidRPr="006F7D73" w:rsidRDefault="00D125ED">
            <w:pPr>
              <w:widowControl/>
              <w:jc w:val="center"/>
              <w:rPr>
                <w:rFonts w:ascii="Times New Roman" w:hAnsi="Times New Roman"/>
                <w:bCs/>
                <w:kern w:val="0"/>
                <w:szCs w:val="24"/>
              </w:rPr>
            </w:pPr>
            <w:r w:rsidRPr="006F7D73">
              <w:rPr>
                <w:rFonts w:ascii="Times New Roman" w:hAnsi="Times New Roman"/>
                <w:bCs/>
                <w:kern w:val="0"/>
                <w:szCs w:val="24"/>
              </w:rPr>
              <w:t>评审结论（合格</w:t>
            </w:r>
            <w:r w:rsidRPr="006F7D73">
              <w:rPr>
                <w:rFonts w:ascii="Times New Roman" w:hAnsi="Times New Roman"/>
                <w:bCs/>
                <w:kern w:val="0"/>
                <w:szCs w:val="24"/>
              </w:rPr>
              <w:t>/</w:t>
            </w:r>
            <w:r w:rsidRPr="006F7D73">
              <w:rPr>
                <w:rFonts w:ascii="Times New Roman" w:hAnsi="Times New Roman"/>
                <w:bCs/>
                <w:kern w:val="0"/>
                <w:szCs w:val="24"/>
              </w:rPr>
              <w:t>不合格）</w:t>
            </w:r>
          </w:p>
        </w:tc>
        <w:tc>
          <w:tcPr>
            <w:tcW w:w="1139" w:type="dxa"/>
            <w:vAlign w:val="center"/>
          </w:tcPr>
          <w:p w:rsidR="00965769" w:rsidRPr="006F7D73" w:rsidRDefault="00965769">
            <w:pPr>
              <w:widowControl/>
              <w:jc w:val="center"/>
              <w:rPr>
                <w:rFonts w:ascii="Times New Roman" w:hAnsi="Times New Roman"/>
                <w:kern w:val="0"/>
                <w:szCs w:val="24"/>
              </w:rPr>
            </w:pPr>
          </w:p>
        </w:tc>
        <w:tc>
          <w:tcPr>
            <w:tcW w:w="1140" w:type="dxa"/>
            <w:vAlign w:val="center"/>
          </w:tcPr>
          <w:p w:rsidR="00965769" w:rsidRPr="006F7D73" w:rsidRDefault="00965769">
            <w:pPr>
              <w:widowControl/>
              <w:jc w:val="center"/>
              <w:rPr>
                <w:rFonts w:ascii="Times New Roman" w:hAnsi="Times New Roman"/>
                <w:kern w:val="0"/>
                <w:szCs w:val="24"/>
              </w:rPr>
            </w:pPr>
          </w:p>
        </w:tc>
        <w:tc>
          <w:tcPr>
            <w:tcW w:w="1140" w:type="dxa"/>
            <w:vAlign w:val="center"/>
          </w:tcPr>
          <w:p w:rsidR="00965769" w:rsidRPr="006F7D73" w:rsidRDefault="00965769">
            <w:pPr>
              <w:widowControl/>
              <w:jc w:val="center"/>
              <w:rPr>
                <w:rFonts w:ascii="Times New Roman" w:hAnsi="Times New Roman"/>
                <w:kern w:val="0"/>
                <w:szCs w:val="24"/>
              </w:rPr>
            </w:pPr>
          </w:p>
        </w:tc>
      </w:tr>
    </w:tbl>
    <w:p w:rsidR="00965769" w:rsidRPr="006F7D73" w:rsidRDefault="00D125ED">
      <w:pPr>
        <w:spacing w:line="400" w:lineRule="exact"/>
        <w:rPr>
          <w:rFonts w:asciiTheme="majorEastAsia" w:eastAsiaTheme="majorEastAsia" w:hAnsiTheme="majorEastAsia"/>
          <w:szCs w:val="21"/>
        </w:rPr>
      </w:pPr>
      <w:r w:rsidRPr="006F7D73">
        <w:rPr>
          <w:rFonts w:asciiTheme="majorEastAsia" w:eastAsiaTheme="majorEastAsia" w:hAnsiTheme="majorEastAsia"/>
          <w:szCs w:val="21"/>
        </w:rPr>
        <w:t>备注：</w:t>
      </w:r>
    </w:p>
    <w:p w:rsidR="00965769" w:rsidRPr="006F7D73" w:rsidRDefault="00D125ED">
      <w:pPr>
        <w:spacing w:line="400" w:lineRule="exact"/>
        <w:ind w:firstLineChars="250" w:firstLine="525"/>
        <w:rPr>
          <w:rFonts w:asciiTheme="majorEastAsia" w:eastAsiaTheme="majorEastAsia" w:hAnsiTheme="majorEastAsia"/>
          <w:szCs w:val="21"/>
        </w:rPr>
      </w:pPr>
      <w:r w:rsidRPr="006F7D73">
        <w:rPr>
          <w:rFonts w:asciiTheme="majorEastAsia" w:eastAsiaTheme="majorEastAsia" w:hAnsiTheme="majorEastAsia"/>
          <w:szCs w:val="21"/>
        </w:rPr>
        <w:t>1.评审项目合格的打“√”，不合格的打“×”。上表中有一项不符合评审标准的，其评审结论为不合格，则不进入投标文件下一轮的评审。</w:t>
      </w:r>
    </w:p>
    <w:p w:rsidR="00965769" w:rsidRPr="006F7D73" w:rsidRDefault="00D125ED">
      <w:pPr>
        <w:snapToGrid w:val="0"/>
        <w:spacing w:line="400" w:lineRule="exact"/>
        <w:ind w:firstLineChars="200" w:firstLine="420"/>
        <w:rPr>
          <w:rFonts w:asciiTheme="majorEastAsia" w:eastAsiaTheme="majorEastAsia" w:hAnsiTheme="majorEastAsia"/>
          <w:szCs w:val="21"/>
        </w:rPr>
      </w:pPr>
      <w:r w:rsidRPr="006F7D73">
        <w:rPr>
          <w:rFonts w:asciiTheme="majorEastAsia" w:eastAsiaTheme="majorEastAsia" w:hAnsiTheme="majorEastAsia"/>
          <w:szCs w:val="21"/>
        </w:rPr>
        <w:t>2.本表由评标委员会集体评议，评标委员会成员中对评审结论有不同意见时，按少数服从多数的原则，确定评审结论。</w:t>
      </w:r>
    </w:p>
    <w:p w:rsidR="00965769" w:rsidRPr="006F7D73" w:rsidRDefault="00965769">
      <w:pPr>
        <w:snapToGrid w:val="0"/>
        <w:spacing w:line="460" w:lineRule="exact"/>
        <w:ind w:firstLineChars="200" w:firstLine="420"/>
        <w:rPr>
          <w:rFonts w:asciiTheme="majorEastAsia" w:eastAsiaTheme="majorEastAsia" w:hAnsiTheme="majorEastAsia"/>
          <w:szCs w:val="21"/>
        </w:rPr>
      </w:pPr>
    </w:p>
    <w:p w:rsidR="00965769" w:rsidRPr="006F7D73" w:rsidRDefault="00D125ED">
      <w:pPr>
        <w:snapToGrid w:val="0"/>
        <w:spacing w:line="460" w:lineRule="exact"/>
        <w:rPr>
          <w:rFonts w:asciiTheme="majorEastAsia" w:eastAsiaTheme="majorEastAsia" w:hAnsiTheme="majorEastAsia"/>
          <w:szCs w:val="21"/>
        </w:rPr>
      </w:pPr>
      <w:r w:rsidRPr="006F7D73">
        <w:rPr>
          <w:rFonts w:asciiTheme="majorEastAsia" w:eastAsiaTheme="majorEastAsia" w:hAnsiTheme="majorEastAsia"/>
          <w:szCs w:val="21"/>
        </w:rPr>
        <w:t>评标委员会全体成员签字/日期：</w:t>
      </w:r>
      <w:r w:rsidRPr="006F7D73">
        <w:rPr>
          <w:rFonts w:asciiTheme="majorEastAsia" w:eastAsiaTheme="majorEastAsia" w:hAnsiTheme="majorEastAsia"/>
          <w:szCs w:val="21"/>
        </w:rPr>
        <w:br w:type="page"/>
      </w:r>
    </w:p>
    <w:p w:rsidR="00965769" w:rsidRPr="006F7D73" w:rsidRDefault="00D125ED" w:rsidP="00534FD9">
      <w:pPr>
        <w:ind w:left="640" w:hangingChars="200" w:hanging="640"/>
        <w:rPr>
          <w:rFonts w:ascii="Times New Roman" w:eastAsia="黑体" w:hAnsi="Times New Roman"/>
          <w:bCs/>
          <w:sz w:val="32"/>
          <w:szCs w:val="32"/>
        </w:rPr>
      </w:pPr>
      <w:bookmarkStart w:id="550" w:name="_Toc511317237"/>
      <w:bookmarkStart w:id="551" w:name="_Toc511317986"/>
      <w:r w:rsidRPr="006F7D73">
        <w:rPr>
          <w:rFonts w:ascii="Times New Roman" w:eastAsia="黑体" w:hAnsi="Times New Roman"/>
          <w:bCs/>
          <w:sz w:val="32"/>
          <w:szCs w:val="32"/>
        </w:rPr>
        <w:lastRenderedPageBreak/>
        <w:t>附表</w:t>
      </w:r>
      <w:r w:rsidRPr="006F7D73">
        <w:rPr>
          <w:rFonts w:ascii="Times New Roman" w:eastAsia="黑体" w:hAnsi="Times New Roman" w:hint="eastAsia"/>
          <w:bCs/>
          <w:sz w:val="32"/>
          <w:szCs w:val="32"/>
        </w:rPr>
        <w:t>2</w:t>
      </w:r>
      <w:r w:rsidRPr="006F7D73">
        <w:rPr>
          <w:rFonts w:ascii="Times New Roman" w:eastAsia="黑体" w:hAnsi="Times New Roman"/>
          <w:bCs/>
          <w:sz w:val="32"/>
          <w:szCs w:val="32"/>
        </w:rPr>
        <w:t>：</w:t>
      </w:r>
      <w:r w:rsidRPr="006F7D73">
        <w:rPr>
          <w:rFonts w:ascii="Times New Roman" w:eastAsia="黑体" w:hAnsi="Times New Roman" w:hint="eastAsia"/>
          <w:bCs/>
          <w:sz w:val="32"/>
          <w:szCs w:val="32"/>
        </w:rPr>
        <w:t>响应性评审表</w:t>
      </w:r>
      <w:bookmarkEnd w:id="550"/>
      <w:bookmarkEnd w:id="551"/>
    </w:p>
    <w:p w:rsidR="00965769" w:rsidRPr="006F7D73" w:rsidRDefault="00965769">
      <w:pPr>
        <w:ind w:left="643" w:hangingChars="200" w:hanging="643"/>
        <w:rPr>
          <w:rFonts w:ascii="Times New Roman" w:eastAsia="黑体" w:hAnsi="Times New Roman"/>
          <w:b/>
          <w:bCs/>
          <w:sz w:val="32"/>
          <w:szCs w:val="32"/>
        </w:rPr>
      </w:pPr>
    </w:p>
    <w:p w:rsidR="00965769" w:rsidRPr="006F7D73" w:rsidRDefault="00D125ED">
      <w:pPr>
        <w:spacing w:beforeLines="100" w:before="240" w:afterLines="100" w:after="240"/>
        <w:jc w:val="center"/>
        <w:rPr>
          <w:rFonts w:ascii="黑体" w:eastAsia="黑体" w:hAnsi="黑体"/>
          <w:sz w:val="28"/>
          <w:szCs w:val="28"/>
        </w:rPr>
      </w:pPr>
      <w:r w:rsidRPr="006F7D73">
        <w:rPr>
          <w:rFonts w:ascii="黑体" w:eastAsia="黑体" w:hAnsi="黑体"/>
          <w:sz w:val="28"/>
          <w:szCs w:val="28"/>
        </w:rPr>
        <w:t>响应性评审表</w:t>
      </w:r>
    </w:p>
    <w:p w:rsidR="00965769" w:rsidRPr="006F7D73" w:rsidRDefault="00965769">
      <w:pPr>
        <w:jc w:val="center"/>
        <w:rPr>
          <w:rFonts w:ascii="黑体" w:eastAsia="黑体" w:hAnsi="黑体"/>
          <w:sz w:val="28"/>
          <w:szCs w:val="28"/>
        </w:rPr>
      </w:pPr>
    </w:p>
    <w:p w:rsidR="00965769" w:rsidRPr="006F7D73" w:rsidRDefault="00D125ED">
      <w:pPr>
        <w:snapToGrid w:val="0"/>
        <w:spacing w:line="460" w:lineRule="exact"/>
        <w:rPr>
          <w:rFonts w:asciiTheme="majorEastAsia" w:eastAsiaTheme="majorEastAsia" w:hAnsiTheme="majorEastAsia"/>
          <w:szCs w:val="21"/>
        </w:rPr>
      </w:pPr>
      <w:r w:rsidRPr="006F7D73">
        <w:rPr>
          <w:rFonts w:asciiTheme="majorEastAsia" w:eastAsiaTheme="majorEastAsia" w:hAnsiTheme="majorEastAsia"/>
          <w:szCs w:val="21"/>
        </w:rPr>
        <w:t>项目名称：</w:t>
      </w:r>
      <w:r w:rsidRPr="006F7D73">
        <w:rPr>
          <w:rFonts w:asciiTheme="majorEastAsia" w:eastAsiaTheme="majorEastAsia" w:hAnsiTheme="majorEastAsia" w:hint="eastAsia"/>
          <w:szCs w:val="21"/>
          <w:u w:val="single"/>
        </w:rPr>
        <w:t xml:space="preserve">        </w:t>
      </w:r>
      <w:r w:rsidRPr="006F7D73">
        <w:rPr>
          <w:rFonts w:asciiTheme="majorEastAsia" w:eastAsiaTheme="majorEastAsia" w:hAnsiTheme="majorEastAsia" w:hint="eastAsia"/>
          <w:szCs w:val="21"/>
        </w:rPr>
        <w:t>（项目名称）_________设备（材料）采购</w:t>
      </w:r>
    </w:p>
    <w:p w:rsidR="00965769" w:rsidRPr="006F7D73" w:rsidRDefault="00D125ED">
      <w:pPr>
        <w:snapToGrid w:val="0"/>
        <w:spacing w:line="460" w:lineRule="exact"/>
        <w:rPr>
          <w:rFonts w:asciiTheme="majorEastAsia" w:eastAsiaTheme="majorEastAsia" w:hAnsiTheme="majorEastAsia"/>
          <w:szCs w:val="21"/>
        </w:rPr>
      </w:pPr>
      <w:r w:rsidRPr="006F7D73">
        <w:rPr>
          <w:rFonts w:asciiTheme="majorEastAsia" w:eastAsiaTheme="majorEastAsia" w:hAnsiTheme="majorEastAsia"/>
          <w:szCs w:val="21"/>
        </w:rPr>
        <w:t xml:space="preserve">招标编号： </w:t>
      </w:r>
      <w:r w:rsidRPr="006F7D73">
        <w:rPr>
          <w:rFonts w:asciiTheme="majorEastAsia" w:eastAsiaTheme="majorEastAsia" w:hAnsiTheme="majorEastAsia" w:hint="eastAsia"/>
          <w:szCs w:val="21"/>
          <w:u w:val="single"/>
        </w:rPr>
        <w:t xml:space="preserve">        </w:t>
      </w:r>
    </w:p>
    <w:tbl>
      <w:tblPr>
        <w:tblW w:w="919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5"/>
        <w:gridCol w:w="1260"/>
        <w:gridCol w:w="1253"/>
        <w:gridCol w:w="2707"/>
        <w:gridCol w:w="1139"/>
        <w:gridCol w:w="1140"/>
        <w:gridCol w:w="1140"/>
      </w:tblGrid>
      <w:tr w:rsidR="00965769" w:rsidRPr="006F7D73">
        <w:trPr>
          <w:trHeight w:val="454"/>
          <w:jc w:val="center"/>
        </w:trPr>
        <w:tc>
          <w:tcPr>
            <w:tcW w:w="555" w:type="dxa"/>
            <w:vMerge w:val="restart"/>
            <w:vAlign w:val="center"/>
          </w:tcPr>
          <w:p w:rsidR="00965769" w:rsidRPr="006F7D73" w:rsidRDefault="00D125ED">
            <w:pPr>
              <w:widowControl/>
              <w:jc w:val="center"/>
              <w:rPr>
                <w:rFonts w:asciiTheme="majorEastAsia" w:eastAsiaTheme="majorEastAsia" w:hAnsiTheme="majorEastAsia"/>
                <w:b/>
                <w:kern w:val="0"/>
                <w:szCs w:val="24"/>
              </w:rPr>
            </w:pPr>
            <w:r w:rsidRPr="006F7D73">
              <w:rPr>
                <w:rFonts w:asciiTheme="majorEastAsia" w:eastAsiaTheme="majorEastAsia" w:hAnsiTheme="majorEastAsia"/>
                <w:b/>
                <w:kern w:val="0"/>
                <w:szCs w:val="24"/>
              </w:rPr>
              <w:t>序号</w:t>
            </w:r>
          </w:p>
        </w:tc>
        <w:tc>
          <w:tcPr>
            <w:tcW w:w="1260" w:type="dxa"/>
            <w:vMerge w:val="restart"/>
            <w:vAlign w:val="center"/>
          </w:tcPr>
          <w:p w:rsidR="00965769" w:rsidRPr="006F7D73" w:rsidRDefault="00D125ED">
            <w:pPr>
              <w:snapToGrid w:val="0"/>
              <w:jc w:val="center"/>
              <w:rPr>
                <w:rFonts w:asciiTheme="majorEastAsia" w:eastAsiaTheme="majorEastAsia" w:hAnsiTheme="majorEastAsia"/>
                <w:b/>
                <w:szCs w:val="24"/>
              </w:rPr>
            </w:pPr>
            <w:r w:rsidRPr="006F7D73">
              <w:rPr>
                <w:rFonts w:asciiTheme="majorEastAsia" w:eastAsiaTheme="majorEastAsia" w:hAnsiTheme="majorEastAsia"/>
                <w:b/>
                <w:szCs w:val="24"/>
              </w:rPr>
              <w:t>条款号</w:t>
            </w:r>
          </w:p>
        </w:tc>
        <w:tc>
          <w:tcPr>
            <w:tcW w:w="1253" w:type="dxa"/>
            <w:vMerge w:val="restart"/>
            <w:vAlign w:val="center"/>
          </w:tcPr>
          <w:p w:rsidR="00965769" w:rsidRPr="006F7D73" w:rsidRDefault="00D125ED">
            <w:pPr>
              <w:snapToGrid w:val="0"/>
              <w:rPr>
                <w:rFonts w:asciiTheme="majorEastAsia" w:eastAsiaTheme="majorEastAsia" w:hAnsiTheme="majorEastAsia"/>
                <w:b/>
                <w:szCs w:val="24"/>
              </w:rPr>
            </w:pPr>
            <w:r w:rsidRPr="006F7D73">
              <w:rPr>
                <w:rFonts w:asciiTheme="majorEastAsia" w:eastAsiaTheme="majorEastAsia" w:hAnsiTheme="majorEastAsia"/>
                <w:b/>
                <w:szCs w:val="24"/>
              </w:rPr>
              <w:t>评审因素</w:t>
            </w:r>
          </w:p>
        </w:tc>
        <w:tc>
          <w:tcPr>
            <w:tcW w:w="2707" w:type="dxa"/>
            <w:vMerge w:val="restart"/>
            <w:vAlign w:val="center"/>
          </w:tcPr>
          <w:p w:rsidR="00965769" w:rsidRPr="006F7D73" w:rsidRDefault="00D125ED">
            <w:pPr>
              <w:snapToGrid w:val="0"/>
              <w:jc w:val="center"/>
              <w:rPr>
                <w:rFonts w:asciiTheme="majorEastAsia" w:eastAsiaTheme="majorEastAsia" w:hAnsiTheme="majorEastAsia"/>
                <w:b/>
                <w:szCs w:val="24"/>
              </w:rPr>
            </w:pPr>
            <w:r w:rsidRPr="006F7D73">
              <w:rPr>
                <w:rFonts w:asciiTheme="majorEastAsia" w:eastAsiaTheme="majorEastAsia" w:hAnsiTheme="majorEastAsia"/>
                <w:b/>
                <w:szCs w:val="24"/>
              </w:rPr>
              <w:t>评审标准</w:t>
            </w:r>
          </w:p>
        </w:tc>
        <w:tc>
          <w:tcPr>
            <w:tcW w:w="3419" w:type="dxa"/>
            <w:gridSpan w:val="3"/>
            <w:vAlign w:val="center"/>
          </w:tcPr>
          <w:p w:rsidR="00965769" w:rsidRPr="006F7D73" w:rsidRDefault="00D125ED">
            <w:pPr>
              <w:widowControl/>
              <w:jc w:val="center"/>
              <w:rPr>
                <w:rFonts w:asciiTheme="majorEastAsia" w:eastAsiaTheme="majorEastAsia" w:hAnsiTheme="majorEastAsia"/>
                <w:b/>
                <w:kern w:val="0"/>
                <w:szCs w:val="24"/>
              </w:rPr>
            </w:pPr>
            <w:r w:rsidRPr="006F7D73">
              <w:rPr>
                <w:rFonts w:asciiTheme="majorEastAsia" w:eastAsiaTheme="majorEastAsia" w:hAnsiTheme="majorEastAsia"/>
                <w:b/>
                <w:kern w:val="0"/>
                <w:szCs w:val="24"/>
              </w:rPr>
              <w:t>投标人名称及评审意见</w:t>
            </w:r>
          </w:p>
          <w:p w:rsidR="00965769" w:rsidRPr="006F7D73" w:rsidRDefault="00D125ED">
            <w:pPr>
              <w:widowControl/>
              <w:jc w:val="center"/>
              <w:rPr>
                <w:rFonts w:asciiTheme="majorEastAsia" w:eastAsiaTheme="majorEastAsia" w:hAnsiTheme="majorEastAsia"/>
                <w:b/>
                <w:kern w:val="0"/>
                <w:szCs w:val="24"/>
              </w:rPr>
            </w:pPr>
            <w:r w:rsidRPr="006F7D73">
              <w:rPr>
                <w:rFonts w:asciiTheme="majorEastAsia" w:eastAsiaTheme="majorEastAsia" w:hAnsiTheme="majorEastAsia"/>
                <w:b/>
                <w:bCs/>
                <w:kern w:val="0"/>
                <w:szCs w:val="24"/>
              </w:rPr>
              <w:t>（合格√/不合格×）</w:t>
            </w:r>
          </w:p>
        </w:tc>
      </w:tr>
      <w:tr w:rsidR="00965769" w:rsidRPr="006F7D73">
        <w:trPr>
          <w:trHeight w:val="454"/>
          <w:jc w:val="center"/>
        </w:trPr>
        <w:tc>
          <w:tcPr>
            <w:tcW w:w="555" w:type="dxa"/>
            <w:vMerge/>
            <w:vAlign w:val="center"/>
          </w:tcPr>
          <w:p w:rsidR="00965769" w:rsidRPr="006F7D73" w:rsidRDefault="00965769">
            <w:pPr>
              <w:widowControl/>
              <w:jc w:val="center"/>
              <w:rPr>
                <w:rFonts w:ascii="Times New Roman" w:hAnsi="Times New Roman"/>
                <w:kern w:val="0"/>
                <w:szCs w:val="24"/>
              </w:rPr>
            </w:pPr>
          </w:p>
        </w:tc>
        <w:tc>
          <w:tcPr>
            <w:tcW w:w="1260" w:type="dxa"/>
            <w:vMerge/>
            <w:vAlign w:val="center"/>
          </w:tcPr>
          <w:p w:rsidR="00965769" w:rsidRPr="006F7D73" w:rsidRDefault="00965769">
            <w:pPr>
              <w:snapToGrid w:val="0"/>
              <w:jc w:val="center"/>
              <w:rPr>
                <w:rFonts w:ascii="Times New Roman" w:hAnsi="Times New Roman"/>
                <w:szCs w:val="24"/>
              </w:rPr>
            </w:pPr>
          </w:p>
        </w:tc>
        <w:tc>
          <w:tcPr>
            <w:tcW w:w="1253" w:type="dxa"/>
            <w:vMerge/>
            <w:vAlign w:val="center"/>
          </w:tcPr>
          <w:p w:rsidR="00965769" w:rsidRPr="006F7D73" w:rsidRDefault="00965769">
            <w:pPr>
              <w:snapToGrid w:val="0"/>
              <w:rPr>
                <w:rFonts w:ascii="Times New Roman" w:hAnsi="Times New Roman"/>
                <w:szCs w:val="24"/>
              </w:rPr>
            </w:pPr>
          </w:p>
        </w:tc>
        <w:tc>
          <w:tcPr>
            <w:tcW w:w="2707" w:type="dxa"/>
            <w:vMerge/>
            <w:vAlign w:val="center"/>
          </w:tcPr>
          <w:p w:rsidR="00965769" w:rsidRPr="006F7D73" w:rsidRDefault="00965769">
            <w:pPr>
              <w:snapToGrid w:val="0"/>
              <w:jc w:val="center"/>
              <w:rPr>
                <w:rFonts w:ascii="Times New Roman" w:hAnsi="Times New Roman"/>
                <w:szCs w:val="24"/>
              </w:rPr>
            </w:pPr>
          </w:p>
        </w:tc>
        <w:tc>
          <w:tcPr>
            <w:tcW w:w="1139" w:type="dxa"/>
            <w:vAlign w:val="center"/>
          </w:tcPr>
          <w:p w:rsidR="00965769" w:rsidRPr="006F7D73" w:rsidRDefault="00D125ED">
            <w:pPr>
              <w:widowControl/>
              <w:jc w:val="center"/>
              <w:rPr>
                <w:rFonts w:ascii="Times New Roman" w:hAnsi="Times New Roman"/>
                <w:kern w:val="0"/>
                <w:szCs w:val="24"/>
              </w:rPr>
            </w:pPr>
            <w:r w:rsidRPr="006F7D73">
              <w:rPr>
                <w:rFonts w:ascii="Times New Roman" w:hAnsi="Times New Roman"/>
                <w:kern w:val="0"/>
                <w:szCs w:val="24"/>
              </w:rPr>
              <w:t>1</w:t>
            </w:r>
          </w:p>
        </w:tc>
        <w:tc>
          <w:tcPr>
            <w:tcW w:w="1140" w:type="dxa"/>
            <w:vAlign w:val="center"/>
          </w:tcPr>
          <w:p w:rsidR="00965769" w:rsidRPr="006F7D73" w:rsidRDefault="00D125ED">
            <w:pPr>
              <w:widowControl/>
              <w:jc w:val="center"/>
              <w:rPr>
                <w:rFonts w:ascii="Times New Roman" w:hAnsi="Times New Roman"/>
                <w:kern w:val="0"/>
                <w:szCs w:val="24"/>
              </w:rPr>
            </w:pPr>
            <w:r w:rsidRPr="006F7D73">
              <w:rPr>
                <w:rFonts w:ascii="Times New Roman" w:hAnsi="Times New Roman"/>
                <w:kern w:val="0"/>
                <w:szCs w:val="24"/>
              </w:rPr>
              <w:t>2</w:t>
            </w:r>
          </w:p>
        </w:tc>
        <w:tc>
          <w:tcPr>
            <w:tcW w:w="1140" w:type="dxa"/>
            <w:vAlign w:val="center"/>
          </w:tcPr>
          <w:p w:rsidR="00965769" w:rsidRPr="006F7D73" w:rsidRDefault="00D125ED">
            <w:pPr>
              <w:widowControl/>
              <w:jc w:val="center"/>
              <w:rPr>
                <w:rFonts w:ascii="Times New Roman" w:hAnsi="Times New Roman"/>
                <w:kern w:val="0"/>
                <w:szCs w:val="24"/>
              </w:rPr>
            </w:pPr>
            <w:r w:rsidRPr="006F7D73">
              <w:rPr>
                <w:rFonts w:ascii="Times New Roman" w:hAnsi="Times New Roman"/>
                <w:kern w:val="0"/>
                <w:szCs w:val="24"/>
              </w:rPr>
              <w:t>……</w:t>
            </w:r>
          </w:p>
        </w:tc>
      </w:tr>
      <w:tr w:rsidR="00965769" w:rsidRPr="006F7D73">
        <w:trPr>
          <w:trHeight w:val="454"/>
          <w:jc w:val="center"/>
        </w:trPr>
        <w:tc>
          <w:tcPr>
            <w:tcW w:w="555" w:type="dxa"/>
            <w:vMerge/>
            <w:vAlign w:val="center"/>
          </w:tcPr>
          <w:p w:rsidR="00965769" w:rsidRPr="006F7D73" w:rsidRDefault="00965769">
            <w:pPr>
              <w:widowControl/>
              <w:jc w:val="center"/>
              <w:rPr>
                <w:rFonts w:ascii="Times New Roman" w:hAnsi="Times New Roman"/>
                <w:kern w:val="0"/>
                <w:szCs w:val="24"/>
              </w:rPr>
            </w:pPr>
          </w:p>
        </w:tc>
        <w:tc>
          <w:tcPr>
            <w:tcW w:w="1260" w:type="dxa"/>
            <w:vMerge/>
            <w:vAlign w:val="center"/>
          </w:tcPr>
          <w:p w:rsidR="00965769" w:rsidRPr="006F7D73" w:rsidRDefault="00965769">
            <w:pPr>
              <w:snapToGrid w:val="0"/>
              <w:jc w:val="center"/>
              <w:rPr>
                <w:rFonts w:ascii="Times New Roman" w:hAnsi="Times New Roman"/>
                <w:szCs w:val="24"/>
              </w:rPr>
            </w:pPr>
          </w:p>
        </w:tc>
        <w:tc>
          <w:tcPr>
            <w:tcW w:w="1253" w:type="dxa"/>
            <w:vMerge/>
            <w:vAlign w:val="center"/>
          </w:tcPr>
          <w:p w:rsidR="00965769" w:rsidRPr="006F7D73" w:rsidRDefault="00965769">
            <w:pPr>
              <w:snapToGrid w:val="0"/>
              <w:rPr>
                <w:rFonts w:ascii="Times New Roman" w:hAnsi="Times New Roman"/>
                <w:szCs w:val="24"/>
              </w:rPr>
            </w:pPr>
          </w:p>
        </w:tc>
        <w:tc>
          <w:tcPr>
            <w:tcW w:w="2707" w:type="dxa"/>
            <w:vMerge/>
            <w:vAlign w:val="center"/>
          </w:tcPr>
          <w:p w:rsidR="00965769" w:rsidRPr="006F7D73" w:rsidRDefault="00965769">
            <w:pPr>
              <w:snapToGrid w:val="0"/>
              <w:jc w:val="center"/>
              <w:rPr>
                <w:rFonts w:ascii="Times New Roman" w:hAnsi="Times New Roman"/>
                <w:szCs w:val="24"/>
              </w:rPr>
            </w:pPr>
          </w:p>
        </w:tc>
        <w:tc>
          <w:tcPr>
            <w:tcW w:w="1139" w:type="dxa"/>
            <w:vAlign w:val="center"/>
          </w:tcPr>
          <w:p w:rsidR="00965769" w:rsidRPr="006F7D73" w:rsidRDefault="00965769">
            <w:pPr>
              <w:widowControl/>
              <w:jc w:val="center"/>
              <w:rPr>
                <w:rFonts w:ascii="Times New Roman" w:hAnsi="Times New Roman"/>
                <w:kern w:val="0"/>
                <w:szCs w:val="24"/>
              </w:rPr>
            </w:pPr>
          </w:p>
        </w:tc>
        <w:tc>
          <w:tcPr>
            <w:tcW w:w="1140" w:type="dxa"/>
            <w:vAlign w:val="center"/>
          </w:tcPr>
          <w:p w:rsidR="00965769" w:rsidRPr="006F7D73" w:rsidRDefault="00965769">
            <w:pPr>
              <w:widowControl/>
              <w:jc w:val="center"/>
              <w:rPr>
                <w:rFonts w:ascii="Times New Roman" w:hAnsi="Times New Roman"/>
                <w:kern w:val="0"/>
                <w:szCs w:val="24"/>
              </w:rPr>
            </w:pPr>
          </w:p>
        </w:tc>
        <w:tc>
          <w:tcPr>
            <w:tcW w:w="1140" w:type="dxa"/>
            <w:vAlign w:val="center"/>
          </w:tcPr>
          <w:p w:rsidR="00965769" w:rsidRPr="006F7D73" w:rsidRDefault="00D125ED">
            <w:pPr>
              <w:widowControl/>
              <w:jc w:val="center"/>
              <w:rPr>
                <w:rFonts w:ascii="Times New Roman" w:hAnsi="Times New Roman"/>
                <w:kern w:val="0"/>
                <w:szCs w:val="24"/>
              </w:rPr>
            </w:pPr>
            <w:r w:rsidRPr="006F7D73">
              <w:rPr>
                <w:rFonts w:ascii="Times New Roman" w:hAnsi="Times New Roman"/>
                <w:kern w:val="0"/>
                <w:szCs w:val="24"/>
              </w:rPr>
              <w:t>……</w:t>
            </w:r>
          </w:p>
        </w:tc>
      </w:tr>
      <w:tr w:rsidR="00965769" w:rsidRPr="006F7D73">
        <w:trPr>
          <w:trHeight w:val="454"/>
          <w:jc w:val="center"/>
        </w:trPr>
        <w:tc>
          <w:tcPr>
            <w:tcW w:w="555" w:type="dxa"/>
            <w:vAlign w:val="center"/>
          </w:tcPr>
          <w:p w:rsidR="00965769" w:rsidRPr="006F7D73" w:rsidRDefault="00D125ED">
            <w:pPr>
              <w:widowControl/>
              <w:jc w:val="center"/>
              <w:rPr>
                <w:rFonts w:ascii="Times New Roman" w:hAnsi="Times New Roman"/>
                <w:kern w:val="0"/>
                <w:sz w:val="18"/>
                <w:szCs w:val="18"/>
              </w:rPr>
            </w:pPr>
            <w:r w:rsidRPr="006F7D73">
              <w:rPr>
                <w:rFonts w:ascii="Times New Roman" w:hAnsi="Times New Roman"/>
                <w:kern w:val="0"/>
                <w:sz w:val="18"/>
                <w:szCs w:val="18"/>
              </w:rPr>
              <w:t>1</w:t>
            </w:r>
          </w:p>
        </w:tc>
        <w:tc>
          <w:tcPr>
            <w:tcW w:w="1260" w:type="dxa"/>
            <w:vAlign w:val="center"/>
          </w:tcPr>
          <w:p w:rsidR="00965769" w:rsidRPr="006F7D73" w:rsidRDefault="00D125ED">
            <w:pPr>
              <w:snapToGrid w:val="0"/>
              <w:jc w:val="center"/>
              <w:rPr>
                <w:rFonts w:ascii="Times New Roman" w:hAnsi="Times New Roman"/>
              </w:rPr>
            </w:pPr>
            <w:r w:rsidRPr="006F7D73">
              <w:rPr>
                <w:rFonts w:ascii="Times New Roman" w:hAnsi="Times New Roman"/>
              </w:rPr>
              <w:t>2.1.3</w:t>
            </w:r>
            <w:r w:rsidRPr="006F7D73">
              <w:rPr>
                <w:rFonts w:ascii="Times New Roman" w:hAnsi="Times New Roman"/>
              </w:rPr>
              <w:t>（</w:t>
            </w:r>
            <w:r w:rsidRPr="006F7D73">
              <w:rPr>
                <w:rFonts w:ascii="Times New Roman" w:hAnsi="Times New Roman"/>
              </w:rPr>
              <w:t>1</w:t>
            </w:r>
            <w:r w:rsidRPr="006F7D73">
              <w:rPr>
                <w:rFonts w:ascii="Times New Roman" w:hAnsi="Times New Roman"/>
              </w:rPr>
              <w:t>）</w:t>
            </w:r>
          </w:p>
        </w:tc>
        <w:tc>
          <w:tcPr>
            <w:tcW w:w="1253" w:type="dxa"/>
            <w:vAlign w:val="center"/>
          </w:tcPr>
          <w:p w:rsidR="00965769" w:rsidRPr="006F7D73" w:rsidRDefault="00D125ED">
            <w:pPr>
              <w:pStyle w:val="Default"/>
              <w:jc w:val="center"/>
              <w:rPr>
                <w:rFonts w:ascii="Times New Roman" w:cs="Times New Roman"/>
                <w:color w:val="auto"/>
                <w:sz w:val="18"/>
                <w:szCs w:val="18"/>
              </w:rPr>
            </w:pPr>
            <w:r w:rsidRPr="006F7D73">
              <w:rPr>
                <w:rFonts w:ascii="Times New Roman" w:cs="Times New Roman"/>
                <w:color w:val="auto"/>
                <w:sz w:val="18"/>
                <w:szCs w:val="18"/>
              </w:rPr>
              <w:t>投标范围</w:t>
            </w:r>
          </w:p>
        </w:tc>
        <w:tc>
          <w:tcPr>
            <w:tcW w:w="2707" w:type="dxa"/>
            <w:vAlign w:val="center"/>
          </w:tcPr>
          <w:p w:rsidR="00965769" w:rsidRPr="006F7D73" w:rsidRDefault="00D125ED">
            <w:pPr>
              <w:pStyle w:val="Default"/>
              <w:jc w:val="center"/>
              <w:rPr>
                <w:rFonts w:ascii="Times New Roman" w:cs="Times New Roman"/>
                <w:color w:val="auto"/>
                <w:sz w:val="18"/>
                <w:szCs w:val="18"/>
              </w:rPr>
            </w:pPr>
            <w:r w:rsidRPr="006F7D73">
              <w:rPr>
                <w:rFonts w:ascii="Times New Roman" w:cs="Times New Roman"/>
                <w:color w:val="auto"/>
                <w:sz w:val="18"/>
                <w:szCs w:val="18"/>
              </w:rPr>
              <w:t>投标范围符合第二章投标人须知第</w:t>
            </w:r>
            <w:r w:rsidRPr="006F7D73">
              <w:rPr>
                <w:rFonts w:ascii="Times New Roman" w:cs="Times New Roman"/>
                <w:color w:val="auto"/>
                <w:sz w:val="18"/>
                <w:szCs w:val="18"/>
              </w:rPr>
              <w:t>1.3.1</w:t>
            </w:r>
            <w:r w:rsidRPr="006F7D73">
              <w:rPr>
                <w:rFonts w:ascii="Times New Roman" w:cs="Times New Roman"/>
                <w:color w:val="auto"/>
                <w:sz w:val="18"/>
                <w:szCs w:val="18"/>
              </w:rPr>
              <w:t>项规定</w:t>
            </w:r>
          </w:p>
        </w:tc>
        <w:tc>
          <w:tcPr>
            <w:tcW w:w="1139" w:type="dxa"/>
            <w:vAlign w:val="center"/>
          </w:tcPr>
          <w:p w:rsidR="00965769" w:rsidRPr="006F7D73" w:rsidRDefault="00965769">
            <w:pPr>
              <w:widowControl/>
              <w:jc w:val="center"/>
              <w:rPr>
                <w:rFonts w:ascii="Times New Roman" w:hAnsi="Times New Roman"/>
                <w:kern w:val="0"/>
                <w:szCs w:val="24"/>
              </w:rPr>
            </w:pPr>
          </w:p>
        </w:tc>
        <w:tc>
          <w:tcPr>
            <w:tcW w:w="1140" w:type="dxa"/>
            <w:vAlign w:val="center"/>
          </w:tcPr>
          <w:p w:rsidR="00965769" w:rsidRPr="006F7D73" w:rsidRDefault="00965769">
            <w:pPr>
              <w:widowControl/>
              <w:jc w:val="center"/>
              <w:rPr>
                <w:rFonts w:ascii="Times New Roman" w:hAnsi="Times New Roman"/>
                <w:kern w:val="0"/>
                <w:szCs w:val="24"/>
              </w:rPr>
            </w:pPr>
          </w:p>
        </w:tc>
        <w:tc>
          <w:tcPr>
            <w:tcW w:w="1140" w:type="dxa"/>
            <w:vAlign w:val="center"/>
          </w:tcPr>
          <w:p w:rsidR="00965769" w:rsidRPr="006F7D73" w:rsidRDefault="00965769">
            <w:pPr>
              <w:widowControl/>
              <w:jc w:val="center"/>
              <w:rPr>
                <w:rFonts w:ascii="Times New Roman" w:hAnsi="Times New Roman"/>
                <w:kern w:val="0"/>
                <w:szCs w:val="24"/>
              </w:rPr>
            </w:pPr>
          </w:p>
        </w:tc>
      </w:tr>
      <w:tr w:rsidR="00965769" w:rsidRPr="006F7D73">
        <w:trPr>
          <w:trHeight w:val="454"/>
          <w:jc w:val="center"/>
        </w:trPr>
        <w:tc>
          <w:tcPr>
            <w:tcW w:w="555" w:type="dxa"/>
            <w:vAlign w:val="center"/>
          </w:tcPr>
          <w:p w:rsidR="00965769" w:rsidRPr="006F7D73" w:rsidRDefault="00D125ED">
            <w:pPr>
              <w:widowControl/>
              <w:jc w:val="center"/>
              <w:rPr>
                <w:rFonts w:ascii="Times New Roman" w:hAnsi="Times New Roman"/>
                <w:kern w:val="0"/>
                <w:sz w:val="18"/>
                <w:szCs w:val="18"/>
              </w:rPr>
            </w:pPr>
            <w:r w:rsidRPr="006F7D73">
              <w:rPr>
                <w:rFonts w:ascii="Times New Roman" w:hAnsi="Times New Roman"/>
                <w:kern w:val="0"/>
                <w:sz w:val="18"/>
                <w:szCs w:val="18"/>
              </w:rPr>
              <w:t>2</w:t>
            </w:r>
          </w:p>
        </w:tc>
        <w:tc>
          <w:tcPr>
            <w:tcW w:w="1260" w:type="dxa"/>
            <w:vAlign w:val="center"/>
          </w:tcPr>
          <w:p w:rsidR="00965769" w:rsidRPr="006F7D73" w:rsidRDefault="00D125ED">
            <w:pPr>
              <w:snapToGrid w:val="0"/>
              <w:jc w:val="center"/>
              <w:rPr>
                <w:rFonts w:ascii="Times New Roman" w:hAnsi="Times New Roman"/>
                <w:szCs w:val="24"/>
              </w:rPr>
            </w:pPr>
            <w:r w:rsidRPr="006F7D73">
              <w:rPr>
                <w:rFonts w:ascii="Times New Roman" w:hAnsi="Times New Roman"/>
                <w:szCs w:val="24"/>
              </w:rPr>
              <w:t>……</w:t>
            </w:r>
          </w:p>
        </w:tc>
        <w:tc>
          <w:tcPr>
            <w:tcW w:w="1253" w:type="dxa"/>
            <w:vAlign w:val="center"/>
          </w:tcPr>
          <w:p w:rsidR="00965769" w:rsidRPr="006F7D73" w:rsidRDefault="00D125ED">
            <w:pPr>
              <w:autoSpaceDE w:val="0"/>
              <w:autoSpaceDN w:val="0"/>
              <w:adjustRightInd w:val="0"/>
              <w:jc w:val="center"/>
              <w:rPr>
                <w:rFonts w:ascii="Times New Roman" w:hAnsi="Times New Roman"/>
                <w:kern w:val="0"/>
                <w:sz w:val="18"/>
                <w:szCs w:val="18"/>
              </w:rPr>
            </w:pPr>
            <w:r w:rsidRPr="006F7D73">
              <w:rPr>
                <w:rFonts w:ascii="Times New Roman" w:hAnsi="Times New Roman"/>
                <w:kern w:val="0"/>
                <w:sz w:val="18"/>
                <w:szCs w:val="18"/>
              </w:rPr>
              <w:t>……</w:t>
            </w:r>
          </w:p>
        </w:tc>
        <w:tc>
          <w:tcPr>
            <w:tcW w:w="2707" w:type="dxa"/>
            <w:vAlign w:val="center"/>
          </w:tcPr>
          <w:p w:rsidR="00965769" w:rsidRPr="006F7D73" w:rsidRDefault="00D125ED">
            <w:pPr>
              <w:autoSpaceDE w:val="0"/>
              <w:autoSpaceDN w:val="0"/>
              <w:adjustRightInd w:val="0"/>
              <w:jc w:val="center"/>
              <w:rPr>
                <w:rFonts w:ascii="Times New Roman" w:hAnsi="Times New Roman"/>
                <w:kern w:val="0"/>
                <w:sz w:val="18"/>
                <w:szCs w:val="18"/>
              </w:rPr>
            </w:pPr>
            <w:r w:rsidRPr="006F7D73">
              <w:rPr>
                <w:rFonts w:ascii="Times New Roman" w:hAnsi="Times New Roman"/>
                <w:kern w:val="0"/>
                <w:sz w:val="18"/>
                <w:szCs w:val="18"/>
              </w:rPr>
              <w:t>……</w:t>
            </w:r>
          </w:p>
        </w:tc>
        <w:tc>
          <w:tcPr>
            <w:tcW w:w="1139" w:type="dxa"/>
            <w:vAlign w:val="center"/>
          </w:tcPr>
          <w:p w:rsidR="00965769" w:rsidRPr="006F7D73" w:rsidRDefault="00965769">
            <w:pPr>
              <w:widowControl/>
              <w:jc w:val="center"/>
              <w:rPr>
                <w:rFonts w:ascii="Times New Roman" w:hAnsi="Times New Roman"/>
                <w:kern w:val="0"/>
                <w:szCs w:val="24"/>
              </w:rPr>
            </w:pPr>
          </w:p>
        </w:tc>
        <w:tc>
          <w:tcPr>
            <w:tcW w:w="1140" w:type="dxa"/>
            <w:vAlign w:val="center"/>
          </w:tcPr>
          <w:p w:rsidR="00965769" w:rsidRPr="006F7D73" w:rsidRDefault="00965769">
            <w:pPr>
              <w:widowControl/>
              <w:jc w:val="center"/>
              <w:rPr>
                <w:rFonts w:ascii="Times New Roman" w:hAnsi="Times New Roman"/>
                <w:kern w:val="0"/>
                <w:szCs w:val="24"/>
              </w:rPr>
            </w:pPr>
          </w:p>
        </w:tc>
        <w:tc>
          <w:tcPr>
            <w:tcW w:w="1140" w:type="dxa"/>
            <w:vAlign w:val="center"/>
          </w:tcPr>
          <w:p w:rsidR="00965769" w:rsidRPr="006F7D73" w:rsidRDefault="00965769">
            <w:pPr>
              <w:widowControl/>
              <w:jc w:val="center"/>
              <w:rPr>
                <w:rFonts w:ascii="Times New Roman" w:hAnsi="Times New Roman"/>
                <w:kern w:val="0"/>
                <w:szCs w:val="24"/>
              </w:rPr>
            </w:pPr>
          </w:p>
        </w:tc>
      </w:tr>
      <w:tr w:rsidR="00965769" w:rsidRPr="006F7D73">
        <w:trPr>
          <w:trHeight w:val="454"/>
          <w:jc w:val="center"/>
        </w:trPr>
        <w:tc>
          <w:tcPr>
            <w:tcW w:w="555" w:type="dxa"/>
            <w:vAlign w:val="center"/>
          </w:tcPr>
          <w:p w:rsidR="00965769" w:rsidRPr="006F7D73" w:rsidRDefault="00D125ED">
            <w:pPr>
              <w:widowControl/>
              <w:jc w:val="center"/>
              <w:rPr>
                <w:rFonts w:ascii="Times New Roman" w:hAnsi="Times New Roman"/>
                <w:kern w:val="0"/>
                <w:sz w:val="18"/>
                <w:szCs w:val="18"/>
              </w:rPr>
            </w:pPr>
            <w:r w:rsidRPr="006F7D73">
              <w:rPr>
                <w:rFonts w:ascii="Times New Roman" w:hAnsi="Times New Roman"/>
                <w:kern w:val="0"/>
                <w:sz w:val="18"/>
                <w:szCs w:val="18"/>
              </w:rPr>
              <w:t>3</w:t>
            </w:r>
          </w:p>
        </w:tc>
        <w:tc>
          <w:tcPr>
            <w:tcW w:w="1260" w:type="dxa"/>
            <w:vAlign w:val="center"/>
          </w:tcPr>
          <w:p w:rsidR="00965769" w:rsidRPr="006F7D73" w:rsidRDefault="00D125ED">
            <w:pPr>
              <w:snapToGrid w:val="0"/>
              <w:jc w:val="center"/>
              <w:rPr>
                <w:rFonts w:ascii="Times New Roman" w:hAnsi="Times New Roman"/>
                <w:szCs w:val="24"/>
              </w:rPr>
            </w:pPr>
            <w:r w:rsidRPr="006F7D73">
              <w:rPr>
                <w:rFonts w:ascii="Times New Roman" w:hAnsi="Times New Roman"/>
                <w:szCs w:val="24"/>
              </w:rPr>
              <w:t>……</w:t>
            </w:r>
          </w:p>
        </w:tc>
        <w:tc>
          <w:tcPr>
            <w:tcW w:w="1253" w:type="dxa"/>
            <w:vAlign w:val="center"/>
          </w:tcPr>
          <w:p w:rsidR="00965769" w:rsidRPr="006F7D73" w:rsidRDefault="00D125ED">
            <w:pPr>
              <w:autoSpaceDE w:val="0"/>
              <w:autoSpaceDN w:val="0"/>
              <w:adjustRightInd w:val="0"/>
              <w:jc w:val="center"/>
              <w:rPr>
                <w:rFonts w:ascii="Times New Roman" w:hAnsi="Times New Roman"/>
                <w:kern w:val="0"/>
                <w:sz w:val="18"/>
                <w:szCs w:val="18"/>
              </w:rPr>
            </w:pPr>
            <w:r w:rsidRPr="006F7D73">
              <w:rPr>
                <w:rFonts w:ascii="Times New Roman" w:hAnsi="Times New Roman"/>
                <w:kern w:val="0"/>
                <w:sz w:val="18"/>
                <w:szCs w:val="18"/>
              </w:rPr>
              <w:t>……</w:t>
            </w:r>
          </w:p>
        </w:tc>
        <w:tc>
          <w:tcPr>
            <w:tcW w:w="2707" w:type="dxa"/>
            <w:vAlign w:val="center"/>
          </w:tcPr>
          <w:p w:rsidR="00965769" w:rsidRPr="006F7D73" w:rsidRDefault="00D125ED">
            <w:pPr>
              <w:autoSpaceDE w:val="0"/>
              <w:autoSpaceDN w:val="0"/>
              <w:adjustRightInd w:val="0"/>
              <w:jc w:val="center"/>
              <w:rPr>
                <w:rFonts w:ascii="Times New Roman" w:hAnsi="Times New Roman"/>
                <w:kern w:val="0"/>
                <w:sz w:val="18"/>
                <w:szCs w:val="18"/>
              </w:rPr>
            </w:pPr>
            <w:r w:rsidRPr="006F7D73">
              <w:rPr>
                <w:rFonts w:ascii="Times New Roman" w:hAnsi="Times New Roman"/>
                <w:kern w:val="0"/>
                <w:sz w:val="18"/>
                <w:szCs w:val="18"/>
              </w:rPr>
              <w:t>……</w:t>
            </w:r>
          </w:p>
        </w:tc>
        <w:tc>
          <w:tcPr>
            <w:tcW w:w="1139" w:type="dxa"/>
            <w:vAlign w:val="center"/>
          </w:tcPr>
          <w:p w:rsidR="00965769" w:rsidRPr="006F7D73" w:rsidRDefault="00965769">
            <w:pPr>
              <w:widowControl/>
              <w:jc w:val="center"/>
              <w:rPr>
                <w:rFonts w:ascii="Times New Roman" w:hAnsi="Times New Roman"/>
                <w:kern w:val="0"/>
                <w:szCs w:val="24"/>
              </w:rPr>
            </w:pPr>
          </w:p>
        </w:tc>
        <w:tc>
          <w:tcPr>
            <w:tcW w:w="1140" w:type="dxa"/>
            <w:vAlign w:val="center"/>
          </w:tcPr>
          <w:p w:rsidR="00965769" w:rsidRPr="006F7D73" w:rsidRDefault="00965769">
            <w:pPr>
              <w:widowControl/>
              <w:jc w:val="center"/>
              <w:rPr>
                <w:rFonts w:ascii="Times New Roman" w:hAnsi="Times New Roman"/>
                <w:kern w:val="0"/>
                <w:szCs w:val="24"/>
              </w:rPr>
            </w:pPr>
          </w:p>
        </w:tc>
        <w:tc>
          <w:tcPr>
            <w:tcW w:w="1140" w:type="dxa"/>
            <w:vAlign w:val="center"/>
          </w:tcPr>
          <w:p w:rsidR="00965769" w:rsidRPr="006F7D73" w:rsidRDefault="00965769">
            <w:pPr>
              <w:widowControl/>
              <w:jc w:val="center"/>
              <w:rPr>
                <w:rFonts w:ascii="Times New Roman" w:hAnsi="Times New Roman"/>
                <w:kern w:val="0"/>
                <w:szCs w:val="24"/>
              </w:rPr>
            </w:pPr>
          </w:p>
        </w:tc>
      </w:tr>
      <w:tr w:rsidR="00965769" w:rsidRPr="006F7D73">
        <w:trPr>
          <w:trHeight w:val="454"/>
          <w:jc w:val="center"/>
        </w:trPr>
        <w:tc>
          <w:tcPr>
            <w:tcW w:w="555" w:type="dxa"/>
            <w:vAlign w:val="center"/>
          </w:tcPr>
          <w:p w:rsidR="00965769" w:rsidRPr="006F7D73" w:rsidRDefault="00D125ED">
            <w:pPr>
              <w:widowControl/>
              <w:jc w:val="center"/>
              <w:rPr>
                <w:rFonts w:ascii="Times New Roman" w:hAnsi="Times New Roman"/>
                <w:kern w:val="0"/>
                <w:sz w:val="18"/>
                <w:szCs w:val="18"/>
              </w:rPr>
            </w:pPr>
            <w:r w:rsidRPr="006F7D73">
              <w:rPr>
                <w:rFonts w:ascii="Times New Roman" w:hAnsi="Times New Roman"/>
                <w:kern w:val="0"/>
                <w:sz w:val="18"/>
                <w:szCs w:val="18"/>
              </w:rPr>
              <w:t>4</w:t>
            </w:r>
          </w:p>
        </w:tc>
        <w:tc>
          <w:tcPr>
            <w:tcW w:w="1260" w:type="dxa"/>
            <w:vAlign w:val="center"/>
          </w:tcPr>
          <w:p w:rsidR="00965769" w:rsidRPr="006F7D73" w:rsidRDefault="00D125ED">
            <w:pPr>
              <w:snapToGrid w:val="0"/>
              <w:jc w:val="center"/>
              <w:rPr>
                <w:rFonts w:ascii="Times New Roman" w:hAnsi="Times New Roman"/>
                <w:szCs w:val="24"/>
              </w:rPr>
            </w:pPr>
            <w:r w:rsidRPr="006F7D73">
              <w:rPr>
                <w:rFonts w:ascii="Times New Roman" w:hAnsi="Times New Roman"/>
                <w:szCs w:val="24"/>
              </w:rPr>
              <w:t>……</w:t>
            </w:r>
          </w:p>
        </w:tc>
        <w:tc>
          <w:tcPr>
            <w:tcW w:w="1253" w:type="dxa"/>
            <w:vAlign w:val="center"/>
          </w:tcPr>
          <w:p w:rsidR="00965769" w:rsidRPr="006F7D73" w:rsidRDefault="00D125ED">
            <w:pPr>
              <w:autoSpaceDE w:val="0"/>
              <w:autoSpaceDN w:val="0"/>
              <w:adjustRightInd w:val="0"/>
              <w:jc w:val="center"/>
              <w:rPr>
                <w:rFonts w:ascii="Times New Roman" w:hAnsi="Times New Roman"/>
                <w:kern w:val="0"/>
                <w:sz w:val="18"/>
                <w:szCs w:val="18"/>
              </w:rPr>
            </w:pPr>
            <w:r w:rsidRPr="006F7D73">
              <w:rPr>
                <w:rFonts w:ascii="Times New Roman" w:hAnsi="Times New Roman"/>
                <w:kern w:val="0"/>
                <w:sz w:val="18"/>
                <w:szCs w:val="18"/>
              </w:rPr>
              <w:t>……</w:t>
            </w:r>
          </w:p>
        </w:tc>
        <w:tc>
          <w:tcPr>
            <w:tcW w:w="2707" w:type="dxa"/>
            <w:vAlign w:val="center"/>
          </w:tcPr>
          <w:p w:rsidR="00965769" w:rsidRPr="006F7D73" w:rsidRDefault="00D125ED">
            <w:pPr>
              <w:autoSpaceDE w:val="0"/>
              <w:autoSpaceDN w:val="0"/>
              <w:adjustRightInd w:val="0"/>
              <w:jc w:val="center"/>
              <w:rPr>
                <w:rFonts w:ascii="Times New Roman" w:hAnsi="Times New Roman"/>
                <w:kern w:val="0"/>
                <w:sz w:val="18"/>
                <w:szCs w:val="18"/>
              </w:rPr>
            </w:pPr>
            <w:r w:rsidRPr="006F7D73">
              <w:rPr>
                <w:rFonts w:ascii="Times New Roman" w:hAnsi="Times New Roman"/>
                <w:kern w:val="0"/>
                <w:sz w:val="18"/>
                <w:szCs w:val="18"/>
              </w:rPr>
              <w:t>……</w:t>
            </w:r>
          </w:p>
        </w:tc>
        <w:tc>
          <w:tcPr>
            <w:tcW w:w="1139" w:type="dxa"/>
            <w:vAlign w:val="center"/>
          </w:tcPr>
          <w:p w:rsidR="00965769" w:rsidRPr="006F7D73" w:rsidRDefault="00965769">
            <w:pPr>
              <w:widowControl/>
              <w:jc w:val="center"/>
              <w:rPr>
                <w:rFonts w:ascii="Times New Roman" w:hAnsi="Times New Roman"/>
                <w:kern w:val="0"/>
                <w:szCs w:val="24"/>
              </w:rPr>
            </w:pPr>
          </w:p>
        </w:tc>
        <w:tc>
          <w:tcPr>
            <w:tcW w:w="1140" w:type="dxa"/>
            <w:vAlign w:val="center"/>
          </w:tcPr>
          <w:p w:rsidR="00965769" w:rsidRPr="006F7D73" w:rsidRDefault="00965769">
            <w:pPr>
              <w:widowControl/>
              <w:jc w:val="center"/>
              <w:rPr>
                <w:rFonts w:ascii="Times New Roman" w:hAnsi="Times New Roman"/>
                <w:kern w:val="0"/>
                <w:szCs w:val="24"/>
              </w:rPr>
            </w:pPr>
          </w:p>
        </w:tc>
        <w:tc>
          <w:tcPr>
            <w:tcW w:w="1140" w:type="dxa"/>
            <w:vAlign w:val="center"/>
          </w:tcPr>
          <w:p w:rsidR="00965769" w:rsidRPr="006F7D73" w:rsidRDefault="00965769">
            <w:pPr>
              <w:widowControl/>
              <w:jc w:val="center"/>
              <w:rPr>
                <w:rFonts w:ascii="Times New Roman" w:hAnsi="Times New Roman"/>
                <w:kern w:val="0"/>
                <w:szCs w:val="24"/>
              </w:rPr>
            </w:pPr>
          </w:p>
        </w:tc>
      </w:tr>
      <w:tr w:rsidR="00965769" w:rsidRPr="006F7D73">
        <w:trPr>
          <w:trHeight w:val="454"/>
          <w:jc w:val="center"/>
        </w:trPr>
        <w:tc>
          <w:tcPr>
            <w:tcW w:w="555" w:type="dxa"/>
            <w:vAlign w:val="center"/>
          </w:tcPr>
          <w:p w:rsidR="00965769" w:rsidRPr="006F7D73" w:rsidRDefault="00D125ED">
            <w:pPr>
              <w:widowControl/>
              <w:jc w:val="center"/>
              <w:rPr>
                <w:rFonts w:ascii="Times New Roman" w:hAnsi="Times New Roman"/>
                <w:kern w:val="0"/>
                <w:sz w:val="18"/>
                <w:szCs w:val="18"/>
              </w:rPr>
            </w:pPr>
            <w:r w:rsidRPr="006F7D73">
              <w:rPr>
                <w:rFonts w:ascii="Times New Roman" w:hAnsi="Times New Roman"/>
                <w:kern w:val="0"/>
                <w:sz w:val="18"/>
                <w:szCs w:val="18"/>
              </w:rPr>
              <w:t>5</w:t>
            </w:r>
          </w:p>
        </w:tc>
        <w:tc>
          <w:tcPr>
            <w:tcW w:w="1260" w:type="dxa"/>
            <w:vAlign w:val="center"/>
          </w:tcPr>
          <w:p w:rsidR="00965769" w:rsidRPr="006F7D73" w:rsidRDefault="00D125ED">
            <w:pPr>
              <w:snapToGrid w:val="0"/>
              <w:jc w:val="center"/>
              <w:rPr>
                <w:rFonts w:ascii="Times New Roman" w:hAnsi="Times New Roman"/>
                <w:szCs w:val="24"/>
              </w:rPr>
            </w:pPr>
            <w:r w:rsidRPr="006F7D73">
              <w:rPr>
                <w:rFonts w:ascii="Times New Roman" w:hAnsi="Times New Roman"/>
                <w:szCs w:val="24"/>
              </w:rPr>
              <w:t>……</w:t>
            </w:r>
          </w:p>
        </w:tc>
        <w:tc>
          <w:tcPr>
            <w:tcW w:w="1253" w:type="dxa"/>
            <w:vAlign w:val="center"/>
          </w:tcPr>
          <w:p w:rsidR="00965769" w:rsidRPr="006F7D73" w:rsidRDefault="00D125ED">
            <w:pPr>
              <w:autoSpaceDE w:val="0"/>
              <w:autoSpaceDN w:val="0"/>
              <w:adjustRightInd w:val="0"/>
              <w:jc w:val="center"/>
              <w:rPr>
                <w:rFonts w:ascii="Times New Roman" w:hAnsi="Times New Roman"/>
                <w:kern w:val="0"/>
                <w:sz w:val="18"/>
                <w:szCs w:val="18"/>
              </w:rPr>
            </w:pPr>
            <w:r w:rsidRPr="006F7D73">
              <w:rPr>
                <w:rFonts w:ascii="Times New Roman" w:hAnsi="Times New Roman"/>
                <w:kern w:val="0"/>
                <w:sz w:val="18"/>
                <w:szCs w:val="18"/>
              </w:rPr>
              <w:t>……</w:t>
            </w:r>
          </w:p>
        </w:tc>
        <w:tc>
          <w:tcPr>
            <w:tcW w:w="2707" w:type="dxa"/>
            <w:vAlign w:val="center"/>
          </w:tcPr>
          <w:p w:rsidR="00965769" w:rsidRPr="006F7D73" w:rsidRDefault="00D125ED">
            <w:pPr>
              <w:autoSpaceDE w:val="0"/>
              <w:autoSpaceDN w:val="0"/>
              <w:adjustRightInd w:val="0"/>
              <w:jc w:val="center"/>
              <w:rPr>
                <w:rFonts w:ascii="Times New Roman" w:hAnsi="Times New Roman"/>
                <w:kern w:val="0"/>
                <w:sz w:val="18"/>
                <w:szCs w:val="18"/>
              </w:rPr>
            </w:pPr>
            <w:r w:rsidRPr="006F7D73">
              <w:rPr>
                <w:rFonts w:ascii="Times New Roman" w:hAnsi="Times New Roman"/>
                <w:kern w:val="0"/>
                <w:sz w:val="18"/>
                <w:szCs w:val="18"/>
              </w:rPr>
              <w:t>……</w:t>
            </w:r>
          </w:p>
        </w:tc>
        <w:tc>
          <w:tcPr>
            <w:tcW w:w="1139" w:type="dxa"/>
            <w:vAlign w:val="center"/>
          </w:tcPr>
          <w:p w:rsidR="00965769" w:rsidRPr="006F7D73" w:rsidRDefault="00965769">
            <w:pPr>
              <w:widowControl/>
              <w:jc w:val="center"/>
              <w:rPr>
                <w:rFonts w:ascii="Times New Roman" w:hAnsi="Times New Roman"/>
                <w:kern w:val="0"/>
                <w:szCs w:val="24"/>
              </w:rPr>
            </w:pPr>
          </w:p>
        </w:tc>
        <w:tc>
          <w:tcPr>
            <w:tcW w:w="1140" w:type="dxa"/>
            <w:vAlign w:val="center"/>
          </w:tcPr>
          <w:p w:rsidR="00965769" w:rsidRPr="006F7D73" w:rsidRDefault="00965769">
            <w:pPr>
              <w:widowControl/>
              <w:jc w:val="center"/>
              <w:rPr>
                <w:rFonts w:ascii="Times New Roman" w:hAnsi="Times New Roman"/>
                <w:kern w:val="0"/>
                <w:szCs w:val="24"/>
              </w:rPr>
            </w:pPr>
          </w:p>
        </w:tc>
        <w:tc>
          <w:tcPr>
            <w:tcW w:w="1140" w:type="dxa"/>
            <w:vAlign w:val="center"/>
          </w:tcPr>
          <w:p w:rsidR="00965769" w:rsidRPr="006F7D73" w:rsidRDefault="00965769">
            <w:pPr>
              <w:widowControl/>
              <w:jc w:val="center"/>
              <w:rPr>
                <w:rFonts w:ascii="Times New Roman" w:hAnsi="Times New Roman"/>
                <w:kern w:val="0"/>
                <w:szCs w:val="24"/>
              </w:rPr>
            </w:pPr>
          </w:p>
        </w:tc>
      </w:tr>
      <w:tr w:rsidR="00965769" w:rsidRPr="006F7D73">
        <w:trPr>
          <w:trHeight w:val="454"/>
          <w:jc w:val="center"/>
        </w:trPr>
        <w:tc>
          <w:tcPr>
            <w:tcW w:w="555" w:type="dxa"/>
            <w:vAlign w:val="center"/>
          </w:tcPr>
          <w:p w:rsidR="00965769" w:rsidRPr="006F7D73" w:rsidRDefault="00D125ED">
            <w:pPr>
              <w:widowControl/>
              <w:jc w:val="center"/>
              <w:rPr>
                <w:rFonts w:ascii="Times New Roman" w:hAnsi="Times New Roman"/>
                <w:kern w:val="0"/>
                <w:sz w:val="18"/>
                <w:szCs w:val="18"/>
              </w:rPr>
            </w:pPr>
            <w:r w:rsidRPr="006F7D73">
              <w:rPr>
                <w:rFonts w:ascii="Times New Roman" w:hAnsi="Times New Roman"/>
                <w:kern w:val="0"/>
                <w:sz w:val="18"/>
                <w:szCs w:val="18"/>
              </w:rPr>
              <w:t>6</w:t>
            </w:r>
          </w:p>
        </w:tc>
        <w:tc>
          <w:tcPr>
            <w:tcW w:w="1260" w:type="dxa"/>
            <w:vAlign w:val="center"/>
          </w:tcPr>
          <w:p w:rsidR="00965769" w:rsidRPr="006F7D73" w:rsidRDefault="00D125ED">
            <w:pPr>
              <w:snapToGrid w:val="0"/>
              <w:jc w:val="center"/>
              <w:rPr>
                <w:rFonts w:ascii="Times New Roman" w:hAnsi="Times New Roman"/>
                <w:szCs w:val="24"/>
              </w:rPr>
            </w:pPr>
            <w:r w:rsidRPr="006F7D73">
              <w:rPr>
                <w:rFonts w:ascii="Times New Roman" w:hAnsi="Times New Roman"/>
                <w:szCs w:val="24"/>
              </w:rPr>
              <w:t>……</w:t>
            </w:r>
          </w:p>
        </w:tc>
        <w:tc>
          <w:tcPr>
            <w:tcW w:w="1253" w:type="dxa"/>
            <w:vAlign w:val="center"/>
          </w:tcPr>
          <w:p w:rsidR="00965769" w:rsidRPr="006F7D73" w:rsidRDefault="00D125ED">
            <w:pPr>
              <w:autoSpaceDE w:val="0"/>
              <w:autoSpaceDN w:val="0"/>
              <w:adjustRightInd w:val="0"/>
              <w:jc w:val="center"/>
              <w:rPr>
                <w:rFonts w:ascii="Times New Roman" w:hAnsi="Times New Roman"/>
                <w:kern w:val="0"/>
                <w:sz w:val="18"/>
                <w:szCs w:val="18"/>
              </w:rPr>
            </w:pPr>
            <w:r w:rsidRPr="006F7D73">
              <w:rPr>
                <w:rFonts w:ascii="Times New Roman" w:hAnsi="Times New Roman"/>
                <w:kern w:val="0"/>
                <w:sz w:val="18"/>
                <w:szCs w:val="18"/>
              </w:rPr>
              <w:t>……</w:t>
            </w:r>
          </w:p>
        </w:tc>
        <w:tc>
          <w:tcPr>
            <w:tcW w:w="2707" w:type="dxa"/>
            <w:vAlign w:val="center"/>
          </w:tcPr>
          <w:p w:rsidR="00965769" w:rsidRPr="006F7D73" w:rsidRDefault="00D125ED">
            <w:pPr>
              <w:autoSpaceDE w:val="0"/>
              <w:autoSpaceDN w:val="0"/>
              <w:adjustRightInd w:val="0"/>
              <w:jc w:val="center"/>
              <w:rPr>
                <w:rFonts w:ascii="Times New Roman" w:hAnsi="Times New Roman"/>
                <w:kern w:val="0"/>
                <w:sz w:val="18"/>
                <w:szCs w:val="18"/>
              </w:rPr>
            </w:pPr>
            <w:r w:rsidRPr="006F7D73">
              <w:rPr>
                <w:rFonts w:ascii="Times New Roman" w:hAnsi="Times New Roman"/>
                <w:kern w:val="0"/>
                <w:sz w:val="18"/>
                <w:szCs w:val="18"/>
              </w:rPr>
              <w:t>……</w:t>
            </w:r>
          </w:p>
        </w:tc>
        <w:tc>
          <w:tcPr>
            <w:tcW w:w="1139" w:type="dxa"/>
            <w:vAlign w:val="center"/>
          </w:tcPr>
          <w:p w:rsidR="00965769" w:rsidRPr="006F7D73" w:rsidRDefault="00965769">
            <w:pPr>
              <w:widowControl/>
              <w:jc w:val="center"/>
              <w:rPr>
                <w:rFonts w:ascii="Times New Roman" w:hAnsi="Times New Roman"/>
                <w:kern w:val="0"/>
                <w:szCs w:val="24"/>
              </w:rPr>
            </w:pPr>
          </w:p>
        </w:tc>
        <w:tc>
          <w:tcPr>
            <w:tcW w:w="1140" w:type="dxa"/>
            <w:vAlign w:val="center"/>
          </w:tcPr>
          <w:p w:rsidR="00965769" w:rsidRPr="006F7D73" w:rsidRDefault="00965769">
            <w:pPr>
              <w:widowControl/>
              <w:jc w:val="center"/>
              <w:rPr>
                <w:rFonts w:ascii="Times New Roman" w:hAnsi="Times New Roman"/>
                <w:kern w:val="0"/>
                <w:szCs w:val="24"/>
              </w:rPr>
            </w:pPr>
          </w:p>
        </w:tc>
        <w:tc>
          <w:tcPr>
            <w:tcW w:w="1140" w:type="dxa"/>
            <w:vAlign w:val="center"/>
          </w:tcPr>
          <w:p w:rsidR="00965769" w:rsidRPr="006F7D73" w:rsidRDefault="00965769">
            <w:pPr>
              <w:widowControl/>
              <w:jc w:val="center"/>
              <w:rPr>
                <w:rFonts w:ascii="Times New Roman" w:hAnsi="Times New Roman"/>
                <w:kern w:val="0"/>
                <w:szCs w:val="24"/>
              </w:rPr>
            </w:pPr>
          </w:p>
        </w:tc>
      </w:tr>
      <w:tr w:rsidR="00965769" w:rsidRPr="006F7D73">
        <w:trPr>
          <w:trHeight w:val="454"/>
          <w:jc w:val="center"/>
        </w:trPr>
        <w:tc>
          <w:tcPr>
            <w:tcW w:w="555" w:type="dxa"/>
            <w:vAlign w:val="center"/>
          </w:tcPr>
          <w:p w:rsidR="00965769" w:rsidRPr="006F7D73" w:rsidRDefault="00D125ED">
            <w:pPr>
              <w:widowControl/>
              <w:jc w:val="center"/>
              <w:rPr>
                <w:rFonts w:ascii="Times New Roman" w:hAnsi="Times New Roman"/>
                <w:kern w:val="0"/>
                <w:sz w:val="18"/>
                <w:szCs w:val="18"/>
              </w:rPr>
            </w:pPr>
            <w:r w:rsidRPr="006F7D73">
              <w:rPr>
                <w:rFonts w:ascii="Times New Roman" w:hAnsi="Times New Roman"/>
                <w:kern w:val="0"/>
                <w:sz w:val="18"/>
                <w:szCs w:val="18"/>
              </w:rPr>
              <w:t>7</w:t>
            </w:r>
          </w:p>
        </w:tc>
        <w:tc>
          <w:tcPr>
            <w:tcW w:w="1260" w:type="dxa"/>
            <w:vAlign w:val="center"/>
          </w:tcPr>
          <w:p w:rsidR="00965769" w:rsidRPr="006F7D73" w:rsidRDefault="00D125ED">
            <w:pPr>
              <w:snapToGrid w:val="0"/>
              <w:jc w:val="center"/>
              <w:rPr>
                <w:rFonts w:ascii="Times New Roman" w:hAnsi="Times New Roman"/>
                <w:szCs w:val="24"/>
              </w:rPr>
            </w:pPr>
            <w:r w:rsidRPr="006F7D73">
              <w:rPr>
                <w:rFonts w:ascii="Times New Roman" w:hAnsi="Times New Roman"/>
                <w:szCs w:val="24"/>
              </w:rPr>
              <w:t>……</w:t>
            </w:r>
          </w:p>
        </w:tc>
        <w:tc>
          <w:tcPr>
            <w:tcW w:w="1253" w:type="dxa"/>
            <w:vAlign w:val="center"/>
          </w:tcPr>
          <w:p w:rsidR="00965769" w:rsidRPr="006F7D73" w:rsidRDefault="00D125ED">
            <w:pPr>
              <w:autoSpaceDE w:val="0"/>
              <w:autoSpaceDN w:val="0"/>
              <w:adjustRightInd w:val="0"/>
              <w:jc w:val="center"/>
              <w:rPr>
                <w:rFonts w:ascii="Times New Roman" w:hAnsi="Times New Roman"/>
                <w:kern w:val="0"/>
                <w:sz w:val="18"/>
                <w:szCs w:val="18"/>
              </w:rPr>
            </w:pPr>
            <w:r w:rsidRPr="006F7D73">
              <w:rPr>
                <w:rFonts w:ascii="Times New Roman" w:hAnsi="Times New Roman"/>
                <w:kern w:val="0"/>
                <w:sz w:val="18"/>
                <w:szCs w:val="18"/>
              </w:rPr>
              <w:t>……</w:t>
            </w:r>
          </w:p>
        </w:tc>
        <w:tc>
          <w:tcPr>
            <w:tcW w:w="2707" w:type="dxa"/>
            <w:vAlign w:val="center"/>
          </w:tcPr>
          <w:p w:rsidR="00965769" w:rsidRPr="006F7D73" w:rsidRDefault="00D125ED">
            <w:pPr>
              <w:autoSpaceDE w:val="0"/>
              <w:autoSpaceDN w:val="0"/>
              <w:adjustRightInd w:val="0"/>
              <w:jc w:val="center"/>
              <w:rPr>
                <w:rFonts w:ascii="Times New Roman" w:hAnsi="Times New Roman"/>
                <w:kern w:val="0"/>
                <w:sz w:val="18"/>
                <w:szCs w:val="18"/>
              </w:rPr>
            </w:pPr>
            <w:r w:rsidRPr="006F7D73">
              <w:rPr>
                <w:rFonts w:ascii="Times New Roman" w:hAnsi="Times New Roman"/>
                <w:kern w:val="0"/>
                <w:sz w:val="18"/>
                <w:szCs w:val="18"/>
              </w:rPr>
              <w:t>……</w:t>
            </w:r>
          </w:p>
        </w:tc>
        <w:tc>
          <w:tcPr>
            <w:tcW w:w="1139" w:type="dxa"/>
            <w:vAlign w:val="center"/>
          </w:tcPr>
          <w:p w:rsidR="00965769" w:rsidRPr="006F7D73" w:rsidRDefault="00965769">
            <w:pPr>
              <w:widowControl/>
              <w:jc w:val="center"/>
              <w:rPr>
                <w:rFonts w:ascii="Times New Roman" w:hAnsi="Times New Roman"/>
                <w:kern w:val="0"/>
                <w:szCs w:val="24"/>
              </w:rPr>
            </w:pPr>
          </w:p>
        </w:tc>
        <w:tc>
          <w:tcPr>
            <w:tcW w:w="1140" w:type="dxa"/>
            <w:vAlign w:val="center"/>
          </w:tcPr>
          <w:p w:rsidR="00965769" w:rsidRPr="006F7D73" w:rsidRDefault="00965769">
            <w:pPr>
              <w:widowControl/>
              <w:jc w:val="center"/>
              <w:rPr>
                <w:rFonts w:ascii="Times New Roman" w:hAnsi="Times New Roman"/>
                <w:kern w:val="0"/>
                <w:szCs w:val="24"/>
              </w:rPr>
            </w:pPr>
          </w:p>
        </w:tc>
        <w:tc>
          <w:tcPr>
            <w:tcW w:w="1140" w:type="dxa"/>
            <w:vAlign w:val="center"/>
          </w:tcPr>
          <w:p w:rsidR="00965769" w:rsidRPr="006F7D73" w:rsidRDefault="00965769">
            <w:pPr>
              <w:widowControl/>
              <w:jc w:val="center"/>
              <w:rPr>
                <w:rFonts w:ascii="Times New Roman" w:hAnsi="Times New Roman"/>
                <w:kern w:val="0"/>
                <w:szCs w:val="24"/>
              </w:rPr>
            </w:pPr>
          </w:p>
        </w:tc>
      </w:tr>
      <w:tr w:rsidR="00965769" w:rsidRPr="006F7D73">
        <w:trPr>
          <w:trHeight w:val="454"/>
          <w:jc w:val="center"/>
        </w:trPr>
        <w:tc>
          <w:tcPr>
            <w:tcW w:w="555" w:type="dxa"/>
            <w:vAlign w:val="center"/>
          </w:tcPr>
          <w:p w:rsidR="00965769" w:rsidRPr="006F7D73" w:rsidRDefault="00D125ED">
            <w:pPr>
              <w:widowControl/>
              <w:jc w:val="center"/>
              <w:rPr>
                <w:rFonts w:ascii="Times New Roman" w:hAnsi="Times New Roman"/>
                <w:kern w:val="0"/>
                <w:sz w:val="18"/>
                <w:szCs w:val="18"/>
              </w:rPr>
            </w:pPr>
            <w:r w:rsidRPr="006F7D73">
              <w:rPr>
                <w:rFonts w:ascii="Times New Roman" w:hAnsi="Times New Roman"/>
                <w:kern w:val="0"/>
                <w:sz w:val="18"/>
                <w:szCs w:val="18"/>
              </w:rPr>
              <w:t>8</w:t>
            </w:r>
          </w:p>
        </w:tc>
        <w:tc>
          <w:tcPr>
            <w:tcW w:w="1260" w:type="dxa"/>
            <w:vAlign w:val="center"/>
          </w:tcPr>
          <w:p w:rsidR="00965769" w:rsidRPr="006F7D73" w:rsidRDefault="00D125ED">
            <w:pPr>
              <w:snapToGrid w:val="0"/>
              <w:jc w:val="center"/>
              <w:rPr>
                <w:rFonts w:ascii="Times New Roman" w:hAnsi="Times New Roman"/>
                <w:szCs w:val="24"/>
              </w:rPr>
            </w:pPr>
            <w:r w:rsidRPr="006F7D73">
              <w:rPr>
                <w:rFonts w:ascii="Times New Roman" w:hAnsi="Times New Roman"/>
                <w:szCs w:val="24"/>
              </w:rPr>
              <w:t>……</w:t>
            </w:r>
          </w:p>
        </w:tc>
        <w:tc>
          <w:tcPr>
            <w:tcW w:w="1253" w:type="dxa"/>
            <w:vAlign w:val="center"/>
          </w:tcPr>
          <w:p w:rsidR="00965769" w:rsidRPr="006F7D73" w:rsidRDefault="00D125ED">
            <w:pPr>
              <w:autoSpaceDE w:val="0"/>
              <w:autoSpaceDN w:val="0"/>
              <w:adjustRightInd w:val="0"/>
              <w:jc w:val="center"/>
              <w:rPr>
                <w:rFonts w:ascii="Times New Roman" w:hAnsi="Times New Roman"/>
                <w:kern w:val="0"/>
                <w:sz w:val="18"/>
                <w:szCs w:val="18"/>
              </w:rPr>
            </w:pPr>
            <w:r w:rsidRPr="006F7D73">
              <w:rPr>
                <w:rFonts w:ascii="Times New Roman" w:hAnsi="Times New Roman"/>
                <w:kern w:val="0"/>
                <w:sz w:val="18"/>
                <w:szCs w:val="18"/>
              </w:rPr>
              <w:t>……</w:t>
            </w:r>
          </w:p>
        </w:tc>
        <w:tc>
          <w:tcPr>
            <w:tcW w:w="2707" w:type="dxa"/>
            <w:vAlign w:val="center"/>
          </w:tcPr>
          <w:p w:rsidR="00965769" w:rsidRPr="006F7D73" w:rsidRDefault="00D125ED">
            <w:pPr>
              <w:autoSpaceDE w:val="0"/>
              <w:autoSpaceDN w:val="0"/>
              <w:adjustRightInd w:val="0"/>
              <w:jc w:val="center"/>
              <w:rPr>
                <w:rFonts w:ascii="Times New Roman" w:hAnsi="Times New Roman"/>
                <w:kern w:val="0"/>
                <w:sz w:val="18"/>
                <w:szCs w:val="18"/>
              </w:rPr>
            </w:pPr>
            <w:r w:rsidRPr="006F7D73">
              <w:rPr>
                <w:rFonts w:ascii="Times New Roman" w:hAnsi="Times New Roman"/>
                <w:kern w:val="0"/>
                <w:sz w:val="18"/>
                <w:szCs w:val="18"/>
              </w:rPr>
              <w:t>……</w:t>
            </w:r>
          </w:p>
        </w:tc>
        <w:tc>
          <w:tcPr>
            <w:tcW w:w="1139" w:type="dxa"/>
            <w:vAlign w:val="center"/>
          </w:tcPr>
          <w:p w:rsidR="00965769" w:rsidRPr="006F7D73" w:rsidRDefault="00965769">
            <w:pPr>
              <w:widowControl/>
              <w:jc w:val="center"/>
              <w:rPr>
                <w:rFonts w:ascii="Times New Roman" w:hAnsi="Times New Roman"/>
                <w:kern w:val="0"/>
                <w:szCs w:val="24"/>
              </w:rPr>
            </w:pPr>
          </w:p>
        </w:tc>
        <w:tc>
          <w:tcPr>
            <w:tcW w:w="1140" w:type="dxa"/>
            <w:vAlign w:val="center"/>
          </w:tcPr>
          <w:p w:rsidR="00965769" w:rsidRPr="006F7D73" w:rsidRDefault="00965769">
            <w:pPr>
              <w:widowControl/>
              <w:jc w:val="center"/>
              <w:rPr>
                <w:rFonts w:ascii="Times New Roman" w:hAnsi="Times New Roman"/>
                <w:kern w:val="0"/>
                <w:szCs w:val="24"/>
              </w:rPr>
            </w:pPr>
          </w:p>
        </w:tc>
        <w:tc>
          <w:tcPr>
            <w:tcW w:w="1140" w:type="dxa"/>
            <w:vAlign w:val="center"/>
          </w:tcPr>
          <w:p w:rsidR="00965769" w:rsidRPr="006F7D73" w:rsidRDefault="00965769">
            <w:pPr>
              <w:widowControl/>
              <w:jc w:val="center"/>
              <w:rPr>
                <w:rFonts w:ascii="Times New Roman" w:hAnsi="Times New Roman"/>
                <w:kern w:val="0"/>
                <w:szCs w:val="24"/>
              </w:rPr>
            </w:pPr>
          </w:p>
        </w:tc>
      </w:tr>
      <w:tr w:rsidR="00965769" w:rsidRPr="006F7D73">
        <w:trPr>
          <w:trHeight w:val="454"/>
          <w:jc w:val="center"/>
        </w:trPr>
        <w:tc>
          <w:tcPr>
            <w:tcW w:w="555" w:type="dxa"/>
            <w:vAlign w:val="center"/>
          </w:tcPr>
          <w:p w:rsidR="00965769" w:rsidRPr="006F7D73" w:rsidRDefault="00D125ED">
            <w:pPr>
              <w:widowControl/>
              <w:jc w:val="center"/>
              <w:rPr>
                <w:rFonts w:ascii="Times New Roman" w:hAnsi="Times New Roman"/>
                <w:kern w:val="0"/>
                <w:sz w:val="18"/>
                <w:szCs w:val="18"/>
              </w:rPr>
            </w:pPr>
            <w:r w:rsidRPr="006F7D73">
              <w:rPr>
                <w:rFonts w:ascii="Times New Roman" w:hAnsi="Times New Roman"/>
                <w:kern w:val="0"/>
                <w:sz w:val="18"/>
                <w:szCs w:val="18"/>
              </w:rPr>
              <w:t>9</w:t>
            </w:r>
          </w:p>
        </w:tc>
        <w:tc>
          <w:tcPr>
            <w:tcW w:w="1260" w:type="dxa"/>
            <w:vAlign w:val="center"/>
          </w:tcPr>
          <w:p w:rsidR="00965769" w:rsidRPr="006F7D73" w:rsidRDefault="00D125ED">
            <w:pPr>
              <w:snapToGrid w:val="0"/>
              <w:jc w:val="center"/>
              <w:rPr>
                <w:rFonts w:ascii="Times New Roman" w:hAnsi="Times New Roman"/>
                <w:szCs w:val="24"/>
              </w:rPr>
            </w:pPr>
            <w:r w:rsidRPr="006F7D73">
              <w:rPr>
                <w:rFonts w:ascii="Times New Roman" w:hAnsi="Times New Roman"/>
                <w:szCs w:val="24"/>
              </w:rPr>
              <w:t>……</w:t>
            </w:r>
          </w:p>
        </w:tc>
        <w:tc>
          <w:tcPr>
            <w:tcW w:w="1253" w:type="dxa"/>
            <w:vAlign w:val="center"/>
          </w:tcPr>
          <w:p w:rsidR="00965769" w:rsidRPr="006F7D73" w:rsidRDefault="00D125ED">
            <w:pPr>
              <w:autoSpaceDE w:val="0"/>
              <w:autoSpaceDN w:val="0"/>
              <w:adjustRightInd w:val="0"/>
              <w:jc w:val="center"/>
              <w:rPr>
                <w:rFonts w:ascii="Times New Roman" w:hAnsi="Times New Roman"/>
                <w:kern w:val="0"/>
                <w:sz w:val="18"/>
                <w:szCs w:val="18"/>
              </w:rPr>
            </w:pPr>
            <w:r w:rsidRPr="006F7D73">
              <w:rPr>
                <w:rFonts w:ascii="Times New Roman" w:hAnsi="Times New Roman"/>
                <w:kern w:val="0"/>
                <w:sz w:val="18"/>
                <w:szCs w:val="18"/>
              </w:rPr>
              <w:t>……</w:t>
            </w:r>
          </w:p>
        </w:tc>
        <w:tc>
          <w:tcPr>
            <w:tcW w:w="2707" w:type="dxa"/>
            <w:vAlign w:val="center"/>
          </w:tcPr>
          <w:p w:rsidR="00965769" w:rsidRPr="006F7D73" w:rsidRDefault="00D125ED">
            <w:pPr>
              <w:autoSpaceDE w:val="0"/>
              <w:autoSpaceDN w:val="0"/>
              <w:adjustRightInd w:val="0"/>
              <w:jc w:val="center"/>
              <w:rPr>
                <w:rFonts w:ascii="Times New Roman" w:hAnsi="Times New Roman"/>
                <w:kern w:val="0"/>
                <w:sz w:val="18"/>
                <w:szCs w:val="18"/>
              </w:rPr>
            </w:pPr>
            <w:r w:rsidRPr="006F7D73">
              <w:rPr>
                <w:rFonts w:ascii="Times New Roman" w:hAnsi="Times New Roman"/>
                <w:kern w:val="0"/>
                <w:sz w:val="18"/>
                <w:szCs w:val="18"/>
              </w:rPr>
              <w:t>……</w:t>
            </w:r>
          </w:p>
        </w:tc>
        <w:tc>
          <w:tcPr>
            <w:tcW w:w="1139" w:type="dxa"/>
            <w:vAlign w:val="center"/>
          </w:tcPr>
          <w:p w:rsidR="00965769" w:rsidRPr="006F7D73" w:rsidRDefault="00965769">
            <w:pPr>
              <w:widowControl/>
              <w:jc w:val="center"/>
              <w:rPr>
                <w:rFonts w:ascii="Times New Roman" w:hAnsi="Times New Roman"/>
                <w:kern w:val="0"/>
                <w:szCs w:val="24"/>
              </w:rPr>
            </w:pPr>
          </w:p>
        </w:tc>
        <w:tc>
          <w:tcPr>
            <w:tcW w:w="1140" w:type="dxa"/>
            <w:vAlign w:val="center"/>
          </w:tcPr>
          <w:p w:rsidR="00965769" w:rsidRPr="006F7D73" w:rsidRDefault="00965769">
            <w:pPr>
              <w:widowControl/>
              <w:jc w:val="center"/>
              <w:rPr>
                <w:rFonts w:ascii="Times New Roman" w:hAnsi="Times New Roman"/>
                <w:kern w:val="0"/>
                <w:szCs w:val="24"/>
              </w:rPr>
            </w:pPr>
          </w:p>
        </w:tc>
        <w:tc>
          <w:tcPr>
            <w:tcW w:w="1140" w:type="dxa"/>
            <w:vAlign w:val="center"/>
          </w:tcPr>
          <w:p w:rsidR="00965769" w:rsidRPr="006F7D73" w:rsidRDefault="00965769">
            <w:pPr>
              <w:widowControl/>
              <w:jc w:val="center"/>
              <w:rPr>
                <w:rFonts w:ascii="Times New Roman" w:hAnsi="Times New Roman"/>
                <w:kern w:val="0"/>
                <w:szCs w:val="24"/>
              </w:rPr>
            </w:pPr>
          </w:p>
        </w:tc>
      </w:tr>
      <w:tr w:rsidR="00965769" w:rsidRPr="006F7D73">
        <w:trPr>
          <w:trHeight w:val="454"/>
          <w:jc w:val="center"/>
        </w:trPr>
        <w:tc>
          <w:tcPr>
            <w:tcW w:w="555" w:type="dxa"/>
            <w:vAlign w:val="center"/>
          </w:tcPr>
          <w:p w:rsidR="00965769" w:rsidRPr="006F7D73" w:rsidRDefault="00D125ED">
            <w:pPr>
              <w:widowControl/>
              <w:jc w:val="center"/>
              <w:rPr>
                <w:rFonts w:ascii="Times New Roman" w:hAnsi="Times New Roman"/>
                <w:kern w:val="0"/>
                <w:sz w:val="18"/>
                <w:szCs w:val="18"/>
              </w:rPr>
            </w:pPr>
            <w:r w:rsidRPr="006F7D73">
              <w:rPr>
                <w:rFonts w:ascii="Times New Roman" w:hAnsi="Times New Roman"/>
                <w:kern w:val="0"/>
                <w:sz w:val="18"/>
                <w:szCs w:val="18"/>
              </w:rPr>
              <w:t>10</w:t>
            </w:r>
          </w:p>
        </w:tc>
        <w:tc>
          <w:tcPr>
            <w:tcW w:w="1260" w:type="dxa"/>
            <w:vAlign w:val="center"/>
          </w:tcPr>
          <w:p w:rsidR="00965769" w:rsidRPr="006F7D73" w:rsidRDefault="00D125ED">
            <w:pPr>
              <w:snapToGrid w:val="0"/>
              <w:jc w:val="center"/>
              <w:rPr>
                <w:rFonts w:ascii="Times New Roman" w:hAnsi="Times New Roman"/>
                <w:szCs w:val="24"/>
              </w:rPr>
            </w:pPr>
            <w:r w:rsidRPr="006F7D73">
              <w:rPr>
                <w:rFonts w:ascii="Times New Roman" w:hAnsi="Times New Roman"/>
                <w:szCs w:val="24"/>
              </w:rPr>
              <w:t>……</w:t>
            </w:r>
          </w:p>
        </w:tc>
        <w:tc>
          <w:tcPr>
            <w:tcW w:w="1253" w:type="dxa"/>
            <w:vAlign w:val="center"/>
          </w:tcPr>
          <w:p w:rsidR="00965769" w:rsidRPr="006F7D73" w:rsidRDefault="00D125ED">
            <w:pPr>
              <w:autoSpaceDE w:val="0"/>
              <w:autoSpaceDN w:val="0"/>
              <w:adjustRightInd w:val="0"/>
              <w:jc w:val="center"/>
              <w:rPr>
                <w:rFonts w:ascii="Times New Roman" w:hAnsi="Times New Roman"/>
                <w:kern w:val="0"/>
                <w:sz w:val="18"/>
                <w:szCs w:val="18"/>
              </w:rPr>
            </w:pPr>
            <w:r w:rsidRPr="006F7D73">
              <w:rPr>
                <w:rFonts w:ascii="Times New Roman" w:hAnsi="Times New Roman"/>
                <w:kern w:val="0"/>
                <w:sz w:val="18"/>
                <w:szCs w:val="18"/>
              </w:rPr>
              <w:t>……</w:t>
            </w:r>
          </w:p>
        </w:tc>
        <w:tc>
          <w:tcPr>
            <w:tcW w:w="2707" w:type="dxa"/>
            <w:vAlign w:val="center"/>
          </w:tcPr>
          <w:p w:rsidR="00965769" w:rsidRPr="006F7D73" w:rsidRDefault="00D125ED">
            <w:pPr>
              <w:autoSpaceDE w:val="0"/>
              <w:autoSpaceDN w:val="0"/>
              <w:adjustRightInd w:val="0"/>
              <w:jc w:val="center"/>
              <w:rPr>
                <w:rFonts w:ascii="Times New Roman" w:hAnsi="Times New Roman"/>
                <w:kern w:val="0"/>
                <w:sz w:val="18"/>
                <w:szCs w:val="18"/>
              </w:rPr>
            </w:pPr>
            <w:r w:rsidRPr="006F7D73">
              <w:rPr>
                <w:rFonts w:ascii="Times New Roman" w:hAnsi="Times New Roman"/>
                <w:kern w:val="0"/>
                <w:sz w:val="18"/>
                <w:szCs w:val="18"/>
              </w:rPr>
              <w:t>……</w:t>
            </w:r>
          </w:p>
        </w:tc>
        <w:tc>
          <w:tcPr>
            <w:tcW w:w="1139" w:type="dxa"/>
            <w:vAlign w:val="center"/>
          </w:tcPr>
          <w:p w:rsidR="00965769" w:rsidRPr="006F7D73" w:rsidRDefault="00965769">
            <w:pPr>
              <w:widowControl/>
              <w:jc w:val="center"/>
              <w:rPr>
                <w:rFonts w:ascii="Times New Roman" w:hAnsi="Times New Roman"/>
                <w:kern w:val="0"/>
                <w:szCs w:val="24"/>
              </w:rPr>
            </w:pPr>
          </w:p>
        </w:tc>
        <w:tc>
          <w:tcPr>
            <w:tcW w:w="1140" w:type="dxa"/>
            <w:vAlign w:val="center"/>
          </w:tcPr>
          <w:p w:rsidR="00965769" w:rsidRPr="006F7D73" w:rsidRDefault="00965769">
            <w:pPr>
              <w:widowControl/>
              <w:jc w:val="center"/>
              <w:rPr>
                <w:rFonts w:ascii="Times New Roman" w:hAnsi="Times New Roman"/>
                <w:kern w:val="0"/>
                <w:szCs w:val="24"/>
              </w:rPr>
            </w:pPr>
          </w:p>
        </w:tc>
        <w:tc>
          <w:tcPr>
            <w:tcW w:w="1140" w:type="dxa"/>
            <w:vAlign w:val="center"/>
          </w:tcPr>
          <w:p w:rsidR="00965769" w:rsidRPr="006F7D73" w:rsidRDefault="00965769">
            <w:pPr>
              <w:widowControl/>
              <w:jc w:val="center"/>
              <w:rPr>
                <w:rFonts w:ascii="Times New Roman" w:hAnsi="Times New Roman"/>
                <w:kern w:val="0"/>
                <w:szCs w:val="24"/>
              </w:rPr>
            </w:pPr>
          </w:p>
        </w:tc>
      </w:tr>
      <w:tr w:rsidR="00965769" w:rsidRPr="006F7D73">
        <w:trPr>
          <w:trHeight w:val="454"/>
          <w:jc w:val="center"/>
        </w:trPr>
        <w:tc>
          <w:tcPr>
            <w:tcW w:w="555" w:type="dxa"/>
            <w:vAlign w:val="center"/>
          </w:tcPr>
          <w:p w:rsidR="00965769" w:rsidRPr="006F7D73" w:rsidRDefault="00D125ED">
            <w:pPr>
              <w:widowControl/>
              <w:jc w:val="center"/>
              <w:rPr>
                <w:rFonts w:ascii="Times New Roman" w:hAnsi="Times New Roman"/>
                <w:kern w:val="0"/>
                <w:sz w:val="18"/>
                <w:szCs w:val="18"/>
              </w:rPr>
            </w:pPr>
            <w:r w:rsidRPr="006F7D73">
              <w:rPr>
                <w:rFonts w:ascii="Times New Roman" w:hAnsi="Times New Roman"/>
                <w:kern w:val="0"/>
                <w:sz w:val="18"/>
                <w:szCs w:val="18"/>
              </w:rPr>
              <w:t>11</w:t>
            </w:r>
          </w:p>
        </w:tc>
        <w:tc>
          <w:tcPr>
            <w:tcW w:w="1260" w:type="dxa"/>
            <w:vAlign w:val="center"/>
          </w:tcPr>
          <w:p w:rsidR="00965769" w:rsidRPr="006F7D73" w:rsidRDefault="00D125ED">
            <w:pPr>
              <w:snapToGrid w:val="0"/>
              <w:jc w:val="center"/>
              <w:rPr>
                <w:rFonts w:ascii="Times New Roman" w:hAnsi="Times New Roman"/>
                <w:szCs w:val="24"/>
              </w:rPr>
            </w:pPr>
            <w:r w:rsidRPr="006F7D73">
              <w:rPr>
                <w:rFonts w:ascii="Times New Roman" w:hAnsi="Times New Roman"/>
                <w:szCs w:val="24"/>
              </w:rPr>
              <w:t>……</w:t>
            </w:r>
          </w:p>
        </w:tc>
        <w:tc>
          <w:tcPr>
            <w:tcW w:w="1253" w:type="dxa"/>
            <w:vAlign w:val="center"/>
          </w:tcPr>
          <w:p w:rsidR="00965769" w:rsidRPr="006F7D73" w:rsidRDefault="00D125ED">
            <w:pPr>
              <w:autoSpaceDE w:val="0"/>
              <w:autoSpaceDN w:val="0"/>
              <w:adjustRightInd w:val="0"/>
              <w:jc w:val="center"/>
              <w:rPr>
                <w:rFonts w:ascii="Times New Roman" w:hAnsi="Times New Roman"/>
                <w:kern w:val="0"/>
                <w:sz w:val="18"/>
                <w:szCs w:val="18"/>
              </w:rPr>
            </w:pPr>
            <w:r w:rsidRPr="006F7D73">
              <w:rPr>
                <w:rFonts w:ascii="Times New Roman" w:hAnsi="Times New Roman"/>
                <w:kern w:val="0"/>
                <w:sz w:val="18"/>
                <w:szCs w:val="18"/>
              </w:rPr>
              <w:t>……</w:t>
            </w:r>
          </w:p>
        </w:tc>
        <w:tc>
          <w:tcPr>
            <w:tcW w:w="2707" w:type="dxa"/>
            <w:vAlign w:val="center"/>
          </w:tcPr>
          <w:p w:rsidR="00965769" w:rsidRPr="006F7D73" w:rsidRDefault="00D125ED">
            <w:pPr>
              <w:autoSpaceDE w:val="0"/>
              <w:autoSpaceDN w:val="0"/>
              <w:adjustRightInd w:val="0"/>
              <w:jc w:val="center"/>
              <w:rPr>
                <w:rFonts w:ascii="Times New Roman" w:hAnsi="Times New Roman"/>
                <w:kern w:val="0"/>
                <w:sz w:val="18"/>
                <w:szCs w:val="18"/>
              </w:rPr>
            </w:pPr>
            <w:r w:rsidRPr="006F7D73">
              <w:rPr>
                <w:rFonts w:ascii="Times New Roman" w:hAnsi="Times New Roman"/>
                <w:kern w:val="0"/>
                <w:sz w:val="18"/>
                <w:szCs w:val="18"/>
              </w:rPr>
              <w:t>……</w:t>
            </w:r>
          </w:p>
        </w:tc>
        <w:tc>
          <w:tcPr>
            <w:tcW w:w="1139" w:type="dxa"/>
            <w:vAlign w:val="center"/>
          </w:tcPr>
          <w:p w:rsidR="00965769" w:rsidRPr="006F7D73" w:rsidRDefault="00965769">
            <w:pPr>
              <w:widowControl/>
              <w:jc w:val="center"/>
              <w:rPr>
                <w:rFonts w:ascii="Times New Roman" w:hAnsi="Times New Roman"/>
                <w:kern w:val="0"/>
                <w:szCs w:val="24"/>
              </w:rPr>
            </w:pPr>
          </w:p>
        </w:tc>
        <w:tc>
          <w:tcPr>
            <w:tcW w:w="1140" w:type="dxa"/>
            <w:vAlign w:val="center"/>
          </w:tcPr>
          <w:p w:rsidR="00965769" w:rsidRPr="006F7D73" w:rsidRDefault="00965769">
            <w:pPr>
              <w:widowControl/>
              <w:jc w:val="center"/>
              <w:rPr>
                <w:rFonts w:ascii="Times New Roman" w:hAnsi="Times New Roman"/>
                <w:kern w:val="0"/>
                <w:szCs w:val="24"/>
              </w:rPr>
            </w:pPr>
          </w:p>
        </w:tc>
        <w:tc>
          <w:tcPr>
            <w:tcW w:w="1140" w:type="dxa"/>
            <w:vAlign w:val="center"/>
          </w:tcPr>
          <w:p w:rsidR="00965769" w:rsidRPr="006F7D73" w:rsidRDefault="00965769">
            <w:pPr>
              <w:widowControl/>
              <w:jc w:val="center"/>
              <w:rPr>
                <w:rFonts w:ascii="Times New Roman" w:hAnsi="Times New Roman"/>
                <w:kern w:val="0"/>
                <w:szCs w:val="24"/>
              </w:rPr>
            </w:pPr>
          </w:p>
        </w:tc>
      </w:tr>
      <w:tr w:rsidR="00965769" w:rsidRPr="006F7D73">
        <w:trPr>
          <w:trHeight w:val="454"/>
          <w:jc w:val="center"/>
        </w:trPr>
        <w:tc>
          <w:tcPr>
            <w:tcW w:w="555" w:type="dxa"/>
            <w:vAlign w:val="center"/>
          </w:tcPr>
          <w:p w:rsidR="00965769" w:rsidRPr="006F7D73" w:rsidRDefault="00D125ED">
            <w:pPr>
              <w:widowControl/>
              <w:jc w:val="center"/>
              <w:rPr>
                <w:rFonts w:ascii="Times New Roman" w:hAnsi="Times New Roman"/>
                <w:kern w:val="0"/>
                <w:sz w:val="18"/>
                <w:szCs w:val="18"/>
              </w:rPr>
            </w:pPr>
            <w:r w:rsidRPr="006F7D73">
              <w:rPr>
                <w:rFonts w:ascii="Times New Roman" w:hAnsi="Times New Roman"/>
                <w:kern w:val="0"/>
                <w:sz w:val="18"/>
                <w:szCs w:val="18"/>
              </w:rPr>
              <w:t>12</w:t>
            </w:r>
          </w:p>
        </w:tc>
        <w:tc>
          <w:tcPr>
            <w:tcW w:w="1260" w:type="dxa"/>
            <w:vAlign w:val="center"/>
          </w:tcPr>
          <w:p w:rsidR="00965769" w:rsidRPr="006F7D73" w:rsidRDefault="00D125ED">
            <w:pPr>
              <w:snapToGrid w:val="0"/>
              <w:jc w:val="center"/>
              <w:rPr>
                <w:rFonts w:ascii="Times New Roman" w:hAnsi="Times New Roman"/>
                <w:szCs w:val="24"/>
              </w:rPr>
            </w:pPr>
            <w:r w:rsidRPr="006F7D73">
              <w:rPr>
                <w:rFonts w:ascii="Times New Roman" w:hAnsi="Times New Roman"/>
                <w:szCs w:val="24"/>
              </w:rPr>
              <w:t>……</w:t>
            </w:r>
          </w:p>
        </w:tc>
        <w:tc>
          <w:tcPr>
            <w:tcW w:w="1253" w:type="dxa"/>
            <w:vAlign w:val="center"/>
          </w:tcPr>
          <w:p w:rsidR="00965769" w:rsidRPr="006F7D73" w:rsidRDefault="00D125ED">
            <w:pPr>
              <w:autoSpaceDE w:val="0"/>
              <w:autoSpaceDN w:val="0"/>
              <w:adjustRightInd w:val="0"/>
              <w:jc w:val="center"/>
              <w:rPr>
                <w:rFonts w:ascii="Times New Roman" w:hAnsi="Times New Roman"/>
                <w:kern w:val="0"/>
                <w:sz w:val="18"/>
                <w:szCs w:val="18"/>
              </w:rPr>
            </w:pPr>
            <w:r w:rsidRPr="006F7D73">
              <w:rPr>
                <w:rFonts w:ascii="Times New Roman" w:hAnsi="Times New Roman"/>
                <w:kern w:val="0"/>
                <w:sz w:val="18"/>
                <w:szCs w:val="18"/>
              </w:rPr>
              <w:t>……</w:t>
            </w:r>
          </w:p>
        </w:tc>
        <w:tc>
          <w:tcPr>
            <w:tcW w:w="2707" w:type="dxa"/>
            <w:vAlign w:val="center"/>
          </w:tcPr>
          <w:p w:rsidR="00965769" w:rsidRPr="006F7D73" w:rsidRDefault="00D125ED">
            <w:pPr>
              <w:autoSpaceDE w:val="0"/>
              <w:autoSpaceDN w:val="0"/>
              <w:adjustRightInd w:val="0"/>
              <w:jc w:val="center"/>
              <w:rPr>
                <w:rFonts w:ascii="Times New Roman" w:hAnsi="Times New Roman"/>
                <w:kern w:val="0"/>
                <w:sz w:val="18"/>
                <w:szCs w:val="18"/>
              </w:rPr>
            </w:pPr>
            <w:r w:rsidRPr="006F7D73">
              <w:rPr>
                <w:rFonts w:ascii="Times New Roman" w:hAnsi="Times New Roman"/>
                <w:kern w:val="0"/>
                <w:sz w:val="18"/>
                <w:szCs w:val="18"/>
              </w:rPr>
              <w:t>……</w:t>
            </w:r>
          </w:p>
        </w:tc>
        <w:tc>
          <w:tcPr>
            <w:tcW w:w="1139" w:type="dxa"/>
            <w:vAlign w:val="center"/>
          </w:tcPr>
          <w:p w:rsidR="00965769" w:rsidRPr="006F7D73" w:rsidRDefault="00965769">
            <w:pPr>
              <w:widowControl/>
              <w:jc w:val="center"/>
              <w:rPr>
                <w:rFonts w:ascii="Times New Roman" w:hAnsi="Times New Roman"/>
                <w:kern w:val="0"/>
                <w:szCs w:val="24"/>
              </w:rPr>
            </w:pPr>
          </w:p>
        </w:tc>
        <w:tc>
          <w:tcPr>
            <w:tcW w:w="1140" w:type="dxa"/>
            <w:vAlign w:val="center"/>
          </w:tcPr>
          <w:p w:rsidR="00965769" w:rsidRPr="006F7D73" w:rsidRDefault="00965769">
            <w:pPr>
              <w:widowControl/>
              <w:jc w:val="center"/>
              <w:rPr>
                <w:rFonts w:ascii="Times New Roman" w:hAnsi="Times New Roman"/>
                <w:kern w:val="0"/>
                <w:szCs w:val="24"/>
              </w:rPr>
            </w:pPr>
          </w:p>
        </w:tc>
        <w:tc>
          <w:tcPr>
            <w:tcW w:w="1140" w:type="dxa"/>
            <w:vAlign w:val="center"/>
          </w:tcPr>
          <w:p w:rsidR="00965769" w:rsidRPr="006F7D73" w:rsidRDefault="00965769">
            <w:pPr>
              <w:widowControl/>
              <w:jc w:val="center"/>
              <w:rPr>
                <w:rFonts w:ascii="Times New Roman" w:hAnsi="Times New Roman"/>
                <w:kern w:val="0"/>
                <w:szCs w:val="24"/>
              </w:rPr>
            </w:pPr>
          </w:p>
        </w:tc>
      </w:tr>
      <w:tr w:rsidR="00965769" w:rsidRPr="006F7D73">
        <w:trPr>
          <w:trHeight w:val="454"/>
          <w:jc w:val="center"/>
        </w:trPr>
        <w:tc>
          <w:tcPr>
            <w:tcW w:w="555" w:type="dxa"/>
            <w:vAlign w:val="center"/>
          </w:tcPr>
          <w:p w:rsidR="00965769" w:rsidRPr="006F7D73" w:rsidRDefault="00965769">
            <w:pPr>
              <w:widowControl/>
              <w:jc w:val="center"/>
              <w:rPr>
                <w:rFonts w:ascii="Times New Roman" w:hAnsi="Times New Roman"/>
                <w:kern w:val="0"/>
                <w:szCs w:val="24"/>
              </w:rPr>
            </w:pPr>
          </w:p>
        </w:tc>
        <w:tc>
          <w:tcPr>
            <w:tcW w:w="5220" w:type="dxa"/>
            <w:gridSpan w:val="3"/>
            <w:vAlign w:val="center"/>
          </w:tcPr>
          <w:p w:rsidR="00965769" w:rsidRPr="006F7D73" w:rsidRDefault="00D125ED">
            <w:pPr>
              <w:widowControl/>
              <w:jc w:val="center"/>
              <w:rPr>
                <w:rFonts w:ascii="Times New Roman" w:hAnsi="Times New Roman"/>
                <w:bCs/>
                <w:kern w:val="0"/>
                <w:szCs w:val="24"/>
              </w:rPr>
            </w:pPr>
            <w:r w:rsidRPr="006F7D73">
              <w:rPr>
                <w:rFonts w:ascii="Times New Roman" w:hAnsi="Times New Roman"/>
                <w:bCs/>
                <w:kern w:val="0"/>
                <w:szCs w:val="24"/>
              </w:rPr>
              <w:t>评审结论（合格</w:t>
            </w:r>
            <w:r w:rsidRPr="006F7D73">
              <w:rPr>
                <w:rFonts w:ascii="Times New Roman" w:hAnsi="Times New Roman"/>
                <w:bCs/>
                <w:kern w:val="0"/>
                <w:szCs w:val="24"/>
              </w:rPr>
              <w:t>/</w:t>
            </w:r>
            <w:r w:rsidRPr="006F7D73">
              <w:rPr>
                <w:rFonts w:ascii="Times New Roman" w:hAnsi="Times New Roman"/>
                <w:bCs/>
                <w:kern w:val="0"/>
                <w:szCs w:val="24"/>
              </w:rPr>
              <w:t>不合格）</w:t>
            </w:r>
          </w:p>
        </w:tc>
        <w:tc>
          <w:tcPr>
            <w:tcW w:w="1139" w:type="dxa"/>
            <w:vAlign w:val="center"/>
          </w:tcPr>
          <w:p w:rsidR="00965769" w:rsidRPr="006F7D73" w:rsidRDefault="00965769">
            <w:pPr>
              <w:widowControl/>
              <w:jc w:val="center"/>
              <w:rPr>
                <w:rFonts w:ascii="Times New Roman" w:hAnsi="Times New Roman"/>
                <w:kern w:val="0"/>
                <w:szCs w:val="24"/>
              </w:rPr>
            </w:pPr>
          </w:p>
        </w:tc>
        <w:tc>
          <w:tcPr>
            <w:tcW w:w="1140" w:type="dxa"/>
            <w:vAlign w:val="center"/>
          </w:tcPr>
          <w:p w:rsidR="00965769" w:rsidRPr="006F7D73" w:rsidRDefault="00965769">
            <w:pPr>
              <w:widowControl/>
              <w:jc w:val="center"/>
              <w:rPr>
                <w:rFonts w:ascii="Times New Roman" w:hAnsi="Times New Roman"/>
                <w:kern w:val="0"/>
                <w:szCs w:val="24"/>
              </w:rPr>
            </w:pPr>
          </w:p>
        </w:tc>
        <w:tc>
          <w:tcPr>
            <w:tcW w:w="1140" w:type="dxa"/>
            <w:vAlign w:val="center"/>
          </w:tcPr>
          <w:p w:rsidR="00965769" w:rsidRPr="006F7D73" w:rsidRDefault="00965769">
            <w:pPr>
              <w:widowControl/>
              <w:jc w:val="center"/>
              <w:rPr>
                <w:rFonts w:ascii="Times New Roman" w:hAnsi="Times New Roman"/>
                <w:kern w:val="0"/>
                <w:szCs w:val="24"/>
              </w:rPr>
            </w:pPr>
          </w:p>
        </w:tc>
      </w:tr>
    </w:tbl>
    <w:p w:rsidR="00965769" w:rsidRPr="006F7D73" w:rsidRDefault="00D125ED">
      <w:pPr>
        <w:spacing w:line="400" w:lineRule="exact"/>
        <w:rPr>
          <w:rFonts w:asciiTheme="majorEastAsia" w:eastAsiaTheme="majorEastAsia" w:hAnsiTheme="majorEastAsia"/>
          <w:szCs w:val="21"/>
        </w:rPr>
      </w:pPr>
      <w:r w:rsidRPr="006F7D73">
        <w:rPr>
          <w:rFonts w:asciiTheme="majorEastAsia" w:eastAsiaTheme="majorEastAsia" w:hAnsiTheme="majorEastAsia"/>
          <w:szCs w:val="21"/>
        </w:rPr>
        <w:t>备注：</w:t>
      </w:r>
    </w:p>
    <w:p w:rsidR="00965769" w:rsidRPr="006F7D73" w:rsidRDefault="00D125ED">
      <w:pPr>
        <w:spacing w:line="400" w:lineRule="exact"/>
        <w:ind w:firstLineChars="250" w:firstLine="525"/>
        <w:rPr>
          <w:rFonts w:asciiTheme="majorEastAsia" w:eastAsiaTheme="majorEastAsia" w:hAnsiTheme="majorEastAsia"/>
          <w:szCs w:val="21"/>
        </w:rPr>
      </w:pPr>
      <w:r w:rsidRPr="006F7D73">
        <w:rPr>
          <w:rFonts w:asciiTheme="majorEastAsia" w:eastAsiaTheme="majorEastAsia" w:hAnsiTheme="majorEastAsia"/>
          <w:szCs w:val="21"/>
        </w:rPr>
        <w:t>1.评审项目合格的打“√”，不合格的打“×”。上表中有一项不符合评审标准的，其评审结论为不合格，则不进入投标文件下一轮的评审。</w:t>
      </w:r>
    </w:p>
    <w:p w:rsidR="00965769" w:rsidRPr="006F7D73" w:rsidRDefault="00D125ED">
      <w:pPr>
        <w:spacing w:line="400" w:lineRule="exact"/>
        <w:ind w:firstLineChars="250" w:firstLine="525"/>
        <w:rPr>
          <w:rFonts w:asciiTheme="majorEastAsia" w:eastAsiaTheme="majorEastAsia" w:hAnsiTheme="majorEastAsia"/>
          <w:szCs w:val="21"/>
        </w:rPr>
      </w:pPr>
      <w:r w:rsidRPr="006F7D73">
        <w:rPr>
          <w:rFonts w:asciiTheme="majorEastAsia" w:eastAsiaTheme="majorEastAsia" w:hAnsiTheme="majorEastAsia"/>
          <w:szCs w:val="21"/>
        </w:rPr>
        <w:t>2.本表由评标委员会集体评议，评标委员会成员中对评审结论有不同意见时，按少数服从多数的原则，确定评审结论。</w:t>
      </w:r>
    </w:p>
    <w:p w:rsidR="00965769" w:rsidRPr="006F7D73" w:rsidRDefault="00965769">
      <w:pPr>
        <w:spacing w:line="400" w:lineRule="exact"/>
        <w:rPr>
          <w:rFonts w:asciiTheme="majorEastAsia" w:eastAsiaTheme="majorEastAsia" w:hAnsiTheme="majorEastAsia"/>
          <w:szCs w:val="21"/>
        </w:rPr>
      </w:pPr>
    </w:p>
    <w:p w:rsidR="00965769" w:rsidRPr="006F7D73" w:rsidRDefault="00D125ED">
      <w:pPr>
        <w:spacing w:line="400" w:lineRule="exact"/>
        <w:rPr>
          <w:rFonts w:ascii="Times New Roman" w:eastAsia="黑体" w:hAnsi="Times New Roman"/>
          <w:bCs/>
          <w:sz w:val="32"/>
          <w:szCs w:val="32"/>
        </w:rPr>
      </w:pPr>
      <w:r w:rsidRPr="006F7D73">
        <w:rPr>
          <w:rFonts w:asciiTheme="majorEastAsia" w:eastAsiaTheme="majorEastAsia" w:hAnsiTheme="majorEastAsia"/>
          <w:szCs w:val="21"/>
        </w:rPr>
        <w:t>评标委员会全体成员签字/日期：</w:t>
      </w:r>
      <w:r w:rsidRPr="006F7D73">
        <w:rPr>
          <w:rFonts w:asciiTheme="majorEastAsia" w:eastAsiaTheme="majorEastAsia" w:hAnsiTheme="majorEastAsia"/>
          <w:szCs w:val="21"/>
        </w:rPr>
        <w:br w:type="page"/>
      </w:r>
      <w:bookmarkStart w:id="552" w:name="_Toc511317987"/>
      <w:bookmarkStart w:id="553" w:name="_Toc511317238"/>
      <w:r w:rsidRPr="006F7D73">
        <w:rPr>
          <w:rFonts w:ascii="Times New Roman" w:eastAsia="黑体" w:hAnsi="Times New Roman"/>
          <w:bCs/>
          <w:sz w:val="32"/>
          <w:szCs w:val="32"/>
        </w:rPr>
        <w:lastRenderedPageBreak/>
        <w:t>附表</w:t>
      </w:r>
      <w:r w:rsidRPr="006F7D73">
        <w:rPr>
          <w:rFonts w:ascii="Times New Roman" w:eastAsia="黑体" w:hAnsi="Times New Roman" w:hint="eastAsia"/>
          <w:bCs/>
          <w:sz w:val="32"/>
          <w:szCs w:val="32"/>
        </w:rPr>
        <w:t>3</w:t>
      </w:r>
      <w:r w:rsidRPr="006F7D73">
        <w:rPr>
          <w:rFonts w:ascii="Times New Roman" w:eastAsia="黑体" w:hAnsi="Times New Roman"/>
          <w:bCs/>
          <w:sz w:val="32"/>
          <w:szCs w:val="32"/>
        </w:rPr>
        <w:t>：技术投标文件评审表</w:t>
      </w:r>
      <w:bookmarkEnd w:id="552"/>
      <w:bookmarkEnd w:id="553"/>
    </w:p>
    <w:p w:rsidR="00965769" w:rsidRPr="006F7D73" w:rsidRDefault="00965769">
      <w:pPr>
        <w:snapToGrid w:val="0"/>
        <w:rPr>
          <w:rFonts w:ascii="Times New Roman" w:eastAsia="黑体" w:hAnsi="Times New Roman"/>
          <w:bCs/>
          <w:sz w:val="28"/>
          <w:szCs w:val="20"/>
        </w:rPr>
      </w:pPr>
    </w:p>
    <w:p w:rsidR="00965769" w:rsidRPr="006F7D73" w:rsidRDefault="00965769">
      <w:pPr>
        <w:snapToGrid w:val="0"/>
        <w:rPr>
          <w:rFonts w:ascii="Times New Roman" w:eastAsia="黑体" w:hAnsi="Times New Roman"/>
          <w:bCs/>
          <w:sz w:val="28"/>
          <w:szCs w:val="20"/>
        </w:rPr>
      </w:pPr>
    </w:p>
    <w:p w:rsidR="00965769" w:rsidRPr="006F7D73" w:rsidRDefault="00D125ED">
      <w:pPr>
        <w:spacing w:beforeLines="100" w:before="240" w:afterLines="100" w:after="240"/>
        <w:jc w:val="center"/>
        <w:rPr>
          <w:rFonts w:ascii="黑体" w:eastAsia="黑体" w:hAnsi="黑体"/>
          <w:sz w:val="28"/>
          <w:szCs w:val="28"/>
        </w:rPr>
      </w:pPr>
      <w:r w:rsidRPr="006F7D73">
        <w:rPr>
          <w:rFonts w:ascii="黑体" w:eastAsia="黑体" w:hAnsi="黑体"/>
          <w:sz w:val="28"/>
          <w:szCs w:val="28"/>
        </w:rPr>
        <w:t>技术投标文件评审表</w:t>
      </w:r>
    </w:p>
    <w:p w:rsidR="00965769" w:rsidRPr="006F7D73" w:rsidRDefault="00965769">
      <w:pPr>
        <w:jc w:val="center"/>
        <w:rPr>
          <w:rFonts w:ascii="黑体" w:eastAsia="黑体" w:hAnsi="黑体"/>
          <w:sz w:val="28"/>
          <w:szCs w:val="28"/>
        </w:rPr>
      </w:pPr>
    </w:p>
    <w:p w:rsidR="00965769" w:rsidRPr="006F7D73" w:rsidRDefault="00D125ED">
      <w:pPr>
        <w:snapToGrid w:val="0"/>
        <w:spacing w:line="460" w:lineRule="exact"/>
        <w:rPr>
          <w:rFonts w:asciiTheme="majorEastAsia" w:eastAsiaTheme="majorEastAsia" w:hAnsiTheme="majorEastAsia"/>
          <w:szCs w:val="21"/>
        </w:rPr>
      </w:pPr>
      <w:r w:rsidRPr="006F7D73">
        <w:rPr>
          <w:rFonts w:asciiTheme="majorEastAsia" w:eastAsiaTheme="majorEastAsia" w:hAnsiTheme="majorEastAsia"/>
          <w:szCs w:val="21"/>
        </w:rPr>
        <w:t>项目名称：</w:t>
      </w:r>
      <w:r w:rsidRPr="006F7D73">
        <w:rPr>
          <w:rFonts w:asciiTheme="majorEastAsia" w:eastAsiaTheme="majorEastAsia" w:hAnsiTheme="majorEastAsia" w:hint="eastAsia"/>
          <w:szCs w:val="21"/>
          <w:u w:val="single"/>
        </w:rPr>
        <w:t xml:space="preserve">        </w:t>
      </w:r>
      <w:r w:rsidRPr="006F7D73">
        <w:rPr>
          <w:rFonts w:asciiTheme="majorEastAsia" w:eastAsiaTheme="majorEastAsia" w:hAnsiTheme="majorEastAsia" w:hint="eastAsia"/>
          <w:szCs w:val="21"/>
        </w:rPr>
        <w:t>（项目名称）_________设备（材料）采购</w:t>
      </w:r>
    </w:p>
    <w:p w:rsidR="00965769" w:rsidRPr="006F7D73" w:rsidRDefault="00D125ED">
      <w:pPr>
        <w:snapToGrid w:val="0"/>
        <w:spacing w:line="460" w:lineRule="exact"/>
        <w:rPr>
          <w:rFonts w:asciiTheme="majorEastAsia" w:eastAsiaTheme="majorEastAsia" w:hAnsiTheme="majorEastAsia"/>
          <w:szCs w:val="21"/>
        </w:rPr>
      </w:pPr>
      <w:r w:rsidRPr="006F7D73">
        <w:rPr>
          <w:rFonts w:asciiTheme="majorEastAsia" w:eastAsiaTheme="majorEastAsia" w:hAnsiTheme="majorEastAsia"/>
          <w:szCs w:val="21"/>
        </w:rPr>
        <w:t>招标编号：</w:t>
      </w:r>
      <w:r w:rsidRPr="006F7D73">
        <w:rPr>
          <w:rFonts w:asciiTheme="majorEastAsia" w:eastAsiaTheme="majorEastAsia" w:hAnsiTheme="majorEastAsia" w:hint="eastAsia"/>
          <w:szCs w:val="21"/>
        </w:rPr>
        <w:t>____________</w:t>
      </w:r>
      <w:r w:rsidRPr="006F7D73">
        <w:rPr>
          <w:rFonts w:asciiTheme="majorEastAsia" w:eastAsiaTheme="majorEastAsia" w:hAnsiTheme="majorEastAsia"/>
          <w:szCs w:val="21"/>
        </w:rPr>
        <w:t xml:space="preserve"> </w:t>
      </w:r>
    </w:p>
    <w:tbl>
      <w:tblPr>
        <w:tblW w:w="93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75"/>
        <w:gridCol w:w="720"/>
        <w:gridCol w:w="2700"/>
        <w:gridCol w:w="2160"/>
        <w:gridCol w:w="900"/>
        <w:gridCol w:w="720"/>
        <w:gridCol w:w="900"/>
        <w:gridCol w:w="900"/>
      </w:tblGrid>
      <w:tr w:rsidR="00965769" w:rsidRPr="006F7D73">
        <w:trPr>
          <w:trHeight w:val="454"/>
          <w:tblHeader/>
          <w:jc w:val="center"/>
        </w:trPr>
        <w:tc>
          <w:tcPr>
            <w:tcW w:w="375" w:type="dxa"/>
            <w:vMerge w:val="restart"/>
            <w:vAlign w:val="center"/>
          </w:tcPr>
          <w:p w:rsidR="00965769" w:rsidRPr="006F7D73" w:rsidRDefault="00D125ED">
            <w:pPr>
              <w:widowControl/>
              <w:jc w:val="center"/>
              <w:rPr>
                <w:rFonts w:asciiTheme="majorEastAsia" w:eastAsiaTheme="majorEastAsia" w:hAnsiTheme="majorEastAsia"/>
                <w:b/>
                <w:kern w:val="0"/>
                <w:szCs w:val="24"/>
              </w:rPr>
            </w:pPr>
            <w:r w:rsidRPr="006F7D73">
              <w:rPr>
                <w:rFonts w:asciiTheme="majorEastAsia" w:eastAsiaTheme="majorEastAsia" w:hAnsiTheme="majorEastAsia"/>
                <w:b/>
                <w:kern w:val="0"/>
                <w:szCs w:val="24"/>
              </w:rPr>
              <w:t>序号</w:t>
            </w:r>
          </w:p>
        </w:tc>
        <w:tc>
          <w:tcPr>
            <w:tcW w:w="720" w:type="dxa"/>
            <w:vMerge w:val="restart"/>
            <w:vAlign w:val="center"/>
          </w:tcPr>
          <w:p w:rsidR="00965769" w:rsidRPr="006F7D73" w:rsidRDefault="00D125ED">
            <w:pPr>
              <w:snapToGrid w:val="0"/>
              <w:jc w:val="center"/>
              <w:rPr>
                <w:rFonts w:asciiTheme="majorEastAsia" w:eastAsiaTheme="majorEastAsia" w:hAnsiTheme="majorEastAsia"/>
                <w:b/>
                <w:szCs w:val="24"/>
              </w:rPr>
            </w:pPr>
            <w:r w:rsidRPr="006F7D73">
              <w:rPr>
                <w:rFonts w:asciiTheme="majorEastAsia" w:eastAsiaTheme="majorEastAsia" w:hAnsiTheme="majorEastAsia"/>
                <w:b/>
                <w:szCs w:val="24"/>
              </w:rPr>
              <w:t>条</w:t>
            </w:r>
          </w:p>
          <w:p w:rsidR="00965769" w:rsidRPr="006F7D73" w:rsidRDefault="00D125ED">
            <w:pPr>
              <w:snapToGrid w:val="0"/>
              <w:jc w:val="center"/>
              <w:rPr>
                <w:rFonts w:asciiTheme="majorEastAsia" w:eastAsiaTheme="majorEastAsia" w:hAnsiTheme="majorEastAsia"/>
                <w:b/>
                <w:szCs w:val="24"/>
              </w:rPr>
            </w:pPr>
            <w:r w:rsidRPr="006F7D73">
              <w:rPr>
                <w:rFonts w:asciiTheme="majorEastAsia" w:eastAsiaTheme="majorEastAsia" w:hAnsiTheme="majorEastAsia"/>
                <w:b/>
                <w:szCs w:val="24"/>
              </w:rPr>
              <w:t>款</w:t>
            </w:r>
          </w:p>
          <w:p w:rsidR="00965769" w:rsidRPr="006F7D73" w:rsidRDefault="00D125ED">
            <w:pPr>
              <w:snapToGrid w:val="0"/>
              <w:jc w:val="center"/>
              <w:rPr>
                <w:rFonts w:asciiTheme="majorEastAsia" w:eastAsiaTheme="majorEastAsia" w:hAnsiTheme="majorEastAsia"/>
                <w:b/>
                <w:szCs w:val="24"/>
              </w:rPr>
            </w:pPr>
            <w:r w:rsidRPr="006F7D73">
              <w:rPr>
                <w:rFonts w:asciiTheme="majorEastAsia" w:eastAsiaTheme="majorEastAsia" w:hAnsiTheme="majorEastAsia"/>
                <w:b/>
                <w:szCs w:val="24"/>
              </w:rPr>
              <w:t>号</w:t>
            </w:r>
          </w:p>
        </w:tc>
        <w:tc>
          <w:tcPr>
            <w:tcW w:w="2700" w:type="dxa"/>
            <w:vMerge w:val="restart"/>
            <w:vAlign w:val="center"/>
          </w:tcPr>
          <w:p w:rsidR="00965769" w:rsidRPr="006F7D73" w:rsidRDefault="00D125ED">
            <w:pPr>
              <w:snapToGrid w:val="0"/>
              <w:jc w:val="center"/>
              <w:rPr>
                <w:rFonts w:asciiTheme="majorEastAsia" w:eastAsiaTheme="majorEastAsia" w:hAnsiTheme="majorEastAsia"/>
                <w:b/>
                <w:szCs w:val="24"/>
              </w:rPr>
            </w:pPr>
            <w:r w:rsidRPr="006F7D73">
              <w:rPr>
                <w:rFonts w:asciiTheme="majorEastAsia" w:eastAsiaTheme="majorEastAsia" w:hAnsiTheme="majorEastAsia"/>
                <w:b/>
                <w:szCs w:val="24"/>
              </w:rPr>
              <w:t>评审因素</w:t>
            </w:r>
          </w:p>
        </w:tc>
        <w:tc>
          <w:tcPr>
            <w:tcW w:w="3060" w:type="dxa"/>
            <w:gridSpan w:val="2"/>
            <w:vMerge w:val="restart"/>
            <w:vAlign w:val="center"/>
          </w:tcPr>
          <w:p w:rsidR="00965769" w:rsidRPr="006F7D73" w:rsidRDefault="00D125ED">
            <w:pPr>
              <w:snapToGrid w:val="0"/>
              <w:jc w:val="center"/>
              <w:rPr>
                <w:rFonts w:asciiTheme="majorEastAsia" w:eastAsiaTheme="majorEastAsia" w:hAnsiTheme="majorEastAsia"/>
                <w:b/>
                <w:szCs w:val="24"/>
              </w:rPr>
            </w:pPr>
            <w:r w:rsidRPr="006F7D73">
              <w:rPr>
                <w:rFonts w:asciiTheme="majorEastAsia" w:eastAsiaTheme="majorEastAsia" w:hAnsiTheme="majorEastAsia"/>
                <w:b/>
                <w:szCs w:val="24"/>
              </w:rPr>
              <w:t>评审标准</w:t>
            </w:r>
          </w:p>
        </w:tc>
        <w:tc>
          <w:tcPr>
            <w:tcW w:w="2520" w:type="dxa"/>
            <w:gridSpan w:val="3"/>
            <w:vAlign w:val="center"/>
          </w:tcPr>
          <w:p w:rsidR="00965769" w:rsidRPr="006F7D73" w:rsidRDefault="00D125ED">
            <w:pPr>
              <w:widowControl/>
              <w:jc w:val="center"/>
              <w:rPr>
                <w:rFonts w:asciiTheme="majorEastAsia" w:eastAsiaTheme="majorEastAsia" w:hAnsiTheme="majorEastAsia"/>
                <w:b/>
                <w:kern w:val="0"/>
                <w:szCs w:val="24"/>
              </w:rPr>
            </w:pPr>
            <w:r w:rsidRPr="006F7D73">
              <w:rPr>
                <w:rFonts w:asciiTheme="majorEastAsia" w:eastAsiaTheme="majorEastAsia" w:hAnsiTheme="majorEastAsia"/>
                <w:b/>
                <w:kern w:val="0"/>
                <w:szCs w:val="24"/>
              </w:rPr>
              <w:t>投标人名称及评审意见</w:t>
            </w:r>
          </w:p>
        </w:tc>
      </w:tr>
      <w:tr w:rsidR="00965769" w:rsidRPr="006F7D73">
        <w:trPr>
          <w:trHeight w:val="454"/>
          <w:tblHeader/>
          <w:jc w:val="center"/>
        </w:trPr>
        <w:tc>
          <w:tcPr>
            <w:tcW w:w="375" w:type="dxa"/>
            <w:vMerge/>
            <w:vAlign w:val="center"/>
          </w:tcPr>
          <w:p w:rsidR="00965769" w:rsidRPr="006F7D73" w:rsidRDefault="00965769">
            <w:pPr>
              <w:widowControl/>
              <w:jc w:val="center"/>
              <w:rPr>
                <w:rFonts w:asciiTheme="majorEastAsia" w:eastAsiaTheme="majorEastAsia" w:hAnsiTheme="majorEastAsia"/>
                <w:b/>
                <w:kern w:val="0"/>
                <w:szCs w:val="24"/>
              </w:rPr>
            </w:pPr>
          </w:p>
        </w:tc>
        <w:tc>
          <w:tcPr>
            <w:tcW w:w="720" w:type="dxa"/>
            <w:vMerge/>
            <w:vAlign w:val="center"/>
          </w:tcPr>
          <w:p w:rsidR="00965769" w:rsidRPr="006F7D73" w:rsidRDefault="00965769">
            <w:pPr>
              <w:snapToGrid w:val="0"/>
              <w:jc w:val="center"/>
              <w:rPr>
                <w:rFonts w:asciiTheme="majorEastAsia" w:eastAsiaTheme="majorEastAsia" w:hAnsiTheme="majorEastAsia"/>
                <w:b/>
                <w:szCs w:val="24"/>
              </w:rPr>
            </w:pPr>
          </w:p>
        </w:tc>
        <w:tc>
          <w:tcPr>
            <w:tcW w:w="2700" w:type="dxa"/>
            <w:vMerge/>
            <w:vAlign w:val="center"/>
          </w:tcPr>
          <w:p w:rsidR="00965769" w:rsidRPr="006F7D73" w:rsidRDefault="00965769">
            <w:pPr>
              <w:snapToGrid w:val="0"/>
              <w:jc w:val="center"/>
              <w:rPr>
                <w:rFonts w:asciiTheme="majorEastAsia" w:eastAsiaTheme="majorEastAsia" w:hAnsiTheme="majorEastAsia"/>
                <w:b/>
                <w:szCs w:val="24"/>
              </w:rPr>
            </w:pPr>
          </w:p>
        </w:tc>
        <w:tc>
          <w:tcPr>
            <w:tcW w:w="3060" w:type="dxa"/>
            <w:gridSpan w:val="2"/>
            <w:vMerge/>
            <w:vAlign w:val="center"/>
          </w:tcPr>
          <w:p w:rsidR="00965769" w:rsidRPr="006F7D73" w:rsidRDefault="00965769">
            <w:pPr>
              <w:snapToGrid w:val="0"/>
              <w:jc w:val="center"/>
              <w:rPr>
                <w:rFonts w:asciiTheme="majorEastAsia" w:eastAsiaTheme="majorEastAsia" w:hAnsiTheme="majorEastAsia"/>
                <w:b/>
                <w:szCs w:val="24"/>
              </w:rPr>
            </w:pPr>
          </w:p>
        </w:tc>
        <w:tc>
          <w:tcPr>
            <w:tcW w:w="720" w:type="dxa"/>
            <w:vAlign w:val="center"/>
          </w:tcPr>
          <w:p w:rsidR="00965769" w:rsidRPr="006F7D73" w:rsidRDefault="00D125ED">
            <w:pPr>
              <w:widowControl/>
              <w:jc w:val="center"/>
              <w:rPr>
                <w:rFonts w:asciiTheme="majorEastAsia" w:eastAsiaTheme="majorEastAsia" w:hAnsiTheme="majorEastAsia"/>
                <w:b/>
                <w:kern w:val="0"/>
                <w:szCs w:val="24"/>
              </w:rPr>
            </w:pPr>
            <w:r w:rsidRPr="006F7D73">
              <w:rPr>
                <w:rFonts w:asciiTheme="majorEastAsia" w:eastAsiaTheme="majorEastAsia" w:hAnsiTheme="majorEastAsia"/>
                <w:b/>
                <w:kern w:val="0"/>
                <w:szCs w:val="24"/>
              </w:rPr>
              <w:t>1</w:t>
            </w:r>
          </w:p>
        </w:tc>
        <w:tc>
          <w:tcPr>
            <w:tcW w:w="900" w:type="dxa"/>
            <w:vAlign w:val="center"/>
          </w:tcPr>
          <w:p w:rsidR="00965769" w:rsidRPr="006F7D73" w:rsidRDefault="00D125ED">
            <w:pPr>
              <w:widowControl/>
              <w:jc w:val="center"/>
              <w:rPr>
                <w:rFonts w:asciiTheme="majorEastAsia" w:eastAsiaTheme="majorEastAsia" w:hAnsiTheme="majorEastAsia"/>
                <w:b/>
                <w:kern w:val="0"/>
                <w:szCs w:val="24"/>
              </w:rPr>
            </w:pPr>
            <w:r w:rsidRPr="006F7D73">
              <w:rPr>
                <w:rFonts w:asciiTheme="majorEastAsia" w:eastAsiaTheme="majorEastAsia" w:hAnsiTheme="majorEastAsia"/>
                <w:b/>
                <w:kern w:val="0"/>
                <w:szCs w:val="24"/>
              </w:rPr>
              <w:t>2</w:t>
            </w:r>
          </w:p>
        </w:tc>
        <w:tc>
          <w:tcPr>
            <w:tcW w:w="900" w:type="dxa"/>
            <w:vAlign w:val="center"/>
          </w:tcPr>
          <w:p w:rsidR="00965769" w:rsidRPr="006F7D73" w:rsidRDefault="00D125ED">
            <w:pPr>
              <w:widowControl/>
              <w:jc w:val="center"/>
              <w:rPr>
                <w:rFonts w:asciiTheme="majorEastAsia" w:eastAsiaTheme="majorEastAsia" w:hAnsiTheme="majorEastAsia"/>
                <w:b/>
                <w:kern w:val="0"/>
                <w:szCs w:val="24"/>
              </w:rPr>
            </w:pPr>
            <w:r w:rsidRPr="006F7D73">
              <w:rPr>
                <w:rFonts w:asciiTheme="majorEastAsia" w:eastAsiaTheme="majorEastAsia" w:hAnsiTheme="majorEastAsia"/>
                <w:b/>
                <w:kern w:val="0"/>
                <w:szCs w:val="24"/>
              </w:rPr>
              <w:t>……</w:t>
            </w:r>
          </w:p>
        </w:tc>
      </w:tr>
      <w:tr w:rsidR="00965769" w:rsidRPr="006F7D73">
        <w:trPr>
          <w:trHeight w:val="454"/>
          <w:tblHeader/>
          <w:jc w:val="center"/>
        </w:trPr>
        <w:tc>
          <w:tcPr>
            <w:tcW w:w="375" w:type="dxa"/>
            <w:vMerge/>
            <w:vAlign w:val="center"/>
          </w:tcPr>
          <w:p w:rsidR="00965769" w:rsidRPr="006F7D73" w:rsidRDefault="00965769">
            <w:pPr>
              <w:widowControl/>
              <w:jc w:val="center"/>
              <w:rPr>
                <w:rFonts w:asciiTheme="majorEastAsia" w:eastAsiaTheme="majorEastAsia" w:hAnsiTheme="majorEastAsia"/>
                <w:b/>
                <w:kern w:val="0"/>
                <w:szCs w:val="24"/>
              </w:rPr>
            </w:pPr>
          </w:p>
        </w:tc>
        <w:tc>
          <w:tcPr>
            <w:tcW w:w="720" w:type="dxa"/>
            <w:vMerge/>
            <w:vAlign w:val="center"/>
          </w:tcPr>
          <w:p w:rsidR="00965769" w:rsidRPr="006F7D73" w:rsidRDefault="00965769">
            <w:pPr>
              <w:snapToGrid w:val="0"/>
              <w:jc w:val="center"/>
              <w:rPr>
                <w:rFonts w:asciiTheme="majorEastAsia" w:eastAsiaTheme="majorEastAsia" w:hAnsiTheme="majorEastAsia"/>
                <w:b/>
                <w:szCs w:val="24"/>
              </w:rPr>
            </w:pPr>
          </w:p>
        </w:tc>
        <w:tc>
          <w:tcPr>
            <w:tcW w:w="2700" w:type="dxa"/>
            <w:vMerge/>
            <w:vAlign w:val="center"/>
          </w:tcPr>
          <w:p w:rsidR="00965769" w:rsidRPr="006F7D73" w:rsidRDefault="00965769">
            <w:pPr>
              <w:snapToGrid w:val="0"/>
              <w:rPr>
                <w:rFonts w:asciiTheme="majorEastAsia" w:eastAsiaTheme="majorEastAsia" w:hAnsiTheme="majorEastAsia"/>
                <w:b/>
                <w:szCs w:val="24"/>
              </w:rPr>
            </w:pPr>
          </w:p>
        </w:tc>
        <w:tc>
          <w:tcPr>
            <w:tcW w:w="3060" w:type="dxa"/>
            <w:gridSpan w:val="2"/>
            <w:vMerge/>
            <w:vAlign w:val="center"/>
          </w:tcPr>
          <w:p w:rsidR="00965769" w:rsidRPr="006F7D73" w:rsidRDefault="00965769">
            <w:pPr>
              <w:snapToGrid w:val="0"/>
              <w:jc w:val="center"/>
              <w:rPr>
                <w:rFonts w:asciiTheme="majorEastAsia" w:eastAsiaTheme="majorEastAsia" w:hAnsiTheme="majorEastAsia"/>
                <w:b/>
                <w:szCs w:val="24"/>
              </w:rPr>
            </w:pPr>
          </w:p>
        </w:tc>
        <w:tc>
          <w:tcPr>
            <w:tcW w:w="720" w:type="dxa"/>
            <w:vAlign w:val="center"/>
          </w:tcPr>
          <w:p w:rsidR="00965769" w:rsidRPr="006F7D73" w:rsidRDefault="00965769">
            <w:pPr>
              <w:widowControl/>
              <w:jc w:val="center"/>
              <w:rPr>
                <w:rFonts w:asciiTheme="majorEastAsia" w:eastAsiaTheme="majorEastAsia" w:hAnsiTheme="majorEastAsia"/>
                <w:b/>
                <w:kern w:val="0"/>
                <w:szCs w:val="24"/>
              </w:rPr>
            </w:pPr>
          </w:p>
        </w:tc>
        <w:tc>
          <w:tcPr>
            <w:tcW w:w="900" w:type="dxa"/>
            <w:vAlign w:val="center"/>
          </w:tcPr>
          <w:p w:rsidR="00965769" w:rsidRPr="006F7D73" w:rsidRDefault="00965769">
            <w:pPr>
              <w:widowControl/>
              <w:jc w:val="center"/>
              <w:rPr>
                <w:rFonts w:asciiTheme="majorEastAsia" w:eastAsiaTheme="majorEastAsia" w:hAnsiTheme="majorEastAsia"/>
                <w:b/>
                <w:kern w:val="0"/>
                <w:szCs w:val="24"/>
              </w:rPr>
            </w:pPr>
          </w:p>
        </w:tc>
        <w:tc>
          <w:tcPr>
            <w:tcW w:w="900" w:type="dxa"/>
            <w:vAlign w:val="center"/>
          </w:tcPr>
          <w:p w:rsidR="00965769" w:rsidRPr="006F7D73" w:rsidRDefault="00965769">
            <w:pPr>
              <w:widowControl/>
              <w:jc w:val="center"/>
              <w:rPr>
                <w:rFonts w:asciiTheme="majorEastAsia" w:eastAsiaTheme="majorEastAsia" w:hAnsiTheme="majorEastAsia"/>
                <w:b/>
                <w:kern w:val="0"/>
                <w:szCs w:val="24"/>
              </w:rPr>
            </w:pPr>
          </w:p>
        </w:tc>
      </w:tr>
      <w:tr w:rsidR="00965769" w:rsidRPr="006F7D73">
        <w:trPr>
          <w:trHeight w:val="454"/>
          <w:jc w:val="center"/>
        </w:trPr>
        <w:tc>
          <w:tcPr>
            <w:tcW w:w="375" w:type="dxa"/>
            <w:vMerge w:val="restart"/>
            <w:vAlign w:val="center"/>
          </w:tcPr>
          <w:p w:rsidR="00965769" w:rsidRPr="006F7D73" w:rsidRDefault="00D125ED">
            <w:pPr>
              <w:jc w:val="center"/>
              <w:rPr>
                <w:rFonts w:ascii="Times New Roman" w:hAnsi="Times New Roman"/>
                <w:kern w:val="0"/>
                <w:sz w:val="18"/>
                <w:szCs w:val="18"/>
              </w:rPr>
            </w:pPr>
            <w:r w:rsidRPr="006F7D73">
              <w:rPr>
                <w:rFonts w:ascii="Times New Roman" w:hAnsi="Times New Roman"/>
                <w:kern w:val="0"/>
                <w:sz w:val="18"/>
                <w:szCs w:val="18"/>
              </w:rPr>
              <w:t>1</w:t>
            </w:r>
          </w:p>
        </w:tc>
        <w:tc>
          <w:tcPr>
            <w:tcW w:w="720" w:type="dxa"/>
            <w:vMerge w:val="restart"/>
            <w:vAlign w:val="center"/>
          </w:tcPr>
          <w:p w:rsidR="00965769" w:rsidRPr="006F7D73" w:rsidRDefault="00965769">
            <w:pPr>
              <w:snapToGrid w:val="0"/>
              <w:jc w:val="center"/>
              <w:rPr>
                <w:rFonts w:ascii="Times New Roman" w:hAnsi="Times New Roman"/>
                <w:sz w:val="18"/>
                <w:szCs w:val="18"/>
              </w:rPr>
            </w:pPr>
          </w:p>
        </w:tc>
        <w:tc>
          <w:tcPr>
            <w:tcW w:w="2700" w:type="dxa"/>
            <w:vMerge w:val="restart"/>
            <w:vAlign w:val="center"/>
          </w:tcPr>
          <w:p w:rsidR="00965769" w:rsidRPr="006F7D73" w:rsidRDefault="00965769">
            <w:pPr>
              <w:jc w:val="center"/>
              <w:rPr>
                <w:rFonts w:ascii="Times New Roman" w:hAnsi="Times New Roman"/>
                <w:sz w:val="18"/>
                <w:szCs w:val="18"/>
              </w:rPr>
            </w:pPr>
          </w:p>
        </w:tc>
        <w:tc>
          <w:tcPr>
            <w:tcW w:w="2160" w:type="dxa"/>
            <w:vAlign w:val="center"/>
          </w:tcPr>
          <w:p w:rsidR="00965769" w:rsidRPr="006F7D73" w:rsidRDefault="00965769">
            <w:pPr>
              <w:autoSpaceDE w:val="0"/>
              <w:autoSpaceDN w:val="0"/>
              <w:adjustRightInd w:val="0"/>
              <w:jc w:val="center"/>
              <w:rPr>
                <w:rFonts w:ascii="Times New Roman" w:hAnsi="Times New Roman"/>
                <w:kern w:val="0"/>
                <w:sz w:val="18"/>
                <w:szCs w:val="18"/>
              </w:rPr>
            </w:pPr>
          </w:p>
        </w:tc>
        <w:tc>
          <w:tcPr>
            <w:tcW w:w="900" w:type="dxa"/>
            <w:vAlign w:val="center"/>
          </w:tcPr>
          <w:p w:rsidR="00965769" w:rsidRPr="006F7D73" w:rsidRDefault="00965769">
            <w:pPr>
              <w:autoSpaceDE w:val="0"/>
              <w:autoSpaceDN w:val="0"/>
              <w:adjustRightInd w:val="0"/>
              <w:jc w:val="center"/>
              <w:rPr>
                <w:rFonts w:ascii="Times New Roman" w:hAnsi="Times New Roman"/>
                <w:kern w:val="0"/>
                <w:sz w:val="18"/>
                <w:szCs w:val="18"/>
              </w:rPr>
            </w:pPr>
          </w:p>
        </w:tc>
        <w:tc>
          <w:tcPr>
            <w:tcW w:w="720" w:type="dxa"/>
            <w:vMerge w:val="restart"/>
            <w:vAlign w:val="center"/>
          </w:tcPr>
          <w:p w:rsidR="00965769" w:rsidRPr="006F7D73" w:rsidRDefault="00965769">
            <w:pPr>
              <w:autoSpaceDE w:val="0"/>
              <w:autoSpaceDN w:val="0"/>
              <w:adjustRightInd w:val="0"/>
              <w:jc w:val="left"/>
              <w:rPr>
                <w:rFonts w:ascii="Times New Roman" w:hAnsi="Times New Roman"/>
                <w:kern w:val="0"/>
                <w:sz w:val="18"/>
                <w:szCs w:val="18"/>
              </w:rPr>
            </w:pPr>
          </w:p>
        </w:tc>
        <w:tc>
          <w:tcPr>
            <w:tcW w:w="900" w:type="dxa"/>
            <w:vMerge w:val="restart"/>
            <w:vAlign w:val="center"/>
          </w:tcPr>
          <w:p w:rsidR="00965769" w:rsidRPr="006F7D73" w:rsidRDefault="00965769">
            <w:pPr>
              <w:widowControl/>
              <w:jc w:val="center"/>
              <w:rPr>
                <w:rFonts w:ascii="Times New Roman" w:hAnsi="Times New Roman"/>
                <w:kern w:val="0"/>
                <w:sz w:val="18"/>
                <w:szCs w:val="18"/>
              </w:rPr>
            </w:pPr>
          </w:p>
        </w:tc>
        <w:tc>
          <w:tcPr>
            <w:tcW w:w="900" w:type="dxa"/>
            <w:vMerge w:val="restart"/>
            <w:vAlign w:val="center"/>
          </w:tcPr>
          <w:p w:rsidR="00965769" w:rsidRPr="006F7D73" w:rsidRDefault="00965769">
            <w:pPr>
              <w:widowControl/>
              <w:jc w:val="center"/>
              <w:rPr>
                <w:rFonts w:ascii="Times New Roman" w:hAnsi="Times New Roman"/>
                <w:kern w:val="0"/>
                <w:sz w:val="18"/>
                <w:szCs w:val="18"/>
              </w:rPr>
            </w:pPr>
          </w:p>
        </w:tc>
      </w:tr>
      <w:tr w:rsidR="00965769" w:rsidRPr="006F7D73">
        <w:trPr>
          <w:trHeight w:val="454"/>
          <w:jc w:val="center"/>
        </w:trPr>
        <w:tc>
          <w:tcPr>
            <w:tcW w:w="375" w:type="dxa"/>
            <w:vMerge/>
            <w:vAlign w:val="center"/>
          </w:tcPr>
          <w:p w:rsidR="00965769" w:rsidRPr="006F7D73" w:rsidRDefault="00965769">
            <w:pPr>
              <w:jc w:val="center"/>
              <w:rPr>
                <w:rFonts w:ascii="Times New Roman" w:hAnsi="Times New Roman"/>
                <w:kern w:val="0"/>
                <w:sz w:val="18"/>
                <w:szCs w:val="18"/>
              </w:rPr>
            </w:pPr>
          </w:p>
        </w:tc>
        <w:tc>
          <w:tcPr>
            <w:tcW w:w="720" w:type="dxa"/>
            <w:vMerge/>
            <w:vAlign w:val="center"/>
          </w:tcPr>
          <w:p w:rsidR="00965769" w:rsidRPr="006F7D73" w:rsidRDefault="00965769">
            <w:pPr>
              <w:snapToGrid w:val="0"/>
              <w:jc w:val="center"/>
              <w:rPr>
                <w:rFonts w:ascii="Times New Roman" w:hAnsi="Times New Roman"/>
                <w:sz w:val="18"/>
                <w:szCs w:val="18"/>
              </w:rPr>
            </w:pPr>
          </w:p>
        </w:tc>
        <w:tc>
          <w:tcPr>
            <w:tcW w:w="2700" w:type="dxa"/>
            <w:vMerge/>
            <w:vAlign w:val="center"/>
          </w:tcPr>
          <w:p w:rsidR="00965769" w:rsidRPr="006F7D73" w:rsidRDefault="00965769">
            <w:pPr>
              <w:jc w:val="center"/>
              <w:rPr>
                <w:rFonts w:ascii="Times New Roman" w:hAnsi="Times New Roman"/>
                <w:sz w:val="18"/>
                <w:szCs w:val="18"/>
              </w:rPr>
            </w:pPr>
          </w:p>
        </w:tc>
        <w:tc>
          <w:tcPr>
            <w:tcW w:w="2160" w:type="dxa"/>
            <w:vAlign w:val="center"/>
          </w:tcPr>
          <w:p w:rsidR="00965769" w:rsidRPr="006F7D73" w:rsidRDefault="00965769">
            <w:pPr>
              <w:autoSpaceDE w:val="0"/>
              <w:autoSpaceDN w:val="0"/>
              <w:adjustRightInd w:val="0"/>
              <w:jc w:val="center"/>
              <w:rPr>
                <w:rFonts w:ascii="Times New Roman" w:hAnsi="Times New Roman"/>
                <w:kern w:val="0"/>
                <w:sz w:val="18"/>
                <w:szCs w:val="18"/>
              </w:rPr>
            </w:pPr>
          </w:p>
        </w:tc>
        <w:tc>
          <w:tcPr>
            <w:tcW w:w="900" w:type="dxa"/>
            <w:vAlign w:val="center"/>
          </w:tcPr>
          <w:p w:rsidR="00965769" w:rsidRPr="006F7D73" w:rsidRDefault="00965769">
            <w:pPr>
              <w:autoSpaceDE w:val="0"/>
              <w:autoSpaceDN w:val="0"/>
              <w:adjustRightInd w:val="0"/>
              <w:jc w:val="center"/>
              <w:rPr>
                <w:rFonts w:ascii="Times New Roman" w:hAnsi="Times New Roman"/>
                <w:kern w:val="0"/>
                <w:sz w:val="18"/>
                <w:szCs w:val="18"/>
              </w:rPr>
            </w:pPr>
          </w:p>
        </w:tc>
        <w:tc>
          <w:tcPr>
            <w:tcW w:w="720" w:type="dxa"/>
            <w:vMerge/>
            <w:vAlign w:val="center"/>
          </w:tcPr>
          <w:p w:rsidR="00965769" w:rsidRPr="006F7D73" w:rsidRDefault="00965769">
            <w:pPr>
              <w:autoSpaceDE w:val="0"/>
              <w:autoSpaceDN w:val="0"/>
              <w:adjustRightInd w:val="0"/>
              <w:jc w:val="left"/>
              <w:rPr>
                <w:rFonts w:ascii="Times New Roman" w:hAnsi="Times New Roman"/>
                <w:kern w:val="0"/>
                <w:sz w:val="18"/>
                <w:szCs w:val="18"/>
              </w:rPr>
            </w:pPr>
          </w:p>
        </w:tc>
        <w:tc>
          <w:tcPr>
            <w:tcW w:w="900" w:type="dxa"/>
            <w:vMerge/>
            <w:vAlign w:val="center"/>
          </w:tcPr>
          <w:p w:rsidR="00965769" w:rsidRPr="006F7D73" w:rsidRDefault="00965769">
            <w:pPr>
              <w:widowControl/>
              <w:jc w:val="center"/>
              <w:rPr>
                <w:rFonts w:ascii="Times New Roman" w:hAnsi="Times New Roman"/>
                <w:kern w:val="0"/>
                <w:sz w:val="18"/>
                <w:szCs w:val="18"/>
              </w:rPr>
            </w:pPr>
          </w:p>
        </w:tc>
        <w:tc>
          <w:tcPr>
            <w:tcW w:w="900" w:type="dxa"/>
            <w:vMerge/>
            <w:vAlign w:val="center"/>
          </w:tcPr>
          <w:p w:rsidR="00965769" w:rsidRPr="006F7D73" w:rsidRDefault="00965769">
            <w:pPr>
              <w:widowControl/>
              <w:jc w:val="center"/>
              <w:rPr>
                <w:rFonts w:ascii="Times New Roman" w:hAnsi="Times New Roman"/>
                <w:kern w:val="0"/>
                <w:sz w:val="18"/>
                <w:szCs w:val="18"/>
              </w:rPr>
            </w:pPr>
          </w:p>
        </w:tc>
      </w:tr>
      <w:tr w:rsidR="00965769" w:rsidRPr="006F7D73">
        <w:trPr>
          <w:trHeight w:val="454"/>
          <w:jc w:val="center"/>
        </w:trPr>
        <w:tc>
          <w:tcPr>
            <w:tcW w:w="375" w:type="dxa"/>
            <w:vMerge/>
            <w:vAlign w:val="center"/>
          </w:tcPr>
          <w:p w:rsidR="00965769" w:rsidRPr="006F7D73" w:rsidRDefault="00965769">
            <w:pPr>
              <w:widowControl/>
              <w:jc w:val="center"/>
              <w:rPr>
                <w:rFonts w:ascii="Times New Roman" w:hAnsi="Times New Roman"/>
                <w:kern w:val="0"/>
                <w:sz w:val="18"/>
                <w:szCs w:val="18"/>
              </w:rPr>
            </w:pPr>
          </w:p>
        </w:tc>
        <w:tc>
          <w:tcPr>
            <w:tcW w:w="720" w:type="dxa"/>
            <w:vMerge/>
            <w:vAlign w:val="center"/>
          </w:tcPr>
          <w:p w:rsidR="00965769" w:rsidRPr="006F7D73" w:rsidRDefault="00965769">
            <w:pPr>
              <w:snapToGrid w:val="0"/>
              <w:jc w:val="center"/>
              <w:rPr>
                <w:rFonts w:ascii="Times New Roman" w:hAnsi="Times New Roman"/>
                <w:szCs w:val="24"/>
              </w:rPr>
            </w:pPr>
          </w:p>
        </w:tc>
        <w:tc>
          <w:tcPr>
            <w:tcW w:w="2700" w:type="dxa"/>
            <w:vMerge/>
            <w:vAlign w:val="center"/>
          </w:tcPr>
          <w:p w:rsidR="00965769" w:rsidRPr="006F7D73" w:rsidRDefault="00965769">
            <w:pPr>
              <w:autoSpaceDE w:val="0"/>
              <w:autoSpaceDN w:val="0"/>
              <w:adjustRightInd w:val="0"/>
              <w:jc w:val="center"/>
              <w:rPr>
                <w:rFonts w:ascii="Times New Roman" w:hAnsi="Times New Roman"/>
                <w:kern w:val="0"/>
                <w:sz w:val="18"/>
                <w:szCs w:val="18"/>
              </w:rPr>
            </w:pPr>
          </w:p>
        </w:tc>
        <w:tc>
          <w:tcPr>
            <w:tcW w:w="2160" w:type="dxa"/>
            <w:vAlign w:val="center"/>
          </w:tcPr>
          <w:p w:rsidR="00965769" w:rsidRPr="006F7D73" w:rsidRDefault="00965769">
            <w:pPr>
              <w:autoSpaceDE w:val="0"/>
              <w:autoSpaceDN w:val="0"/>
              <w:adjustRightInd w:val="0"/>
              <w:jc w:val="center"/>
              <w:rPr>
                <w:rFonts w:ascii="Times New Roman" w:hAnsi="Times New Roman"/>
                <w:kern w:val="0"/>
                <w:sz w:val="18"/>
                <w:szCs w:val="18"/>
              </w:rPr>
            </w:pPr>
          </w:p>
        </w:tc>
        <w:tc>
          <w:tcPr>
            <w:tcW w:w="900" w:type="dxa"/>
            <w:vAlign w:val="center"/>
          </w:tcPr>
          <w:p w:rsidR="00965769" w:rsidRPr="006F7D73" w:rsidRDefault="00965769">
            <w:pPr>
              <w:autoSpaceDE w:val="0"/>
              <w:autoSpaceDN w:val="0"/>
              <w:adjustRightInd w:val="0"/>
              <w:jc w:val="center"/>
              <w:rPr>
                <w:rFonts w:ascii="Times New Roman" w:hAnsi="Times New Roman"/>
                <w:kern w:val="0"/>
                <w:sz w:val="18"/>
                <w:szCs w:val="18"/>
              </w:rPr>
            </w:pPr>
          </w:p>
        </w:tc>
        <w:tc>
          <w:tcPr>
            <w:tcW w:w="720" w:type="dxa"/>
            <w:vMerge/>
            <w:vAlign w:val="center"/>
          </w:tcPr>
          <w:p w:rsidR="00965769" w:rsidRPr="006F7D73" w:rsidRDefault="00965769">
            <w:pPr>
              <w:autoSpaceDE w:val="0"/>
              <w:autoSpaceDN w:val="0"/>
              <w:adjustRightInd w:val="0"/>
              <w:jc w:val="left"/>
              <w:rPr>
                <w:rFonts w:ascii="Times New Roman" w:hAnsi="Times New Roman"/>
                <w:kern w:val="0"/>
                <w:sz w:val="18"/>
                <w:szCs w:val="18"/>
              </w:rPr>
            </w:pPr>
          </w:p>
        </w:tc>
        <w:tc>
          <w:tcPr>
            <w:tcW w:w="900" w:type="dxa"/>
            <w:vMerge/>
            <w:vAlign w:val="center"/>
          </w:tcPr>
          <w:p w:rsidR="00965769" w:rsidRPr="006F7D73" w:rsidRDefault="00965769">
            <w:pPr>
              <w:widowControl/>
              <w:jc w:val="center"/>
              <w:rPr>
                <w:rFonts w:ascii="Times New Roman" w:hAnsi="Times New Roman"/>
                <w:kern w:val="0"/>
                <w:sz w:val="18"/>
                <w:szCs w:val="18"/>
              </w:rPr>
            </w:pPr>
          </w:p>
        </w:tc>
        <w:tc>
          <w:tcPr>
            <w:tcW w:w="900" w:type="dxa"/>
            <w:vMerge/>
            <w:vAlign w:val="center"/>
          </w:tcPr>
          <w:p w:rsidR="00965769" w:rsidRPr="006F7D73" w:rsidRDefault="00965769">
            <w:pPr>
              <w:widowControl/>
              <w:jc w:val="center"/>
              <w:rPr>
                <w:rFonts w:ascii="Times New Roman" w:hAnsi="Times New Roman"/>
                <w:kern w:val="0"/>
                <w:sz w:val="18"/>
                <w:szCs w:val="18"/>
              </w:rPr>
            </w:pPr>
          </w:p>
        </w:tc>
      </w:tr>
      <w:tr w:rsidR="00965769" w:rsidRPr="006F7D73">
        <w:trPr>
          <w:trHeight w:val="454"/>
          <w:jc w:val="center"/>
        </w:trPr>
        <w:tc>
          <w:tcPr>
            <w:tcW w:w="375" w:type="dxa"/>
            <w:vMerge/>
            <w:vAlign w:val="center"/>
          </w:tcPr>
          <w:p w:rsidR="00965769" w:rsidRPr="006F7D73" w:rsidRDefault="00965769">
            <w:pPr>
              <w:jc w:val="center"/>
              <w:rPr>
                <w:rFonts w:ascii="Times New Roman" w:hAnsi="Times New Roman"/>
                <w:kern w:val="0"/>
                <w:sz w:val="18"/>
                <w:szCs w:val="18"/>
              </w:rPr>
            </w:pPr>
          </w:p>
        </w:tc>
        <w:tc>
          <w:tcPr>
            <w:tcW w:w="720" w:type="dxa"/>
            <w:vMerge/>
            <w:vAlign w:val="center"/>
          </w:tcPr>
          <w:p w:rsidR="00965769" w:rsidRPr="006F7D73" w:rsidRDefault="00965769">
            <w:pPr>
              <w:snapToGrid w:val="0"/>
              <w:jc w:val="center"/>
              <w:rPr>
                <w:rFonts w:ascii="Times New Roman" w:hAnsi="Times New Roman"/>
                <w:szCs w:val="24"/>
              </w:rPr>
            </w:pPr>
          </w:p>
        </w:tc>
        <w:tc>
          <w:tcPr>
            <w:tcW w:w="2700" w:type="dxa"/>
            <w:vMerge/>
            <w:vAlign w:val="center"/>
          </w:tcPr>
          <w:p w:rsidR="00965769" w:rsidRPr="006F7D73" w:rsidRDefault="00965769">
            <w:pPr>
              <w:shd w:val="clear" w:color="auto" w:fill="000080"/>
              <w:jc w:val="center"/>
              <w:rPr>
                <w:rFonts w:ascii="Times New Roman" w:hAnsi="Times New Roman"/>
                <w:sz w:val="18"/>
                <w:szCs w:val="18"/>
              </w:rPr>
            </w:pPr>
          </w:p>
        </w:tc>
        <w:tc>
          <w:tcPr>
            <w:tcW w:w="2160" w:type="dxa"/>
            <w:vAlign w:val="center"/>
          </w:tcPr>
          <w:p w:rsidR="00965769" w:rsidRPr="006F7D73" w:rsidRDefault="00965769">
            <w:pPr>
              <w:autoSpaceDE w:val="0"/>
              <w:autoSpaceDN w:val="0"/>
              <w:adjustRightInd w:val="0"/>
              <w:jc w:val="center"/>
              <w:rPr>
                <w:rFonts w:ascii="Times New Roman" w:hAnsi="Times New Roman"/>
                <w:kern w:val="0"/>
                <w:sz w:val="18"/>
                <w:szCs w:val="18"/>
              </w:rPr>
            </w:pPr>
          </w:p>
        </w:tc>
        <w:tc>
          <w:tcPr>
            <w:tcW w:w="900" w:type="dxa"/>
            <w:vAlign w:val="center"/>
          </w:tcPr>
          <w:p w:rsidR="00965769" w:rsidRPr="006F7D73" w:rsidRDefault="00965769">
            <w:pPr>
              <w:autoSpaceDE w:val="0"/>
              <w:autoSpaceDN w:val="0"/>
              <w:adjustRightInd w:val="0"/>
              <w:jc w:val="center"/>
              <w:rPr>
                <w:rFonts w:ascii="Times New Roman" w:hAnsi="Times New Roman"/>
                <w:kern w:val="0"/>
                <w:sz w:val="18"/>
                <w:szCs w:val="18"/>
              </w:rPr>
            </w:pPr>
          </w:p>
        </w:tc>
        <w:tc>
          <w:tcPr>
            <w:tcW w:w="720" w:type="dxa"/>
            <w:vMerge/>
            <w:vAlign w:val="center"/>
          </w:tcPr>
          <w:p w:rsidR="00965769" w:rsidRPr="006F7D73" w:rsidRDefault="00965769">
            <w:pPr>
              <w:autoSpaceDE w:val="0"/>
              <w:autoSpaceDN w:val="0"/>
              <w:adjustRightInd w:val="0"/>
              <w:jc w:val="center"/>
              <w:rPr>
                <w:rFonts w:ascii="Times New Roman" w:hAnsi="Times New Roman"/>
                <w:kern w:val="0"/>
                <w:sz w:val="18"/>
                <w:szCs w:val="18"/>
              </w:rPr>
            </w:pPr>
          </w:p>
        </w:tc>
        <w:tc>
          <w:tcPr>
            <w:tcW w:w="900" w:type="dxa"/>
            <w:vMerge/>
            <w:vAlign w:val="center"/>
          </w:tcPr>
          <w:p w:rsidR="00965769" w:rsidRPr="006F7D73" w:rsidRDefault="00965769">
            <w:pPr>
              <w:widowControl/>
              <w:jc w:val="center"/>
              <w:rPr>
                <w:rFonts w:ascii="Times New Roman" w:hAnsi="Times New Roman"/>
                <w:kern w:val="0"/>
                <w:sz w:val="18"/>
                <w:szCs w:val="18"/>
              </w:rPr>
            </w:pPr>
          </w:p>
        </w:tc>
        <w:tc>
          <w:tcPr>
            <w:tcW w:w="900" w:type="dxa"/>
            <w:vMerge/>
            <w:vAlign w:val="center"/>
          </w:tcPr>
          <w:p w:rsidR="00965769" w:rsidRPr="006F7D73" w:rsidRDefault="00965769">
            <w:pPr>
              <w:widowControl/>
              <w:jc w:val="center"/>
              <w:rPr>
                <w:rFonts w:ascii="Times New Roman" w:hAnsi="Times New Roman"/>
                <w:kern w:val="0"/>
                <w:sz w:val="18"/>
                <w:szCs w:val="18"/>
              </w:rPr>
            </w:pPr>
          </w:p>
        </w:tc>
      </w:tr>
      <w:tr w:rsidR="00965769" w:rsidRPr="006F7D73">
        <w:trPr>
          <w:trHeight w:val="454"/>
          <w:jc w:val="center"/>
        </w:trPr>
        <w:tc>
          <w:tcPr>
            <w:tcW w:w="375" w:type="dxa"/>
            <w:vMerge/>
            <w:vAlign w:val="center"/>
          </w:tcPr>
          <w:p w:rsidR="00965769" w:rsidRPr="006F7D73" w:rsidRDefault="00965769">
            <w:pPr>
              <w:widowControl/>
              <w:jc w:val="center"/>
              <w:rPr>
                <w:rFonts w:ascii="Times New Roman" w:hAnsi="Times New Roman"/>
                <w:kern w:val="0"/>
                <w:sz w:val="18"/>
                <w:szCs w:val="18"/>
              </w:rPr>
            </w:pPr>
          </w:p>
        </w:tc>
        <w:tc>
          <w:tcPr>
            <w:tcW w:w="720" w:type="dxa"/>
            <w:vMerge/>
            <w:vAlign w:val="center"/>
          </w:tcPr>
          <w:p w:rsidR="00965769" w:rsidRPr="006F7D73" w:rsidRDefault="00965769">
            <w:pPr>
              <w:snapToGrid w:val="0"/>
              <w:jc w:val="center"/>
              <w:rPr>
                <w:rFonts w:ascii="Times New Roman" w:hAnsi="Times New Roman"/>
                <w:szCs w:val="24"/>
              </w:rPr>
            </w:pPr>
          </w:p>
        </w:tc>
        <w:tc>
          <w:tcPr>
            <w:tcW w:w="2700" w:type="dxa"/>
            <w:vMerge/>
            <w:vAlign w:val="center"/>
          </w:tcPr>
          <w:p w:rsidR="00965769" w:rsidRPr="006F7D73" w:rsidRDefault="00965769">
            <w:pPr>
              <w:autoSpaceDE w:val="0"/>
              <w:autoSpaceDN w:val="0"/>
              <w:adjustRightInd w:val="0"/>
              <w:jc w:val="center"/>
              <w:rPr>
                <w:rFonts w:ascii="Times New Roman" w:hAnsi="Times New Roman"/>
                <w:kern w:val="0"/>
                <w:sz w:val="18"/>
                <w:szCs w:val="18"/>
              </w:rPr>
            </w:pPr>
          </w:p>
        </w:tc>
        <w:tc>
          <w:tcPr>
            <w:tcW w:w="2160" w:type="dxa"/>
            <w:vAlign w:val="center"/>
          </w:tcPr>
          <w:p w:rsidR="00965769" w:rsidRPr="006F7D73" w:rsidRDefault="00965769">
            <w:pPr>
              <w:autoSpaceDE w:val="0"/>
              <w:autoSpaceDN w:val="0"/>
              <w:adjustRightInd w:val="0"/>
              <w:jc w:val="center"/>
              <w:rPr>
                <w:rFonts w:ascii="Times New Roman" w:hAnsi="Times New Roman"/>
                <w:kern w:val="0"/>
                <w:sz w:val="18"/>
                <w:szCs w:val="18"/>
              </w:rPr>
            </w:pPr>
          </w:p>
        </w:tc>
        <w:tc>
          <w:tcPr>
            <w:tcW w:w="900" w:type="dxa"/>
            <w:vAlign w:val="center"/>
          </w:tcPr>
          <w:p w:rsidR="00965769" w:rsidRPr="006F7D73" w:rsidRDefault="00965769">
            <w:pPr>
              <w:autoSpaceDE w:val="0"/>
              <w:autoSpaceDN w:val="0"/>
              <w:adjustRightInd w:val="0"/>
              <w:jc w:val="center"/>
              <w:rPr>
                <w:rFonts w:ascii="Times New Roman" w:hAnsi="Times New Roman"/>
                <w:kern w:val="0"/>
                <w:sz w:val="18"/>
                <w:szCs w:val="18"/>
              </w:rPr>
            </w:pPr>
          </w:p>
        </w:tc>
        <w:tc>
          <w:tcPr>
            <w:tcW w:w="720" w:type="dxa"/>
            <w:vMerge/>
            <w:vAlign w:val="center"/>
          </w:tcPr>
          <w:p w:rsidR="00965769" w:rsidRPr="006F7D73" w:rsidRDefault="00965769">
            <w:pPr>
              <w:autoSpaceDE w:val="0"/>
              <w:autoSpaceDN w:val="0"/>
              <w:adjustRightInd w:val="0"/>
              <w:jc w:val="left"/>
              <w:rPr>
                <w:rFonts w:ascii="Times New Roman" w:hAnsi="Times New Roman"/>
                <w:kern w:val="0"/>
                <w:sz w:val="18"/>
                <w:szCs w:val="18"/>
              </w:rPr>
            </w:pPr>
          </w:p>
        </w:tc>
        <w:tc>
          <w:tcPr>
            <w:tcW w:w="900" w:type="dxa"/>
            <w:vMerge/>
            <w:vAlign w:val="center"/>
          </w:tcPr>
          <w:p w:rsidR="00965769" w:rsidRPr="006F7D73" w:rsidRDefault="00965769">
            <w:pPr>
              <w:widowControl/>
              <w:jc w:val="center"/>
              <w:rPr>
                <w:rFonts w:ascii="Times New Roman" w:hAnsi="Times New Roman"/>
                <w:kern w:val="0"/>
                <w:sz w:val="18"/>
                <w:szCs w:val="18"/>
              </w:rPr>
            </w:pPr>
          </w:p>
        </w:tc>
        <w:tc>
          <w:tcPr>
            <w:tcW w:w="900" w:type="dxa"/>
            <w:vMerge/>
            <w:vAlign w:val="center"/>
          </w:tcPr>
          <w:p w:rsidR="00965769" w:rsidRPr="006F7D73" w:rsidRDefault="00965769">
            <w:pPr>
              <w:widowControl/>
              <w:jc w:val="center"/>
              <w:rPr>
                <w:rFonts w:ascii="Times New Roman" w:hAnsi="Times New Roman"/>
                <w:kern w:val="0"/>
                <w:sz w:val="18"/>
                <w:szCs w:val="18"/>
              </w:rPr>
            </w:pPr>
          </w:p>
        </w:tc>
      </w:tr>
      <w:tr w:rsidR="00965769" w:rsidRPr="006F7D73">
        <w:trPr>
          <w:trHeight w:val="454"/>
          <w:jc w:val="center"/>
        </w:trPr>
        <w:tc>
          <w:tcPr>
            <w:tcW w:w="375" w:type="dxa"/>
            <w:vAlign w:val="center"/>
          </w:tcPr>
          <w:p w:rsidR="00965769" w:rsidRPr="006F7D73" w:rsidRDefault="00D125ED">
            <w:pPr>
              <w:widowControl/>
              <w:jc w:val="center"/>
              <w:rPr>
                <w:rFonts w:ascii="Times New Roman" w:hAnsi="Times New Roman"/>
                <w:kern w:val="0"/>
                <w:sz w:val="18"/>
                <w:szCs w:val="18"/>
              </w:rPr>
            </w:pPr>
            <w:r w:rsidRPr="006F7D73">
              <w:rPr>
                <w:rFonts w:ascii="Times New Roman" w:hAnsi="Times New Roman"/>
                <w:kern w:val="0"/>
                <w:sz w:val="18"/>
                <w:szCs w:val="18"/>
              </w:rPr>
              <w:t>2</w:t>
            </w:r>
          </w:p>
        </w:tc>
        <w:tc>
          <w:tcPr>
            <w:tcW w:w="720" w:type="dxa"/>
            <w:vAlign w:val="center"/>
          </w:tcPr>
          <w:p w:rsidR="00965769" w:rsidRPr="006F7D73" w:rsidRDefault="00965769">
            <w:pPr>
              <w:snapToGrid w:val="0"/>
              <w:jc w:val="center"/>
              <w:rPr>
                <w:rFonts w:ascii="Times New Roman" w:hAnsi="Times New Roman"/>
                <w:szCs w:val="24"/>
              </w:rPr>
            </w:pPr>
          </w:p>
        </w:tc>
        <w:tc>
          <w:tcPr>
            <w:tcW w:w="2700" w:type="dxa"/>
            <w:vAlign w:val="center"/>
          </w:tcPr>
          <w:p w:rsidR="00965769" w:rsidRPr="006F7D73" w:rsidRDefault="00965769">
            <w:pPr>
              <w:autoSpaceDE w:val="0"/>
              <w:autoSpaceDN w:val="0"/>
              <w:adjustRightInd w:val="0"/>
              <w:jc w:val="center"/>
              <w:rPr>
                <w:rFonts w:ascii="Times New Roman" w:hAnsi="Times New Roman"/>
                <w:kern w:val="0"/>
                <w:sz w:val="18"/>
                <w:szCs w:val="18"/>
              </w:rPr>
            </w:pPr>
          </w:p>
        </w:tc>
        <w:tc>
          <w:tcPr>
            <w:tcW w:w="2160" w:type="dxa"/>
            <w:vAlign w:val="center"/>
          </w:tcPr>
          <w:p w:rsidR="00965769" w:rsidRPr="006F7D73" w:rsidRDefault="00965769">
            <w:pPr>
              <w:autoSpaceDE w:val="0"/>
              <w:autoSpaceDN w:val="0"/>
              <w:adjustRightInd w:val="0"/>
              <w:jc w:val="center"/>
              <w:rPr>
                <w:rFonts w:ascii="Times New Roman" w:hAnsi="Times New Roman"/>
                <w:kern w:val="0"/>
                <w:sz w:val="18"/>
                <w:szCs w:val="18"/>
              </w:rPr>
            </w:pPr>
          </w:p>
        </w:tc>
        <w:tc>
          <w:tcPr>
            <w:tcW w:w="900" w:type="dxa"/>
            <w:vAlign w:val="center"/>
          </w:tcPr>
          <w:p w:rsidR="00965769" w:rsidRPr="006F7D73" w:rsidRDefault="00965769">
            <w:pPr>
              <w:autoSpaceDE w:val="0"/>
              <w:autoSpaceDN w:val="0"/>
              <w:adjustRightInd w:val="0"/>
              <w:jc w:val="center"/>
              <w:rPr>
                <w:rFonts w:ascii="Times New Roman" w:hAnsi="Times New Roman"/>
                <w:kern w:val="0"/>
                <w:sz w:val="18"/>
                <w:szCs w:val="18"/>
              </w:rPr>
            </w:pPr>
          </w:p>
        </w:tc>
        <w:tc>
          <w:tcPr>
            <w:tcW w:w="720" w:type="dxa"/>
            <w:vAlign w:val="center"/>
          </w:tcPr>
          <w:p w:rsidR="00965769" w:rsidRPr="006F7D73" w:rsidRDefault="00965769">
            <w:pPr>
              <w:autoSpaceDE w:val="0"/>
              <w:autoSpaceDN w:val="0"/>
              <w:adjustRightInd w:val="0"/>
              <w:jc w:val="left"/>
              <w:rPr>
                <w:rFonts w:ascii="Times New Roman" w:hAnsi="Times New Roman"/>
                <w:kern w:val="0"/>
                <w:sz w:val="18"/>
                <w:szCs w:val="18"/>
              </w:rPr>
            </w:pPr>
          </w:p>
        </w:tc>
        <w:tc>
          <w:tcPr>
            <w:tcW w:w="900" w:type="dxa"/>
            <w:vAlign w:val="center"/>
          </w:tcPr>
          <w:p w:rsidR="00965769" w:rsidRPr="006F7D73" w:rsidRDefault="00965769">
            <w:pPr>
              <w:widowControl/>
              <w:jc w:val="center"/>
              <w:rPr>
                <w:rFonts w:ascii="Times New Roman" w:hAnsi="Times New Roman"/>
                <w:kern w:val="0"/>
                <w:sz w:val="18"/>
                <w:szCs w:val="18"/>
              </w:rPr>
            </w:pPr>
          </w:p>
        </w:tc>
        <w:tc>
          <w:tcPr>
            <w:tcW w:w="900" w:type="dxa"/>
            <w:vAlign w:val="center"/>
          </w:tcPr>
          <w:p w:rsidR="00965769" w:rsidRPr="006F7D73" w:rsidRDefault="00965769">
            <w:pPr>
              <w:widowControl/>
              <w:jc w:val="center"/>
              <w:rPr>
                <w:rFonts w:ascii="Times New Roman" w:hAnsi="Times New Roman"/>
                <w:kern w:val="0"/>
                <w:sz w:val="18"/>
                <w:szCs w:val="18"/>
              </w:rPr>
            </w:pPr>
          </w:p>
        </w:tc>
      </w:tr>
      <w:tr w:rsidR="00965769" w:rsidRPr="006F7D73">
        <w:trPr>
          <w:trHeight w:val="454"/>
          <w:jc w:val="center"/>
        </w:trPr>
        <w:tc>
          <w:tcPr>
            <w:tcW w:w="375" w:type="dxa"/>
            <w:vAlign w:val="center"/>
          </w:tcPr>
          <w:p w:rsidR="00965769" w:rsidRPr="006F7D73" w:rsidRDefault="00D125ED">
            <w:pPr>
              <w:widowControl/>
              <w:jc w:val="center"/>
              <w:rPr>
                <w:rFonts w:ascii="Times New Roman" w:hAnsi="Times New Roman"/>
                <w:kern w:val="0"/>
                <w:sz w:val="18"/>
                <w:szCs w:val="18"/>
              </w:rPr>
            </w:pPr>
            <w:r w:rsidRPr="006F7D73">
              <w:rPr>
                <w:rFonts w:ascii="Times New Roman" w:hAnsi="Times New Roman"/>
                <w:kern w:val="0"/>
                <w:sz w:val="18"/>
                <w:szCs w:val="18"/>
              </w:rPr>
              <w:t>3</w:t>
            </w:r>
          </w:p>
        </w:tc>
        <w:tc>
          <w:tcPr>
            <w:tcW w:w="720" w:type="dxa"/>
            <w:vAlign w:val="center"/>
          </w:tcPr>
          <w:p w:rsidR="00965769" w:rsidRPr="006F7D73" w:rsidRDefault="00965769">
            <w:pPr>
              <w:snapToGrid w:val="0"/>
              <w:jc w:val="center"/>
              <w:rPr>
                <w:rFonts w:ascii="Times New Roman" w:hAnsi="Times New Roman"/>
                <w:szCs w:val="24"/>
              </w:rPr>
            </w:pPr>
          </w:p>
        </w:tc>
        <w:tc>
          <w:tcPr>
            <w:tcW w:w="2700" w:type="dxa"/>
            <w:vAlign w:val="center"/>
          </w:tcPr>
          <w:p w:rsidR="00965769" w:rsidRPr="006F7D73" w:rsidRDefault="00965769">
            <w:pPr>
              <w:autoSpaceDE w:val="0"/>
              <w:autoSpaceDN w:val="0"/>
              <w:adjustRightInd w:val="0"/>
              <w:jc w:val="center"/>
              <w:rPr>
                <w:rFonts w:ascii="Times New Roman" w:hAnsi="Times New Roman"/>
                <w:kern w:val="0"/>
                <w:sz w:val="18"/>
                <w:szCs w:val="18"/>
              </w:rPr>
            </w:pPr>
          </w:p>
        </w:tc>
        <w:tc>
          <w:tcPr>
            <w:tcW w:w="2160" w:type="dxa"/>
            <w:vAlign w:val="center"/>
          </w:tcPr>
          <w:p w:rsidR="00965769" w:rsidRPr="006F7D73" w:rsidRDefault="00965769">
            <w:pPr>
              <w:autoSpaceDE w:val="0"/>
              <w:autoSpaceDN w:val="0"/>
              <w:adjustRightInd w:val="0"/>
              <w:jc w:val="center"/>
              <w:rPr>
                <w:rFonts w:ascii="Times New Roman" w:hAnsi="Times New Roman"/>
                <w:kern w:val="0"/>
                <w:sz w:val="18"/>
                <w:szCs w:val="18"/>
              </w:rPr>
            </w:pPr>
          </w:p>
        </w:tc>
        <w:tc>
          <w:tcPr>
            <w:tcW w:w="900" w:type="dxa"/>
            <w:vAlign w:val="center"/>
          </w:tcPr>
          <w:p w:rsidR="00965769" w:rsidRPr="006F7D73" w:rsidRDefault="00965769">
            <w:pPr>
              <w:autoSpaceDE w:val="0"/>
              <w:autoSpaceDN w:val="0"/>
              <w:adjustRightInd w:val="0"/>
              <w:jc w:val="center"/>
              <w:rPr>
                <w:rFonts w:ascii="Times New Roman" w:hAnsi="Times New Roman"/>
                <w:kern w:val="0"/>
                <w:sz w:val="18"/>
                <w:szCs w:val="18"/>
              </w:rPr>
            </w:pPr>
          </w:p>
        </w:tc>
        <w:tc>
          <w:tcPr>
            <w:tcW w:w="720" w:type="dxa"/>
            <w:vAlign w:val="center"/>
          </w:tcPr>
          <w:p w:rsidR="00965769" w:rsidRPr="006F7D73" w:rsidRDefault="00965769">
            <w:pPr>
              <w:autoSpaceDE w:val="0"/>
              <w:autoSpaceDN w:val="0"/>
              <w:adjustRightInd w:val="0"/>
              <w:jc w:val="left"/>
              <w:rPr>
                <w:rFonts w:ascii="Times New Roman" w:hAnsi="Times New Roman"/>
                <w:kern w:val="0"/>
                <w:sz w:val="18"/>
                <w:szCs w:val="18"/>
              </w:rPr>
            </w:pPr>
          </w:p>
        </w:tc>
        <w:tc>
          <w:tcPr>
            <w:tcW w:w="900" w:type="dxa"/>
            <w:vAlign w:val="center"/>
          </w:tcPr>
          <w:p w:rsidR="00965769" w:rsidRPr="006F7D73" w:rsidRDefault="00965769">
            <w:pPr>
              <w:widowControl/>
              <w:jc w:val="center"/>
              <w:rPr>
                <w:rFonts w:ascii="Times New Roman" w:hAnsi="Times New Roman"/>
                <w:kern w:val="0"/>
                <w:sz w:val="18"/>
                <w:szCs w:val="18"/>
              </w:rPr>
            </w:pPr>
          </w:p>
        </w:tc>
        <w:tc>
          <w:tcPr>
            <w:tcW w:w="900" w:type="dxa"/>
            <w:vAlign w:val="center"/>
          </w:tcPr>
          <w:p w:rsidR="00965769" w:rsidRPr="006F7D73" w:rsidRDefault="00965769">
            <w:pPr>
              <w:widowControl/>
              <w:jc w:val="center"/>
              <w:rPr>
                <w:rFonts w:ascii="Times New Roman" w:hAnsi="Times New Roman"/>
                <w:kern w:val="0"/>
                <w:sz w:val="18"/>
                <w:szCs w:val="18"/>
              </w:rPr>
            </w:pPr>
          </w:p>
        </w:tc>
      </w:tr>
      <w:tr w:rsidR="00965769" w:rsidRPr="006F7D73">
        <w:trPr>
          <w:trHeight w:val="454"/>
          <w:jc w:val="center"/>
        </w:trPr>
        <w:tc>
          <w:tcPr>
            <w:tcW w:w="375" w:type="dxa"/>
            <w:vAlign w:val="center"/>
          </w:tcPr>
          <w:p w:rsidR="00965769" w:rsidRPr="006F7D73" w:rsidRDefault="00D125ED">
            <w:pPr>
              <w:widowControl/>
              <w:jc w:val="center"/>
              <w:rPr>
                <w:rFonts w:ascii="Times New Roman" w:hAnsi="Times New Roman"/>
                <w:kern w:val="0"/>
                <w:sz w:val="18"/>
                <w:szCs w:val="18"/>
              </w:rPr>
            </w:pPr>
            <w:r w:rsidRPr="006F7D73">
              <w:rPr>
                <w:rFonts w:ascii="Times New Roman" w:hAnsi="Times New Roman"/>
                <w:kern w:val="0"/>
                <w:sz w:val="18"/>
                <w:szCs w:val="18"/>
              </w:rPr>
              <w:t>4</w:t>
            </w:r>
          </w:p>
        </w:tc>
        <w:tc>
          <w:tcPr>
            <w:tcW w:w="720" w:type="dxa"/>
            <w:vAlign w:val="center"/>
          </w:tcPr>
          <w:p w:rsidR="00965769" w:rsidRPr="006F7D73" w:rsidRDefault="00965769">
            <w:pPr>
              <w:snapToGrid w:val="0"/>
              <w:jc w:val="center"/>
              <w:rPr>
                <w:rFonts w:ascii="Times New Roman" w:hAnsi="Times New Roman"/>
                <w:szCs w:val="24"/>
              </w:rPr>
            </w:pPr>
          </w:p>
        </w:tc>
        <w:tc>
          <w:tcPr>
            <w:tcW w:w="2700" w:type="dxa"/>
            <w:vAlign w:val="center"/>
          </w:tcPr>
          <w:p w:rsidR="00965769" w:rsidRPr="006F7D73" w:rsidRDefault="00965769">
            <w:pPr>
              <w:autoSpaceDE w:val="0"/>
              <w:autoSpaceDN w:val="0"/>
              <w:adjustRightInd w:val="0"/>
              <w:jc w:val="center"/>
              <w:rPr>
                <w:rFonts w:ascii="Times New Roman" w:hAnsi="Times New Roman"/>
                <w:kern w:val="0"/>
                <w:sz w:val="18"/>
                <w:szCs w:val="18"/>
              </w:rPr>
            </w:pPr>
          </w:p>
        </w:tc>
        <w:tc>
          <w:tcPr>
            <w:tcW w:w="2160" w:type="dxa"/>
            <w:vAlign w:val="center"/>
          </w:tcPr>
          <w:p w:rsidR="00965769" w:rsidRPr="006F7D73" w:rsidRDefault="00965769">
            <w:pPr>
              <w:autoSpaceDE w:val="0"/>
              <w:autoSpaceDN w:val="0"/>
              <w:adjustRightInd w:val="0"/>
              <w:jc w:val="center"/>
              <w:rPr>
                <w:rFonts w:ascii="Times New Roman" w:hAnsi="Times New Roman"/>
                <w:kern w:val="0"/>
                <w:sz w:val="18"/>
                <w:szCs w:val="18"/>
              </w:rPr>
            </w:pPr>
          </w:p>
        </w:tc>
        <w:tc>
          <w:tcPr>
            <w:tcW w:w="900" w:type="dxa"/>
            <w:vAlign w:val="center"/>
          </w:tcPr>
          <w:p w:rsidR="00965769" w:rsidRPr="006F7D73" w:rsidRDefault="00965769">
            <w:pPr>
              <w:autoSpaceDE w:val="0"/>
              <w:autoSpaceDN w:val="0"/>
              <w:adjustRightInd w:val="0"/>
              <w:jc w:val="center"/>
              <w:rPr>
                <w:rFonts w:ascii="Times New Roman" w:hAnsi="Times New Roman"/>
                <w:kern w:val="0"/>
                <w:sz w:val="18"/>
                <w:szCs w:val="18"/>
              </w:rPr>
            </w:pPr>
          </w:p>
        </w:tc>
        <w:tc>
          <w:tcPr>
            <w:tcW w:w="720" w:type="dxa"/>
            <w:vAlign w:val="center"/>
          </w:tcPr>
          <w:p w:rsidR="00965769" w:rsidRPr="006F7D73" w:rsidRDefault="00965769">
            <w:pPr>
              <w:autoSpaceDE w:val="0"/>
              <w:autoSpaceDN w:val="0"/>
              <w:adjustRightInd w:val="0"/>
              <w:jc w:val="left"/>
              <w:rPr>
                <w:rFonts w:ascii="Times New Roman" w:hAnsi="Times New Roman"/>
                <w:kern w:val="0"/>
                <w:sz w:val="18"/>
                <w:szCs w:val="18"/>
              </w:rPr>
            </w:pPr>
          </w:p>
        </w:tc>
        <w:tc>
          <w:tcPr>
            <w:tcW w:w="900" w:type="dxa"/>
            <w:vAlign w:val="center"/>
          </w:tcPr>
          <w:p w:rsidR="00965769" w:rsidRPr="006F7D73" w:rsidRDefault="00965769">
            <w:pPr>
              <w:widowControl/>
              <w:jc w:val="center"/>
              <w:rPr>
                <w:rFonts w:ascii="Times New Roman" w:hAnsi="Times New Roman"/>
                <w:kern w:val="0"/>
                <w:sz w:val="18"/>
                <w:szCs w:val="18"/>
              </w:rPr>
            </w:pPr>
          </w:p>
        </w:tc>
        <w:tc>
          <w:tcPr>
            <w:tcW w:w="900" w:type="dxa"/>
            <w:vAlign w:val="center"/>
          </w:tcPr>
          <w:p w:rsidR="00965769" w:rsidRPr="006F7D73" w:rsidRDefault="00965769">
            <w:pPr>
              <w:widowControl/>
              <w:jc w:val="center"/>
              <w:rPr>
                <w:rFonts w:ascii="Times New Roman" w:hAnsi="Times New Roman"/>
                <w:kern w:val="0"/>
                <w:sz w:val="18"/>
                <w:szCs w:val="18"/>
              </w:rPr>
            </w:pPr>
          </w:p>
        </w:tc>
      </w:tr>
      <w:tr w:rsidR="00965769" w:rsidRPr="006F7D73">
        <w:trPr>
          <w:trHeight w:val="454"/>
          <w:jc w:val="center"/>
        </w:trPr>
        <w:tc>
          <w:tcPr>
            <w:tcW w:w="375" w:type="dxa"/>
            <w:vAlign w:val="center"/>
          </w:tcPr>
          <w:p w:rsidR="00965769" w:rsidRPr="006F7D73" w:rsidRDefault="00D125ED">
            <w:pPr>
              <w:widowControl/>
              <w:jc w:val="center"/>
              <w:rPr>
                <w:rFonts w:ascii="Times New Roman" w:hAnsi="Times New Roman"/>
                <w:kern w:val="0"/>
                <w:sz w:val="18"/>
                <w:szCs w:val="18"/>
              </w:rPr>
            </w:pPr>
            <w:r w:rsidRPr="006F7D73">
              <w:rPr>
                <w:rFonts w:ascii="Times New Roman" w:hAnsi="Times New Roman"/>
                <w:kern w:val="0"/>
                <w:sz w:val="18"/>
                <w:szCs w:val="18"/>
              </w:rPr>
              <w:t>5</w:t>
            </w:r>
          </w:p>
        </w:tc>
        <w:tc>
          <w:tcPr>
            <w:tcW w:w="720" w:type="dxa"/>
            <w:vAlign w:val="center"/>
          </w:tcPr>
          <w:p w:rsidR="00965769" w:rsidRPr="006F7D73" w:rsidRDefault="00965769">
            <w:pPr>
              <w:snapToGrid w:val="0"/>
              <w:jc w:val="center"/>
              <w:rPr>
                <w:rFonts w:ascii="Times New Roman" w:hAnsi="Times New Roman"/>
                <w:szCs w:val="24"/>
              </w:rPr>
            </w:pPr>
          </w:p>
        </w:tc>
        <w:tc>
          <w:tcPr>
            <w:tcW w:w="2700" w:type="dxa"/>
            <w:vAlign w:val="center"/>
          </w:tcPr>
          <w:p w:rsidR="00965769" w:rsidRPr="006F7D73" w:rsidRDefault="00965769">
            <w:pPr>
              <w:autoSpaceDE w:val="0"/>
              <w:autoSpaceDN w:val="0"/>
              <w:adjustRightInd w:val="0"/>
              <w:jc w:val="center"/>
              <w:rPr>
                <w:rFonts w:ascii="Times New Roman" w:hAnsi="Times New Roman"/>
                <w:kern w:val="0"/>
                <w:sz w:val="18"/>
                <w:szCs w:val="18"/>
              </w:rPr>
            </w:pPr>
          </w:p>
        </w:tc>
        <w:tc>
          <w:tcPr>
            <w:tcW w:w="2160" w:type="dxa"/>
            <w:vAlign w:val="center"/>
          </w:tcPr>
          <w:p w:rsidR="00965769" w:rsidRPr="006F7D73" w:rsidRDefault="00965769">
            <w:pPr>
              <w:autoSpaceDE w:val="0"/>
              <w:autoSpaceDN w:val="0"/>
              <w:adjustRightInd w:val="0"/>
              <w:jc w:val="center"/>
              <w:rPr>
                <w:rFonts w:ascii="Times New Roman" w:hAnsi="Times New Roman"/>
                <w:kern w:val="0"/>
                <w:sz w:val="18"/>
                <w:szCs w:val="18"/>
              </w:rPr>
            </w:pPr>
          </w:p>
        </w:tc>
        <w:tc>
          <w:tcPr>
            <w:tcW w:w="900" w:type="dxa"/>
            <w:vAlign w:val="center"/>
          </w:tcPr>
          <w:p w:rsidR="00965769" w:rsidRPr="006F7D73" w:rsidRDefault="00965769">
            <w:pPr>
              <w:autoSpaceDE w:val="0"/>
              <w:autoSpaceDN w:val="0"/>
              <w:adjustRightInd w:val="0"/>
              <w:jc w:val="center"/>
              <w:rPr>
                <w:rFonts w:ascii="Times New Roman" w:hAnsi="Times New Roman"/>
                <w:kern w:val="0"/>
                <w:sz w:val="18"/>
                <w:szCs w:val="18"/>
              </w:rPr>
            </w:pPr>
          </w:p>
        </w:tc>
        <w:tc>
          <w:tcPr>
            <w:tcW w:w="720" w:type="dxa"/>
            <w:vAlign w:val="center"/>
          </w:tcPr>
          <w:p w:rsidR="00965769" w:rsidRPr="006F7D73" w:rsidRDefault="00965769">
            <w:pPr>
              <w:autoSpaceDE w:val="0"/>
              <w:autoSpaceDN w:val="0"/>
              <w:adjustRightInd w:val="0"/>
              <w:jc w:val="left"/>
              <w:rPr>
                <w:rFonts w:ascii="Times New Roman" w:hAnsi="Times New Roman"/>
                <w:kern w:val="0"/>
                <w:sz w:val="18"/>
                <w:szCs w:val="18"/>
              </w:rPr>
            </w:pPr>
          </w:p>
        </w:tc>
        <w:tc>
          <w:tcPr>
            <w:tcW w:w="900" w:type="dxa"/>
            <w:vAlign w:val="center"/>
          </w:tcPr>
          <w:p w:rsidR="00965769" w:rsidRPr="006F7D73" w:rsidRDefault="00965769">
            <w:pPr>
              <w:widowControl/>
              <w:jc w:val="center"/>
              <w:rPr>
                <w:rFonts w:ascii="Times New Roman" w:hAnsi="Times New Roman"/>
                <w:kern w:val="0"/>
                <w:sz w:val="18"/>
                <w:szCs w:val="18"/>
              </w:rPr>
            </w:pPr>
          </w:p>
        </w:tc>
        <w:tc>
          <w:tcPr>
            <w:tcW w:w="900" w:type="dxa"/>
            <w:vAlign w:val="center"/>
          </w:tcPr>
          <w:p w:rsidR="00965769" w:rsidRPr="006F7D73" w:rsidRDefault="00965769">
            <w:pPr>
              <w:widowControl/>
              <w:jc w:val="center"/>
              <w:rPr>
                <w:rFonts w:ascii="Times New Roman" w:hAnsi="Times New Roman"/>
                <w:kern w:val="0"/>
                <w:sz w:val="18"/>
                <w:szCs w:val="18"/>
              </w:rPr>
            </w:pPr>
          </w:p>
        </w:tc>
      </w:tr>
      <w:tr w:rsidR="00965769" w:rsidRPr="006F7D73">
        <w:trPr>
          <w:trHeight w:val="454"/>
          <w:jc w:val="center"/>
        </w:trPr>
        <w:tc>
          <w:tcPr>
            <w:tcW w:w="375" w:type="dxa"/>
            <w:vAlign w:val="center"/>
          </w:tcPr>
          <w:p w:rsidR="00965769" w:rsidRPr="006F7D73" w:rsidRDefault="00D125ED">
            <w:pPr>
              <w:widowControl/>
              <w:jc w:val="center"/>
              <w:rPr>
                <w:rFonts w:ascii="Times New Roman" w:hAnsi="Times New Roman"/>
                <w:kern w:val="0"/>
                <w:sz w:val="18"/>
                <w:szCs w:val="18"/>
              </w:rPr>
            </w:pPr>
            <w:r w:rsidRPr="006F7D73">
              <w:rPr>
                <w:rFonts w:ascii="Times New Roman" w:hAnsi="Times New Roman"/>
                <w:kern w:val="0"/>
                <w:sz w:val="18"/>
                <w:szCs w:val="18"/>
              </w:rPr>
              <w:t>6</w:t>
            </w:r>
          </w:p>
        </w:tc>
        <w:tc>
          <w:tcPr>
            <w:tcW w:w="720" w:type="dxa"/>
            <w:vAlign w:val="center"/>
          </w:tcPr>
          <w:p w:rsidR="00965769" w:rsidRPr="006F7D73" w:rsidRDefault="00965769">
            <w:pPr>
              <w:snapToGrid w:val="0"/>
              <w:jc w:val="center"/>
              <w:rPr>
                <w:rFonts w:ascii="Times New Roman" w:hAnsi="Times New Roman"/>
                <w:szCs w:val="24"/>
              </w:rPr>
            </w:pPr>
          </w:p>
        </w:tc>
        <w:tc>
          <w:tcPr>
            <w:tcW w:w="2700" w:type="dxa"/>
            <w:vAlign w:val="center"/>
          </w:tcPr>
          <w:p w:rsidR="00965769" w:rsidRPr="006F7D73" w:rsidRDefault="00965769">
            <w:pPr>
              <w:autoSpaceDE w:val="0"/>
              <w:autoSpaceDN w:val="0"/>
              <w:adjustRightInd w:val="0"/>
              <w:jc w:val="center"/>
              <w:rPr>
                <w:rFonts w:ascii="Times New Roman" w:hAnsi="Times New Roman"/>
                <w:kern w:val="0"/>
                <w:sz w:val="18"/>
                <w:szCs w:val="18"/>
              </w:rPr>
            </w:pPr>
          </w:p>
        </w:tc>
        <w:tc>
          <w:tcPr>
            <w:tcW w:w="2160" w:type="dxa"/>
            <w:vAlign w:val="center"/>
          </w:tcPr>
          <w:p w:rsidR="00965769" w:rsidRPr="006F7D73" w:rsidRDefault="00965769">
            <w:pPr>
              <w:autoSpaceDE w:val="0"/>
              <w:autoSpaceDN w:val="0"/>
              <w:adjustRightInd w:val="0"/>
              <w:jc w:val="center"/>
              <w:rPr>
                <w:rFonts w:ascii="Times New Roman" w:hAnsi="Times New Roman"/>
                <w:kern w:val="0"/>
                <w:sz w:val="18"/>
                <w:szCs w:val="18"/>
              </w:rPr>
            </w:pPr>
          </w:p>
        </w:tc>
        <w:tc>
          <w:tcPr>
            <w:tcW w:w="900" w:type="dxa"/>
            <w:vAlign w:val="center"/>
          </w:tcPr>
          <w:p w:rsidR="00965769" w:rsidRPr="006F7D73" w:rsidRDefault="00965769">
            <w:pPr>
              <w:autoSpaceDE w:val="0"/>
              <w:autoSpaceDN w:val="0"/>
              <w:adjustRightInd w:val="0"/>
              <w:jc w:val="center"/>
              <w:rPr>
                <w:rFonts w:ascii="Times New Roman" w:hAnsi="Times New Roman"/>
                <w:kern w:val="0"/>
                <w:sz w:val="18"/>
                <w:szCs w:val="18"/>
              </w:rPr>
            </w:pPr>
          </w:p>
        </w:tc>
        <w:tc>
          <w:tcPr>
            <w:tcW w:w="720" w:type="dxa"/>
            <w:vAlign w:val="center"/>
          </w:tcPr>
          <w:p w:rsidR="00965769" w:rsidRPr="006F7D73" w:rsidRDefault="00965769">
            <w:pPr>
              <w:autoSpaceDE w:val="0"/>
              <w:autoSpaceDN w:val="0"/>
              <w:adjustRightInd w:val="0"/>
              <w:jc w:val="left"/>
              <w:rPr>
                <w:rFonts w:ascii="Times New Roman" w:hAnsi="Times New Roman"/>
                <w:kern w:val="0"/>
                <w:sz w:val="18"/>
                <w:szCs w:val="18"/>
              </w:rPr>
            </w:pPr>
          </w:p>
        </w:tc>
        <w:tc>
          <w:tcPr>
            <w:tcW w:w="900" w:type="dxa"/>
            <w:vAlign w:val="center"/>
          </w:tcPr>
          <w:p w:rsidR="00965769" w:rsidRPr="006F7D73" w:rsidRDefault="00965769">
            <w:pPr>
              <w:widowControl/>
              <w:jc w:val="center"/>
              <w:rPr>
                <w:rFonts w:ascii="Times New Roman" w:hAnsi="Times New Roman"/>
                <w:kern w:val="0"/>
                <w:sz w:val="18"/>
                <w:szCs w:val="18"/>
              </w:rPr>
            </w:pPr>
          </w:p>
        </w:tc>
        <w:tc>
          <w:tcPr>
            <w:tcW w:w="900" w:type="dxa"/>
            <w:vAlign w:val="center"/>
          </w:tcPr>
          <w:p w:rsidR="00965769" w:rsidRPr="006F7D73" w:rsidRDefault="00965769">
            <w:pPr>
              <w:widowControl/>
              <w:jc w:val="center"/>
              <w:rPr>
                <w:rFonts w:ascii="Times New Roman" w:hAnsi="Times New Roman"/>
                <w:kern w:val="0"/>
                <w:sz w:val="18"/>
                <w:szCs w:val="18"/>
              </w:rPr>
            </w:pPr>
          </w:p>
        </w:tc>
      </w:tr>
      <w:tr w:rsidR="00965769" w:rsidRPr="006F7D73">
        <w:trPr>
          <w:trHeight w:val="454"/>
          <w:jc w:val="center"/>
        </w:trPr>
        <w:tc>
          <w:tcPr>
            <w:tcW w:w="375" w:type="dxa"/>
            <w:vAlign w:val="center"/>
          </w:tcPr>
          <w:p w:rsidR="00965769" w:rsidRPr="006F7D73" w:rsidRDefault="00965769">
            <w:pPr>
              <w:widowControl/>
              <w:jc w:val="center"/>
              <w:rPr>
                <w:rFonts w:ascii="Times New Roman" w:hAnsi="Times New Roman"/>
                <w:kern w:val="0"/>
                <w:szCs w:val="24"/>
              </w:rPr>
            </w:pPr>
          </w:p>
        </w:tc>
        <w:tc>
          <w:tcPr>
            <w:tcW w:w="6480" w:type="dxa"/>
            <w:gridSpan w:val="4"/>
            <w:vAlign w:val="center"/>
          </w:tcPr>
          <w:p w:rsidR="00965769" w:rsidRPr="006F7D73" w:rsidRDefault="00D125ED">
            <w:pPr>
              <w:widowControl/>
              <w:jc w:val="center"/>
              <w:rPr>
                <w:rFonts w:ascii="Times New Roman" w:hAnsi="Times New Roman"/>
                <w:bCs/>
                <w:kern w:val="0"/>
                <w:szCs w:val="24"/>
              </w:rPr>
            </w:pPr>
            <w:r w:rsidRPr="006F7D73">
              <w:rPr>
                <w:rFonts w:ascii="Times New Roman" w:hAnsi="Times New Roman"/>
                <w:bCs/>
                <w:kern w:val="0"/>
                <w:szCs w:val="24"/>
              </w:rPr>
              <w:t>评审结论（合格</w:t>
            </w:r>
            <w:r w:rsidRPr="006F7D73">
              <w:rPr>
                <w:rFonts w:ascii="Times New Roman" w:hAnsi="Times New Roman"/>
                <w:bCs/>
                <w:kern w:val="0"/>
                <w:szCs w:val="24"/>
              </w:rPr>
              <w:t>/</w:t>
            </w:r>
            <w:r w:rsidRPr="006F7D73">
              <w:rPr>
                <w:rFonts w:ascii="Times New Roman" w:hAnsi="Times New Roman"/>
                <w:bCs/>
                <w:kern w:val="0"/>
                <w:szCs w:val="24"/>
              </w:rPr>
              <w:t>不合格）</w:t>
            </w:r>
          </w:p>
        </w:tc>
        <w:tc>
          <w:tcPr>
            <w:tcW w:w="720" w:type="dxa"/>
            <w:vAlign w:val="center"/>
          </w:tcPr>
          <w:p w:rsidR="00965769" w:rsidRPr="006F7D73" w:rsidRDefault="00965769">
            <w:pPr>
              <w:widowControl/>
              <w:jc w:val="center"/>
              <w:rPr>
                <w:rFonts w:ascii="Times New Roman" w:hAnsi="Times New Roman"/>
                <w:kern w:val="0"/>
                <w:szCs w:val="24"/>
              </w:rPr>
            </w:pPr>
          </w:p>
        </w:tc>
        <w:tc>
          <w:tcPr>
            <w:tcW w:w="900" w:type="dxa"/>
            <w:vAlign w:val="center"/>
          </w:tcPr>
          <w:p w:rsidR="00965769" w:rsidRPr="006F7D73" w:rsidRDefault="00965769">
            <w:pPr>
              <w:widowControl/>
              <w:jc w:val="center"/>
              <w:rPr>
                <w:rFonts w:ascii="Times New Roman" w:hAnsi="Times New Roman"/>
                <w:kern w:val="0"/>
                <w:szCs w:val="24"/>
              </w:rPr>
            </w:pPr>
          </w:p>
        </w:tc>
        <w:tc>
          <w:tcPr>
            <w:tcW w:w="900" w:type="dxa"/>
            <w:vAlign w:val="center"/>
          </w:tcPr>
          <w:p w:rsidR="00965769" w:rsidRPr="006F7D73" w:rsidRDefault="00965769">
            <w:pPr>
              <w:widowControl/>
              <w:jc w:val="center"/>
              <w:rPr>
                <w:rFonts w:ascii="Times New Roman" w:hAnsi="Times New Roman"/>
                <w:kern w:val="0"/>
                <w:szCs w:val="24"/>
              </w:rPr>
            </w:pPr>
          </w:p>
        </w:tc>
      </w:tr>
    </w:tbl>
    <w:p w:rsidR="00965769" w:rsidRPr="006F7D73" w:rsidRDefault="00D125ED">
      <w:pPr>
        <w:spacing w:line="320" w:lineRule="exact"/>
        <w:rPr>
          <w:rFonts w:asciiTheme="majorEastAsia" w:eastAsiaTheme="majorEastAsia" w:hAnsiTheme="majorEastAsia"/>
          <w:szCs w:val="21"/>
        </w:rPr>
      </w:pPr>
      <w:r w:rsidRPr="006F7D73">
        <w:rPr>
          <w:rFonts w:asciiTheme="majorEastAsia" w:eastAsiaTheme="majorEastAsia" w:hAnsiTheme="majorEastAsia"/>
          <w:szCs w:val="21"/>
        </w:rPr>
        <w:t>备注：</w:t>
      </w:r>
    </w:p>
    <w:p w:rsidR="00965769" w:rsidRPr="006F7D73" w:rsidRDefault="00D125ED">
      <w:pPr>
        <w:spacing w:line="320" w:lineRule="exact"/>
        <w:ind w:firstLineChars="250" w:firstLine="525"/>
        <w:rPr>
          <w:rFonts w:asciiTheme="majorEastAsia" w:eastAsiaTheme="majorEastAsia" w:hAnsiTheme="majorEastAsia"/>
          <w:szCs w:val="21"/>
        </w:rPr>
      </w:pPr>
      <w:r w:rsidRPr="006F7D73">
        <w:rPr>
          <w:rFonts w:asciiTheme="majorEastAsia" w:eastAsiaTheme="majorEastAsia" w:hAnsiTheme="majorEastAsia"/>
          <w:szCs w:val="21"/>
        </w:rPr>
        <w:t>1.评审项目合格的打“√”，不合格的打“×”。</w:t>
      </w:r>
    </w:p>
    <w:p w:rsidR="00965769" w:rsidRPr="006F7D73" w:rsidRDefault="00D125ED">
      <w:pPr>
        <w:spacing w:line="320" w:lineRule="exact"/>
        <w:ind w:firstLineChars="250" w:firstLine="525"/>
        <w:rPr>
          <w:rFonts w:asciiTheme="majorEastAsia" w:eastAsiaTheme="majorEastAsia" w:hAnsiTheme="majorEastAsia"/>
          <w:szCs w:val="21"/>
        </w:rPr>
      </w:pPr>
      <w:r w:rsidRPr="006F7D73">
        <w:rPr>
          <w:rFonts w:asciiTheme="majorEastAsia" w:eastAsiaTheme="majorEastAsia" w:hAnsiTheme="majorEastAsia" w:hint="eastAsia"/>
          <w:szCs w:val="21"/>
        </w:rPr>
        <w:t>2</w:t>
      </w:r>
      <w:r w:rsidRPr="006F7D73">
        <w:rPr>
          <w:rFonts w:asciiTheme="majorEastAsia" w:eastAsiaTheme="majorEastAsia" w:hAnsiTheme="majorEastAsia"/>
          <w:szCs w:val="21"/>
        </w:rPr>
        <w:t>.评标委员会对投标人的技术投标文件进行集体评议，评标委员会成员根据集体评议意见对技术投标文件自主评价并作出书面评价。</w:t>
      </w:r>
    </w:p>
    <w:p w:rsidR="00965769" w:rsidRPr="006F7D73" w:rsidRDefault="00D125ED">
      <w:pPr>
        <w:spacing w:line="320" w:lineRule="exact"/>
        <w:ind w:firstLineChars="250" w:firstLine="525"/>
        <w:rPr>
          <w:rFonts w:asciiTheme="majorEastAsia" w:eastAsiaTheme="majorEastAsia" w:hAnsiTheme="majorEastAsia"/>
          <w:szCs w:val="21"/>
        </w:rPr>
      </w:pPr>
      <w:r w:rsidRPr="006F7D73">
        <w:rPr>
          <w:rFonts w:asciiTheme="majorEastAsia" w:eastAsiaTheme="majorEastAsia" w:hAnsiTheme="majorEastAsia" w:hint="eastAsia"/>
          <w:szCs w:val="21"/>
        </w:rPr>
        <w:t>3</w:t>
      </w:r>
      <w:r w:rsidRPr="006F7D73">
        <w:rPr>
          <w:rFonts w:asciiTheme="majorEastAsia" w:eastAsiaTheme="majorEastAsia" w:hAnsiTheme="majorEastAsia"/>
          <w:szCs w:val="21"/>
        </w:rPr>
        <w:t>.按照少数服从多数原则，多数评委评审不合格的技术投标文件评审结果为不合格；通过技术投标文件合格性评审的投标人，视为合格投标人。</w:t>
      </w:r>
    </w:p>
    <w:p w:rsidR="00965769" w:rsidRPr="006F7D73" w:rsidRDefault="00D125ED">
      <w:pPr>
        <w:spacing w:line="320" w:lineRule="exact"/>
        <w:ind w:firstLineChars="250" w:firstLine="525"/>
        <w:rPr>
          <w:rFonts w:asciiTheme="majorEastAsia" w:eastAsiaTheme="majorEastAsia" w:hAnsiTheme="majorEastAsia"/>
          <w:szCs w:val="21"/>
        </w:rPr>
      </w:pPr>
      <w:r w:rsidRPr="006F7D73">
        <w:rPr>
          <w:rFonts w:asciiTheme="majorEastAsia" w:eastAsiaTheme="majorEastAsia" w:hAnsiTheme="majorEastAsia" w:hint="eastAsia"/>
          <w:szCs w:val="21"/>
        </w:rPr>
        <w:t>4</w:t>
      </w:r>
      <w:r w:rsidRPr="006F7D73">
        <w:rPr>
          <w:rFonts w:asciiTheme="majorEastAsia" w:eastAsiaTheme="majorEastAsia" w:hAnsiTheme="majorEastAsia"/>
          <w:szCs w:val="21"/>
        </w:rPr>
        <w:t>.招标人可在技术投标文件评审标准表中的其他项中根据项目的特点进行调整和补充评审因数。</w:t>
      </w:r>
    </w:p>
    <w:p w:rsidR="00965769" w:rsidRPr="006F7D73" w:rsidRDefault="00965769">
      <w:pPr>
        <w:snapToGrid w:val="0"/>
        <w:spacing w:line="320" w:lineRule="exact"/>
        <w:rPr>
          <w:rFonts w:ascii="Times New Roman" w:eastAsia="仿宋_GB2312" w:hAnsi="Times New Roman"/>
          <w:sz w:val="28"/>
          <w:szCs w:val="28"/>
        </w:rPr>
      </w:pPr>
    </w:p>
    <w:p w:rsidR="00965769" w:rsidRPr="006F7D73" w:rsidRDefault="00965769">
      <w:pPr>
        <w:snapToGrid w:val="0"/>
        <w:spacing w:line="320" w:lineRule="exact"/>
        <w:rPr>
          <w:rFonts w:ascii="Times New Roman" w:eastAsia="仿宋_GB2312" w:hAnsi="Times New Roman"/>
          <w:sz w:val="28"/>
          <w:szCs w:val="28"/>
        </w:rPr>
      </w:pPr>
    </w:p>
    <w:p w:rsidR="00965769" w:rsidRPr="006F7D73" w:rsidRDefault="00D125ED">
      <w:pPr>
        <w:snapToGrid w:val="0"/>
        <w:spacing w:line="320" w:lineRule="exact"/>
        <w:ind w:firstLineChars="100" w:firstLine="210"/>
        <w:rPr>
          <w:rFonts w:asciiTheme="majorEastAsia" w:eastAsiaTheme="majorEastAsia" w:hAnsiTheme="majorEastAsia"/>
          <w:szCs w:val="21"/>
        </w:rPr>
      </w:pPr>
      <w:r w:rsidRPr="006F7D73">
        <w:rPr>
          <w:rFonts w:asciiTheme="majorEastAsia" w:eastAsiaTheme="majorEastAsia" w:hAnsiTheme="majorEastAsia"/>
          <w:szCs w:val="21"/>
        </w:rPr>
        <w:t>评委签字/日期：</w:t>
      </w:r>
    </w:p>
    <w:p w:rsidR="00965769" w:rsidRPr="006F7D73" w:rsidRDefault="00965769">
      <w:pPr>
        <w:snapToGrid w:val="0"/>
        <w:rPr>
          <w:rFonts w:ascii="Times New Roman" w:hAnsi="Times New Roman"/>
          <w:szCs w:val="24"/>
        </w:rPr>
      </w:pPr>
    </w:p>
    <w:p w:rsidR="00965769" w:rsidRPr="006F7D73" w:rsidRDefault="00D125ED">
      <w:pPr>
        <w:ind w:left="420" w:hangingChars="200" w:hanging="420"/>
        <w:rPr>
          <w:rFonts w:ascii="Times New Roman" w:eastAsia="黑体" w:hAnsi="Times New Roman"/>
          <w:bCs/>
          <w:sz w:val="32"/>
          <w:szCs w:val="32"/>
        </w:rPr>
      </w:pPr>
      <w:r w:rsidRPr="006F7D73">
        <w:rPr>
          <w:rFonts w:ascii="Times New Roman" w:hAnsi="Times New Roman"/>
          <w:szCs w:val="24"/>
        </w:rPr>
        <w:br w:type="page"/>
      </w:r>
      <w:bookmarkStart w:id="554" w:name="_Toc511317239"/>
      <w:bookmarkStart w:id="555" w:name="_Toc511317988"/>
      <w:r w:rsidRPr="006F7D73">
        <w:rPr>
          <w:rFonts w:ascii="Times New Roman" w:eastAsia="黑体" w:hAnsi="Times New Roman"/>
          <w:bCs/>
          <w:sz w:val="32"/>
          <w:szCs w:val="32"/>
        </w:rPr>
        <w:lastRenderedPageBreak/>
        <w:t>附表</w:t>
      </w:r>
      <w:r w:rsidRPr="006F7D73">
        <w:rPr>
          <w:rFonts w:ascii="Times New Roman" w:eastAsia="黑体" w:hAnsi="Times New Roman" w:hint="eastAsia"/>
          <w:bCs/>
          <w:sz w:val="32"/>
          <w:szCs w:val="32"/>
        </w:rPr>
        <w:t>4</w:t>
      </w:r>
      <w:r w:rsidRPr="006F7D73">
        <w:rPr>
          <w:rFonts w:ascii="Times New Roman" w:eastAsia="黑体" w:hAnsi="Times New Roman"/>
          <w:bCs/>
          <w:sz w:val="32"/>
          <w:szCs w:val="32"/>
        </w:rPr>
        <w:t>：</w:t>
      </w:r>
      <w:r w:rsidRPr="006F7D73">
        <w:rPr>
          <w:rFonts w:ascii="Times New Roman" w:eastAsia="黑体" w:hAnsi="Times New Roman" w:hint="eastAsia"/>
          <w:bCs/>
          <w:sz w:val="32"/>
          <w:szCs w:val="32"/>
        </w:rPr>
        <w:t>不合格情况说明</w:t>
      </w:r>
      <w:bookmarkEnd w:id="554"/>
      <w:bookmarkEnd w:id="555"/>
    </w:p>
    <w:p w:rsidR="00965769" w:rsidRPr="006F7D73" w:rsidRDefault="00965769">
      <w:pPr>
        <w:jc w:val="center"/>
        <w:rPr>
          <w:rFonts w:ascii="Times New Roman" w:eastAsia="方正小标宋_GBK" w:hAnsi="Times New Roman"/>
          <w:sz w:val="36"/>
          <w:szCs w:val="24"/>
        </w:rPr>
      </w:pPr>
    </w:p>
    <w:p w:rsidR="00965769" w:rsidRPr="006F7D73" w:rsidRDefault="00D125ED">
      <w:pPr>
        <w:spacing w:beforeLines="100" w:before="240" w:afterLines="100" w:after="240"/>
        <w:jc w:val="center"/>
        <w:rPr>
          <w:rFonts w:ascii="黑体" w:eastAsia="黑体" w:hAnsi="黑体"/>
          <w:sz w:val="28"/>
          <w:szCs w:val="28"/>
        </w:rPr>
      </w:pPr>
      <w:r w:rsidRPr="006F7D73">
        <w:rPr>
          <w:rFonts w:ascii="黑体" w:eastAsia="黑体" w:hAnsi="黑体"/>
          <w:sz w:val="28"/>
          <w:szCs w:val="28"/>
        </w:rPr>
        <w:t>不合格情况说明</w:t>
      </w:r>
    </w:p>
    <w:p w:rsidR="00965769" w:rsidRPr="006F7D73" w:rsidRDefault="00965769">
      <w:pPr>
        <w:jc w:val="center"/>
        <w:rPr>
          <w:rFonts w:ascii="Times New Roman" w:eastAsia="方正小标宋_GBK" w:hAnsi="Times New Roman"/>
          <w:sz w:val="40"/>
          <w:szCs w:val="28"/>
        </w:rPr>
      </w:pPr>
    </w:p>
    <w:p w:rsidR="00965769" w:rsidRPr="006F7D73" w:rsidRDefault="00D125ED">
      <w:pPr>
        <w:spacing w:line="460" w:lineRule="exact"/>
        <w:rPr>
          <w:rFonts w:asciiTheme="majorEastAsia" w:eastAsiaTheme="majorEastAsia" w:hAnsiTheme="majorEastAsia"/>
          <w:szCs w:val="21"/>
        </w:rPr>
      </w:pPr>
      <w:r w:rsidRPr="006F7D73">
        <w:rPr>
          <w:rFonts w:asciiTheme="majorEastAsia" w:eastAsiaTheme="majorEastAsia" w:hAnsiTheme="majorEastAsia"/>
          <w:szCs w:val="21"/>
        </w:rPr>
        <w:t>项目名称：</w:t>
      </w:r>
      <w:r w:rsidRPr="006F7D73">
        <w:rPr>
          <w:rFonts w:asciiTheme="majorEastAsia" w:eastAsiaTheme="majorEastAsia" w:hAnsiTheme="majorEastAsia" w:hint="eastAsia"/>
          <w:szCs w:val="21"/>
          <w:u w:val="single"/>
        </w:rPr>
        <w:t xml:space="preserve">        </w:t>
      </w:r>
      <w:r w:rsidRPr="006F7D73">
        <w:rPr>
          <w:rFonts w:asciiTheme="majorEastAsia" w:eastAsiaTheme="majorEastAsia" w:hAnsiTheme="majorEastAsia" w:hint="eastAsia"/>
          <w:szCs w:val="21"/>
        </w:rPr>
        <w:t>（项目名称）_________设备（材料）采购</w:t>
      </w:r>
    </w:p>
    <w:p w:rsidR="00965769" w:rsidRPr="006F7D73" w:rsidRDefault="00D125ED">
      <w:pPr>
        <w:spacing w:line="460" w:lineRule="exact"/>
        <w:rPr>
          <w:rFonts w:asciiTheme="majorEastAsia" w:eastAsiaTheme="majorEastAsia" w:hAnsiTheme="majorEastAsia"/>
          <w:szCs w:val="21"/>
        </w:rPr>
      </w:pPr>
      <w:r w:rsidRPr="006F7D73">
        <w:rPr>
          <w:rFonts w:asciiTheme="majorEastAsia" w:eastAsiaTheme="majorEastAsia" w:hAnsiTheme="majorEastAsia"/>
          <w:szCs w:val="21"/>
        </w:rPr>
        <w:t xml:space="preserve">招标编号： </w:t>
      </w:r>
      <w:r w:rsidRPr="006F7D73">
        <w:rPr>
          <w:rFonts w:asciiTheme="majorEastAsia" w:eastAsiaTheme="majorEastAsia" w:hAnsiTheme="majorEastAsia" w:hint="eastAsia"/>
          <w:szCs w:val="21"/>
        </w:rPr>
        <w:t>____________</w:t>
      </w:r>
    </w:p>
    <w:tbl>
      <w:tblPr>
        <w:tblW w:w="894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93"/>
        <w:gridCol w:w="3085"/>
        <w:gridCol w:w="5066"/>
      </w:tblGrid>
      <w:tr w:rsidR="00965769" w:rsidRPr="006F7D73">
        <w:trPr>
          <w:trHeight w:val="1013"/>
          <w:jc w:val="center"/>
        </w:trPr>
        <w:tc>
          <w:tcPr>
            <w:tcW w:w="793" w:type="dxa"/>
            <w:vAlign w:val="center"/>
          </w:tcPr>
          <w:p w:rsidR="00965769" w:rsidRPr="006F7D73" w:rsidRDefault="00D125ED">
            <w:pPr>
              <w:snapToGrid w:val="0"/>
              <w:jc w:val="center"/>
              <w:rPr>
                <w:rFonts w:asciiTheme="minorEastAsia" w:eastAsiaTheme="minorEastAsia" w:hAnsiTheme="minorEastAsia"/>
                <w:b/>
                <w:szCs w:val="21"/>
              </w:rPr>
            </w:pPr>
            <w:r w:rsidRPr="006F7D73">
              <w:rPr>
                <w:rFonts w:asciiTheme="minorEastAsia" w:eastAsiaTheme="minorEastAsia" w:hAnsiTheme="minorEastAsia"/>
                <w:b/>
                <w:szCs w:val="21"/>
              </w:rPr>
              <w:t>序号</w:t>
            </w:r>
          </w:p>
        </w:tc>
        <w:tc>
          <w:tcPr>
            <w:tcW w:w="3085" w:type="dxa"/>
            <w:vAlign w:val="center"/>
          </w:tcPr>
          <w:p w:rsidR="00965769" w:rsidRPr="006F7D73" w:rsidRDefault="00D125ED">
            <w:pPr>
              <w:snapToGrid w:val="0"/>
              <w:jc w:val="center"/>
              <w:rPr>
                <w:rFonts w:asciiTheme="minorEastAsia" w:eastAsiaTheme="minorEastAsia" w:hAnsiTheme="minorEastAsia"/>
                <w:b/>
                <w:szCs w:val="21"/>
              </w:rPr>
            </w:pPr>
            <w:r w:rsidRPr="006F7D73">
              <w:rPr>
                <w:rFonts w:asciiTheme="minorEastAsia" w:eastAsiaTheme="minorEastAsia" w:hAnsiTheme="minorEastAsia"/>
                <w:b/>
                <w:szCs w:val="21"/>
              </w:rPr>
              <w:t>投 标 人</w:t>
            </w:r>
          </w:p>
        </w:tc>
        <w:tc>
          <w:tcPr>
            <w:tcW w:w="5066" w:type="dxa"/>
            <w:vAlign w:val="center"/>
          </w:tcPr>
          <w:p w:rsidR="00965769" w:rsidRPr="006F7D73" w:rsidRDefault="00D125ED">
            <w:pPr>
              <w:snapToGrid w:val="0"/>
              <w:jc w:val="center"/>
              <w:rPr>
                <w:rFonts w:asciiTheme="minorEastAsia" w:eastAsiaTheme="minorEastAsia" w:hAnsiTheme="minorEastAsia"/>
                <w:b/>
                <w:szCs w:val="21"/>
              </w:rPr>
            </w:pPr>
            <w:r w:rsidRPr="006F7D73">
              <w:rPr>
                <w:rFonts w:asciiTheme="minorEastAsia" w:eastAsiaTheme="minorEastAsia" w:hAnsiTheme="minorEastAsia" w:hint="eastAsia"/>
                <w:b/>
                <w:szCs w:val="21"/>
              </w:rPr>
              <w:t>认定</w:t>
            </w:r>
            <w:r w:rsidRPr="006F7D73">
              <w:rPr>
                <w:rFonts w:asciiTheme="minorEastAsia" w:eastAsiaTheme="minorEastAsia" w:hAnsiTheme="minorEastAsia"/>
                <w:b/>
                <w:szCs w:val="21"/>
              </w:rPr>
              <w:t>不合格情况的详细原因和依据</w:t>
            </w:r>
          </w:p>
        </w:tc>
      </w:tr>
      <w:tr w:rsidR="00965769" w:rsidRPr="006F7D73">
        <w:trPr>
          <w:trHeight w:val="919"/>
          <w:jc w:val="center"/>
        </w:trPr>
        <w:tc>
          <w:tcPr>
            <w:tcW w:w="793" w:type="dxa"/>
            <w:vAlign w:val="center"/>
          </w:tcPr>
          <w:p w:rsidR="00965769" w:rsidRPr="006F7D73" w:rsidRDefault="00D125ED">
            <w:pPr>
              <w:snapToGrid w:val="0"/>
              <w:jc w:val="center"/>
              <w:rPr>
                <w:rFonts w:ascii="Times New Roman" w:hAnsi="Times New Roman"/>
                <w:szCs w:val="21"/>
              </w:rPr>
            </w:pPr>
            <w:r w:rsidRPr="006F7D73">
              <w:rPr>
                <w:rFonts w:ascii="Times New Roman" w:hAnsi="Times New Roman"/>
                <w:szCs w:val="21"/>
              </w:rPr>
              <w:t>1</w:t>
            </w:r>
          </w:p>
        </w:tc>
        <w:tc>
          <w:tcPr>
            <w:tcW w:w="3085" w:type="dxa"/>
            <w:vAlign w:val="center"/>
          </w:tcPr>
          <w:p w:rsidR="00965769" w:rsidRPr="006F7D73" w:rsidRDefault="00965769">
            <w:pPr>
              <w:snapToGrid w:val="0"/>
              <w:jc w:val="center"/>
              <w:rPr>
                <w:rFonts w:ascii="Times New Roman" w:hAnsi="Times New Roman"/>
                <w:szCs w:val="21"/>
              </w:rPr>
            </w:pPr>
          </w:p>
        </w:tc>
        <w:tc>
          <w:tcPr>
            <w:tcW w:w="5066" w:type="dxa"/>
            <w:vAlign w:val="center"/>
          </w:tcPr>
          <w:p w:rsidR="00965769" w:rsidRPr="006F7D73" w:rsidRDefault="00965769">
            <w:pPr>
              <w:snapToGrid w:val="0"/>
              <w:jc w:val="center"/>
              <w:rPr>
                <w:rFonts w:ascii="Times New Roman" w:hAnsi="Times New Roman"/>
                <w:szCs w:val="21"/>
              </w:rPr>
            </w:pPr>
          </w:p>
        </w:tc>
      </w:tr>
      <w:tr w:rsidR="00965769" w:rsidRPr="006F7D73">
        <w:trPr>
          <w:trHeight w:val="919"/>
          <w:jc w:val="center"/>
        </w:trPr>
        <w:tc>
          <w:tcPr>
            <w:tcW w:w="793" w:type="dxa"/>
            <w:vAlign w:val="center"/>
          </w:tcPr>
          <w:p w:rsidR="00965769" w:rsidRPr="006F7D73" w:rsidRDefault="00D125ED">
            <w:pPr>
              <w:snapToGrid w:val="0"/>
              <w:jc w:val="center"/>
              <w:rPr>
                <w:rFonts w:ascii="Times New Roman" w:hAnsi="Times New Roman"/>
                <w:szCs w:val="21"/>
              </w:rPr>
            </w:pPr>
            <w:r w:rsidRPr="006F7D73">
              <w:rPr>
                <w:rFonts w:ascii="Times New Roman" w:hAnsi="Times New Roman"/>
                <w:szCs w:val="21"/>
              </w:rPr>
              <w:t>2</w:t>
            </w:r>
          </w:p>
        </w:tc>
        <w:tc>
          <w:tcPr>
            <w:tcW w:w="3085" w:type="dxa"/>
            <w:vAlign w:val="center"/>
          </w:tcPr>
          <w:p w:rsidR="00965769" w:rsidRPr="006F7D73" w:rsidRDefault="00965769">
            <w:pPr>
              <w:snapToGrid w:val="0"/>
              <w:jc w:val="center"/>
              <w:rPr>
                <w:rFonts w:ascii="Times New Roman" w:hAnsi="Times New Roman"/>
                <w:szCs w:val="21"/>
              </w:rPr>
            </w:pPr>
          </w:p>
        </w:tc>
        <w:tc>
          <w:tcPr>
            <w:tcW w:w="5066" w:type="dxa"/>
            <w:vAlign w:val="center"/>
          </w:tcPr>
          <w:p w:rsidR="00965769" w:rsidRPr="006F7D73" w:rsidRDefault="00965769">
            <w:pPr>
              <w:snapToGrid w:val="0"/>
              <w:jc w:val="center"/>
              <w:rPr>
                <w:rFonts w:ascii="Times New Roman" w:hAnsi="Times New Roman"/>
                <w:szCs w:val="21"/>
              </w:rPr>
            </w:pPr>
          </w:p>
        </w:tc>
      </w:tr>
      <w:tr w:rsidR="00965769" w:rsidRPr="006F7D73">
        <w:trPr>
          <w:trHeight w:val="919"/>
          <w:jc w:val="center"/>
        </w:trPr>
        <w:tc>
          <w:tcPr>
            <w:tcW w:w="793" w:type="dxa"/>
            <w:vAlign w:val="center"/>
          </w:tcPr>
          <w:p w:rsidR="00965769" w:rsidRPr="006F7D73" w:rsidRDefault="00D125ED">
            <w:pPr>
              <w:snapToGrid w:val="0"/>
              <w:jc w:val="center"/>
              <w:rPr>
                <w:rFonts w:ascii="Times New Roman" w:hAnsi="Times New Roman"/>
                <w:szCs w:val="21"/>
              </w:rPr>
            </w:pPr>
            <w:r w:rsidRPr="006F7D73">
              <w:rPr>
                <w:rFonts w:ascii="Times New Roman" w:hAnsi="Times New Roman"/>
                <w:szCs w:val="21"/>
              </w:rPr>
              <w:t>3</w:t>
            </w:r>
          </w:p>
        </w:tc>
        <w:tc>
          <w:tcPr>
            <w:tcW w:w="3085" w:type="dxa"/>
            <w:vAlign w:val="center"/>
          </w:tcPr>
          <w:p w:rsidR="00965769" w:rsidRPr="006F7D73" w:rsidRDefault="00965769">
            <w:pPr>
              <w:snapToGrid w:val="0"/>
              <w:jc w:val="center"/>
              <w:rPr>
                <w:rFonts w:ascii="Times New Roman" w:hAnsi="Times New Roman"/>
                <w:szCs w:val="21"/>
              </w:rPr>
            </w:pPr>
          </w:p>
        </w:tc>
        <w:tc>
          <w:tcPr>
            <w:tcW w:w="5066" w:type="dxa"/>
            <w:vAlign w:val="center"/>
          </w:tcPr>
          <w:p w:rsidR="00965769" w:rsidRPr="006F7D73" w:rsidRDefault="00965769">
            <w:pPr>
              <w:snapToGrid w:val="0"/>
              <w:jc w:val="center"/>
              <w:rPr>
                <w:rFonts w:ascii="Times New Roman" w:hAnsi="Times New Roman"/>
                <w:szCs w:val="21"/>
              </w:rPr>
            </w:pPr>
          </w:p>
        </w:tc>
      </w:tr>
      <w:tr w:rsidR="00965769" w:rsidRPr="006F7D73">
        <w:trPr>
          <w:trHeight w:val="919"/>
          <w:jc w:val="center"/>
        </w:trPr>
        <w:tc>
          <w:tcPr>
            <w:tcW w:w="793" w:type="dxa"/>
            <w:vAlign w:val="center"/>
          </w:tcPr>
          <w:p w:rsidR="00965769" w:rsidRPr="006F7D73" w:rsidRDefault="00D125ED">
            <w:pPr>
              <w:snapToGrid w:val="0"/>
              <w:jc w:val="center"/>
              <w:rPr>
                <w:rFonts w:ascii="Times New Roman" w:hAnsi="Times New Roman"/>
                <w:szCs w:val="21"/>
              </w:rPr>
            </w:pPr>
            <w:r w:rsidRPr="006F7D73">
              <w:rPr>
                <w:rFonts w:ascii="Times New Roman" w:hAnsi="Times New Roman"/>
                <w:szCs w:val="21"/>
              </w:rPr>
              <w:t>4</w:t>
            </w:r>
          </w:p>
        </w:tc>
        <w:tc>
          <w:tcPr>
            <w:tcW w:w="3085" w:type="dxa"/>
            <w:vAlign w:val="center"/>
          </w:tcPr>
          <w:p w:rsidR="00965769" w:rsidRPr="006F7D73" w:rsidRDefault="00965769">
            <w:pPr>
              <w:snapToGrid w:val="0"/>
              <w:jc w:val="center"/>
              <w:rPr>
                <w:rFonts w:ascii="Times New Roman" w:hAnsi="Times New Roman"/>
                <w:szCs w:val="21"/>
              </w:rPr>
            </w:pPr>
          </w:p>
        </w:tc>
        <w:tc>
          <w:tcPr>
            <w:tcW w:w="5066" w:type="dxa"/>
            <w:vAlign w:val="center"/>
          </w:tcPr>
          <w:p w:rsidR="00965769" w:rsidRPr="006F7D73" w:rsidRDefault="00965769">
            <w:pPr>
              <w:snapToGrid w:val="0"/>
              <w:jc w:val="center"/>
              <w:rPr>
                <w:rFonts w:ascii="Times New Roman" w:hAnsi="Times New Roman"/>
                <w:szCs w:val="21"/>
              </w:rPr>
            </w:pPr>
          </w:p>
        </w:tc>
      </w:tr>
      <w:tr w:rsidR="00965769" w:rsidRPr="006F7D73">
        <w:trPr>
          <w:trHeight w:val="919"/>
          <w:jc w:val="center"/>
        </w:trPr>
        <w:tc>
          <w:tcPr>
            <w:tcW w:w="793" w:type="dxa"/>
            <w:vAlign w:val="center"/>
          </w:tcPr>
          <w:p w:rsidR="00965769" w:rsidRPr="006F7D73" w:rsidRDefault="00D125ED">
            <w:pPr>
              <w:snapToGrid w:val="0"/>
              <w:jc w:val="center"/>
              <w:rPr>
                <w:rFonts w:ascii="Times New Roman" w:hAnsi="Times New Roman"/>
                <w:szCs w:val="21"/>
              </w:rPr>
            </w:pPr>
            <w:r w:rsidRPr="006F7D73">
              <w:rPr>
                <w:rFonts w:ascii="Times New Roman" w:hAnsi="Times New Roman"/>
                <w:szCs w:val="21"/>
              </w:rPr>
              <w:t>……</w:t>
            </w:r>
          </w:p>
        </w:tc>
        <w:tc>
          <w:tcPr>
            <w:tcW w:w="3085" w:type="dxa"/>
            <w:vAlign w:val="center"/>
          </w:tcPr>
          <w:p w:rsidR="00965769" w:rsidRPr="006F7D73" w:rsidRDefault="00965769">
            <w:pPr>
              <w:snapToGrid w:val="0"/>
              <w:jc w:val="center"/>
              <w:rPr>
                <w:rFonts w:ascii="Times New Roman" w:hAnsi="Times New Roman"/>
                <w:szCs w:val="21"/>
              </w:rPr>
            </w:pPr>
          </w:p>
        </w:tc>
        <w:tc>
          <w:tcPr>
            <w:tcW w:w="5066" w:type="dxa"/>
            <w:vAlign w:val="center"/>
          </w:tcPr>
          <w:p w:rsidR="00965769" w:rsidRPr="006F7D73" w:rsidRDefault="00965769">
            <w:pPr>
              <w:snapToGrid w:val="0"/>
              <w:jc w:val="center"/>
              <w:rPr>
                <w:rFonts w:ascii="Times New Roman" w:hAnsi="Times New Roman"/>
                <w:szCs w:val="21"/>
              </w:rPr>
            </w:pPr>
          </w:p>
        </w:tc>
      </w:tr>
    </w:tbl>
    <w:p w:rsidR="00965769" w:rsidRPr="006F7D73" w:rsidRDefault="00D125ED">
      <w:pPr>
        <w:spacing w:line="400" w:lineRule="exact"/>
        <w:ind w:firstLineChars="250" w:firstLine="525"/>
        <w:rPr>
          <w:rFonts w:asciiTheme="majorEastAsia" w:eastAsiaTheme="majorEastAsia" w:hAnsiTheme="majorEastAsia"/>
          <w:szCs w:val="21"/>
        </w:rPr>
      </w:pPr>
      <w:r w:rsidRPr="006F7D73">
        <w:rPr>
          <w:rFonts w:asciiTheme="majorEastAsia" w:eastAsiaTheme="majorEastAsia" w:hAnsiTheme="majorEastAsia"/>
          <w:szCs w:val="21"/>
        </w:rPr>
        <w:t>评标委员会全体成员签字/日期：</w:t>
      </w:r>
    </w:p>
    <w:p w:rsidR="00965769" w:rsidRPr="006F7D73" w:rsidRDefault="00D125ED">
      <w:pPr>
        <w:rPr>
          <w:rFonts w:ascii="Times New Roman" w:eastAsia="黑体" w:hAnsi="Times New Roman"/>
          <w:bCs/>
          <w:sz w:val="32"/>
          <w:szCs w:val="32"/>
        </w:rPr>
      </w:pPr>
      <w:r w:rsidRPr="006F7D73">
        <w:rPr>
          <w:rFonts w:ascii="Times New Roman" w:hAnsi="Times New Roman"/>
          <w:szCs w:val="21"/>
        </w:rPr>
        <w:br w:type="page"/>
      </w:r>
      <w:bookmarkStart w:id="556" w:name="_Toc511317989"/>
      <w:bookmarkStart w:id="557" w:name="_Toc511317240"/>
      <w:r w:rsidRPr="006F7D73">
        <w:rPr>
          <w:rFonts w:ascii="Times New Roman" w:eastAsia="黑体" w:hAnsi="Times New Roman"/>
          <w:bCs/>
          <w:sz w:val="32"/>
          <w:szCs w:val="32"/>
        </w:rPr>
        <w:lastRenderedPageBreak/>
        <w:t>附表</w:t>
      </w:r>
      <w:r w:rsidRPr="006F7D73">
        <w:rPr>
          <w:rFonts w:ascii="Times New Roman" w:eastAsia="黑体" w:hAnsi="Times New Roman" w:hint="eastAsia"/>
          <w:bCs/>
          <w:sz w:val="32"/>
          <w:szCs w:val="32"/>
        </w:rPr>
        <w:t>5</w:t>
      </w:r>
      <w:r w:rsidRPr="006F7D73">
        <w:rPr>
          <w:rFonts w:ascii="Times New Roman" w:eastAsia="黑体" w:hAnsi="Times New Roman"/>
          <w:bCs/>
          <w:sz w:val="32"/>
          <w:szCs w:val="32"/>
        </w:rPr>
        <w:t>：进入详细评审的投标人名单表</w:t>
      </w:r>
      <w:bookmarkEnd w:id="556"/>
      <w:bookmarkEnd w:id="557"/>
    </w:p>
    <w:p w:rsidR="00965769" w:rsidRPr="006F7D73" w:rsidRDefault="00965769">
      <w:pPr>
        <w:jc w:val="center"/>
        <w:rPr>
          <w:rFonts w:ascii="Times New Roman" w:eastAsia="方正小标宋_GBK" w:hAnsi="Times New Roman"/>
          <w:sz w:val="44"/>
          <w:szCs w:val="24"/>
        </w:rPr>
      </w:pPr>
    </w:p>
    <w:p w:rsidR="00965769" w:rsidRPr="006F7D73" w:rsidRDefault="00D125ED">
      <w:pPr>
        <w:spacing w:beforeLines="100" w:before="240" w:afterLines="100" w:after="240"/>
        <w:jc w:val="center"/>
        <w:rPr>
          <w:rFonts w:ascii="黑体" w:eastAsia="黑体" w:hAnsi="黑体"/>
          <w:sz w:val="28"/>
          <w:szCs w:val="28"/>
        </w:rPr>
      </w:pPr>
      <w:r w:rsidRPr="006F7D73">
        <w:rPr>
          <w:rFonts w:ascii="黑体" w:eastAsia="黑体" w:hAnsi="黑体"/>
          <w:sz w:val="28"/>
          <w:szCs w:val="28"/>
        </w:rPr>
        <w:t>进入详细评审的投标人名单表</w:t>
      </w:r>
    </w:p>
    <w:p w:rsidR="00965769" w:rsidRPr="006F7D73" w:rsidRDefault="00965769">
      <w:pPr>
        <w:jc w:val="center"/>
        <w:rPr>
          <w:rFonts w:ascii="Times New Roman" w:eastAsia="方正小标宋_GBK" w:hAnsi="Times New Roman"/>
          <w:sz w:val="44"/>
          <w:szCs w:val="24"/>
        </w:rPr>
      </w:pPr>
    </w:p>
    <w:p w:rsidR="00965769" w:rsidRPr="006F7D73" w:rsidRDefault="00D125ED">
      <w:pPr>
        <w:spacing w:line="460" w:lineRule="exact"/>
        <w:rPr>
          <w:rFonts w:asciiTheme="majorEastAsia" w:eastAsiaTheme="majorEastAsia" w:hAnsiTheme="majorEastAsia"/>
          <w:szCs w:val="21"/>
        </w:rPr>
      </w:pPr>
      <w:r w:rsidRPr="006F7D73">
        <w:rPr>
          <w:rFonts w:asciiTheme="majorEastAsia" w:eastAsiaTheme="majorEastAsia" w:hAnsiTheme="majorEastAsia"/>
          <w:szCs w:val="21"/>
        </w:rPr>
        <w:t>项目名称：</w:t>
      </w:r>
      <w:r w:rsidRPr="006F7D73">
        <w:rPr>
          <w:rFonts w:asciiTheme="majorEastAsia" w:eastAsiaTheme="majorEastAsia" w:hAnsiTheme="majorEastAsia" w:hint="eastAsia"/>
          <w:szCs w:val="21"/>
          <w:u w:val="single"/>
        </w:rPr>
        <w:t xml:space="preserve">        </w:t>
      </w:r>
      <w:r w:rsidRPr="006F7D73">
        <w:rPr>
          <w:rFonts w:asciiTheme="majorEastAsia" w:eastAsiaTheme="majorEastAsia" w:hAnsiTheme="majorEastAsia" w:hint="eastAsia"/>
          <w:szCs w:val="21"/>
        </w:rPr>
        <w:t>（项目名称）_________设备（材料）采购</w:t>
      </w:r>
    </w:p>
    <w:p w:rsidR="00965769" w:rsidRPr="006F7D73" w:rsidRDefault="00D125ED">
      <w:pPr>
        <w:spacing w:line="460" w:lineRule="exact"/>
        <w:rPr>
          <w:rFonts w:asciiTheme="majorEastAsia" w:eastAsiaTheme="majorEastAsia" w:hAnsiTheme="majorEastAsia"/>
          <w:szCs w:val="21"/>
        </w:rPr>
      </w:pPr>
      <w:r w:rsidRPr="006F7D73">
        <w:rPr>
          <w:rFonts w:asciiTheme="majorEastAsia" w:eastAsiaTheme="majorEastAsia" w:hAnsiTheme="majorEastAsia"/>
          <w:szCs w:val="21"/>
        </w:rPr>
        <w:t xml:space="preserve">招标编号： </w:t>
      </w:r>
      <w:r w:rsidRPr="006F7D73">
        <w:rPr>
          <w:rFonts w:asciiTheme="majorEastAsia" w:eastAsiaTheme="majorEastAsia" w:hAnsiTheme="majorEastAsia" w:hint="eastAsia"/>
          <w:szCs w:val="21"/>
        </w:rPr>
        <w:t>____________</w:t>
      </w:r>
    </w:p>
    <w:tbl>
      <w:tblPr>
        <w:tblW w:w="92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44"/>
        <w:gridCol w:w="6327"/>
        <w:gridCol w:w="2015"/>
      </w:tblGrid>
      <w:tr w:rsidR="00965769" w:rsidRPr="006F7D73">
        <w:trPr>
          <w:trHeight w:val="454"/>
          <w:jc w:val="center"/>
        </w:trPr>
        <w:tc>
          <w:tcPr>
            <w:tcW w:w="944" w:type="dxa"/>
            <w:vAlign w:val="center"/>
          </w:tcPr>
          <w:p w:rsidR="00965769" w:rsidRPr="006F7D73" w:rsidRDefault="00D125ED">
            <w:pPr>
              <w:snapToGrid w:val="0"/>
              <w:jc w:val="center"/>
              <w:rPr>
                <w:rFonts w:asciiTheme="minorEastAsia" w:eastAsiaTheme="minorEastAsia" w:hAnsiTheme="minorEastAsia"/>
                <w:b/>
                <w:szCs w:val="21"/>
              </w:rPr>
            </w:pPr>
            <w:r w:rsidRPr="006F7D73">
              <w:rPr>
                <w:rFonts w:asciiTheme="minorEastAsia" w:eastAsiaTheme="minorEastAsia" w:hAnsiTheme="minorEastAsia"/>
                <w:b/>
                <w:szCs w:val="21"/>
              </w:rPr>
              <w:t>序号</w:t>
            </w:r>
          </w:p>
        </w:tc>
        <w:tc>
          <w:tcPr>
            <w:tcW w:w="6327" w:type="dxa"/>
            <w:vAlign w:val="center"/>
          </w:tcPr>
          <w:p w:rsidR="00965769" w:rsidRPr="006F7D73" w:rsidRDefault="00D125ED">
            <w:pPr>
              <w:snapToGrid w:val="0"/>
              <w:jc w:val="center"/>
              <w:rPr>
                <w:rFonts w:asciiTheme="minorEastAsia" w:eastAsiaTheme="minorEastAsia" w:hAnsiTheme="minorEastAsia"/>
                <w:b/>
                <w:szCs w:val="21"/>
              </w:rPr>
            </w:pPr>
            <w:r w:rsidRPr="006F7D73">
              <w:rPr>
                <w:rFonts w:asciiTheme="minorEastAsia" w:eastAsiaTheme="minorEastAsia" w:hAnsiTheme="minorEastAsia"/>
                <w:b/>
                <w:szCs w:val="21"/>
              </w:rPr>
              <w:t>投标人名称</w:t>
            </w:r>
          </w:p>
        </w:tc>
        <w:tc>
          <w:tcPr>
            <w:tcW w:w="2015" w:type="dxa"/>
            <w:vAlign w:val="center"/>
          </w:tcPr>
          <w:p w:rsidR="00965769" w:rsidRPr="006F7D73" w:rsidRDefault="00D125ED">
            <w:pPr>
              <w:snapToGrid w:val="0"/>
              <w:jc w:val="center"/>
              <w:rPr>
                <w:rFonts w:asciiTheme="minorEastAsia" w:eastAsiaTheme="minorEastAsia" w:hAnsiTheme="minorEastAsia"/>
                <w:b/>
                <w:szCs w:val="21"/>
              </w:rPr>
            </w:pPr>
            <w:r w:rsidRPr="006F7D73">
              <w:rPr>
                <w:rFonts w:asciiTheme="minorEastAsia" w:eastAsiaTheme="minorEastAsia" w:hAnsiTheme="minorEastAsia"/>
                <w:b/>
                <w:szCs w:val="21"/>
              </w:rPr>
              <w:t>备注</w:t>
            </w:r>
          </w:p>
        </w:tc>
      </w:tr>
      <w:tr w:rsidR="00965769" w:rsidRPr="006F7D73">
        <w:trPr>
          <w:trHeight w:val="454"/>
          <w:jc w:val="center"/>
        </w:trPr>
        <w:tc>
          <w:tcPr>
            <w:tcW w:w="944" w:type="dxa"/>
            <w:vAlign w:val="center"/>
          </w:tcPr>
          <w:p w:rsidR="00965769" w:rsidRPr="006F7D73" w:rsidRDefault="00965769">
            <w:pPr>
              <w:snapToGrid w:val="0"/>
              <w:ind w:firstLineChars="200" w:firstLine="420"/>
              <w:jc w:val="center"/>
              <w:rPr>
                <w:rFonts w:ascii="Times New Roman" w:hAnsi="Times New Roman"/>
                <w:szCs w:val="21"/>
              </w:rPr>
            </w:pPr>
          </w:p>
        </w:tc>
        <w:tc>
          <w:tcPr>
            <w:tcW w:w="6327" w:type="dxa"/>
            <w:vAlign w:val="center"/>
          </w:tcPr>
          <w:p w:rsidR="00965769" w:rsidRPr="006F7D73" w:rsidRDefault="00965769">
            <w:pPr>
              <w:snapToGrid w:val="0"/>
              <w:ind w:firstLineChars="200" w:firstLine="420"/>
              <w:jc w:val="center"/>
              <w:rPr>
                <w:rFonts w:ascii="Times New Roman" w:hAnsi="Times New Roman"/>
                <w:szCs w:val="21"/>
              </w:rPr>
            </w:pPr>
          </w:p>
        </w:tc>
        <w:tc>
          <w:tcPr>
            <w:tcW w:w="2015" w:type="dxa"/>
            <w:vAlign w:val="center"/>
          </w:tcPr>
          <w:p w:rsidR="00965769" w:rsidRPr="006F7D73" w:rsidRDefault="00965769">
            <w:pPr>
              <w:snapToGrid w:val="0"/>
              <w:ind w:firstLineChars="200" w:firstLine="420"/>
              <w:jc w:val="center"/>
              <w:rPr>
                <w:rFonts w:ascii="Times New Roman" w:hAnsi="Times New Roman"/>
                <w:szCs w:val="21"/>
              </w:rPr>
            </w:pPr>
          </w:p>
        </w:tc>
      </w:tr>
      <w:tr w:rsidR="00965769" w:rsidRPr="006F7D73">
        <w:trPr>
          <w:trHeight w:val="454"/>
          <w:jc w:val="center"/>
        </w:trPr>
        <w:tc>
          <w:tcPr>
            <w:tcW w:w="944" w:type="dxa"/>
            <w:vAlign w:val="center"/>
          </w:tcPr>
          <w:p w:rsidR="00965769" w:rsidRPr="006F7D73" w:rsidRDefault="00965769">
            <w:pPr>
              <w:snapToGrid w:val="0"/>
              <w:ind w:firstLineChars="200" w:firstLine="420"/>
              <w:jc w:val="center"/>
              <w:rPr>
                <w:rFonts w:ascii="Times New Roman" w:hAnsi="Times New Roman"/>
                <w:szCs w:val="21"/>
              </w:rPr>
            </w:pPr>
          </w:p>
        </w:tc>
        <w:tc>
          <w:tcPr>
            <w:tcW w:w="6327" w:type="dxa"/>
            <w:vAlign w:val="center"/>
          </w:tcPr>
          <w:p w:rsidR="00965769" w:rsidRPr="006F7D73" w:rsidRDefault="00965769">
            <w:pPr>
              <w:snapToGrid w:val="0"/>
              <w:ind w:firstLineChars="200" w:firstLine="420"/>
              <w:jc w:val="center"/>
              <w:rPr>
                <w:rFonts w:ascii="Times New Roman" w:hAnsi="Times New Roman"/>
                <w:szCs w:val="21"/>
              </w:rPr>
            </w:pPr>
          </w:p>
        </w:tc>
        <w:tc>
          <w:tcPr>
            <w:tcW w:w="2015" w:type="dxa"/>
            <w:vAlign w:val="center"/>
          </w:tcPr>
          <w:p w:rsidR="00965769" w:rsidRPr="006F7D73" w:rsidRDefault="00965769">
            <w:pPr>
              <w:snapToGrid w:val="0"/>
              <w:ind w:firstLineChars="200" w:firstLine="420"/>
              <w:jc w:val="center"/>
              <w:rPr>
                <w:rFonts w:ascii="Times New Roman" w:hAnsi="Times New Roman"/>
                <w:szCs w:val="21"/>
              </w:rPr>
            </w:pPr>
          </w:p>
        </w:tc>
      </w:tr>
      <w:tr w:rsidR="00965769" w:rsidRPr="006F7D73">
        <w:trPr>
          <w:trHeight w:val="454"/>
          <w:jc w:val="center"/>
        </w:trPr>
        <w:tc>
          <w:tcPr>
            <w:tcW w:w="944" w:type="dxa"/>
            <w:vAlign w:val="center"/>
          </w:tcPr>
          <w:p w:rsidR="00965769" w:rsidRPr="006F7D73" w:rsidRDefault="00965769">
            <w:pPr>
              <w:snapToGrid w:val="0"/>
              <w:ind w:firstLineChars="200" w:firstLine="420"/>
              <w:jc w:val="center"/>
              <w:rPr>
                <w:rFonts w:ascii="Times New Roman" w:hAnsi="Times New Roman"/>
                <w:szCs w:val="21"/>
              </w:rPr>
            </w:pPr>
          </w:p>
        </w:tc>
        <w:tc>
          <w:tcPr>
            <w:tcW w:w="6327" w:type="dxa"/>
            <w:vAlign w:val="center"/>
          </w:tcPr>
          <w:p w:rsidR="00965769" w:rsidRPr="006F7D73" w:rsidRDefault="00965769">
            <w:pPr>
              <w:snapToGrid w:val="0"/>
              <w:ind w:firstLineChars="200" w:firstLine="420"/>
              <w:jc w:val="center"/>
              <w:rPr>
                <w:rFonts w:ascii="Times New Roman" w:hAnsi="Times New Roman"/>
                <w:szCs w:val="21"/>
              </w:rPr>
            </w:pPr>
          </w:p>
        </w:tc>
        <w:tc>
          <w:tcPr>
            <w:tcW w:w="2015" w:type="dxa"/>
            <w:vAlign w:val="center"/>
          </w:tcPr>
          <w:p w:rsidR="00965769" w:rsidRPr="006F7D73" w:rsidRDefault="00965769">
            <w:pPr>
              <w:snapToGrid w:val="0"/>
              <w:ind w:firstLineChars="200" w:firstLine="420"/>
              <w:jc w:val="center"/>
              <w:rPr>
                <w:rFonts w:ascii="Times New Roman" w:hAnsi="Times New Roman"/>
                <w:szCs w:val="21"/>
              </w:rPr>
            </w:pPr>
          </w:p>
        </w:tc>
      </w:tr>
      <w:tr w:rsidR="00965769" w:rsidRPr="006F7D73">
        <w:trPr>
          <w:trHeight w:val="454"/>
          <w:jc w:val="center"/>
        </w:trPr>
        <w:tc>
          <w:tcPr>
            <w:tcW w:w="944" w:type="dxa"/>
            <w:vAlign w:val="center"/>
          </w:tcPr>
          <w:p w:rsidR="00965769" w:rsidRPr="006F7D73" w:rsidRDefault="00965769">
            <w:pPr>
              <w:snapToGrid w:val="0"/>
              <w:ind w:firstLineChars="200" w:firstLine="420"/>
              <w:jc w:val="center"/>
              <w:rPr>
                <w:rFonts w:ascii="Times New Roman" w:hAnsi="Times New Roman"/>
                <w:szCs w:val="21"/>
              </w:rPr>
            </w:pPr>
          </w:p>
        </w:tc>
        <w:tc>
          <w:tcPr>
            <w:tcW w:w="6327" w:type="dxa"/>
            <w:vAlign w:val="center"/>
          </w:tcPr>
          <w:p w:rsidR="00965769" w:rsidRPr="006F7D73" w:rsidRDefault="00965769">
            <w:pPr>
              <w:snapToGrid w:val="0"/>
              <w:ind w:firstLineChars="200" w:firstLine="420"/>
              <w:jc w:val="center"/>
              <w:rPr>
                <w:rFonts w:ascii="Times New Roman" w:hAnsi="Times New Roman"/>
                <w:szCs w:val="21"/>
              </w:rPr>
            </w:pPr>
          </w:p>
        </w:tc>
        <w:tc>
          <w:tcPr>
            <w:tcW w:w="2015" w:type="dxa"/>
            <w:vAlign w:val="center"/>
          </w:tcPr>
          <w:p w:rsidR="00965769" w:rsidRPr="006F7D73" w:rsidRDefault="00965769">
            <w:pPr>
              <w:snapToGrid w:val="0"/>
              <w:ind w:firstLineChars="200" w:firstLine="420"/>
              <w:jc w:val="center"/>
              <w:rPr>
                <w:rFonts w:ascii="Times New Roman" w:hAnsi="Times New Roman"/>
                <w:szCs w:val="21"/>
              </w:rPr>
            </w:pPr>
          </w:p>
        </w:tc>
      </w:tr>
      <w:tr w:rsidR="00965769" w:rsidRPr="006F7D73">
        <w:trPr>
          <w:trHeight w:val="454"/>
          <w:jc w:val="center"/>
        </w:trPr>
        <w:tc>
          <w:tcPr>
            <w:tcW w:w="944" w:type="dxa"/>
            <w:vAlign w:val="center"/>
          </w:tcPr>
          <w:p w:rsidR="00965769" w:rsidRPr="006F7D73" w:rsidRDefault="00965769">
            <w:pPr>
              <w:snapToGrid w:val="0"/>
              <w:ind w:firstLineChars="200" w:firstLine="420"/>
              <w:jc w:val="center"/>
              <w:rPr>
                <w:rFonts w:ascii="Times New Roman" w:hAnsi="Times New Roman"/>
                <w:szCs w:val="21"/>
              </w:rPr>
            </w:pPr>
          </w:p>
        </w:tc>
        <w:tc>
          <w:tcPr>
            <w:tcW w:w="6327" w:type="dxa"/>
            <w:vAlign w:val="center"/>
          </w:tcPr>
          <w:p w:rsidR="00965769" w:rsidRPr="006F7D73" w:rsidRDefault="00965769">
            <w:pPr>
              <w:snapToGrid w:val="0"/>
              <w:ind w:firstLineChars="200" w:firstLine="420"/>
              <w:jc w:val="center"/>
              <w:rPr>
                <w:rFonts w:ascii="Times New Roman" w:hAnsi="Times New Roman"/>
                <w:szCs w:val="21"/>
              </w:rPr>
            </w:pPr>
          </w:p>
        </w:tc>
        <w:tc>
          <w:tcPr>
            <w:tcW w:w="2015" w:type="dxa"/>
            <w:vAlign w:val="center"/>
          </w:tcPr>
          <w:p w:rsidR="00965769" w:rsidRPr="006F7D73" w:rsidRDefault="00965769">
            <w:pPr>
              <w:snapToGrid w:val="0"/>
              <w:ind w:firstLineChars="200" w:firstLine="420"/>
              <w:jc w:val="center"/>
              <w:rPr>
                <w:rFonts w:ascii="Times New Roman" w:hAnsi="Times New Roman"/>
                <w:szCs w:val="21"/>
              </w:rPr>
            </w:pPr>
          </w:p>
        </w:tc>
      </w:tr>
      <w:tr w:rsidR="00965769" w:rsidRPr="006F7D73">
        <w:trPr>
          <w:trHeight w:val="454"/>
          <w:jc w:val="center"/>
        </w:trPr>
        <w:tc>
          <w:tcPr>
            <w:tcW w:w="944" w:type="dxa"/>
            <w:vAlign w:val="center"/>
          </w:tcPr>
          <w:p w:rsidR="00965769" w:rsidRPr="006F7D73" w:rsidRDefault="00965769">
            <w:pPr>
              <w:snapToGrid w:val="0"/>
              <w:ind w:firstLineChars="200" w:firstLine="420"/>
              <w:jc w:val="center"/>
              <w:rPr>
                <w:rFonts w:ascii="Times New Roman" w:hAnsi="Times New Roman"/>
                <w:szCs w:val="21"/>
              </w:rPr>
            </w:pPr>
          </w:p>
        </w:tc>
        <w:tc>
          <w:tcPr>
            <w:tcW w:w="6327" w:type="dxa"/>
            <w:vAlign w:val="center"/>
          </w:tcPr>
          <w:p w:rsidR="00965769" w:rsidRPr="006F7D73" w:rsidRDefault="00965769">
            <w:pPr>
              <w:snapToGrid w:val="0"/>
              <w:ind w:firstLineChars="200" w:firstLine="420"/>
              <w:jc w:val="center"/>
              <w:rPr>
                <w:rFonts w:ascii="Times New Roman" w:hAnsi="Times New Roman"/>
                <w:szCs w:val="21"/>
              </w:rPr>
            </w:pPr>
          </w:p>
        </w:tc>
        <w:tc>
          <w:tcPr>
            <w:tcW w:w="2015" w:type="dxa"/>
            <w:vAlign w:val="center"/>
          </w:tcPr>
          <w:p w:rsidR="00965769" w:rsidRPr="006F7D73" w:rsidRDefault="00965769">
            <w:pPr>
              <w:snapToGrid w:val="0"/>
              <w:ind w:firstLineChars="200" w:firstLine="420"/>
              <w:jc w:val="center"/>
              <w:rPr>
                <w:rFonts w:ascii="Times New Roman" w:hAnsi="Times New Roman"/>
                <w:szCs w:val="21"/>
              </w:rPr>
            </w:pPr>
          </w:p>
        </w:tc>
      </w:tr>
      <w:tr w:rsidR="00965769" w:rsidRPr="006F7D73">
        <w:trPr>
          <w:trHeight w:val="454"/>
          <w:jc w:val="center"/>
        </w:trPr>
        <w:tc>
          <w:tcPr>
            <w:tcW w:w="944" w:type="dxa"/>
            <w:vAlign w:val="center"/>
          </w:tcPr>
          <w:p w:rsidR="00965769" w:rsidRPr="006F7D73" w:rsidRDefault="00965769">
            <w:pPr>
              <w:snapToGrid w:val="0"/>
              <w:ind w:firstLineChars="200" w:firstLine="420"/>
              <w:jc w:val="center"/>
              <w:rPr>
                <w:rFonts w:ascii="Times New Roman" w:hAnsi="Times New Roman"/>
                <w:szCs w:val="21"/>
              </w:rPr>
            </w:pPr>
          </w:p>
        </w:tc>
        <w:tc>
          <w:tcPr>
            <w:tcW w:w="6327" w:type="dxa"/>
            <w:vAlign w:val="center"/>
          </w:tcPr>
          <w:p w:rsidR="00965769" w:rsidRPr="006F7D73" w:rsidRDefault="00965769">
            <w:pPr>
              <w:snapToGrid w:val="0"/>
              <w:ind w:firstLineChars="200" w:firstLine="420"/>
              <w:jc w:val="center"/>
              <w:rPr>
                <w:rFonts w:ascii="Times New Roman" w:hAnsi="Times New Roman"/>
                <w:szCs w:val="21"/>
              </w:rPr>
            </w:pPr>
          </w:p>
        </w:tc>
        <w:tc>
          <w:tcPr>
            <w:tcW w:w="2015" w:type="dxa"/>
            <w:vAlign w:val="center"/>
          </w:tcPr>
          <w:p w:rsidR="00965769" w:rsidRPr="006F7D73" w:rsidRDefault="00965769">
            <w:pPr>
              <w:snapToGrid w:val="0"/>
              <w:ind w:firstLineChars="200" w:firstLine="420"/>
              <w:jc w:val="center"/>
              <w:rPr>
                <w:rFonts w:ascii="Times New Roman" w:hAnsi="Times New Roman"/>
                <w:szCs w:val="21"/>
              </w:rPr>
            </w:pPr>
          </w:p>
        </w:tc>
      </w:tr>
      <w:tr w:rsidR="00965769" w:rsidRPr="006F7D73">
        <w:trPr>
          <w:trHeight w:val="454"/>
          <w:jc w:val="center"/>
        </w:trPr>
        <w:tc>
          <w:tcPr>
            <w:tcW w:w="944" w:type="dxa"/>
            <w:vAlign w:val="center"/>
          </w:tcPr>
          <w:p w:rsidR="00965769" w:rsidRPr="006F7D73" w:rsidRDefault="00965769">
            <w:pPr>
              <w:snapToGrid w:val="0"/>
              <w:ind w:firstLineChars="200" w:firstLine="420"/>
              <w:jc w:val="center"/>
              <w:rPr>
                <w:rFonts w:ascii="Times New Roman" w:hAnsi="Times New Roman"/>
                <w:szCs w:val="21"/>
              </w:rPr>
            </w:pPr>
          </w:p>
        </w:tc>
        <w:tc>
          <w:tcPr>
            <w:tcW w:w="6327" w:type="dxa"/>
            <w:vAlign w:val="center"/>
          </w:tcPr>
          <w:p w:rsidR="00965769" w:rsidRPr="006F7D73" w:rsidRDefault="00965769">
            <w:pPr>
              <w:snapToGrid w:val="0"/>
              <w:ind w:firstLineChars="200" w:firstLine="420"/>
              <w:jc w:val="center"/>
              <w:rPr>
                <w:rFonts w:ascii="Times New Roman" w:hAnsi="Times New Roman"/>
                <w:szCs w:val="21"/>
              </w:rPr>
            </w:pPr>
          </w:p>
        </w:tc>
        <w:tc>
          <w:tcPr>
            <w:tcW w:w="2015" w:type="dxa"/>
            <w:vAlign w:val="center"/>
          </w:tcPr>
          <w:p w:rsidR="00965769" w:rsidRPr="006F7D73" w:rsidRDefault="00965769">
            <w:pPr>
              <w:snapToGrid w:val="0"/>
              <w:ind w:firstLineChars="200" w:firstLine="420"/>
              <w:jc w:val="center"/>
              <w:rPr>
                <w:rFonts w:ascii="Times New Roman" w:hAnsi="Times New Roman"/>
                <w:szCs w:val="21"/>
              </w:rPr>
            </w:pPr>
          </w:p>
        </w:tc>
      </w:tr>
      <w:tr w:rsidR="00965769" w:rsidRPr="006F7D73">
        <w:trPr>
          <w:trHeight w:val="454"/>
          <w:jc w:val="center"/>
        </w:trPr>
        <w:tc>
          <w:tcPr>
            <w:tcW w:w="944" w:type="dxa"/>
            <w:vAlign w:val="center"/>
          </w:tcPr>
          <w:p w:rsidR="00965769" w:rsidRPr="006F7D73" w:rsidRDefault="00965769">
            <w:pPr>
              <w:snapToGrid w:val="0"/>
              <w:ind w:firstLineChars="200" w:firstLine="420"/>
              <w:jc w:val="center"/>
              <w:rPr>
                <w:rFonts w:ascii="Times New Roman" w:hAnsi="Times New Roman"/>
                <w:szCs w:val="21"/>
              </w:rPr>
            </w:pPr>
          </w:p>
        </w:tc>
        <w:tc>
          <w:tcPr>
            <w:tcW w:w="6327" w:type="dxa"/>
            <w:vAlign w:val="center"/>
          </w:tcPr>
          <w:p w:rsidR="00965769" w:rsidRPr="006F7D73" w:rsidRDefault="00965769">
            <w:pPr>
              <w:snapToGrid w:val="0"/>
              <w:ind w:firstLineChars="200" w:firstLine="420"/>
              <w:jc w:val="center"/>
              <w:rPr>
                <w:rFonts w:ascii="Times New Roman" w:hAnsi="Times New Roman"/>
                <w:szCs w:val="21"/>
              </w:rPr>
            </w:pPr>
          </w:p>
        </w:tc>
        <w:tc>
          <w:tcPr>
            <w:tcW w:w="2015" w:type="dxa"/>
            <w:vAlign w:val="center"/>
          </w:tcPr>
          <w:p w:rsidR="00965769" w:rsidRPr="006F7D73" w:rsidRDefault="00965769">
            <w:pPr>
              <w:snapToGrid w:val="0"/>
              <w:ind w:firstLineChars="200" w:firstLine="420"/>
              <w:jc w:val="center"/>
              <w:rPr>
                <w:rFonts w:ascii="Times New Roman" w:hAnsi="Times New Roman"/>
                <w:szCs w:val="21"/>
              </w:rPr>
            </w:pPr>
          </w:p>
        </w:tc>
      </w:tr>
      <w:tr w:rsidR="00965769" w:rsidRPr="006F7D73">
        <w:trPr>
          <w:trHeight w:val="454"/>
          <w:jc w:val="center"/>
        </w:trPr>
        <w:tc>
          <w:tcPr>
            <w:tcW w:w="944" w:type="dxa"/>
            <w:vAlign w:val="center"/>
          </w:tcPr>
          <w:p w:rsidR="00965769" w:rsidRPr="006F7D73" w:rsidRDefault="00965769">
            <w:pPr>
              <w:snapToGrid w:val="0"/>
              <w:ind w:firstLineChars="200" w:firstLine="420"/>
              <w:jc w:val="center"/>
              <w:rPr>
                <w:rFonts w:ascii="Times New Roman" w:hAnsi="Times New Roman"/>
                <w:szCs w:val="21"/>
              </w:rPr>
            </w:pPr>
          </w:p>
        </w:tc>
        <w:tc>
          <w:tcPr>
            <w:tcW w:w="6327" w:type="dxa"/>
            <w:vAlign w:val="center"/>
          </w:tcPr>
          <w:p w:rsidR="00965769" w:rsidRPr="006F7D73" w:rsidRDefault="00965769">
            <w:pPr>
              <w:snapToGrid w:val="0"/>
              <w:ind w:firstLineChars="200" w:firstLine="420"/>
              <w:jc w:val="center"/>
              <w:rPr>
                <w:rFonts w:ascii="Times New Roman" w:hAnsi="Times New Roman"/>
                <w:szCs w:val="21"/>
              </w:rPr>
            </w:pPr>
          </w:p>
        </w:tc>
        <w:tc>
          <w:tcPr>
            <w:tcW w:w="2015" w:type="dxa"/>
            <w:vAlign w:val="center"/>
          </w:tcPr>
          <w:p w:rsidR="00965769" w:rsidRPr="006F7D73" w:rsidRDefault="00965769">
            <w:pPr>
              <w:snapToGrid w:val="0"/>
              <w:ind w:firstLineChars="200" w:firstLine="420"/>
              <w:jc w:val="center"/>
              <w:rPr>
                <w:rFonts w:ascii="Times New Roman" w:hAnsi="Times New Roman"/>
                <w:szCs w:val="21"/>
              </w:rPr>
            </w:pPr>
          </w:p>
        </w:tc>
      </w:tr>
      <w:tr w:rsidR="00965769" w:rsidRPr="006F7D73">
        <w:trPr>
          <w:trHeight w:val="454"/>
          <w:jc w:val="center"/>
        </w:trPr>
        <w:tc>
          <w:tcPr>
            <w:tcW w:w="944" w:type="dxa"/>
            <w:vAlign w:val="center"/>
          </w:tcPr>
          <w:p w:rsidR="00965769" w:rsidRPr="006F7D73" w:rsidRDefault="00965769">
            <w:pPr>
              <w:snapToGrid w:val="0"/>
              <w:ind w:firstLineChars="200" w:firstLine="420"/>
              <w:jc w:val="center"/>
              <w:rPr>
                <w:rFonts w:ascii="Times New Roman" w:hAnsi="Times New Roman"/>
                <w:szCs w:val="21"/>
              </w:rPr>
            </w:pPr>
          </w:p>
        </w:tc>
        <w:tc>
          <w:tcPr>
            <w:tcW w:w="6327" w:type="dxa"/>
            <w:vAlign w:val="center"/>
          </w:tcPr>
          <w:p w:rsidR="00965769" w:rsidRPr="006F7D73" w:rsidRDefault="00965769">
            <w:pPr>
              <w:snapToGrid w:val="0"/>
              <w:ind w:firstLineChars="200" w:firstLine="420"/>
              <w:jc w:val="center"/>
              <w:rPr>
                <w:rFonts w:ascii="Times New Roman" w:hAnsi="Times New Roman"/>
                <w:szCs w:val="21"/>
              </w:rPr>
            </w:pPr>
          </w:p>
        </w:tc>
        <w:tc>
          <w:tcPr>
            <w:tcW w:w="2015" w:type="dxa"/>
            <w:vAlign w:val="center"/>
          </w:tcPr>
          <w:p w:rsidR="00965769" w:rsidRPr="006F7D73" w:rsidRDefault="00965769">
            <w:pPr>
              <w:snapToGrid w:val="0"/>
              <w:ind w:firstLineChars="200" w:firstLine="420"/>
              <w:jc w:val="center"/>
              <w:rPr>
                <w:rFonts w:ascii="Times New Roman" w:hAnsi="Times New Roman"/>
                <w:szCs w:val="21"/>
              </w:rPr>
            </w:pPr>
          </w:p>
        </w:tc>
      </w:tr>
      <w:tr w:rsidR="00965769" w:rsidRPr="006F7D73">
        <w:trPr>
          <w:trHeight w:val="454"/>
          <w:jc w:val="center"/>
        </w:trPr>
        <w:tc>
          <w:tcPr>
            <w:tcW w:w="944" w:type="dxa"/>
            <w:vAlign w:val="center"/>
          </w:tcPr>
          <w:p w:rsidR="00965769" w:rsidRPr="006F7D73" w:rsidRDefault="00965769">
            <w:pPr>
              <w:snapToGrid w:val="0"/>
              <w:ind w:firstLineChars="200" w:firstLine="420"/>
              <w:jc w:val="center"/>
              <w:rPr>
                <w:rFonts w:ascii="Times New Roman" w:hAnsi="Times New Roman"/>
                <w:szCs w:val="21"/>
              </w:rPr>
            </w:pPr>
          </w:p>
        </w:tc>
        <w:tc>
          <w:tcPr>
            <w:tcW w:w="6327" w:type="dxa"/>
            <w:vAlign w:val="center"/>
          </w:tcPr>
          <w:p w:rsidR="00965769" w:rsidRPr="006F7D73" w:rsidRDefault="00965769">
            <w:pPr>
              <w:snapToGrid w:val="0"/>
              <w:ind w:firstLineChars="200" w:firstLine="420"/>
              <w:jc w:val="center"/>
              <w:rPr>
                <w:rFonts w:ascii="Times New Roman" w:hAnsi="Times New Roman"/>
                <w:szCs w:val="21"/>
              </w:rPr>
            </w:pPr>
          </w:p>
        </w:tc>
        <w:tc>
          <w:tcPr>
            <w:tcW w:w="2015" w:type="dxa"/>
            <w:vAlign w:val="center"/>
          </w:tcPr>
          <w:p w:rsidR="00965769" w:rsidRPr="006F7D73" w:rsidRDefault="00965769">
            <w:pPr>
              <w:snapToGrid w:val="0"/>
              <w:ind w:firstLineChars="200" w:firstLine="420"/>
              <w:jc w:val="center"/>
              <w:rPr>
                <w:rFonts w:ascii="Times New Roman" w:hAnsi="Times New Roman"/>
                <w:szCs w:val="21"/>
              </w:rPr>
            </w:pPr>
          </w:p>
        </w:tc>
      </w:tr>
      <w:tr w:rsidR="00965769" w:rsidRPr="006F7D73">
        <w:trPr>
          <w:trHeight w:val="454"/>
          <w:jc w:val="center"/>
        </w:trPr>
        <w:tc>
          <w:tcPr>
            <w:tcW w:w="944" w:type="dxa"/>
            <w:vAlign w:val="center"/>
          </w:tcPr>
          <w:p w:rsidR="00965769" w:rsidRPr="006F7D73" w:rsidRDefault="00965769">
            <w:pPr>
              <w:snapToGrid w:val="0"/>
              <w:ind w:firstLineChars="200" w:firstLine="420"/>
              <w:jc w:val="center"/>
              <w:rPr>
                <w:rFonts w:ascii="Times New Roman" w:hAnsi="Times New Roman"/>
                <w:szCs w:val="21"/>
              </w:rPr>
            </w:pPr>
          </w:p>
        </w:tc>
        <w:tc>
          <w:tcPr>
            <w:tcW w:w="6327" w:type="dxa"/>
            <w:vAlign w:val="center"/>
          </w:tcPr>
          <w:p w:rsidR="00965769" w:rsidRPr="006F7D73" w:rsidRDefault="00965769">
            <w:pPr>
              <w:snapToGrid w:val="0"/>
              <w:ind w:firstLineChars="200" w:firstLine="420"/>
              <w:jc w:val="center"/>
              <w:rPr>
                <w:rFonts w:ascii="Times New Roman" w:hAnsi="Times New Roman"/>
                <w:szCs w:val="21"/>
              </w:rPr>
            </w:pPr>
          </w:p>
        </w:tc>
        <w:tc>
          <w:tcPr>
            <w:tcW w:w="2015" w:type="dxa"/>
            <w:vAlign w:val="center"/>
          </w:tcPr>
          <w:p w:rsidR="00965769" w:rsidRPr="006F7D73" w:rsidRDefault="00965769">
            <w:pPr>
              <w:snapToGrid w:val="0"/>
              <w:ind w:firstLineChars="200" w:firstLine="420"/>
              <w:jc w:val="center"/>
              <w:rPr>
                <w:rFonts w:ascii="Times New Roman" w:hAnsi="Times New Roman"/>
                <w:szCs w:val="21"/>
              </w:rPr>
            </w:pPr>
          </w:p>
        </w:tc>
      </w:tr>
      <w:tr w:rsidR="00965769" w:rsidRPr="006F7D73">
        <w:trPr>
          <w:trHeight w:val="454"/>
          <w:jc w:val="center"/>
        </w:trPr>
        <w:tc>
          <w:tcPr>
            <w:tcW w:w="944" w:type="dxa"/>
            <w:vAlign w:val="center"/>
          </w:tcPr>
          <w:p w:rsidR="00965769" w:rsidRPr="006F7D73" w:rsidRDefault="00965769">
            <w:pPr>
              <w:snapToGrid w:val="0"/>
              <w:ind w:firstLineChars="200" w:firstLine="420"/>
              <w:jc w:val="center"/>
              <w:rPr>
                <w:rFonts w:ascii="Times New Roman" w:hAnsi="Times New Roman"/>
                <w:szCs w:val="21"/>
              </w:rPr>
            </w:pPr>
          </w:p>
        </w:tc>
        <w:tc>
          <w:tcPr>
            <w:tcW w:w="6327" w:type="dxa"/>
            <w:vAlign w:val="center"/>
          </w:tcPr>
          <w:p w:rsidR="00965769" w:rsidRPr="006F7D73" w:rsidRDefault="00965769">
            <w:pPr>
              <w:snapToGrid w:val="0"/>
              <w:ind w:firstLineChars="200" w:firstLine="420"/>
              <w:jc w:val="center"/>
              <w:rPr>
                <w:rFonts w:ascii="Times New Roman" w:hAnsi="Times New Roman"/>
                <w:szCs w:val="21"/>
              </w:rPr>
            </w:pPr>
          </w:p>
        </w:tc>
        <w:tc>
          <w:tcPr>
            <w:tcW w:w="2015" w:type="dxa"/>
            <w:vAlign w:val="center"/>
          </w:tcPr>
          <w:p w:rsidR="00965769" w:rsidRPr="006F7D73" w:rsidRDefault="00965769">
            <w:pPr>
              <w:snapToGrid w:val="0"/>
              <w:ind w:firstLineChars="200" w:firstLine="420"/>
              <w:jc w:val="center"/>
              <w:rPr>
                <w:rFonts w:ascii="Times New Roman" w:hAnsi="Times New Roman"/>
                <w:szCs w:val="21"/>
              </w:rPr>
            </w:pPr>
          </w:p>
        </w:tc>
      </w:tr>
    </w:tbl>
    <w:p w:rsidR="00965769" w:rsidRPr="006F7D73" w:rsidRDefault="00D125ED">
      <w:pPr>
        <w:spacing w:line="460" w:lineRule="exact"/>
        <w:rPr>
          <w:rFonts w:asciiTheme="majorEastAsia" w:eastAsiaTheme="majorEastAsia" w:hAnsiTheme="majorEastAsia"/>
          <w:szCs w:val="21"/>
        </w:rPr>
      </w:pPr>
      <w:r w:rsidRPr="006F7D73">
        <w:rPr>
          <w:rFonts w:asciiTheme="majorEastAsia" w:eastAsiaTheme="majorEastAsia" w:hAnsiTheme="majorEastAsia"/>
          <w:szCs w:val="21"/>
        </w:rPr>
        <w:t>评标委员会全体成员签字/日期：</w:t>
      </w:r>
    </w:p>
    <w:p w:rsidR="00965769" w:rsidRPr="006F7D73" w:rsidRDefault="00965769">
      <w:pPr>
        <w:spacing w:line="460" w:lineRule="exact"/>
        <w:rPr>
          <w:rFonts w:asciiTheme="majorEastAsia" w:eastAsiaTheme="majorEastAsia" w:hAnsiTheme="majorEastAsia"/>
          <w:szCs w:val="21"/>
        </w:rPr>
      </w:pPr>
    </w:p>
    <w:p w:rsidR="00965769" w:rsidRPr="006F7D73" w:rsidRDefault="00D125ED">
      <w:pPr>
        <w:spacing w:line="460" w:lineRule="exact"/>
        <w:rPr>
          <w:rFonts w:asciiTheme="majorEastAsia" w:eastAsiaTheme="majorEastAsia" w:hAnsiTheme="majorEastAsia"/>
          <w:szCs w:val="21"/>
        </w:rPr>
      </w:pPr>
      <w:r w:rsidRPr="006F7D73">
        <w:rPr>
          <w:rFonts w:asciiTheme="majorEastAsia" w:eastAsiaTheme="majorEastAsia" w:hAnsiTheme="majorEastAsia"/>
          <w:szCs w:val="21"/>
        </w:rPr>
        <w:t>备注：本表中投标人排名不分先后。</w:t>
      </w:r>
    </w:p>
    <w:p w:rsidR="00965769" w:rsidRPr="006F7D73" w:rsidRDefault="00965769">
      <w:pPr>
        <w:rPr>
          <w:rFonts w:ascii="Times New Roman" w:eastAsia="黑体" w:hAnsi="Times New Roman"/>
          <w:sz w:val="24"/>
          <w:szCs w:val="28"/>
        </w:rPr>
      </w:pPr>
    </w:p>
    <w:p w:rsidR="00965769" w:rsidRPr="006F7D73" w:rsidRDefault="00965769">
      <w:pPr>
        <w:snapToGrid w:val="0"/>
        <w:rPr>
          <w:rFonts w:ascii="Times New Roman" w:hAnsi="Times New Roman"/>
          <w:kern w:val="0"/>
          <w:szCs w:val="24"/>
        </w:rPr>
      </w:pPr>
    </w:p>
    <w:p w:rsidR="00965769" w:rsidRPr="006F7D73" w:rsidRDefault="00D125ED">
      <w:pPr>
        <w:ind w:left="420" w:hangingChars="200" w:hanging="420"/>
        <w:rPr>
          <w:rFonts w:ascii="Times New Roman" w:eastAsia="黑体" w:hAnsi="Times New Roman"/>
          <w:bCs/>
          <w:sz w:val="32"/>
          <w:szCs w:val="32"/>
        </w:rPr>
      </w:pPr>
      <w:r w:rsidRPr="006F7D73">
        <w:rPr>
          <w:rFonts w:ascii="Times New Roman" w:hAnsi="Times New Roman"/>
          <w:szCs w:val="24"/>
        </w:rPr>
        <w:br w:type="page"/>
      </w:r>
      <w:bookmarkStart w:id="558" w:name="_Toc511317241"/>
      <w:bookmarkStart w:id="559" w:name="_Toc511317990"/>
      <w:r w:rsidRPr="006F7D73">
        <w:rPr>
          <w:rFonts w:ascii="Times New Roman" w:eastAsia="黑体" w:hAnsi="Times New Roman"/>
          <w:bCs/>
          <w:sz w:val="32"/>
          <w:szCs w:val="32"/>
        </w:rPr>
        <w:lastRenderedPageBreak/>
        <w:t>附表</w:t>
      </w:r>
      <w:r w:rsidRPr="006F7D73">
        <w:rPr>
          <w:rFonts w:ascii="Times New Roman" w:eastAsia="黑体" w:hAnsi="Times New Roman" w:hint="eastAsia"/>
          <w:bCs/>
          <w:sz w:val="32"/>
          <w:szCs w:val="32"/>
        </w:rPr>
        <w:t>6</w:t>
      </w:r>
      <w:r w:rsidRPr="006F7D73">
        <w:rPr>
          <w:rFonts w:ascii="Times New Roman" w:eastAsia="黑体" w:hAnsi="Times New Roman"/>
          <w:bCs/>
          <w:sz w:val="32"/>
          <w:szCs w:val="32"/>
        </w:rPr>
        <w:t>：算术错误检查表</w:t>
      </w:r>
      <w:bookmarkEnd w:id="558"/>
      <w:bookmarkEnd w:id="559"/>
    </w:p>
    <w:p w:rsidR="00965769" w:rsidRPr="006F7D73" w:rsidRDefault="00965769">
      <w:pPr>
        <w:jc w:val="center"/>
        <w:rPr>
          <w:rFonts w:ascii="Times New Roman" w:eastAsia="方正小标宋_GBK" w:hAnsi="Times New Roman"/>
          <w:sz w:val="44"/>
          <w:szCs w:val="28"/>
        </w:rPr>
      </w:pPr>
    </w:p>
    <w:p w:rsidR="00965769" w:rsidRPr="006F7D73" w:rsidRDefault="00D125ED">
      <w:pPr>
        <w:spacing w:beforeLines="100" w:before="240" w:afterLines="100" w:after="240"/>
        <w:jc w:val="center"/>
        <w:rPr>
          <w:rFonts w:ascii="黑体" w:eastAsia="黑体" w:hAnsi="黑体"/>
          <w:sz w:val="28"/>
          <w:szCs w:val="28"/>
        </w:rPr>
      </w:pPr>
      <w:r w:rsidRPr="006F7D73">
        <w:rPr>
          <w:rFonts w:ascii="黑体" w:eastAsia="黑体" w:hAnsi="黑体"/>
          <w:sz w:val="28"/>
          <w:szCs w:val="28"/>
        </w:rPr>
        <w:t>算术错误检查表</w:t>
      </w:r>
    </w:p>
    <w:p w:rsidR="00965769" w:rsidRPr="006F7D73" w:rsidRDefault="00965769">
      <w:pPr>
        <w:jc w:val="center"/>
        <w:rPr>
          <w:rFonts w:ascii="Times New Roman" w:eastAsia="方正小标宋_GBK" w:hAnsi="Times New Roman"/>
          <w:sz w:val="44"/>
          <w:szCs w:val="28"/>
        </w:rPr>
      </w:pPr>
    </w:p>
    <w:p w:rsidR="00965769" w:rsidRPr="006F7D73" w:rsidRDefault="00D125ED">
      <w:pPr>
        <w:spacing w:line="460" w:lineRule="exact"/>
        <w:rPr>
          <w:rFonts w:asciiTheme="majorEastAsia" w:eastAsiaTheme="majorEastAsia" w:hAnsiTheme="majorEastAsia"/>
          <w:szCs w:val="21"/>
        </w:rPr>
      </w:pPr>
      <w:r w:rsidRPr="006F7D73">
        <w:rPr>
          <w:rFonts w:asciiTheme="majorEastAsia" w:eastAsiaTheme="majorEastAsia" w:hAnsiTheme="majorEastAsia"/>
          <w:szCs w:val="21"/>
        </w:rPr>
        <w:t>项目名称：</w:t>
      </w:r>
      <w:r w:rsidRPr="006F7D73">
        <w:rPr>
          <w:rFonts w:asciiTheme="majorEastAsia" w:eastAsiaTheme="majorEastAsia" w:hAnsiTheme="majorEastAsia" w:hint="eastAsia"/>
          <w:szCs w:val="21"/>
          <w:u w:val="single"/>
        </w:rPr>
        <w:t xml:space="preserve">        </w:t>
      </w:r>
      <w:r w:rsidRPr="006F7D73">
        <w:rPr>
          <w:rFonts w:asciiTheme="majorEastAsia" w:eastAsiaTheme="majorEastAsia" w:hAnsiTheme="majorEastAsia" w:hint="eastAsia"/>
          <w:szCs w:val="21"/>
        </w:rPr>
        <w:t>（项目名称）_________设备（材料）采购</w:t>
      </w:r>
    </w:p>
    <w:p w:rsidR="00965769" w:rsidRPr="006F7D73" w:rsidRDefault="00D125ED">
      <w:pPr>
        <w:spacing w:line="460" w:lineRule="exact"/>
        <w:rPr>
          <w:rFonts w:asciiTheme="majorEastAsia" w:eastAsiaTheme="majorEastAsia" w:hAnsiTheme="majorEastAsia"/>
          <w:szCs w:val="21"/>
        </w:rPr>
      </w:pPr>
      <w:r w:rsidRPr="006F7D73">
        <w:rPr>
          <w:rFonts w:asciiTheme="majorEastAsia" w:eastAsiaTheme="majorEastAsia" w:hAnsiTheme="majorEastAsia"/>
          <w:szCs w:val="21"/>
        </w:rPr>
        <w:t xml:space="preserve">招标编号： </w:t>
      </w:r>
      <w:r w:rsidRPr="006F7D73">
        <w:rPr>
          <w:rFonts w:asciiTheme="majorEastAsia" w:eastAsiaTheme="majorEastAsia" w:hAnsiTheme="majorEastAsia" w:hint="eastAsia"/>
          <w:szCs w:val="21"/>
          <w:u w:val="single"/>
        </w:rPr>
        <w:t xml:space="preserve">        </w:t>
      </w:r>
    </w:p>
    <w:tbl>
      <w:tblPr>
        <w:tblW w:w="8894"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82"/>
        <w:gridCol w:w="1134"/>
        <w:gridCol w:w="1093"/>
        <w:gridCol w:w="1217"/>
        <w:gridCol w:w="1217"/>
        <w:gridCol w:w="1217"/>
        <w:gridCol w:w="1217"/>
        <w:gridCol w:w="1217"/>
      </w:tblGrid>
      <w:tr w:rsidR="00965769" w:rsidRPr="006F7D73">
        <w:trPr>
          <w:trHeight w:val="702"/>
        </w:trPr>
        <w:tc>
          <w:tcPr>
            <w:tcW w:w="582" w:type="dxa"/>
            <w:vAlign w:val="center"/>
          </w:tcPr>
          <w:p w:rsidR="00965769" w:rsidRPr="006F7D73" w:rsidRDefault="00D125ED">
            <w:pPr>
              <w:widowControl/>
              <w:jc w:val="center"/>
              <w:rPr>
                <w:rFonts w:asciiTheme="majorEastAsia" w:eastAsiaTheme="majorEastAsia" w:hAnsiTheme="majorEastAsia"/>
                <w:b/>
                <w:kern w:val="0"/>
                <w:szCs w:val="24"/>
              </w:rPr>
            </w:pPr>
            <w:r w:rsidRPr="006F7D73">
              <w:rPr>
                <w:rFonts w:asciiTheme="majorEastAsia" w:eastAsiaTheme="majorEastAsia" w:hAnsiTheme="majorEastAsia"/>
                <w:b/>
                <w:kern w:val="0"/>
                <w:szCs w:val="24"/>
              </w:rPr>
              <w:t>序号</w:t>
            </w:r>
          </w:p>
        </w:tc>
        <w:tc>
          <w:tcPr>
            <w:tcW w:w="1134" w:type="dxa"/>
            <w:vAlign w:val="center"/>
          </w:tcPr>
          <w:p w:rsidR="00965769" w:rsidRPr="006F7D73" w:rsidRDefault="00D125ED">
            <w:pPr>
              <w:snapToGrid w:val="0"/>
              <w:jc w:val="center"/>
              <w:rPr>
                <w:rFonts w:asciiTheme="majorEastAsia" w:eastAsiaTheme="majorEastAsia" w:hAnsiTheme="majorEastAsia"/>
                <w:b/>
                <w:szCs w:val="24"/>
              </w:rPr>
            </w:pPr>
            <w:r w:rsidRPr="006F7D73">
              <w:rPr>
                <w:rFonts w:asciiTheme="majorEastAsia" w:eastAsiaTheme="majorEastAsia" w:hAnsiTheme="majorEastAsia"/>
                <w:b/>
                <w:szCs w:val="24"/>
              </w:rPr>
              <w:t>投标人</w:t>
            </w:r>
          </w:p>
          <w:p w:rsidR="00965769" w:rsidRPr="006F7D73" w:rsidRDefault="00D125ED">
            <w:pPr>
              <w:snapToGrid w:val="0"/>
              <w:jc w:val="center"/>
              <w:rPr>
                <w:rFonts w:asciiTheme="majorEastAsia" w:eastAsiaTheme="majorEastAsia" w:hAnsiTheme="majorEastAsia"/>
                <w:b/>
                <w:szCs w:val="24"/>
              </w:rPr>
            </w:pPr>
            <w:r w:rsidRPr="006F7D73">
              <w:rPr>
                <w:rFonts w:asciiTheme="majorEastAsia" w:eastAsiaTheme="majorEastAsia" w:hAnsiTheme="majorEastAsia"/>
                <w:b/>
                <w:szCs w:val="24"/>
              </w:rPr>
              <w:t>名称</w:t>
            </w:r>
          </w:p>
        </w:tc>
        <w:tc>
          <w:tcPr>
            <w:tcW w:w="1093" w:type="dxa"/>
            <w:vAlign w:val="center"/>
          </w:tcPr>
          <w:p w:rsidR="00965769" w:rsidRPr="006F7D73" w:rsidRDefault="00D125ED">
            <w:pPr>
              <w:jc w:val="center"/>
              <w:rPr>
                <w:rFonts w:asciiTheme="majorEastAsia" w:eastAsiaTheme="majorEastAsia" w:hAnsiTheme="majorEastAsia"/>
                <w:b/>
                <w:szCs w:val="24"/>
              </w:rPr>
            </w:pPr>
            <w:r w:rsidRPr="006F7D73">
              <w:rPr>
                <w:rFonts w:asciiTheme="majorEastAsia" w:eastAsiaTheme="majorEastAsia" w:hAnsiTheme="majorEastAsia"/>
                <w:b/>
                <w:szCs w:val="24"/>
              </w:rPr>
              <w:t>投标报价</w:t>
            </w:r>
          </w:p>
        </w:tc>
        <w:tc>
          <w:tcPr>
            <w:tcW w:w="1217" w:type="dxa"/>
            <w:vAlign w:val="center"/>
          </w:tcPr>
          <w:p w:rsidR="00965769" w:rsidRPr="006F7D73" w:rsidRDefault="00D125ED">
            <w:pPr>
              <w:jc w:val="center"/>
              <w:rPr>
                <w:rFonts w:asciiTheme="majorEastAsia" w:eastAsiaTheme="majorEastAsia" w:hAnsiTheme="majorEastAsia"/>
                <w:b/>
                <w:szCs w:val="24"/>
              </w:rPr>
            </w:pPr>
            <w:r w:rsidRPr="006F7D73">
              <w:rPr>
                <w:rFonts w:asciiTheme="majorEastAsia" w:eastAsiaTheme="majorEastAsia" w:hAnsiTheme="majorEastAsia"/>
                <w:b/>
                <w:szCs w:val="24"/>
              </w:rPr>
              <w:t>是否有算术错误</w:t>
            </w:r>
          </w:p>
        </w:tc>
        <w:tc>
          <w:tcPr>
            <w:tcW w:w="1217" w:type="dxa"/>
            <w:vAlign w:val="center"/>
          </w:tcPr>
          <w:p w:rsidR="00965769" w:rsidRPr="006F7D73" w:rsidRDefault="00D125ED">
            <w:pPr>
              <w:jc w:val="center"/>
              <w:rPr>
                <w:rFonts w:asciiTheme="majorEastAsia" w:eastAsiaTheme="majorEastAsia" w:hAnsiTheme="majorEastAsia"/>
                <w:b/>
                <w:szCs w:val="24"/>
              </w:rPr>
            </w:pPr>
            <w:r w:rsidRPr="006F7D73">
              <w:rPr>
                <w:rFonts w:asciiTheme="majorEastAsia" w:eastAsiaTheme="majorEastAsia" w:hAnsiTheme="majorEastAsia"/>
                <w:b/>
                <w:szCs w:val="24"/>
              </w:rPr>
              <w:t>修正后的投标报价</w:t>
            </w:r>
          </w:p>
        </w:tc>
        <w:tc>
          <w:tcPr>
            <w:tcW w:w="1217" w:type="dxa"/>
            <w:vAlign w:val="center"/>
          </w:tcPr>
          <w:p w:rsidR="00965769" w:rsidRPr="006F7D73" w:rsidRDefault="00D125ED">
            <w:pPr>
              <w:jc w:val="center"/>
              <w:rPr>
                <w:rFonts w:asciiTheme="majorEastAsia" w:eastAsiaTheme="majorEastAsia" w:hAnsiTheme="majorEastAsia"/>
                <w:b/>
                <w:szCs w:val="24"/>
              </w:rPr>
            </w:pPr>
            <w:r w:rsidRPr="006F7D73">
              <w:rPr>
                <w:rFonts w:asciiTheme="majorEastAsia" w:eastAsiaTheme="majorEastAsia" w:hAnsiTheme="majorEastAsia"/>
                <w:b/>
                <w:szCs w:val="24"/>
              </w:rPr>
              <w:t>算术错误调整值</w:t>
            </w:r>
          </w:p>
        </w:tc>
        <w:tc>
          <w:tcPr>
            <w:tcW w:w="1217" w:type="dxa"/>
            <w:vAlign w:val="center"/>
          </w:tcPr>
          <w:p w:rsidR="00965769" w:rsidRPr="006F7D73" w:rsidRDefault="00D125ED">
            <w:pPr>
              <w:jc w:val="center"/>
              <w:rPr>
                <w:rFonts w:asciiTheme="majorEastAsia" w:eastAsiaTheme="majorEastAsia" w:hAnsiTheme="majorEastAsia"/>
                <w:b/>
                <w:szCs w:val="24"/>
              </w:rPr>
            </w:pPr>
            <w:r w:rsidRPr="006F7D73">
              <w:rPr>
                <w:rFonts w:asciiTheme="majorEastAsia" w:eastAsiaTheme="majorEastAsia" w:hAnsiTheme="majorEastAsia"/>
                <w:b/>
                <w:szCs w:val="24"/>
              </w:rPr>
              <w:t>与投标总价的正负偏差率</w:t>
            </w:r>
          </w:p>
        </w:tc>
        <w:tc>
          <w:tcPr>
            <w:tcW w:w="1217" w:type="dxa"/>
            <w:vAlign w:val="center"/>
          </w:tcPr>
          <w:p w:rsidR="00965769" w:rsidRPr="006F7D73" w:rsidRDefault="00D125ED">
            <w:pPr>
              <w:widowControl/>
              <w:jc w:val="center"/>
              <w:rPr>
                <w:rFonts w:asciiTheme="majorEastAsia" w:eastAsiaTheme="majorEastAsia" w:hAnsiTheme="majorEastAsia"/>
                <w:b/>
                <w:kern w:val="0"/>
                <w:szCs w:val="24"/>
              </w:rPr>
            </w:pPr>
            <w:r w:rsidRPr="006F7D73">
              <w:rPr>
                <w:rFonts w:asciiTheme="majorEastAsia" w:eastAsiaTheme="majorEastAsia" w:hAnsiTheme="majorEastAsia"/>
                <w:b/>
                <w:kern w:val="0"/>
                <w:szCs w:val="24"/>
              </w:rPr>
              <w:t>算术错误的原因</w:t>
            </w:r>
          </w:p>
        </w:tc>
      </w:tr>
      <w:tr w:rsidR="00965769" w:rsidRPr="006F7D73">
        <w:trPr>
          <w:trHeight w:val="702"/>
        </w:trPr>
        <w:tc>
          <w:tcPr>
            <w:tcW w:w="582" w:type="dxa"/>
            <w:vAlign w:val="center"/>
          </w:tcPr>
          <w:p w:rsidR="00965769" w:rsidRPr="006F7D73" w:rsidRDefault="00965769">
            <w:pPr>
              <w:widowControl/>
              <w:jc w:val="center"/>
              <w:rPr>
                <w:rFonts w:ascii="Times New Roman" w:hAnsi="Times New Roman"/>
                <w:kern w:val="0"/>
                <w:szCs w:val="24"/>
              </w:rPr>
            </w:pPr>
          </w:p>
        </w:tc>
        <w:tc>
          <w:tcPr>
            <w:tcW w:w="1134" w:type="dxa"/>
            <w:vAlign w:val="center"/>
          </w:tcPr>
          <w:p w:rsidR="00965769" w:rsidRPr="006F7D73" w:rsidRDefault="00965769">
            <w:pPr>
              <w:snapToGrid w:val="0"/>
              <w:jc w:val="center"/>
              <w:rPr>
                <w:rFonts w:ascii="Times New Roman" w:hAnsi="Times New Roman"/>
                <w:szCs w:val="24"/>
              </w:rPr>
            </w:pPr>
          </w:p>
        </w:tc>
        <w:tc>
          <w:tcPr>
            <w:tcW w:w="1093" w:type="dxa"/>
            <w:vAlign w:val="center"/>
          </w:tcPr>
          <w:p w:rsidR="00965769" w:rsidRPr="006F7D73" w:rsidRDefault="00965769">
            <w:pPr>
              <w:snapToGrid w:val="0"/>
              <w:jc w:val="center"/>
              <w:rPr>
                <w:rFonts w:ascii="Times New Roman" w:hAnsi="Times New Roman"/>
                <w:szCs w:val="24"/>
              </w:rPr>
            </w:pPr>
          </w:p>
        </w:tc>
        <w:tc>
          <w:tcPr>
            <w:tcW w:w="1217" w:type="dxa"/>
            <w:vAlign w:val="center"/>
          </w:tcPr>
          <w:p w:rsidR="00965769" w:rsidRPr="006F7D73" w:rsidRDefault="00965769">
            <w:pPr>
              <w:widowControl/>
              <w:jc w:val="center"/>
              <w:rPr>
                <w:rFonts w:ascii="Times New Roman" w:hAnsi="Times New Roman"/>
                <w:kern w:val="0"/>
                <w:szCs w:val="24"/>
              </w:rPr>
            </w:pPr>
          </w:p>
        </w:tc>
        <w:tc>
          <w:tcPr>
            <w:tcW w:w="1217" w:type="dxa"/>
            <w:vAlign w:val="center"/>
          </w:tcPr>
          <w:p w:rsidR="00965769" w:rsidRPr="006F7D73" w:rsidRDefault="00965769">
            <w:pPr>
              <w:widowControl/>
              <w:jc w:val="center"/>
              <w:rPr>
                <w:rFonts w:ascii="Times New Roman" w:hAnsi="Times New Roman"/>
                <w:kern w:val="0"/>
                <w:szCs w:val="24"/>
              </w:rPr>
            </w:pPr>
          </w:p>
        </w:tc>
        <w:tc>
          <w:tcPr>
            <w:tcW w:w="1217" w:type="dxa"/>
            <w:vAlign w:val="center"/>
          </w:tcPr>
          <w:p w:rsidR="00965769" w:rsidRPr="006F7D73" w:rsidRDefault="00965769">
            <w:pPr>
              <w:widowControl/>
              <w:jc w:val="center"/>
              <w:rPr>
                <w:rFonts w:ascii="Times New Roman" w:hAnsi="Times New Roman"/>
                <w:kern w:val="0"/>
                <w:szCs w:val="24"/>
              </w:rPr>
            </w:pPr>
          </w:p>
        </w:tc>
        <w:tc>
          <w:tcPr>
            <w:tcW w:w="1217" w:type="dxa"/>
            <w:vAlign w:val="center"/>
          </w:tcPr>
          <w:p w:rsidR="00965769" w:rsidRPr="006F7D73" w:rsidRDefault="00965769">
            <w:pPr>
              <w:widowControl/>
              <w:jc w:val="center"/>
              <w:rPr>
                <w:rFonts w:ascii="Times New Roman" w:hAnsi="Times New Roman"/>
                <w:kern w:val="0"/>
                <w:szCs w:val="24"/>
              </w:rPr>
            </w:pPr>
          </w:p>
        </w:tc>
        <w:tc>
          <w:tcPr>
            <w:tcW w:w="1217" w:type="dxa"/>
            <w:vAlign w:val="center"/>
          </w:tcPr>
          <w:p w:rsidR="00965769" w:rsidRPr="006F7D73" w:rsidRDefault="00965769">
            <w:pPr>
              <w:widowControl/>
              <w:jc w:val="center"/>
              <w:rPr>
                <w:rFonts w:ascii="Times New Roman" w:hAnsi="Times New Roman"/>
                <w:kern w:val="0"/>
                <w:szCs w:val="24"/>
              </w:rPr>
            </w:pPr>
          </w:p>
        </w:tc>
      </w:tr>
      <w:tr w:rsidR="00965769" w:rsidRPr="006F7D73">
        <w:trPr>
          <w:trHeight w:val="702"/>
        </w:trPr>
        <w:tc>
          <w:tcPr>
            <w:tcW w:w="582" w:type="dxa"/>
            <w:vAlign w:val="center"/>
          </w:tcPr>
          <w:p w:rsidR="00965769" w:rsidRPr="006F7D73" w:rsidRDefault="00965769">
            <w:pPr>
              <w:widowControl/>
              <w:jc w:val="center"/>
              <w:rPr>
                <w:rFonts w:ascii="Times New Roman" w:hAnsi="Times New Roman"/>
                <w:kern w:val="0"/>
                <w:szCs w:val="24"/>
              </w:rPr>
            </w:pPr>
          </w:p>
        </w:tc>
        <w:tc>
          <w:tcPr>
            <w:tcW w:w="1134" w:type="dxa"/>
            <w:vAlign w:val="center"/>
          </w:tcPr>
          <w:p w:rsidR="00965769" w:rsidRPr="006F7D73" w:rsidRDefault="00965769">
            <w:pPr>
              <w:snapToGrid w:val="0"/>
              <w:jc w:val="center"/>
              <w:rPr>
                <w:rFonts w:ascii="Times New Roman" w:hAnsi="Times New Roman"/>
                <w:szCs w:val="24"/>
              </w:rPr>
            </w:pPr>
          </w:p>
        </w:tc>
        <w:tc>
          <w:tcPr>
            <w:tcW w:w="1093" w:type="dxa"/>
            <w:vAlign w:val="center"/>
          </w:tcPr>
          <w:p w:rsidR="00965769" w:rsidRPr="006F7D73" w:rsidRDefault="00965769">
            <w:pPr>
              <w:snapToGrid w:val="0"/>
              <w:jc w:val="center"/>
              <w:rPr>
                <w:rFonts w:ascii="Times New Roman" w:hAnsi="Times New Roman"/>
                <w:szCs w:val="24"/>
              </w:rPr>
            </w:pPr>
          </w:p>
        </w:tc>
        <w:tc>
          <w:tcPr>
            <w:tcW w:w="1217" w:type="dxa"/>
            <w:vAlign w:val="center"/>
          </w:tcPr>
          <w:p w:rsidR="00965769" w:rsidRPr="006F7D73" w:rsidRDefault="00965769">
            <w:pPr>
              <w:widowControl/>
              <w:jc w:val="center"/>
              <w:rPr>
                <w:rFonts w:ascii="Times New Roman" w:hAnsi="Times New Roman"/>
                <w:kern w:val="0"/>
                <w:szCs w:val="24"/>
              </w:rPr>
            </w:pPr>
          </w:p>
        </w:tc>
        <w:tc>
          <w:tcPr>
            <w:tcW w:w="1217" w:type="dxa"/>
            <w:vAlign w:val="center"/>
          </w:tcPr>
          <w:p w:rsidR="00965769" w:rsidRPr="006F7D73" w:rsidRDefault="00965769">
            <w:pPr>
              <w:widowControl/>
              <w:jc w:val="center"/>
              <w:rPr>
                <w:rFonts w:ascii="Times New Roman" w:hAnsi="Times New Roman"/>
                <w:kern w:val="0"/>
                <w:szCs w:val="24"/>
              </w:rPr>
            </w:pPr>
          </w:p>
        </w:tc>
        <w:tc>
          <w:tcPr>
            <w:tcW w:w="1217" w:type="dxa"/>
            <w:vAlign w:val="center"/>
          </w:tcPr>
          <w:p w:rsidR="00965769" w:rsidRPr="006F7D73" w:rsidRDefault="00965769">
            <w:pPr>
              <w:widowControl/>
              <w:jc w:val="center"/>
              <w:rPr>
                <w:rFonts w:ascii="Times New Roman" w:hAnsi="Times New Roman"/>
                <w:kern w:val="0"/>
                <w:szCs w:val="24"/>
              </w:rPr>
            </w:pPr>
          </w:p>
        </w:tc>
        <w:tc>
          <w:tcPr>
            <w:tcW w:w="1217" w:type="dxa"/>
            <w:vAlign w:val="center"/>
          </w:tcPr>
          <w:p w:rsidR="00965769" w:rsidRPr="006F7D73" w:rsidRDefault="00965769">
            <w:pPr>
              <w:widowControl/>
              <w:jc w:val="center"/>
              <w:rPr>
                <w:rFonts w:ascii="Times New Roman" w:hAnsi="Times New Roman"/>
                <w:kern w:val="0"/>
                <w:szCs w:val="24"/>
              </w:rPr>
            </w:pPr>
          </w:p>
        </w:tc>
        <w:tc>
          <w:tcPr>
            <w:tcW w:w="1217" w:type="dxa"/>
            <w:vAlign w:val="center"/>
          </w:tcPr>
          <w:p w:rsidR="00965769" w:rsidRPr="006F7D73" w:rsidRDefault="00965769">
            <w:pPr>
              <w:widowControl/>
              <w:jc w:val="center"/>
              <w:rPr>
                <w:rFonts w:ascii="Times New Roman" w:hAnsi="Times New Roman"/>
                <w:kern w:val="0"/>
                <w:szCs w:val="24"/>
              </w:rPr>
            </w:pPr>
          </w:p>
        </w:tc>
      </w:tr>
      <w:tr w:rsidR="00965769" w:rsidRPr="006F7D73">
        <w:trPr>
          <w:trHeight w:val="702"/>
        </w:trPr>
        <w:tc>
          <w:tcPr>
            <w:tcW w:w="582" w:type="dxa"/>
            <w:vAlign w:val="center"/>
          </w:tcPr>
          <w:p w:rsidR="00965769" w:rsidRPr="006F7D73" w:rsidRDefault="00965769">
            <w:pPr>
              <w:widowControl/>
              <w:jc w:val="center"/>
              <w:rPr>
                <w:rFonts w:ascii="Times New Roman" w:hAnsi="Times New Roman"/>
                <w:kern w:val="0"/>
                <w:szCs w:val="24"/>
              </w:rPr>
            </w:pPr>
          </w:p>
        </w:tc>
        <w:tc>
          <w:tcPr>
            <w:tcW w:w="1134" w:type="dxa"/>
            <w:vAlign w:val="center"/>
          </w:tcPr>
          <w:p w:rsidR="00965769" w:rsidRPr="006F7D73" w:rsidRDefault="00965769">
            <w:pPr>
              <w:snapToGrid w:val="0"/>
              <w:jc w:val="center"/>
              <w:rPr>
                <w:rFonts w:ascii="Times New Roman" w:hAnsi="Times New Roman"/>
                <w:szCs w:val="24"/>
              </w:rPr>
            </w:pPr>
          </w:p>
        </w:tc>
        <w:tc>
          <w:tcPr>
            <w:tcW w:w="1093" w:type="dxa"/>
            <w:vAlign w:val="center"/>
          </w:tcPr>
          <w:p w:rsidR="00965769" w:rsidRPr="006F7D73" w:rsidRDefault="00965769">
            <w:pPr>
              <w:jc w:val="center"/>
              <w:rPr>
                <w:rFonts w:ascii="Times New Roman" w:hAnsi="Times New Roman"/>
                <w:szCs w:val="24"/>
              </w:rPr>
            </w:pPr>
          </w:p>
        </w:tc>
        <w:tc>
          <w:tcPr>
            <w:tcW w:w="1217" w:type="dxa"/>
            <w:vAlign w:val="center"/>
          </w:tcPr>
          <w:p w:rsidR="00965769" w:rsidRPr="006F7D73" w:rsidRDefault="00965769">
            <w:pPr>
              <w:widowControl/>
              <w:jc w:val="center"/>
              <w:rPr>
                <w:rFonts w:ascii="Times New Roman" w:hAnsi="Times New Roman"/>
                <w:kern w:val="0"/>
                <w:szCs w:val="24"/>
              </w:rPr>
            </w:pPr>
          </w:p>
        </w:tc>
        <w:tc>
          <w:tcPr>
            <w:tcW w:w="1217" w:type="dxa"/>
            <w:vAlign w:val="center"/>
          </w:tcPr>
          <w:p w:rsidR="00965769" w:rsidRPr="006F7D73" w:rsidRDefault="00965769">
            <w:pPr>
              <w:widowControl/>
              <w:jc w:val="center"/>
              <w:rPr>
                <w:rFonts w:ascii="Times New Roman" w:hAnsi="Times New Roman"/>
                <w:kern w:val="0"/>
                <w:szCs w:val="24"/>
              </w:rPr>
            </w:pPr>
          </w:p>
        </w:tc>
        <w:tc>
          <w:tcPr>
            <w:tcW w:w="1217" w:type="dxa"/>
            <w:vAlign w:val="center"/>
          </w:tcPr>
          <w:p w:rsidR="00965769" w:rsidRPr="006F7D73" w:rsidRDefault="00965769">
            <w:pPr>
              <w:widowControl/>
              <w:jc w:val="center"/>
              <w:rPr>
                <w:rFonts w:ascii="Times New Roman" w:hAnsi="Times New Roman"/>
                <w:kern w:val="0"/>
                <w:szCs w:val="24"/>
              </w:rPr>
            </w:pPr>
          </w:p>
        </w:tc>
        <w:tc>
          <w:tcPr>
            <w:tcW w:w="1217" w:type="dxa"/>
            <w:vAlign w:val="center"/>
          </w:tcPr>
          <w:p w:rsidR="00965769" w:rsidRPr="006F7D73" w:rsidRDefault="00965769">
            <w:pPr>
              <w:widowControl/>
              <w:jc w:val="center"/>
              <w:rPr>
                <w:rFonts w:ascii="Times New Roman" w:hAnsi="Times New Roman"/>
                <w:kern w:val="0"/>
                <w:szCs w:val="24"/>
              </w:rPr>
            </w:pPr>
          </w:p>
        </w:tc>
        <w:tc>
          <w:tcPr>
            <w:tcW w:w="1217" w:type="dxa"/>
            <w:vAlign w:val="center"/>
          </w:tcPr>
          <w:p w:rsidR="00965769" w:rsidRPr="006F7D73" w:rsidRDefault="00965769">
            <w:pPr>
              <w:widowControl/>
              <w:jc w:val="center"/>
              <w:rPr>
                <w:rFonts w:ascii="Times New Roman" w:hAnsi="Times New Roman"/>
                <w:kern w:val="0"/>
                <w:szCs w:val="24"/>
              </w:rPr>
            </w:pPr>
          </w:p>
        </w:tc>
      </w:tr>
      <w:tr w:rsidR="00965769" w:rsidRPr="006F7D73">
        <w:trPr>
          <w:trHeight w:val="702"/>
        </w:trPr>
        <w:tc>
          <w:tcPr>
            <w:tcW w:w="582" w:type="dxa"/>
            <w:vAlign w:val="center"/>
          </w:tcPr>
          <w:p w:rsidR="00965769" w:rsidRPr="006F7D73" w:rsidRDefault="00965769">
            <w:pPr>
              <w:widowControl/>
              <w:jc w:val="center"/>
              <w:rPr>
                <w:rFonts w:ascii="Times New Roman" w:hAnsi="Times New Roman"/>
                <w:kern w:val="0"/>
                <w:szCs w:val="24"/>
              </w:rPr>
            </w:pPr>
          </w:p>
        </w:tc>
        <w:tc>
          <w:tcPr>
            <w:tcW w:w="1134" w:type="dxa"/>
            <w:vAlign w:val="center"/>
          </w:tcPr>
          <w:p w:rsidR="00965769" w:rsidRPr="006F7D73" w:rsidRDefault="00965769">
            <w:pPr>
              <w:snapToGrid w:val="0"/>
              <w:jc w:val="center"/>
              <w:rPr>
                <w:rFonts w:ascii="Times New Roman" w:hAnsi="Times New Roman"/>
                <w:szCs w:val="24"/>
              </w:rPr>
            </w:pPr>
          </w:p>
        </w:tc>
        <w:tc>
          <w:tcPr>
            <w:tcW w:w="1093" w:type="dxa"/>
            <w:vAlign w:val="center"/>
          </w:tcPr>
          <w:p w:rsidR="00965769" w:rsidRPr="006F7D73" w:rsidRDefault="00965769">
            <w:pPr>
              <w:snapToGrid w:val="0"/>
              <w:jc w:val="center"/>
              <w:rPr>
                <w:rFonts w:ascii="Times New Roman" w:hAnsi="Times New Roman"/>
                <w:szCs w:val="24"/>
              </w:rPr>
            </w:pPr>
          </w:p>
        </w:tc>
        <w:tc>
          <w:tcPr>
            <w:tcW w:w="1217" w:type="dxa"/>
            <w:vAlign w:val="center"/>
          </w:tcPr>
          <w:p w:rsidR="00965769" w:rsidRPr="006F7D73" w:rsidRDefault="00965769">
            <w:pPr>
              <w:widowControl/>
              <w:jc w:val="center"/>
              <w:rPr>
                <w:rFonts w:ascii="Times New Roman" w:hAnsi="Times New Roman"/>
                <w:kern w:val="0"/>
                <w:szCs w:val="24"/>
              </w:rPr>
            </w:pPr>
          </w:p>
        </w:tc>
        <w:tc>
          <w:tcPr>
            <w:tcW w:w="1217" w:type="dxa"/>
            <w:vAlign w:val="center"/>
          </w:tcPr>
          <w:p w:rsidR="00965769" w:rsidRPr="006F7D73" w:rsidRDefault="00965769">
            <w:pPr>
              <w:widowControl/>
              <w:jc w:val="center"/>
              <w:rPr>
                <w:rFonts w:ascii="Times New Roman" w:hAnsi="Times New Roman"/>
                <w:kern w:val="0"/>
                <w:szCs w:val="24"/>
              </w:rPr>
            </w:pPr>
          </w:p>
        </w:tc>
        <w:tc>
          <w:tcPr>
            <w:tcW w:w="1217" w:type="dxa"/>
            <w:vAlign w:val="center"/>
          </w:tcPr>
          <w:p w:rsidR="00965769" w:rsidRPr="006F7D73" w:rsidRDefault="00965769">
            <w:pPr>
              <w:widowControl/>
              <w:jc w:val="center"/>
              <w:rPr>
                <w:rFonts w:ascii="Times New Roman" w:hAnsi="Times New Roman"/>
                <w:kern w:val="0"/>
                <w:szCs w:val="24"/>
              </w:rPr>
            </w:pPr>
          </w:p>
        </w:tc>
        <w:tc>
          <w:tcPr>
            <w:tcW w:w="1217" w:type="dxa"/>
            <w:vAlign w:val="center"/>
          </w:tcPr>
          <w:p w:rsidR="00965769" w:rsidRPr="006F7D73" w:rsidRDefault="00965769">
            <w:pPr>
              <w:widowControl/>
              <w:jc w:val="center"/>
              <w:rPr>
                <w:rFonts w:ascii="Times New Roman" w:hAnsi="Times New Roman"/>
                <w:kern w:val="0"/>
                <w:szCs w:val="24"/>
              </w:rPr>
            </w:pPr>
          </w:p>
        </w:tc>
        <w:tc>
          <w:tcPr>
            <w:tcW w:w="1217" w:type="dxa"/>
            <w:vAlign w:val="center"/>
          </w:tcPr>
          <w:p w:rsidR="00965769" w:rsidRPr="006F7D73" w:rsidRDefault="00965769">
            <w:pPr>
              <w:widowControl/>
              <w:jc w:val="center"/>
              <w:rPr>
                <w:rFonts w:ascii="Times New Roman" w:hAnsi="Times New Roman"/>
                <w:kern w:val="0"/>
                <w:szCs w:val="24"/>
              </w:rPr>
            </w:pPr>
          </w:p>
        </w:tc>
      </w:tr>
      <w:tr w:rsidR="00965769" w:rsidRPr="006F7D73">
        <w:trPr>
          <w:trHeight w:val="702"/>
        </w:trPr>
        <w:tc>
          <w:tcPr>
            <w:tcW w:w="582" w:type="dxa"/>
            <w:vAlign w:val="center"/>
          </w:tcPr>
          <w:p w:rsidR="00965769" w:rsidRPr="006F7D73" w:rsidRDefault="00965769">
            <w:pPr>
              <w:widowControl/>
              <w:jc w:val="center"/>
              <w:rPr>
                <w:rFonts w:ascii="Times New Roman" w:hAnsi="Times New Roman"/>
                <w:kern w:val="0"/>
                <w:szCs w:val="24"/>
              </w:rPr>
            </w:pPr>
          </w:p>
        </w:tc>
        <w:tc>
          <w:tcPr>
            <w:tcW w:w="1134" w:type="dxa"/>
            <w:vAlign w:val="center"/>
          </w:tcPr>
          <w:p w:rsidR="00965769" w:rsidRPr="006F7D73" w:rsidRDefault="00965769">
            <w:pPr>
              <w:snapToGrid w:val="0"/>
              <w:jc w:val="center"/>
              <w:rPr>
                <w:rFonts w:ascii="Times New Roman" w:hAnsi="Times New Roman"/>
                <w:szCs w:val="24"/>
              </w:rPr>
            </w:pPr>
          </w:p>
        </w:tc>
        <w:tc>
          <w:tcPr>
            <w:tcW w:w="1093" w:type="dxa"/>
            <w:vAlign w:val="center"/>
          </w:tcPr>
          <w:p w:rsidR="00965769" w:rsidRPr="006F7D73" w:rsidRDefault="00965769">
            <w:pPr>
              <w:snapToGrid w:val="0"/>
              <w:jc w:val="center"/>
              <w:rPr>
                <w:rFonts w:ascii="Times New Roman" w:hAnsi="Times New Roman"/>
                <w:szCs w:val="24"/>
              </w:rPr>
            </w:pPr>
          </w:p>
        </w:tc>
        <w:tc>
          <w:tcPr>
            <w:tcW w:w="1217" w:type="dxa"/>
            <w:vAlign w:val="center"/>
          </w:tcPr>
          <w:p w:rsidR="00965769" w:rsidRPr="006F7D73" w:rsidRDefault="00965769">
            <w:pPr>
              <w:widowControl/>
              <w:jc w:val="center"/>
              <w:rPr>
                <w:rFonts w:ascii="Times New Roman" w:hAnsi="Times New Roman"/>
                <w:kern w:val="0"/>
                <w:szCs w:val="24"/>
              </w:rPr>
            </w:pPr>
          </w:p>
        </w:tc>
        <w:tc>
          <w:tcPr>
            <w:tcW w:w="1217" w:type="dxa"/>
            <w:vAlign w:val="center"/>
          </w:tcPr>
          <w:p w:rsidR="00965769" w:rsidRPr="006F7D73" w:rsidRDefault="00965769">
            <w:pPr>
              <w:widowControl/>
              <w:jc w:val="center"/>
              <w:rPr>
                <w:rFonts w:ascii="Times New Roman" w:hAnsi="Times New Roman"/>
                <w:kern w:val="0"/>
                <w:szCs w:val="24"/>
              </w:rPr>
            </w:pPr>
          </w:p>
        </w:tc>
        <w:tc>
          <w:tcPr>
            <w:tcW w:w="1217" w:type="dxa"/>
            <w:vAlign w:val="center"/>
          </w:tcPr>
          <w:p w:rsidR="00965769" w:rsidRPr="006F7D73" w:rsidRDefault="00965769">
            <w:pPr>
              <w:widowControl/>
              <w:jc w:val="center"/>
              <w:rPr>
                <w:rFonts w:ascii="Times New Roman" w:hAnsi="Times New Roman"/>
                <w:kern w:val="0"/>
                <w:szCs w:val="24"/>
              </w:rPr>
            </w:pPr>
          </w:p>
        </w:tc>
        <w:tc>
          <w:tcPr>
            <w:tcW w:w="1217" w:type="dxa"/>
            <w:vAlign w:val="center"/>
          </w:tcPr>
          <w:p w:rsidR="00965769" w:rsidRPr="006F7D73" w:rsidRDefault="00965769">
            <w:pPr>
              <w:widowControl/>
              <w:jc w:val="center"/>
              <w:rPr>
                <w:rFonts w:ascii="Times New Roman" w:hAnsi="Times New Roman"/>
                <w:kern w:val="0"/>
                <w:szCs w:val="24"/>
              </w:rPr>
            </w:pPr>
          </w:p>
        </w:tc>
        <w:tc>
          <w:tcPr>
            <w:tcW w:w="1217" w:type="dxa"/>
            <w:vAlign w:val="center"/>
          </w:tcPr>
          <w:p w:rsidR="00965769" w:rsidRPr="006F7D73" w:rsidRDefault="00965769">
            <w:pPr>
              <w:widowControl/>
              <w:jc w:val="center"/>
              <w:rPr>
                <w:rFonts w:ascii="Times New Roman" w:hAnsi="Times New Roman"/>
                <w:kern w:val="0"/>
                <w:szCs w:val="24"/>
              </w:rPr>
            </w:pPr>
          </w:p>
        </w:tc>
      </w:tr>
      <w:tr w:rsidR="00965769" w:rsidRPr="006F7D73">
        <w:trPr>
          <w:trHeight w:val="702"/>
        </w:trPr>
        <w:tc>
          <w:tcPr>
            <w:tcW w:w="582" w:type="dxa"/>
            <w:vAlign w:val="center"/>
          </w:tcPr>
          <w:p w:rsidR="00965769" w:rsidRPr="006F7D73" w:rsidRDefault="00965769">
            <w:pPr>
              <w:widowControl/>
              <w:jc w:val="center"/>
              <w:rPr>
                <w:rFonts w:ascii="Times New Roman" w:hAnsi="Times New Roman"/>
                <w:kern w:val="0"/>
                <w:szCs w:val="24"/>
              </w:rPr>
            </w:pPr>
          </w:p>
        </w:tc>
        <w:tc>
          <w:tcPr>
            <w:tcW w:w="1134" w:type="dxa"/>
            <w:vAlign w:val="center"/>
          </w:tcPr>
          <w:p w:rsidR="00965769" w:rsidRPr="006F7D73" w:rsidRDefault="00965769">
            <w:pPr>
              <w:snapToGrid w:val="0"/>
              <w:jc w:val="center"/>
              <w:rPr>
                <w:rFonts w:ascii="Times New Roman" w:hAnsi="Times New Roman"/>
                <w:szCs w:val="24"/>
              </w:rPr>
            </w:pPr>
          </w:p>
        </w:tc>
        <w:tc>
          <w:tcPr>
            <w:tcW w:w="1093" w:type="dxa"/>
            <w:vAlign w:val="center"/>
          </w:tcPr>
          <w:p w:rsidR="00965769" w:rsidRPr="006F7D73" w:rsidRDefault="00965769">
            <w:pPr>
              <w:snapToGrid w:val="0"/>
              <w:jc w:val="center"/>
              <w:rPr>
                <w:rFonts w:ascii="Times New Roman" w:hAnsi="Times New Roman"/>
                <w:szCs w:val="24"/>
              </w:rPr>
            </w:pPr>
          </w:p>
        </w:tc>
        <w:tc>
          <w:tcPr>
            <w:tcW w:w="1217" w:type="dxa"/>
            <w:vAlign w:val="center"/>
          </w:tcPr>
          <w:p w:rsidR="00965769" w:rsidRPr="006F7D73" w:rsidRDefault="00965769">
            <w:pPr>
              <w:widowControl/>
              <w:jc w:val="center"/>
              <w:rPr>
                <w:rFonts w:ascii="Times New Roman" w:hAnsi="Times New Roman"/>
                <w:kern w:val="0"/>
                <w:szCs w:val="24"/>
              </w:rPr>
            </w:pPr>
          </w:p>
        </w:tc>
        <w:tc>
          <w:tcPr>
            <w:tcW w:w="1217" w:type="dxa"/>
            <w:vAlign w:val="center"/>
          </w:tcPr>
          <w:p w:rsidR="00965769" w:rsidRPr="006F7D73" w:rsidRDefault="00965769">
            <w:pPr>
              <w:widowControl/>
              <w:jc w:val="center"/>
              <w:rPr>
                <w:rFonts w:ascii="Times New Roman" w:hAnsi="Times New Roman"/>
                <w:kern w:val="0"/>
                <w:szCs w:val="24"/>
              </w:rPr>
            </w:pPr>
          </w:p>
        </w:tc>
        <w:tc>
          <w:tcPr>
            <w:tcW w:w="1217" w:type="dxa"/>
            <w:vAlign w:val="center"/>
          </w:tcPr>
          <w:p w:rsidR="00965769" w:rsidRPr="006F7D73" w:rsidRDefault="00965769">
            <w:pPr>
              <w:widowControl/>
              <w:jc w:val="center"/>
              <w:rPr>
                <w:rFonts w:ascii="Times New Roman" w:hAnsi="Times New Roman"/>
                <w:kern w:val="0"/>
                <w:szCs w:val="24"/>
              </w:rPr>
            </w:pPr>
          </w:p>
        </w:tc>
        <w:tc>
          <w:tcPr>
            <w:tcW w:w="1217" w:type="dxa"/>
            <w:vAlign w:val="center"/>
          </w:tcPr>
          <w:p w:rsidR="00965769" w:rsidRPr="006F7D73" w:rsidRDefault="00965769">
            <w:pPr>
              <w:widowControl/>
              <w:jc w:val="center"/>
              <w:rPr>
                <w:rFonts w:ascii="Times New Roman" w:hAnsi="Times New Roman"/>
                <w:kern w:val="0"/>
                <w:szCs w:val="24"/>
              </w:rPr>
            </w:pPr>
          </w:p>
        </w:tc>
        <w:tc>
          <w:tcPr>
            <w:tcW w:w="1217" w:type="dxa"/>
            <w:vAlign w:val="center"/>
          </w:tcPr>
          <w:p w:rsidR="00965769" w:rsidRPr="006F7D73" w:rsidRDefault="00965769">
            <w:pPr>
              <w:widowControl/>
              <w:jc w:val="center"/>
              <w:rPr>
                <w:rFonts w:ascii="Times New Roman" w:hAnsi="Times New Roman"/>
                <w:kern w:val="0"/>
                <w:szCs w:val="24"/>
              </w:rPr>
            </w:pPr>
          </w:p>
        </w:tc>
      </w:tr>
      <w:tr w:rsidR="00965769" w:rsidRPr="006F7D73">
        <w:trPr>
          <w:trHeight w:val="702"/>
        </w:trPr>
        <w:tc>
          <w:tcPr>
            <w:tcW w:w="582" w:type="dxa"/>
            <w:vAlign w:val="center"/>
          </w:tcPr>
          <w:p w:rsidR="00965769" w:rsidRPr="006F7D73" w:rsidRDefault="00965769">
            <w:pPr>
              <w:widowControl/>
              <w:jc w:val="center"/>
              <w:rPr>
                <w:rFonts w:ascii="Times New Roman" w:hAnsi="Times New Roman"/>
                <w:kern w:val="0"/>
                <w:szCs w:val="24"/>
              </w:rPr>
            </w:pPr>
          </w:p>
        </w:tc>
        <w:tc>
          <w:tcPr>
            <w:tcW w:w="1134" w:type="dxa"/>
            <w:vAlign w:val="center"/>
          </w:tcPr>
          <w:p w:rsidR="00965769" w:rsidRPr="006F7D73" w:rsidRDefault="00965769">
            <w:pPr>
              <w:snapToGrid w:val="0"/>
              <w:jc w:val="center"/>
              <w:rPr>
                <w:rFonts w:ascii="Times New Roman" w:hAnsi="Times New Roman"/>
                <w:szCs w:val="24"/>
              </w:rPr>
            </w:pPr>
          </w:p>
        </w:tc>
        <w:tc>
          <w:tcPr>
            <w:tcW w:w="1093" w:type="dxa"/>
            <w:vAlign w:val="center"/>
          </w:tcPr>
          <w:p w:rsidR="00965769" w:rsidRPr="006F7D73" w:rsidRDefault="00965769">
            <w:pPr>
              <w:snapToGrid w:val="0"/>
              <w:jc w:val="center"/>
              <w:rPr>
                <w:rFonts w:ascii="Times New Roman" w:hAnsi="Times New Roman"/>
                <w:szCs w:val="24"/>
              </w:rPr>
            </w:pPr>
          </w:p>
        </w:tc>
        <w:tc>
          <w:tcPr>
            <w:tcW w:w="1217" w:type="dxa"/>
            <w:vAlign w:val="center"/>
          </w:tcPr>
          <w:p w:rsidR="00965769" w:rsidRPr="006F7D73" w:rsidRDefault="00965769">
            <w:pPr>
              <w:widowControl/>
              <w:jc w:val="center"/>
              <w:rPr>
                <w:rFonts w:ascii="Times New Roman" w:hAnsi="Times New Roman"/>
                <w:kern w:val="0"/>
                <w:szCs w:val="24"/>
              </w:rPr>
            </w:pPr>
          </w:p>
        </w:tc>
        <w:tc>
          <w:tcPr>
            <w:tcW w:w="1217" w:type="dxa"/>
            <w:vAlign w:val="center"/>
          </w:tcPr>
          <w:p w:rsidR="00965769" w:rsidRPr="006F7D73" w:rsidRDefault="00965769">
            <w:pPr>
              <w:widowControl/>
              <w:jc w:val="center"/>
              <w:rPr>
                <w:rFonts w:ascii="Times New Roman" w:hAnsi="Times New Roman"/>
                <w:kern w:val="0"/>
                <w:szCs w:val="24"/>
              </w:rPr>
            </w:pPr>
          </w:p>
        </w:tc>
        <w:tc>
          <w:tcPr>
            <w:tcW w:w="1217" w:type="dxa"/>
            <w:vAlign w:val="center"/>
          </w:tcPr>
          <w:p w:rsidR="00965769" w:rsidRPr="006F7D73" w:rsidRDefault="00965769">
            <w:pPr>
              <w:widowControl/>
              <w:jc w:val="center"/>
              <w:rPr>
                <w:rFonts w:ascii="Times New Roman" w:hAnsi="Times New Roman"/>
                <w:kern w:val="0"/>
                <w:szCs w:val="24"/>
              </w:rPr>
            </w:pPr>
          </w:p>
        </w:tc>
        <w:tc>
          <w:tcPr>
            <w:tcW w:w="1217" w:type="dxa"/>
            <w:vAlign w:val="center"/>
          </w:tcPr>
          <w:p w:rsidR="00965769" w:rsidRPr="006F7D73" w:rsidRDefault="00965769">
            <w:pPr>
              <w:widowControl/>
              <w:jc w:val="center"/>
              <w:rPr>
                <w:rFonts w:ascii="Times New Roman" w:hAnsi="Times New Roman"/>
                <w:kern w:val="0"/>
                <w:szCs w:val="24"/>
              </w:rPr>
            </w:pPr>
          </w:p>
        </w:tc>
        <w:tc>
          <w:tcPr>
            <w:tcW w:w="1217" w:type="dxa"/>
            <w:vAlign w:val="center"/>
          </w:tcPr>
          <w:p w:rsidR="00965769" w:rsidRPr="006F7D73" w:rsidRDefault="00965769">
            <w:pPr>
              <w:widowControl/>
              <w:jc w:val="center"/>
              <w:rPr>
                <w:rFonts w:ascii="Times New Roman" w:hAnsi="Times New Roman"/>
                <w:kern w:val="0"/>
                <w:szCs w:val="24"/>
              </w:rPr>
            </w:pPr>
          </w:p>
        </w:tc>
      </w:tr>
    </w:tbl>
    <w:p w:rsidR="00965769" w:rsidRPr="006F7D73" w:rsidRDefault="00965769">
      <w:pPr>
        <w:snapToGrid w:val="0"/>
        <w:rPr>
          <w:rFonts w:ascii="Times New Roman" w:hAnsi="Times New Roman"/>
          <w:szCs w:val="24"/>
        </w:rPr>
      </w:pPr>
    </w:p>
    <w:p w:rsidR="00965769" w:rsidRPr="006F7D73" w:rsidRDefault="00D125ED">
      <w:pPr>
        <w:spacing w:line="460" w:lineRule="exact"/>
        <w:rPr>
          <w:rFonts w:asciiTheme="majorEastAsia" w:eastAsiaTheme="majorEastAsia" w:hAnsiTheme="majorEastAsia"/>
          <w:szCs w:val="21"/>
        </w:rPr>
      </w:pPr>
      <w:r w:rsidRPr="006F7D73">
        <w:rPr>
          <w:rFonts w:asciiTheme="majorEastAsia" w:eastAsiaTheme="majorEastAsia" w:hAnsiTheme="majorEastAsia"/>
          <w:szCs w:val="21"/>
        </w:rPr>
        <w:t>评标委员会全体成员签字/日期：</w:t>
      </w:r>
    </w:p>
    <w:p w:rsidR="00965769" w:rsidRPr="006F7D73" w:rsidRDefault="00965769">
      <w:pPr>
        <w:snapToGrid w:val="0"/>
        <w:rPr>
          <w:rFonts w:ascii="Times New Roman" w:hAnsi="Times New Roman"/>
          <w:kern w:val="0"/>
          <w:szCs w:val="24"/>
        </w:rPr>
      </w:pPr>
    </w:p>
    <w:p w:rsidR="00965769" w:rsidRPr="006F7D73" w:rsidRDefault="00965769">
      <w:pPr>
        <w:snapToGrid w:val="0"/>
        <w:rPr>
          <w:rFonts w:ascii="Times New Roman" w:hAnsi="Times New Roman"/>
          <w:szCs w:val="24"/>
        </w:rPr>
      </w:pPr>
    </w:p>
    <w:p w:rsidR="00965769" w:rsidRPr="006F7D73" w:rsidRDefault="00965769">
      <w:pPr>
        <w:snapToGrid w:val="0"/>
        <w:rPr>
          <w:rFonts w:ascii="Times New Roman" w:hAnsi="Times New Roman"/>
          <w:szCs w:val="24"/>
        </w:rPr>
      </w:pPr>
    </w:p>
    <w:p w:rsidR="00965769" w:rsidRPr="006F7D73" w:rsidRDefault="00965769">
      <w:pPr>
        <w:rPr>
          <w:rFonts w:ascii="Times New Roman" w:hAnsi="Times New Roman"/>
          <w:szCs w:val="24"/>
        </w:rPr>
      </w:pPr>
    </w:p>
    <w:p w:rsidR="00965769" w:rsidRPr="006F7D73" w:rsidRDefault="00D125ED">
      <w:pPr>
        <w:ind w:left="420" w:hangingChars="200" w:hanging="420"/>
        <w:rPr>
          <w:rFonts w:ascii="Times New Roman" w:eastAsia="黑体" w:hAnsi="Times New Roman"/>
          <w:bCs/>
          <w:sz w:val="32"/>
          <w:szCs w:val="20"/>
        </w:rPr>
      </w:pPr>
      <w:r w:rsidRPr="006F7D73">
        <w:rPr>
          <w:rFonts w:ascii="Times New Roman" w:hAnsi="Times New Roman"/>
          <w:szCs w:val="24"/>
        </w:rPr>
        <w:br w:type="page"/>
      </w:r>
      <w:bookmarkStart w:id="560" w:name="_Toc511317993"/>
      <w:bookmarkStart w:id="561" w:name="_Toc511317244"/>
    </w:p>
    <w:p w:rsidR="00965769" w:rsidRPr="006F7D73" w:rsidRDefault="00D125ED">
      <w:pPr>
        <w:rPr>
          <w:rFonts w:ascii="Times New Roman" w:eastAsia="黑体" w:hAnsi="Times New Roman"/>
          <w:bCs/>
          <w:sz w:val="32"/>
          <w:szCs w:val="32"/>
        </w:rPr>
      </w:pPr>
      <w:r w:rsidRPr="006F7D73">
        <w:rPr>
          <w:rFonts w:ascii="Times New Roman" w:eastAsia="黑体" w:hAnsi="Times New Roman"/>
          <w:bCs/>
          <w:sz w:val="32"/>
          <w:szCs w:val="32"/>
        </w:rPr>
        <w:lastRenderedPageBreak/>
        <w:t>附表</w:t>
      </w:r>
      <w:r w:rsidRPr="006F7D73">
        <w:rPr>
          <w:rFonts w:ascii="Times New Roman" w:eastAsia="黑体" w:hAnsi="Times New Roman" w:hint="eastAsia"/>
          <w:bCs/>
          <w:sz w:val="32"/>
          <w:szCs w:val="32"/>
        </w:rPr>
        <w:t>7</w:t>
      </w:r>
      <w:r w:rsidRPr="006F7D73">
        <w:rPr>
          <w:rFonts w:ascii="Times New Roman" w:eastAsia="黑体" w:hAnsi="Times New Roman"/>
          <w:bCs/>
          <w:sz w:val="32"/>
          <w:szCs w:val="32"/>
        </w:rPr>
        <w:t>：商务评审得分表</w:t>
      </w:r>
    </w:p>
    <w:p w:rsidR="00965769" w:rsidRPr="006F7D73" w:rsidRDefault="00965769">
      <w:pPr>
        <w:spacing w:beforeLines="50" w:before="120" w:afterLines="50" w:after="120"/>
        <w:jc w:val="center"/>
        <w:rPr>
          <w:rFonts w:ascii="Times New Roman" w:eastAsia="方正小标宋_GBK" w:hAnsi="Times New Roman"/>
          <w:sz w:val="40"/>
          <w:szCs w:val="28"/>
        </w:rPr>
      </w:pPr>
    </w:p>
    <w:p w:rsidR="00965769" w:rsidRPr="006F7D73" w:rsidRDefault="00D125ED">
      <w:pPr>
        <w:spacing w:beforeLines="100" w:before="240" w:afterLines="100" w:after="240"/>
        <w:jc w:val="center"/>
        <w:rPr>
          <w:rFonts w:ascii="黑体" w:eastAsia="黑体" w:hAnsi="黑体"/>
          <w:sz w:val="28"/>
          <w:szCs w:val="28"/>
        </w:rPr>
      </w:pPr>
      <w:r w:rsidRPr="006F7D73">
        <w:rPr>
          <w:rFonts w:ascii="黑体" w:eastAsia="黑体" w:hAnsi="黑体"/>
          <w:sz w:val="28"/>
          <w:szCs w:val="28"/>
        </w:rPr>
        <w:t>商务评审得分表</w:t>
      </w:r>
    </w:p>
    <w:p w:rsidR="00965769" w:rsidRPr="006F7D73" w:rsidRDefault="00965769">
      <w:pPr>
        <w:jc w:val="center"/>
        <w:rPr>
          <w:rFonts w:ascii="黑体" w:eastAsia="黑体" w:hAnsi="黑体"/>
          <w:sz w:val="28"/>
          <w:szCs w:val="28"/>
        </w:rPr>
      </w:pPr>
    </w:p>
    <w:p w:rsidR="00965769" w:rsidRPr="006F7D73" w:rsidRDefault="00D125ED">
      <w:pPr>
        <w:snapToGrid w:val="0"/>
        <w:spacing w:line="400" w:lineRule="exact"/>
        <w:rPr>
          <w:rFonts w:asciiTheme="majorEastAsia" w:eastAsiaTheme="majorEastAsia" w:hAnsiTheme="majorEastAsia"/>
          <w:szCs w:val="21"/>
          <w:u w:val="single"/>
        </w:rPr>
      </w:pPr>
      <w:r w:rsidRPr="006F7D73">
        <w:rPr>
          <w:rFonts w:asciiTheme="majorEastAsia" w:eastAsiaTheme="majorEastAsia" w:hAnsiTheme="majorEastAsia"/>
          <w:szCs w:val="21"/>
        </w:rPr>
        <w:t>项目名称：</w:t>
      </w:r>
      <w:r w:rsidRPr="006F7D73">
        <w:rPr>
          <w:rFonts w:asciiTheme="majorEastAsia" w:eastAsiaTheme="majorEastAsia" w:hAnsiTheme="majorEastAsia" w:hint="eastAsia"/>
          <w:szCs w:val="21"/>
          <w:u w:val="single"/>
        </w:rPr>
        <w:t xml:space="preserve">        </w:t>
      </w:r>
      <w:r w:rsidRPr="006F7D73">
        <w:rPr>
          <w:rFonts w:asciiTheme="majorEastAsia" w:eastAsiaTheme="majorEastAsia" w:hAnsiTheme="majorEastAsia" w:hint="eastAsia"/>
          <w:szCs w:val="21"/>
        </w:rPr>
        <w:t>（项目名称）_________设备（材料）采购</w:t>
      </w:r>
    </w:p>
    <w:p w:rsidR="00965769" w:rsidRPr="006F7D73" w:rsidRDefault="00D125ED">
      <w:pPr>
        <w:snapToGrid w:val="0"/>
        <w:spacing w:line="400" w:lineRule="exact"/>
        <w:rPr>
          <w:rFonts w:asciiTheme="majorEastAsia" w:eastAsiaTheme="majorEastAsia" w:hAnsiTheme="majorEastAsia"/>
          <w:szCs w:val="21"/>
        </w:rPr>
      </w:pPr>
      <w:r w:rsidRPr="006F7D73">
        <w:rPr>
          <w:rFonts w:asciiTheme="majorEastAsia" w:eastAsiaTheme="majorEastAsia" w:hAnsiTheme="majorEastAsia"/>
          <w:szCs w:val="21"/>
        </w:rPr>
        <w:t xml:space="preserve">招标编号： </w:t>
      </w:r>
      <w:r w:rsidRPr="006F7D73">
        <w:rPr>
          <w:rFonts w:asciiTheme="majorEastAsia" w:eastAsiaTheme="majorEastAsia" w:hAnsiTheme="majorEastAsia" w:hint="eastAsia"/>
          <w:szCs w:val="21"/>
          <w:u w:val="single"/>
        </w:rPr>
        <w:t xml:space="preserve">        </w:t>
      </w:r>
    </w:p>
    <w:tbl>
      <w:tblPr>
        <w:tblW w:w="90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7"/>
        <w:gridCol w:w="1078"/>
        <w:gridCol w:w="1253"/>
        <w:gridCol w:w="2522"/>
        <w:gridCol w:w="1139"/>
        <w:gridCol w:w="1140"/>
        <w:gridCol w:w="1140"/>
      </w:tblGrid>
      <w:tr w:rsidR="00965769" w:rsidRPr="006F7D73">
        <w:trPr>
          <w:trHeight w:val="567"/>
          <w:jc w:val="center"/>
        </w:trPr>
        <w:tc>
          <w:tcPr>
            <w:tcW w:w="737" w:type="dxa"/>
            <w:vMerge w:val="restart"/>
            <w:vAlign w:val="center"/>
          </w:tcPr>
          <w:p w:rsidR="00965769" w:rsidRPr="006F7D73" w:rsidRDefault="00D125ED">
            <w:pPr>
              <w:widowControl/>
              <w:jc w:val="center"/>
              <w:rPr>
                <w:rFonts w:asciiTheme="majorEastAsia" w:eastAsiaTheme="majorEastAsia" w:hAnsiTheme="majorEastAsia"/>
                <w:b/>
                <w:kern w:val="0"/>
                <w:szCs w:val="24"/>
              </w:rPr>
            </w:pPr>
            <w:r w:rsidRPr="006F7D73">
              <w:rPr>
                <w:rFonts w:asciiTheme="majorEastAsia" w:eastAsiaTheme="majorEastAsia" w:hAnsiTheme="majorEastAsia"/>
                <w:b/>
                <w:kern w:val="0"/>
                <w:szCs w:val="24"/>
              </w:rPr>
              <w:t>序号</w:t>
            </w:r>
          </w:p>
        </w:tc>
        <w:tc>
          <w:tcPr>
            <w:tcW w:w="1078" w:type="dxa"/>
            <w:vMerge w:val="restart"/>
            <w:vAlign w:val="center"/>
          </w:tcPr>
          <w:p w:rsidR="00965769" w:rsidRPr="006F7D73" w:rsidRDefault="00D125ED">
            <w:pPr>
              <w:snapToGrid w:val="0"/>
              <w:jc w:val="center"/>
              <w:rPr>
                <w:rFonts w:asciiTheme="majorEastAsia" w:eastAsiaTheme="majorEastAsia" w:hAnsiTheme="majorEastAsia"/>
                <w:b/>
                <w:szCs w:val="24"/>
              </w:rPr>
            </w:pPr>
            <w:r w:rsidRPr="006F7D73">
              <w:rPr>
                <w:rFonts w:asciiTheme="majorEastAsia" w:eastAsiaTheme="majorEastAsia" w:hAnsiTheme="majorEastAsia"/>
                <w:b/>
                <w:szCs w:val="24"/>
              </w:rPr>
              <w:t>条款号</w:t>
            </w:r>
          </w:p>
        </w:tc>
        <w:tc>
          <w:tcPr>
            <w:tcW w:w="1253" w:type="dxa"/>
            <w:vMerge w:val="restart"/>
            <w:vAlign w:val="center"/>
          </w:tcPr>
          <w:p w:rsidR="00965769" w:rsidRPr="006F7D73" w:rsidRDefault="00D125ED">
            <w:pPr>
              <w:snapToGrid w:val="0"/>
              <w:jc w:val="center"/>
              <w:rPr>
                <w:rFonts w:asciiTheme="majorEastAsia" w:eastAsiaTheme="majorEastAsia" w:hAnsiTheme="majorEastAsia"/>
                <w:b/>
                <w:szCs w:val="24"/>
              </w:rPr>
            </w:pPr>
            <w:r w:rsidRPr="006F7D73">
              <w:rPr>
                <w:rFonts w:asciiTheme="majorEastAsia" w:eastAsiaTheme="majorEastAsia" w:hAnsiTheme="majorEastAsia"/>
                <w:b/>
                <w:szCs w:val="24"/>
              </w:rPr>
              <w:t>评审因素</w:t>
            </w:r>
          </w:p>
        </w:tc>
        <w:tc>
          <w:tcPr>
            <w:tcW w:w="2522" w:type="dxa"/>
            <w:vMerge w:val="restart"/>
            <w:vAlign w:val="center"/>
          </w:tcPr>
          <w:p w:rsidR="00965769" w:rsidRPr="006F7D73" w:rsidRDefault="00D125ED">
            <w:pPr>
              <w:snapToGrid w:val="0"/>
              <w:jc w:val="center"/>
              <w:rPr>
                <w:rFonts w:asciiTheme="majorEastAsia" w:eastAsiaTheme="majorEastAsia" w:hAnsiTheme="majorEastAsia"/>
                <w:b/>
                <w:szCs w:val="24"/>
              </w:rPr>
            </w:pPr>
            <w:r w:rsidRPr="006F7D73">
              <w:rPr>
                <w:rFonts w:asciiTheme="majorEastAsia" w:eastAsiaTheme="majorEastAsia" w:hAnsiTheme="majorEastAsia"/>
                <w:b/>
                <w:szCs w:val="24"/>
              </w:rPr>
              <w:t>评审标准</w:t>
            </w:r>
          </w:p>
        </w:tc>
        <w:tc>
          <w:tcPr>
            <w:tcW w:w="3419" w:type="dxa"/>
            <w:gridSpan w:val="3"/>
            <w:vAlign w:val="center"/>
          </w:tcPr>
          <w:p w:rsidR="00965769" w:rsidRPr="006F7D73" w:rsidRDefault="00D125ED">
            <w:pPr>
              <w:widowControl/>
              <w:jc w:val="center"/>
              <w:rPr>
                <w:rFonts w:asciiTheme="majorEastAsia" w:eastAsiaTheme="majorEastAsia" w:hAnsiTheme="majorEastAsia"/>
                <w:b/>
                <w:kern w:val="0"/>
                <w:szCs w:val="24"/>
              </w:rPr>
            </w:pPr>
            <w:r w:rsidRPr="006F7D73">
              <w:rPr>
                <w:rFonts w:asciiTheme="majorEastAsia" w:eastAsiaTheme="majorEastAsia" w:hAnsiTheme="majorEastAsia"/>
                <w:b/>
                <w:kern w:val="0"/>
                <w:szCs w:val="24"/>
              </w:rPr>
              <w:t>投标人名称及评审得分</w:t>
            </w:r>
          </w:p>
        </w:tc>
      </w:tr>
      <w:tr w:rsidR="00965769" w:rsidRPr="006F7D73">
        <w:trPr>
          <w:trHeight w:val="567"/>
          <w:jc w:val="center"/>
        </w:trPr>
        <w:tc>
          <w:tcPr>
            <w:tcW w:w="737" w:type="dxa"/>
            <w:vMerge/>
            <w:vAlign w:val="center"/>
          </w:tcPr>
          <w:p w:rsidR="00965769" w:rsidRPr="006F7D73" w:rsidRDefault="00965769">
            <w:pPr>
              <w:widowControl/>
              <w:jc w:val="center"/>
              <w:rPr>
                <w:rFonts w:ascii="Times New Roman" w:hAnsi="Times New Roman"/>
                <w:kern w:val="0"/>
                <w:szCs w:val="24"/>
              </w:rPr>
            </w:pPr>
          </w:p>
        </w:tc>
        <w:tc>
          <w:tcPr>
            <w:tcW w:w="1078" w:type="dxa"/>
            <w:vMerge/>
            <w:vAlign w:val="center"/>
          </w:tcPr>
          <w:p w:rsidR="00965769" w:rsidRPr="006F7D73" w:rsidRDefault="00965769">
            <w:pPr>
              <w:snapToGrid w:val="0"/>
              <w:jc w:val="center"/>
              <w:rPr>
                <w:rFonts w:ascii="Times New Roman" w:hAnsi="Times New Roman"/>
                <w:szCs w:val="24"/>
              </w:rPr>
            </w:pPr>
          </w:p>
        </w:tc>
        <w:tc>
          <w:tcPr>
            <w:tcW w:w="1253" w:type="dxa"/>
            <w:vMerge/>
            <w:vAlign w:val="center"/>
          </w:tcPr>
          <w:p w:rsidR="00965769" w:rsidRPr="006F7D73" w:rsidRDefault="00965769">
            <w:pPr>
              <w:snapToGrid w:val="0"/>
              <w:rPr>
                <w:rFonts w:ascii="Times New Roman" w:hAnsi="Times New Roman"/>
                <w:szCs w:val="24"/>
              </w:rPr>
            </w:pPr>
          </w:p>
        </w:tc>
        <w:tc>
          <w:tcPr>
            <w:tcW w:w="2522" w:type="dxa"/>
            <w:vMerge/>
            <w:vAlign w:val="center"/>
          </w:tcPr>
          <w:p w:rsidR="00965769" w:rsidRPr="006F7D73" w:rsidRDefault="00965769">
            <w:pPr>
              <w:snapToGrid w:val="0"/>
              <w:jc w:val="center"/>
              <w:rPr>
                <w:rFonts w:ascii="Times New Roman" w:hAnsi="Times New Roman"/>
                <w:szCs w:val="24"/>
              </w:rPr>
            </w:pPr>
          </w:p>
        </w:tc>
        <w:tc>
          <w:tcPr>
            <w:tcW w:w="1139" w:type="dxa"/>
            <w:vAlign w:val="center"/>
          </w:tcPr>
          <w:p w:rsidR="00965769" w:rsidRPr="006F7D73" w:rsidRDefault="00D125ED">
            <w:pPr>
              <w:widowControl/>
              <w:jc w:val="center"/>
              <w:rPr>
                <w:rFonts w:ascii="Times New Roman" w:hAnsi="Times New Roman"/>
                <w:kern w:val="0"/>
                <w:szCs w:val="24"/>
              </w:rPr>
            </w:pPr>
            <w:r w:rsidRPr="006F7D73">
              <w:rPr>
                <w:rFonts w:ascii="Times New Roman" w:hAnsi="Times New Roman"/>
                <w:kern w:val="0"/>
                <w:szCs w:val="24"/>
              </w:rPr>
              <w:t>1</w:t>
            </w:r>
          </w:p>
        </w:tc>
        <w:tc>
          <w:tcPr>
            <w:tcW w:w="1140" w:type="dxa"/>
            <w:vAlign w:val="center"/>
          </w:tcPr>
          <w:p w:rsidR="00965769" w:rsidRPr="006F7D73" w:rsidRDefault="00D125ED">
            <w:pPr>
              <w:widowControl/>
              <w:jc w:val="center"/>
              <w:rPr>
                <w:rFonts w:ascii="Times New Roman" w:hAnsi="Times New Roman"/>
                <w:kern w:val="0"/>
                <w:szCs w:val="24"/>
              </w:rPr>
            </w:pPr>
            <w:r w:rsidRPr="006F7D73">
              <w:rPr>
                <w:rFonts w:ascii="Times New Roman" w:hAnsi="Times New Roman"/>
                <w:kern w:val="0"/>
                <w:szCs w:val="24"/>
              </w:rPr>
              <w:t>2</w:t>
            </w:r>
          </w:p>
        </w:tc>
        <w:tc>
          <w:tcPr>
            <w:tcW w:w="1140" w:type="dxa"/>
            <w:vAlign w:val="center"/>
          </w:tcPr>
          <w:p w:rsidR="00965769" w:rsidRPr="006F7D73" w:rsidRDefault="00D125ED">
            <w:pPr>
              <w:widowControl/>
              <w:jc w:val="center"/>
              <w:rPr>
                <w:rFonts w:ascii="Times New Roman" w:hAnsi="Times New Roman"/>
                <w:kern w:val="0"/>
                <w:szCs w:val="24"/>
              </w:rPr>
            </w:pPr>
            <w:r w:rsidRPr="006F7D73">
              <w:rPr>
                <w:rFonts w:ascii="Times New Roman" w:hAnsi="Times New Roman"/>
                <w:kern w:val="0"/>
                <w:szCs w:val="24"/>
              </w:rPr>
              <w:t>……</w:t>
            </w:r>
          </w:p>
        </w:tc>
      </w:tr>
      <w:tr w:rsidR="00965769" w:rsidRPr="006F7D73">
        <w:trPr>
          <w:trHeight w:val="567"/>
          <w:jc w:val="center"/>
        </w:trPr>
        <w:tc>
          <w:tcPr>
            <w:tcW w:w="737" w:type="dxa"/>
            <w:vMerge/>
            <w:vAlign w:val="center"/>
          </w:tcPr>
          <w:p w:rsidR="00965769" w:rsidRPr="006F7D73" w:rsidRDefault="00965769">
            <w:pPr>
              <w:widowControl/>
              <w:jc w:val="center"/>
              <w:rPr>
                <w:rFonts w:ascii="Times New Roman" w:hAnsi="Times New Roman"/>
                <w:kern w:val="0"/>
                <w:szCs w:val="24"/>
              </w:rPr>
            </w:pPr>
          </w:p>
        </w:tc>
        <w:tc>
          <w:tcPr>
            <w:tcW w:w="1078" w:type="dxa"/>
            <w:vMerge/>
            <w:vAlign w:val="center"/>
          </w:tcPr>
          <w:p w:rsidR="00965769" w:rsidRPr="006F7D73" w:rsidRDefault="00965769">
            <w:pPr>
              <w:snapToGrid w:val="0"/>
              <w:jc w:val="center"/>
              <w:rPr>
                <w:rFonts w:ascii="Times New Roman" w:hAnsi="Times New Roman"/>
                <w:szCs w:val="24"/>
              </w:rPr>
            </w:pPr>
          </w:p>
        </w:tc>
        <w:tc>
          <w:tcPr>
            <w:tcW w:w="1253" w:type="dxa"/>
            <w:vMerge/>
            <w:vAlign w:val="center"/>
          </w:tcPr>
          <w:p w:rsidR="00965769" w:rsidRPr="006F7D73" w:rsidRDefault="00965769">
            <w:pPr>
              <w:snapToGrid w:val="0"/>
              <w:rPr>
                <w:rFonts w:ascii="Times New Roman" w:hAnsi="Times New Roman"/>
                <w:szCs w:val="24"/>
              </w:rPr>
            </w:pPr>
          </w:p>
        </w:tc>
        <w:tc>
          <w:tcPr>
            <w:tcW w:w="2522" w:type="dxa"/>
            <w:vMerge/>
            <w:vAlign w:val="center"/>
          </w:tcPr>
          <w:p w:rsidR="00965769" w:rsidRPr="006F7D73" w:rsidRDefault="00965769">
            <w:pPr>
              <w:snapToGrid w:val="0"/>
              <w:jc w:val="center"/>
              <w:rPr>
                <w:rFonts w:ascii="Times New Roman" w:hAnsi="Times New Roman"/>
                <w:szCs w:val="24"/>
              </w:rPr>
            </w:pPr>
          </w:p>
        </w:tc>
        <w:tc>
          <w:tcPr>
            <w:tcW w:w="1139" w:type="dxa"/>
            <w:vAlign w:val="center"/>
          </w:tcPr>
          <w:p w:rsidR="00965769" w:rsidRPr="006F7D73" w:rsidRDefault="00965769">
            <w:pPr>
              <w:widowControl/>
              <w:jc w:val="center"/>
              <w:rPr>
                <w:rFonts w:ascii="Times New Roman" w:hAnsi="Times New Roman"/>
                <w:kern w:val="0"/>
                <w:szCs w:val="24"/>
              </w:rPr>
            </w:pPr>
          </w:p>
        </w:tc>
        <w:tc>
          <w:tcPr>
            <w:tcW w:w="1140" w:type="dxa"/>
            <w:vAlign w:val="center"/>
          </w:tcPr>
          <w:p w:rsidR="00965769" w:rsidRPr="006F7D73" w:rsidRDefault="00965769">
            <w:pPr>
              <w:widowControl/>
              <w:jc w:val="center"/>
              <w:rPr>
                <w:rFonts w:ascii="Times New Roman" w:hAnsi="Times New Roman"/>
                <w:kern w:val="0"/>
                <w:szCs w:val="24"/>
              </w:rPr>
            </w:pPr>
          </w:p>
        </w:tc>
        <w:tc>
          <w:tcPr>
            <w:tcW w:w="1140" w:type="dxa"/>
            <w:vAlign w:val="center"/>
          </w:tcPr>
          <w:p w:rsidR="00965769" w:rsidRPr="006F7D73" w:rsidRDefault="00D125ED">
            <w:pPr>
              <w:widowControl/>
              <w:jc w:val="center"/>
              <w:rPr>
                <w:rFonts w:ascii="Times New Roman" w:hAnsi="Times New Roman"/>
                <w:kern w:val="0"/>
                <w:szCs w:val="24"/>
              </w:rPr>
            </w:pPr>
            <w:r w:rsidRPr="006F7D73">
              <w:rPr>
                <w:rFonts w:ascii="Times New Roman" w:hAnsi="Times New Roman"/>
                <w:kern w:val="0"/>
                <w:szCs w:val="24"/>
              </w:rPr>
              <w:t>……</w:t>
            </w:r>
          </w:p>
        </w:tc>
      </w:tr>
      <w:tr w:rsidR="00965769" w:rsidRPr="006F7D73">
        <w:trPr>
          <w:trHeight w:val="567"/>
          <w:jc w:val="center"/>
        </w:trPr>
        <w:tc>
          <w:tcPr>
            <w:tcW w:w="737" w:type="dxa"/>
            <w:vAlign w:val="center"/>
          </w:tcPr>
          <w:p w:rsidR="00965769" w:rsidRPr="006F7D73" w:rsidRDefault="00D125ED">
            <w:pPr>
              <w:widowControl/>
              <w:jc w:val="center"/>
              <w:rPr>
                <w:rFonts w:ascii="Times New Roman" w:hAnsi="Times New Roman"/>
                <w:kern w:val="0"/>
                <w:sz w:val="18"/>
                <w:szCs w:val="18"/>
              </w:rPr>
            </w:pPr>
            <w:r w:rsidRPr="006F7D73">
              <w:rPr>
                <w:rFonts w:ascii="Times New Roman" w:hAnsi="Times New Roman"/>
                <w:kern w:val="0"/>
                <w:sz w:val="18"/>
                <w:szCs w:val="18"/>
              </w:rPr>
              <w:t>1</w:t>
            </w:r>
          </w:p>
        </w:tc>
        <w:tc>
          <w:tcPr>
            <w:tcW w:w="1078" w:type="dxa"/>
            <w:vAlign w:val="center"/>
          </w:tcPr>
          <w:p w:rsidR="00965769" w:rsidRPr="006F7D73" w:rsidRDefault="00D125ED">
            <w:pPr>
              <w:snapToGrid w:val="0"/>
              <w:jc w:val="center"/>
              <w:rPr>
                <w:rFonts w:ascii="Times New Roman" w:hAnsi="Times New Roman"/>
                <w:sz w:val="18"/>
                <w:szCs w:val="18"/>
              </w:rPr>
            </w:pPr>
            <w:r w:rsidRPr="006F7D73">
              <w:rPr>
                <w:rFonts w:ascii="Times New Roman" w:hAnsi="Times New Roman"/>
                <w:sz w:val="18"/>
                <w:szCs w:val="18"/>
              </w:rPr>
              <w:t>……</w:t>
            </w:r>
          </w:p>
        </w:tc>
        <w:tc>
          <w:tcPr>
            <w:tcW w:w="1253" w:type="dxa"/>
            <w:vAlign w:val="center"/>
          </w:tcPr>
          <w:p w:rsidR="00965769" w:rsidRPr="006F7D73" w:rsidRDefault="00D125ED">
            <w:pPr>
              <w:autoSpaceDE w:val="0"/>
              <w:autoSpaceDN w:val="0"/>
              <w:adjustRightInd w:val="0"/>
              <w:jc w:val="center"/>
              <w:rPr>
                <w:rFonts w:ascii="Times New Roman" w:hAnsi="Times New Roman"/>
                <w:kern w:val="0"/>
                <w:sz w:val="18"/>
                <w:szCs w:val="18"/>
              </w:rPr>
            </w:pPr>
            <w:r w:rsidRPr="006F7D73">
              <w:rPr>
                <w:rFonts w:ascii="Times New Roman" w:hAnsi="Times New Roman"/>
                <w:kern w:val="0"/>
                <w:sz w:val="18"/>
                <w:szCs w:val="18"/>
              </w:rPr>
              <w:t>……</w:t>
            </w:r>
          </w:p>
        </w:tc>
        <w:tc>
          <w:tcPr>
            <w:tcW w:w="2522" w:type="dxa"/>
            <w:vAlign w:val="center"/>
          </w:tcPr>
          <w:p w:rsidR="00965769" w:rsidRPr="006F7D73" w:rsidRDefault="00D125ED">
            <w:pPr>
              <w:autoSpaceDE w:val="0"/>
              <w:autoSpaceDN w:val="0"/>
              <w:adjustRightInd w:val="0"/>
              <w:jc w:val="left"/>
              <w:rPr>
                <w:rFonts w:ascii="Times New Roman" w:hAnsi="Times New Roman"/>
                <w:kern w:val="0"/>
                <w:sz w:val="18"/>
                <w:szCs w:val="18"/>
              </w:rPr>
            </w:pPr>
            <w:r w:rsidRPr="006F7D73">
              <w:rPr>
                <w:rFonts w:ascii="Times New Roman" w:hAnsi="Times New Roman"/>
                <w:kern w:val="0"/>
                <w:sz w:val="18"/>
                <w:szCs w:val="18"/>
              </w:rPr>
              <w:t>……</w:t>
            </w:r>
          </w:p>
        </w:tc>
        <w:tc>
          <w:tcPr>
            <w:tcW w:w="1139" w:type="dxa"/>
            <w:vAlign w:val="center"/>
          </w:tcPr>
          <w:p w:rsidR="00965769" w:rsidRPr="006F7D73" w:rsidRDefault="00965769">
            <w:pPr>
              <w:widowControl/>
              <w:jc w:val="center"/>
              <w:rPr>
                <w:rFonts w:ascii="Times New Roman" w:hAnsi="Times New Roman"/>
                <w:kern w:val="0"/>
                <w:szCs w:val="24"/>
              </w:rPr>
            </w:pPr>
          </w:p>
        </w:tc>
        <w:tc>
          <w:tcPr>
            <w:tcW w:w="1140" w:type="dxa"/>
            <w:vAlign w:val="center"/>
          </w:tcPr>
          <w:p w:rsidR="00965769" w:rsidRPr="006F7D73" w:rsidRDefault="00965769">
            <w:pPr>
              <w:widowControl/>
              <w:jc w:val="center"/>
              <w:rPr>
                <w:rFonts w:ascii="Times New Roman" w:hAnsi="Times New Roman"/>
                <w:kern w:val="0"/>
                <w:szCs w:val="24"/>
              </w:rPr>
            </w:pPr>
          </w:p>
        </w:tc>
        <w:tc>
          <w:tcPr>
            <w:tcW w:w="1140" w:type="dxa"/>
            <w:vAlign w:val="center"/>
          </w:tcPr>
          <w:p w:rsidR="00965769" w:rsidRPr="006F7D73" w:rsidRDefault="00965769">
            <w:pPr>
              <w:widowControl/>
              <w:jc w:val="center"/>
              <w:rPr>
                <w:rFonts w:ascii="Times New Roman" w:hAnsi="Times New Roman"/>
                <w:kern w:val="0"/>
                <w:szCs w:val="24"/>
              </w:rPr>
            </w:pPr>
          </w:p>
        </w:tc>
      </w:tr>
      <w:tr w:rsidR="00965769" w:rsidRPr="006F7D73">
        <w:trPr>
          <w:trHeight w:val="567"/>
          <w:jc w:val="center"/>
        </w:trPr>
        <w:tc>
          <w:tcPr>
            <w:tcW w:w="737" w:type="dxa"/>
            <w:vAlign w:val="center"/>
          </w:tcPr>
          <w:p w:rsidR="00965769" w:rsidRPr="006F7D73" w:rsidRDefault="00D125ED">
            <w:pPr>
              <w:widowControl/>
              <w:jc w:val="center"/>
              <w:rPr>
                <w:rFonts w:ascii="Times New Roman" w:hAnsi="Times New Roman"/>
                <w:kern w:val="0"/>
                <w:sz w:val="18"/>
                <w:szCs w:val="18"/>
              </w:rPr>
            </w:pPr>
            <w:r w:rsidRPr="006F7D73">
              <w:rPr>
                <w:rFonts w:ascii="Times New Roman" w:hAnsi="Times New Roman"/>
                <w:kern w:val="0"/>
                <w:sz w:val="18"/>
                <w:szCs w:val="18"/>
              </w:rPr>
              <w:t>2</w:t>
            </w:r>
          </w:p>
        </w:tc>
        <w:tc>
          <w:tcPr>
            <w:tcW w:w="1078" w:type="dxa"/>
            <w:vAlign w:val="center"/>
          </w:tcPr>
          <w:p w:rsidR="00965769" w:rsidRPr="006F7D73" w:rsidRDefault="00D125ED">
            <w:pPr>
              <w:snapToGrid w:val="0"/>
              <w:jc w:val="center"/>
              <w:rPr>
                <w:rFonts w:ascii="Times New Roman" w:hAnsi="Times New Roman"/>
                <w:sz w:val="18"/>
                <w:szCs w:val="18"/>
              </w:rPr>
            </w:pPr>
            <w:r w:rsidRPr="006F7D73">
              <w:rPr>
                <w:rFonts w:ascii="Times New Roman" w:hAnsi="Times New Roman"/>
                <w:sz w:val="18"/>
                <w:szCs w:val="18"/>
              </w:rPr>
              <w:t>……</w:t>
            </w:r>
          </w:p>
        </w:tc>
        <w:tc>
          <w:tcPr>
            <w:tcW w:w="1253" w:type="dxa"/>
            <w:vAlign w:val="center"/>
          </w:tcPr>
          <w:p w:rsidR="00965769" w:rsidRPr="006F7D73" w:rsidRDefault="00D125ED">
            <w:pPr>
              <w:autoSpaceDE w:val="0"/>
              <w:autoSpaceDN w:val="0"/>
              <w:adjustRightInd w:val="0"/>
              <w:jc w:val="center"/>
              <w:rPr>
                <w:rFonts w:ascii="Times New Roman" w:hAnsi="Times New Roman"/>
                <w:kern w:val="0"/>
                <w:sz w:val="18"/>
                <w:szCs w:val="18"/>
              </w:rPr>
            </w:pPr>
            <w:r w:rsidRPr="006F7D73">
              <w:rPr>
                <w:rFonts w:ascii="Times New Roman" w:hAnsi="Times New Roman"/>
                <w:kern w:val="0"/>
                <w:sz w:val="18"/>
                <w:szCs w:val="18"/>
              </w:rPr>
              <w:t>……</w:t>
            </w:r>
          </w:p>
        </w:tc>
        <w:tc>
          <w:tcPr>
            <w:tcW w:w="2522" w:type="dxa"/>
            <w:vAlign w:val="center"/>
          </w:tcPr>
          <w:p w:rsidR="00965769" w:rsidRPr="006F7D73" w:rsidRDefault="00D125ED">
            <w:pPr>
              <w:autoSpaceDE w:val="0"/>
              <w:autoSpaceDN w:val="0"/>
              <w:adjustRightInd w:val="0"/>
              <w:jc w:val="left"/>
              <w:rPr>
                <w:rFonts w:ascii="Times New Roman" w:hAnsi="Times New Roman"/>
                <w:kern w:val="0"/>
                <w:sz w:val="18"/>
                <w:szCs w:val="18"/>
              </w:rPr>
            </w:pPr>
            <w:r w:rsidRPr="006F7D73">
              <w:rPr>
                <w:rFonts w:ascii="Times New Roman" w:hAnsi="Times New Roman"/>
                <w:kern w:val="0"/>
                <w:sz w:val="18"/>
                <w:szCs w:val="18"/>
              </w:rPr>
              <w:t>……</w:t>
            </w:r>
          </w:p>
        </w:tc>
        <w:tc>
          <w:tcPr>
            <w:tcW w:w="1139" w:type="dxa"/>
            <w:vAlign w:val="center"/>
          </w:tcPr>
          <w:p w:rsidR="00965769" w:rsidRPr="006F7D73" w:rsidRDefault="00965769">
            <w:pPr>
              <w:widowControl/>
              <w:jc w:val="center"/>
              <w:rPr>
                <w:rFonts w:ascii="Times New Roman" w:hAnsi="Times New Roman"/>
                <w:kern w:val="0"/>
                <w:szCs w:val="24"/>
              </w:rPr>
            </w:pPr>
          </w:p>
        </w:tc>
        <w:tc>
          <w:tcPr>
            <w:tcW w:w="1140" w:type="dxa"/>
            <w:vAlign w:val="center"/>
          </w:tcPr>
          <w:p w:rsidR="00965769" w:rsidRPr="006F7D73" w:rsidRDefault="00965769">
            <w:pPr>
              <w:widowControl/>
              <w:jc w:val="center"/>
              <w:rPr>
                <w:rFonts w:ascii="Times New Roman" w:hAnsi="Times New Roman"/>
                <w:kern w:val="0"/>
                <w:szCs w:val="24"/>
              </w:rPr>
            </w:pPr>
          </w:p>
        </w:tc>
        <w:tc>
          <w:tcPr>
            <w:tcW w:w="1140" w:type="dxa"/>
            <w:vAlign w:val="center"/>
          </w:tcPr>
          <w:p w:rsidR="00965769" w:rsidRPr="006F7D73" w:rsidRDefault="00965769">
            <w:pPr>
              <w:widowControl/>
              <w:jc w:val="center"/>
              <w:rPr>
                <w:rFonts w:ascii="Times New Roman" w:hAnsi="Times New Roman"/>
                <w:kern w:val="0"/>
                <w:szCs w:val="24"/>
              </w:rPr>
            </w:pPr>
          </w:p>
        </w:tc>
      </w:tr>
      <w:tr w:rsidR="00965769" w:rsidRPr="006F7D73">
        <w:trPr>
          <w:trHeight w:val="567"/>
          <w:jc w:val="center"/>
        </w:trPr>
        <w:tc>
          <w:tcPr>
            <w:tcW w:w="737" w:type="dxa"/>
            <w:vAlign w:val="center"/>
          </w:tcPr>
          <w:p w:rsidR="00965769" w:rsidRPr="006F7D73" w:rsidRDefault="00D125ED">
            <w:pPr>
              <w:widowControl/>
              <w:jc w:val="center"/>
              <w:rPr>
                <w:rFonts w:ascii="Times New Roman" w:hAnsi="Times New Roman"/>
                <w:kern w:val="0"/>
                <w:sz w:val="18"/>
                <w:szCs w:val="18"/>
              </w:rPr>
            </w:pPr>
            <w:r w:rsidRPr="006F7D73">
              <w:rPr>
                <w:rFonts w:ascii="Times New Roman" w:hAnsi="Times New Roman"/>
                <w:kern w:val="0"/>
                <w:sz w:val="18"/>
                <w:szCs w:val="18"/>
              </w:rPr>
              <w:t>3</w:t>
            </w:r>
          </w:p>
        </w:tc>
        <w:tc>
          <w:tcPr>
            <w:tcW w:w="1078" w:type="dxa"/>
            <w:vAlign w:val="center"/>
          </w:tcPr>
          <w:p w:rsidR="00965769" w:rsidRPr="006F7D73" w:rsidRDefault="00D125ED">
            <w:pPr>
              <w:snapToGrid w:val="0"/>
              <w:jc w:val="center"/>
              <w:rPr>
                <w:rFonts w:ascii="Times New Roman" w:hAnsi="Times New Roman"/>
                <w:sz w:val="18"/>
                <w:szCs w:val="18"/>
              </w:rPr>
            </w:pPr>
            <w:r w:rsidRPr="006F7D73">
              <w:rPr>
                <w:rFonts w:ascii="Times New Roman" w:hAnsi="Times New Roman"/>
                <w:sz w:val="18"/>
                <w:szCs w:val="18"/>
              </w:rPr>
              <w:t>……</w:t>
            </w:r>
          </w:p>
        </w:tc>
        <w:tc>
          <w:tcPr>
            <w:tcW w:w="1253" w:type="dxa"/>
            <w:vAlign w:val="center"/>
          </w:tcPr>
          <w:p w:rsidR="00965769" w:rsidRPr="006F7D73" w:rsidRDefault="00D125ED">
            <w:pPr>
              <w:autoSpaceDE w:val="0"/>
              <w:autoSpaceDN w:val="0"/>
              <w:adjustRightInd w:val="0"/>
              <w:jc w:val="center"/>
              <w:rPr>
                <w:rFonts w:ascii="Times New Roman" w:hAnsi="Times New Roman"/>
                <w:kern w:val="0"/>
                <w:sz w:val="18"/>
                <w:szCs w:val="18"/>
              </w:rPr>
            </w:pPr>
            <w:r w:rsidRPr="006F7D73">
              <w:rPr>
                <w:rFonts w:ascii="Times New Roman" w:hAnsi="Times New Roman"/>
                <w:kern w:val="0"/>
                <w:sz w:val="18"/>
                <w:szCs w:val="18"/>
              </w:rPr>
              <w:t>……</w:t>
            </w:r>
          </w:p>
        </w:tc>
        <w:tc>
          <w:tcPr>
            <w:tcW w:w="2522" w:type="dxa"/>
            <w:vAlign w:val="center"/>
          </w:tcPr>
          <w:p w:rsidR="00965769" w:rsidRPr="006F7D73" w:rsidRDefault="00D125ED">
            <w:pPr>
              <w:autoSpaceDE w:val="0"/>
              <w:autoSpaceDN w:val="0"/>
              <w:adjustRightInd w:val="0"/>
              <w:jc w:val="left"/>
              <w:rPr>
                <w:rFonts w:ascii="Times New Roman" w:hAnsi="Times New Roman"/>
                <w:kern w:val="0"/>
                <w:sz w:val="18"/>
                <w:szCs w:val="18"/>
              </w:rPr>
            </w:pPr>
            <w:r w:rsidRPr="006F7D73">
              <w:rPr>
                <w:rFonts w:ascii="Times New Roman" w:hAnsi="Times New Roman"/>
                <w:kern w:val="0"/>
                <w:sz w:val="18"/>
                <w:szCs w:val="18"/>
              </w:rPr>
              <w:t>……</w:t>
            </w:r>
          </w:p>
        </w:tc>
        <w:tc>
          <w:tcPr>
            <w:tcW w:w="1139" w:type="dxa"/>
            <w:vAlign w:val="center"/>
          </w:tcPr>
          <w:p w:rsidR="00965769" w:rsidRPr="006F7D73" w:rsidRDefault="00965769">
            <w:pPr>
              <w:widowControl/>
              <w:jc w:val="center"/>
              <w:rPr>
                <w:rFonts w:ascii="Times New Roman" w:hAnsi="Times New Roman"/>
                <w:kern w:val="0"/>
                <w:szCs w:val="24"/>
              </w:rPr>
            </w:pPr>
          </w:p>
        </w:tc>
        <w:tc>
          <w:tcPr>
            <w:tcW w:w="1140" w:type="dxa"/>
            <w:vAlign w:val="center"/>
          </w:tcPr>
          <w:p w:rsidR="00965769" w:rsidRPr="006F7D73" w:rsidRDefault="00965769">
            <w:pPr>
              <w:widowControl/>
              <w:jc w:val="center"/>
              <w:rPr>
                <w:rFonts w:ascii="Times New Roman" w:hAnsi="Times New Roman"/>
                <w:kern w:val="0"/>
                <w:szCs w:val="24"/>
              </w:rPr>
            </w:pPr>
          </w:p>
        </w:tc>
        <w:tc>
          <w:tcPr>
            <w:tcW w:w="1140" w:type="dxa"/>
            <w:vAlign w:val="center"/>
          </w:tcPr>
          <w:p w:rsidR="00965769" w:rsidRPr="006F7D73" w:rsidRDefault="00965769">
            <w:pPr>
              <w:widowControl/>
              <w:jc w:val="center"/>
              <w:rPr>
                <w:rFonts w:ascii="Times New Roman" w:hAnsi="Times New Roman"/>
                <w:kern w:val="0"/>
                <w:szCs w:val="24"/>
              </w:rPr>
            </w:pPr>
          </w:p>
        </w:tc>
      </w:tr>
      <w:tr w:rsidR="00965769" w:rsidRPr="006F7D73">
        <w:trPr>
          <w:trHeight w:val="567"/>
          <w:jc w:val="center"/>
        </w:trPr>
        <w:tc>
          <w:tcPr>
            <w:tcW w:w="737" w:type="dxa"/>
            <w:vAlign w:val="center"/>
          </w:tcPr>
          <w:p w:rsidR="00965769" w:rsidRPr="006F7D73" w:rsidRDefault="00D125ED">
            <w:pPr>
              <w:widowControl/>
              <w:jc w:val="center"/>
              <w:rPr>
                <w:rFonts w:ascii="Times New Roman" w:hAnsi="Times New Roman"/>
                <w:kern w:val="0"/>
                <w:sz w:val="18"/>
                <w:szCs w:val="18"/>
              </w:rPr>
            </w:pPr>
            <w:r w:rsidRPr="006F7D73">
              <w:rPr>
                <w:rFonts w:ascii="Times New Roman" w:hAnsi="Times New Roman"/>
                <w:kern w:val="0"/>
                <w:sz w:val="18"/>
                <w:szCs w:val="18"/>
              </w:rPr>
              <w:t>4</w:t>
            </w:r>
          </w:p>
        </w:tc>
        <w:tc>
          <w:tcPr>
            <w:tcW w:w="1078" w:type="dxa"/>
            <w:vAlign w:val="center"/>
          </w:tcPr>
          <w:p w:rsidR="00965769" w:rsidRPr="006F7D73" w:rsidRDefault="00D125ED">
            <w:pPr>
              <w:snapToGrid w:val="0"/>
              <w:jc w:val="center"/>
              <w:rPr>
                <w:rFonts w:ascii="Times New Roman" w:hAnsi="Times New Roman"/>
                <w:sz w:val="18"/>
                <w:szCs w:val="18"/>
              </w:rPr>
            </w:pPr>
            <w:r w:rsidRPr="006F7D73">
              <w:rPr>
                <w:rFonts w:ascii="Times New Roman" w:hAnsi="Times New Roman"/>
                <w:sz w:val="18"/>
                <w:szCs w:val="18"/>
              </w:rPr>
              <w:t>……</w:t>
            </w:r>
          </w:p>
        </w:tc>
        <w:tc>
          <w:tcPr>
            <w:tcW w:w="1253" w:type="dxa"/>
            <w:vAlign w:val="center"/>
          </w:tcPr>
          <w:p w:rsidR="00965769" w:rsidRPr="006F7D73" w:rsidRDefault="00D125ED">
            <w:pPr>
              <w:autoSpaceDE w:val="0"/>
              <w:autoSpaceDN w:val="0"/>
              <w:adjustRightInd w:val="0"/>
              <w:jc w:val="center"/>
              <w:rPr>
                <w:rFonts w:ascii="Times New Roman" w:hAnsi="Times New Roman"/>
                <w:kern w:val="0"/>
                <w:sz w:val="18"/>
                <w:szCs w:val="18"/>
              </w:rPr>
            </w:pPr>
            <w:r w:rsidRPr="006F7D73">
              <w:rPr>
                <w:rFonts w:ascii="Times New Roman" w:hAnsi="Times New Roman"/>
                <w:kern w:val="0"/>
                <w:sz w:val="18"/>
                <w:szCs w:val="18"/>
              </w:rPr>
              <w:t>……</w:t>
            </w:r>
          </w:p>
        </w:tc>
        <w:tc>
          <w:tcPr>
            <w:tcW w:w="2522" w:type="dxa"/>
            <w:vAlign w:val="center"/>
          </w:tcPr>
          <w:p w:rsidR="00965769" w:rsidRPr="006F7D73" w:rsidRDefault="00D125ED">
            <w:pPr>
              <w:autoSpaceDE w:val="0"/>
              <w:autoSpaceDN w:val="0"/>
              <w:adjustRightInd w:val="0"/>
              <w:jc w:val="left"/>
              <w:rPr>
                <w:rFonts w:ascii="Times New Roman" w:hAnsi="Times New Roman"/>
                <w:kern w:val="0"/>
                <w:sz w:val="18"/>
                <w:szCs w:val="18"/>
              </w:rPr>
            </w:pPr>
            <w:r w:rsidRPr="006F7D73">
              <w:rPr>
                <w:rFonts w:ascii="Times New Roman" w:hAnsi="Times New Roman"/>
                <w:kern w:val="0"/>
                <w:sz w:val="18"/>
                <w:szCs w:val="18"/>
              </w:rPr>
              <w:t>……</w:t>
            </w:r>
          </w:p>
        </w:tc>
        <w:tc>
          <w:tcPr>
            <w:tcW w:w="1139" w:type="dxa"/>
            <w:vAlign w:val="center"/>
          </w:tcPr>
          <w:p w:rsidR="00965769" w:rsidRPr="006F7D73" w:rsidRDefault="00965769">
            <w:pPr>
              <w:widowControl/>
              <w:jc w:val="center"/>
              <w:rPr>
                <w:rFonts w:ascii="Times New Roman" w:hAnsi="Times New Roman"/>
                <w:kern w:val="0"/>
                <w:szCs w:val="24"/>
              </w:rPr>
            </w:pPr>
          </w:p>
        </w:tc>
        <w:tc>
          <w:tcPr>
            <w:tcW w:w="1140" w:type="dxa"/>
            <w:vAlign w:val="center"/>
          </w:tcPr>
          <w:p w:rsidR="00965769" w:rsidRPr="006F7D73" w:rsidRDefault="00965769">
            <w:pPr>
              <w:widowControl/>
              <w:jc w:val="center"/>
              <w:rPr>
                <w:rFonts w:ascii="Times New Roman" w:hAnsi="Times New Roman"/>
                <w:kern w:val="0"/>
                <w:szCs w:val="24"/>
              </w:rPr>
            </w:pPr>
          </w:p>
        </w:tc>
        <w:tc>
          <w:tcPr>
            <w:tcW w:w="1140" w:type="dxa"/>
            <w:vAlign w:val="center"/>
          </w:tcPr>
          <w:p w:rsidR="00965769" w:rsidRPr="006F7D73" w:rsidRDefault="00965769">
            <w:pPr>
              <w:widowControl/>
              <w:jc w:val="center"/>
              <w:rPr>
                <w:rFonts w:ascii="Times New Roman" w:hAnsi="Times New Roman"/>
                <w:kern w:val="0"/>
                <w:szCs w:val="24"/>
              </w:rPr>
            </w:pPr>
          </w:p>
        </w:tc>
      </w:tr>
      <w:tr w:rsidR="00965769" w:rsidRPr="006F7D73">
        <w:trPr>
          <w:trHeight w:val="567"/>
          <w:jc w:val="center"/>
        </w:trPr>
        <w:tc>
          <w:tcPr>
            <w:tcW w:w="737" w:type="dxa"/>
            <w:vAlign w:val="center"/>
          </w:tcPr>
          <w:p w:rsidR="00965769" w:rsidRPr="006F7D73" w:rsidRDefault="00D125ED">
            <w:pPr>
              <w:widowControl/>
              <w:jc w:val="center"/>
              <w:rPr>
                <w:rFonts w:ascii="Times New Roman" w:hAnsi="Times New Roman"/>
                <w:kern w:val="0"/>
                <w:sz w:val="18"/>
                <w:szCs w:val="18"/>
              </w:rPr>
            </w:pPr>
            <w:r w:rsidRPr="006F7D73">
              <w:rPr>
                <w:rFonts w:ascii="Times New Roman" w:hAnsi="Times New Roman"/>
                <w:kern w:val="0"/>
                <w:sz w:val="18"/>
                <w:szCs w:val="18"/>
              </w:rPr>
              <w:t>5</w:t>
            </w:r>
          </w:p>
        </w:tc>
        <w:tc>
          <w:tcPr>
            <w:tcW w:w="1078" w:type="dxa"/>
            <w:vAlign w:val="center"/>
          </w:tcPr>
          <w:p w:rsidR="00965769" w:rsidRPr="006F7D73" w:rsidRDefault="00D125ED">
            <w:pPr>
              <w:snapToGrid w:val="0"/>
              <w:jc w:val="center"/>
              <w:rPr>
                <w:rFonts w:ascii="Times New Roman" w:hAnsi="Times New Roman"/>
                <w:sz w:val="18"/>
                <w:szCs w:val="18"/>
              </w:rPr>
            </w:pPr>
            <w:r w:rsidRPr="006F7D73">
              <w:rPr>
                <w:rFonts w:ascii="Times New Roman" w:hAnsi="Times New Roman"/>
                <w:sz w:val="18"/>
                <w:szCs w:val="18"/>
              </w:rPr>
              <w:t>……</w:t>
            </w:r>
          </w:p>
        </w:tc>
        <w:tc>
          <w:tcPr>
            <w:tcW w:w="1253" w:type="dxa"/>
            <w:vAlign w:val="center"/>
          </w:tcPr>
          <w:p w:rsidR="00965769" w:rsidRPr="006F7D73" w:rsidRDefault="00D125ED">
            <w:pPr>
              <w:autoSpaceDE w:val="0"/>
              <w:autoSpaceDN w:val="0"/>
              <w:adjustRightInd w:val="0"/>
              <w:jc w:val="center"/>
              <w:rPr>
                <w:rFonts w:ascii="Times New Roman" w:hAnsi="Times New Roman"/>
                <w:kern w:val="0"/>
                <w:sz w:val="18"/>
                <w:szCs w:val="18"/>
              </w:rPr>
            </w:pPr>
            <w:r w:rsidRPr="006F7D73">
              <w:rPr>
                <w:rFonts w:ascii="Times New Roman" w:hAnsi="Times New Roman"/>
                <w:kern w:val="0"/>
                <w:sz w:val="18"/>
                <w:szCs w:val="18"/>
              </w:rPr>
              <w:t>……</w:t>
            </w:r>
          </w:p>
        </w:tc>
        <w:tc>
          <w:tcPr>
            <w:tcW w:w="2522" w:type="dxa"/>
            <w:vAlign w:val="center"/>
          </w:tcPr>
          <w:p w:rsidR="00965769" w:rsidRPr="006F7D73" w:rsidRDefault="00D125ED">
            <w:pPr>
              <w:autoSpaceDE w:val="0"/>
              <w:autoSpaceDN w:val="0"/>
              <w:adjustRightInd w:val="0"/>
              <w:jc w:val="left"/>
              <w:rPr>
                <w:rFonts w:ascii="Times New Roman" w:hAnsi="Times New Roman"/>
                <w:kern w:val="0"/>
                <w:sz w:val="18"/>
                <w:szCs w:val="18"/>
              </w:rPr>
            </w:pPr>
            <w:r w:rsidRPr="006F7D73">
              <w:rPr>
                <w:rFonts w:ascii="Times New Roman" w:hAnsi="Times New Roman"/>
                <w:kern w:val="0"/>
                <w:sz w:val="18"/>
                <w:szCs w:val="18"/>
              </w:rPr>
              <w:t>……</w:t>
            </w:r>
          </w:p>
        </w:tc>
        <w:tc>
          <w:tcPr>
            <w:tcW w:w="1139" w:type="dxa"/>
            <w:vAlign w:val="center"/>
          </w:tcPr>
          <w:p w:rsidR="00965769" w:rsidRPr="006F7D73" w:rsidRDefault="00965769">
            <w:pPr>
              <w:widowControl/>
              <w:jc w:val="center"/>
              <w:rPr>
                <w:rFonts w:ascii="Times New Roman" w:hAnsi="Times New Roman"/>
                <w:kern w:val="0"/>
                <w:szCs w:val="24"/>
              </w:rPr>
            </w:pPr>
          </w:p>
        </w:tc>
        <w:tc>
          <w:tcPr>
            <w:tcW w:w="1140" w:type="dxa"/>
            <w:vAlign w:val="center"/>
          </w:tcPr>
          <w:p w:rsidR="00965769" w:rsidRPr="006F7D73" w:rsidRDefault="00965769">
            <w:pPr>
              <w:widowControl/>
              <w:jc w:val="center"/>
              <w:rPr>
                <w:rFonts w:ascii="Times New Roman" w:hAnsi="Times New Roman"/>
                <w:kern w:val="0"/>
                <w:szCs w:val="24"/>
              </w:rPr>
            </w:pPr>
          </w:p>
        </w:tc>
        <w:tc>
          <w:tcPr>
            <w:tcW w:w="1140" w:type="dxa"/>
            <w:vAlign w:val="center"/>
          </w:tcPr>
          <w:p w:rsidR="00965769" w:rsidRPr="006F7D73" w:rsidRDefault="00965769">
            <w:pPr>
              <w:widowControl/>
              <w:jc w:val="center"/>
              <w:rPr>
                <w:rFonts w:ascii="Times New Roman" w:hAnsi="Times New Roman"/>
                <w:kern w:val="0"/>
                <w:szCs w:val="24"/>
              </w:rPr>
            </w:pPr>
          </w:p>
        </w:tc>
      </w:tr>
      <w:tr w:rsidR="00965769" w:rsidRPr="006F7D73">
        <w:trPr>
          <w:trHeight w:val="567"/>
          <w:jc w:val="center"/>
        </w:trPr>
        <w:tc>
          <w:tcPr>
            <w:tcW w:w="737" w:type="dxa"/>
            <w:vAlign w:val="center"/>
          </w:tcPr>
          <w:p w:rsidR="00965769" w:rsidRPr="006F7D73" w:rsidRDefault="00D125ED">
            <w:pPr>
              <w:widowControl/>
              <w:jc w:val="center"/>
              <w:rPr>
                <w:rFonts w:ascii="Times New Roman" w:hAnsi="Times New Roman"/>
                <w:kern w:val="0"/>
                <w:sz w:val="18"/>
                <w:szCs w:val="18"/>
              </w:rPr>
            </w:pPr>
            <w:r w:rsidRPr="006F7D73">
              <w:rPr>
                <w:rFonts w:ascii="Times New Roman" w:hAnsi="Times New Roman"/>
                <w:kern w:val="0"/>
                <w:sz w:val="18"/>
                <w:szCs w:val="18"/>
              </w:rPr>
              <w:t>6</w:t>
            </w:r>
          </w:p>
        </w:tc>
        <w:tc>
          <w:tcPr>
            <w:tcW w:w="1078" w:type="dxa"/>
            <w:vAlign w:val="center"/>
          </w:tcPr>
          <w:p w:rsidR="00965769" w:rsidRPr="006F7D73" w:rsidRDefault="00D125ED">
            <w:pPr>
              <w:snapToGrid w:val="0"/>
              <w:jc w:val="center"/>
              <w:rPr>
                <w:rFonts w:ascii="Times New Roman" w:hAnsi="Times New Roman"/>
                <w:sz w:val="18"/>
                <w:szCs w:val="18"/>
              </w:rPr>
            </w:pPr>
            <w:r w:rsidRPr="006F7D73">
              <w:rPr>
                <w:rFonts w:ascii="Times New Roman" w:hAnsi="Times New Roman"/>
                <w:sz w:val="18"/>
                <w:szCs w:val="18"/>
              </w:rPr>
              <w:t>……</w:t>
            </w:r>
          </w:p>
        </w:tc>
        <w:tc>
          <w:tcPr>
            <w:tcW w:w="1253" w:type="dxa"/>
            <w:vAlign w:val="center"/>
          </w:tcPr>
          <w:p w:rsidR="00965769" w:rsidRPr="006F7D73" w:rsidRDefault="00D125ED">
            <w:pPr>
              <w:autoSpaceDE w:val="0"/>
              <w:autoSpaceDN w:val="0"/>
              <w:adjustRightInd w:val="0"/>
              <w:jc w:val="center"/>
              <w:rPr>
                <w:rFonts w:ascii="Times New Roman" w:hAnsi="Times New Roman"/>
                <w:kern w:val="0"/>
                <w:sz w:val="18"/>
                <w:szCs w:val="18"/>
              </w:rPr>
            </w:pPr>
            <w:r w:rsidRPr="006F7D73">
              <w:rPr>
                <w:rFonts w:ascii="Times New Roman" w:hAnsi="Times New Roman"/>
                <w:kern w:val="0"/>
                <w:sz w:val="18"/>
                <w:szCs w:val="18"/>
              </w:rPr>
              <w:t>……</w:t>
            </w:r>
          </w:p>
        </w:tc>
        <w:tc>
          <w:tcPr>
            <w:tcW w:w="2522" w:type="dxa"/>
            <w:vAlign w:val="center"/>
          </w:tcPr>
          <w:p w:rsidR="00965769" w:rsidRPr="006F7D73" w:rsidRDefault="00D125ED">
            <w:pPr>
              <w:autoSpaceDE w:val="0"/>
              <w:autoSpaceDN w:val="0"/>
              <w:adjustRightInd w:val="0"/>
              <w:jc w:val="left"/>
              <w:rPr>
                <w:rFonts w:ascii="Times New Roman" w:hAnsi="Times New Roman"/>
                <w:kern w:val="0"/>
                <w:sz w:val="18"/>
                <w:szCs w:val="18"/>
              </w:rPr>
            </w:pPr>
            <w:r w:rsidRPr="006F7D73">
              <w:rPr>
                <w:rFonts w:ascii="Times New Roman" w:hAnsi="Times New Roman"/>
                <w:kern w:val="0"/>
                <w:sz w:val="18"/>
                <w:szCs w:val="18"/>
              </w:rPr>
              <w:t>……</w:t>
            </w:r>
          </w:p>
        </w:tc>
        <w:tc>
          <w:tcPr>
            <w:tcW w:w="1139" w:type="dxa"/>
            <w:vAlign w:val="center"/>
          </w:tcPr>
          <w:p w:rsidR="00965769" w:rsidRPr="006F7D73" w:rsidRDefault="00965769">
            <w:pPr>
              <w:widowControl/>
              <w:jc w:val="center"/>
              <w:rPr>
                <w:rFonts w:ascii="Times New Roman" w:hAnsi="Times New Roman"/>
                <w:kern w:val="0"/>
                <w:szCs w:val="24"/>
              </w:rPr>
            </w:pPr>
          </w:p>
        </w:tc>
        <w:tc>
          <w:tcPr>
            <w:tcW w:w="1140" w:type="dxa"/>
            <w:vAlign w:val="center"/>
          </w:tcPr>
          <w:p w:rsidR="00965769" w:rsidRPr="006F7D73" w:rsidRDefault="00965769">
            <w:pPr>
              <w:widowControl/>
              <w:jc w:val="center"/>
              <w:rPr>
                <w:rFonts w:ascii="Times New Roman" w:hAnsi="Times New Roman"/>
                <w:kern w:val="0"/>
                <w:szCs w:val="24"/>
              </w:rPr>
            </w:pPr>
          </w:p>
        </w:tc>
        <w:tc>
          <w:tcPr>
            <w:tcW w:w="1140" w:type="dxa"/>
            <w:vAlign w:val="center"/>
          </w:tcPr>
          <w:p w:rsidR="00965769" w:rsidRPr="006F7D73" w:rsidRDefault="00965769">
            <w:pPr>
              <w:widowControl/>
              <w:jc w:val="center"/>
              <w:rPr>
                <w:rFonts w:ascii="Times New Roman" w:hAnsi="Times New Roman"/>
                <w:kern w:val="0"/>
                <w:szCs w:val="24"/>
              </w:rPr>
            </w:pPr>
          </w:p>
        </w:tc>
      </w:tr>
      <w:tr w:rsidR="00965769" w:rsidRPr="006F7D73">
        <w:trPr>
          <w:trHeight w:val="567"/>
          <w:jc w:val="center"/>
        </w:trPr>
        <w:tc>
          <w:tcPr>
            <w:tcW w:w="737" w:type="dxa"/>
            <w:vAlign w:val="center"/>
          </w:tcPr>
          <w:p w:rsidR="00965769" w:rsidRPr="006F7D73" w:rsidRDefault="00D125ED">
            <w:pPr>
              <w:widowControl/>
              <w:jc w:val="center"/>
              <w:rPr>
                <w:rFonts w:ascii="Times New Roman" w:hAnsi="Times New Roman"/>
                <w:kern w:val="0"/>
                <w:sz w:val="18"/>
                <w:szCs w:val="18"/>
              </w:rPr>
            </w:pPr>
            <w:r w:rsidRPr="006F7D73">
              <w:rPr>
                <w:rFonts w:ascii="Times New Roman" w:hAnsi="Times New Roman"/>
                <w:kern w:val="0"/>
                <w:sz w:val="18"/>
                <w:szCs w:val="18"/>
              </w:rPr>
              <w:t>7</w:t>
            </w:r>
          </w:p>
        </w:tc>
        <w:tc>
          <w:tcPr>
            <w:tcW w:w="1078" w:type="dxa"/>
            <w:vAlign w:val="center"/>
          </w:tcPr>
          <w:p w:rsidR="00965769" w:rsidRPr="006F7D73" w:rsidRDefault="00D125ED">
            <w:pPr>
              <w:snapToGrid w:val="0"/>
              <w:jc w:val="center"/>
              <w:rPr>
                <w:rFonts w:ascii="Times New Roman" w:hAnsi="Times New Roman"/>
                <w:sz w:val="18"/>
                <w:szCs w:val="18"/>
              </w:rPr>
            </w:pPr>
            <w:r w:rsidRPr="006F7D73">
              <w:rPr>
                <w:rFonts w:ascii="Times New Roman" w:hAnsi="Times New Roman"/>
                <w:sz w:val="18"/>
                <w:szCs w:val="18"/>
              </w:rPr>
              <w:t>……</w:t>
            </w:r>
          </w:p>
        </w:tc>
        <w:tc>
          <w:tcPr>
            <w:tcW w:w="1253" w:type="dxa"/>
            <w:vAlign w:val="center"/>
          </w:tcPr>
          <w:p w:rsidR="00965769" w:rsidRPr="006F7D73" w:rsidRDefault="00D125ED">
            <w:pPr>
              <w:autoSpaceDE w:val="0"/>
              <w:autoSpaceDN w:val="0"/>
              <w:adjustRightInd w:val="0"/>
              <w:jc w:val="center"/>
              <w:rPr>
                <w:rFonts w:ascii="Times New Roman" w:hAnsi="Times New Roman"/>
                <w:kern w:val="0"/>
                <w:sz w:val="18"/>
                <w:szCs w:val="18"/>
              </w:rPr>
            </w:pPr>
            <w:r w:rsidRPr="006F7D73">
              <w:rPr>
                <w:rFonts w:ascii="Times New Roman" w:hAnsi="Times New Roman"/>
                <w:kern w:val="0"/>
                <w:sz w:val="18"/>
                <w:szCs w:val="18"/>
              </w:rPr>
              <w:t>……</w:t>
            </w:r>
          </w:p>
        </w:tc>
        <w:tc>
          <w:tcPr>
            <w:tcW w:w="2522" w:type="dxa"/>
            <w:vAlign w:val="center"/>
          </w:tcPr>
          <w:p w:rsidR="00965769" w:rsidRPr="006F7D73" w:rsidRDefault="00D125ED">
            <w:pPr>
              <w:autoSpaceDE w:val="0"/>
              <w:autoSpaceDN w:val="0"/>
              <w:adjustRightInd w:val="0"/>
              <w:jc w:val="left"/>
              <w:rPr>
                <w:rFonts w:ascii="Times New Roman" w:hAnsi="Times New Roman"/>
                <w:kern w:val="0"/>
                <w:sz w:val="18"/>
                <w:szCs w:val="18"/>
              </w:rPr>
            </w:pPr>
            <w:r w:rsidRPr="006F7D73">
              <w:rPr>
                <w:rFonts w:ascii="Times New Roman" w:hAnsi="Times New Roman"/>
                <w:kern w:val="0"/>
                <w:sz w:val="18"/>
                <w:szCs w:val="18"/>
              </w:rPr>
              <w:t>……</w:t>
            </w:r>
          </w:p>
        </w:tc>
        <w:tc>
          <w:tcPr>
            <w:tcW w:w="1139" w:type="dxa"/>
            <w:vAlign w:val="center"/>
          </w:tcPr>
          <w:p w:rsidR="00965769" w:rsidRPr="006F7D73" w:rsidRDefault="00965769">
            <w:pPr>
              <w:widowControl/>
              <w:jc w:val="center"/>
              <w:rPr>
                <w:rFonts w:ascii="Times New Roman" w:hAnsi="Times New Roman"/>
                <w:kern w:val="0"/>
                <w:szCs w:val="24"/>
              </w:rPr>
            </w:pPr>
          </w:p>
        </w:tc>
        <w:tc>
          <w:tcPr>
            <w:tcW w:w="1140" w:type="dxa"/>
            <w:vAlign w:val="center"/>
          </w:tcPr>
          <w:p w:rsidR="00965769" w:rsidRPr="006F7D73" w:rsidRDefault="00965769">
            <w:pPr>
              <w:widowControl/>
              <w:jc w:val="center"/>
              <w:rPr>
                <w:rFonts w:ascii="Times New Roman" w:hAnsi="Times New Roman"/>
                <w:kern w:val="0"/>
                <w:szCs w:val="24"/>
              </w:rPr>
            </w:pPr>
          </w:p>
        </w:tc>
        <w:tc>
          <w:tcPr>
            <w:tcW w:w="1140" w:type="dxa"/>
            <w:vAlign w:val="center"/>
          </w:tcPr>
          <w:p w:rsidR="00965769" w:rsidRPr="006F7D73" w:rsidRDefault="00965769">
            <w:pPr>
              <w:widowControl/>
              <w:jc w:val="center"/>
              <w:rPr>
                <w:rFonts w:ascii="Times New Roman" w:hAnsi="Times New Roman"/>
                <w:kern w:val="0"/>
                <w:szCs w:val="24"/>
              </w:rPr>
            </w:pPr>
          </w:p>
        </w:tc>
      </w:tr>
      <w:tr w:rsidR="00965769" w:rsidRPr="006F7D73">
        <w:trPr>
          <w:trHeight w:val="567"/>
          <w:jc w:val="center"/>
        </w:trPr>
        <w:tc>
          <w:tcPr>
            <w:tcW w:w="737" w:type="dxa"/>
            <w:vAlign w:val="center"/>
          </w:tcPr>
          <w:p w:rsidR="00965769" w:rsidRPr="006F7D73" w:rsidRDefault="00D125ED">
            <w:pPr>
              <w:widowControl/>
              <w:jc w:val="center"/>
              <w:rPr>
                <w:rFonts w:ascii="Times New Roman" w:hAnsi="Times New Roman"/>
                <w:kern w:val="0"/>
                <w:sz w:val="18"/>
                <w:szCs w:val="18"/>
              </w:rPr>
            </w:pPr>
            <w:r w:rsidRPr="006F7D73">
              <w:rPr>
                <w:rFonts w:ascii="Times New Roman" w:hAnsi="Times New Roman"/>
                <w:kern w:val="0"/>
                <w:sz w:val="18"/>
                <w:szCs w:val="18"/>
              </w:rPr>
              <w:t>8</w:t>
            </w:r>
          </w:p>
        </w:tc>
        <w:tc>
          <w:tcPr>
            <w:tcW w:w="1078" w:type="dxa"/>
            <w:vAlign w:val="center"/>
          </w:tcPr>
          <w:p w:rsidR="00965769" w:rsidRPr="006F7D73" w:rsidRDefault="00D125ED">
            <w:pPr>
              <w:snapToGrid w:val="0"/>
              <w:jc w:val="center"/>
              <w:rPr>
                <w:rFonts w:ascii="Times New Roman" w:hAnsi="Times New Roman"/>
                <w:sz w:val="18"/>
                <w:szCs w:val="18"/>
              </w:rPr>
            </w:pPr>
            <w:r w:rsidRPr="006F7D73">
              <w:rPr>
                <w:rFonts w:ascii="Times New Roman" w:hAnsi="Times New Roman"/>
                <w:sz w:val="18"/>
                <w:szCs w:val="18"/>
              </w:rPr>
              <w:t>……</w:t>
            </w:r>
          </w:p>
        </w:tc>
        <w:tc>
          <w:tcPr>
            <w:tcW w:w="1253" w:type="dxa"/>
            <w:vAlign w:val="center"/>
          </w:tcPr>
          <w:p w:rsidR="00965769" w:rsidRPr="006F7D73" w:rsidRDefault="00D125ED">
            <w:pPr>
              <w:autoSpaceDE w:val="0"/>
              <w:autoSpaceDN w:val="0"/>
              <w:adjustRightInd w:val="0"/>
              <w:jc w:val="center"/>
              <w:rPr>
                <w:rFonts w:ascii="Times New Roman" w:hAnsi="Times New Roman"/>
                <w:kern w:val="0"/>
                <w:sz w:val="18"/>
                <w:szCs w:val="18"/>
              </w:rPr>
            </w:pPr>
            <w:r w:rsidRPr="006F7D73">
              <w:rPr>
                <w:rFonts w:ascii="Times New Roman" w:hAnsi="Times New Roman"/>
                <w:kern w:val="0"/>
                <w:sz w:val="18"/>
                <w:szCs w:val="18"/>
              </w:rPr>
              <w:t>……</w:t>
            </w:r>
          </w:p>
        </w:tc>
        <w:tc>
          <w:tcPr>
            <w:tcW w:w="2522" w:type="dxa"/>
            <w:vAlign w:val="center"/>
          </w:tcPr>
          <w:p w:rsidR="00965769" w:rsidRPr="006F7D73" w:rsidRDefault="00D125ED">
            <w:pPr>
              <w:autoSpaceDE w:val="0"/>
              <w:autoSpaceDN w:val="0"/>
              <w:adjustRightInd w:val="0"/>
              <w:jc w:val="left"/>
              <w:rPr>
                <w:rFonts w:ascii="Times New Roman" w:hAnsi="Times New Roman"/>
                <w:kern w:val="0"/>
                <w:sz w:val="18"/>
                <w:szCs w:val="18"/>
              </w:rPr>
            </w:pPr>
            <w:r w:rsidRPr="006F7D73">
              <w:rPr>
                <w:rFonts w:ascii="Times New Roman" w:hAnsi="Times New Roman"/>
                <w:kern w:val="0"/>
                <w:sz w:val="18"/>
                <w:szCs w:val="18"/>
              </w:rPr>
              <w:t>……</w:t>
            </w:r>
          </w:p>
        </w:tc>
        <w:tc>
          <w:tcPr>
            <w:tcW w:w="1139" w:type="dxa"/>
            <w:vAlign w:val="center"/>
          </w:tcPr>
          <w:p w:rsidR="00965769" w:rsidRPr="006F7D73" w:rsidRDefault="00965769">
            <w:pPr>
              <w:widowControl/>
              <w:jc w:val="center"/>
              <w:rPr>
                <w:rFonts w:ascii="Times New Roman" w:hAnsi="Times New Roman"/>
                <w:kern w:val="0"/>
                <w:szCs w:val="24"/>
              </w:rPr>
            </w:pPr>
          </w:p>
        </w:tc>
        <w:tc>
          <w:tcPr>
            <w:tcW w:w="1140" w:type="dxa"/>
            <w:vAlign w:val="center"/>
          </w:tcPr>
          <w:p w:rsidR="00965769" w:rsidRPr="006F7D73" w:rsidRDefault="00965769">
            <w:pPr>
              <w:widowControl/>
              <w:jc w:val="center"/>
              <w:rPr>
                <w:rFonts w:ascii="Times New Roman" w:hAnsi="Times New Roman"/>
                <w:kern w:val="0"/>
                <w:szCs w:val="24"/>
              </w:rPr>
            </w:pPr>
          </w:p>
        </w:tc>
        <w:tc>
          <w:tcPr>
            <w:tcW w:w="1140" w:type="dxa"/>
            <w:vAlign w:val="center"/>
          </w:tcPr>
          <w:p w:rsidR="00965769" w:rsidRPr="006F7D73" w:rsidRDefault="00965769">
            <w:pPr>
              <w:widowControl/>
              <w:jc w:val="center"/>
              <w:rPr>
                <w:rFonts w:ascii="Times New Roman" w:hAnsi="Times New Roman"/>
                <w:kern w:val="0"/>
                <w:szCs w:val="24"/>
              </w:rPr>
            </w:pPr>
          </w:p>
        </w:tc>
      </w:tr>
      <w:tr w:rsidR="00965769" w:rsidRPr="006F7D73">
        <w:trPr>
          <w:trHeight w:val="567"/>
          <w:jc w:val="center"/>
        </w:trPr>
        <w:tc>
          <w:tcPr>
            <w:tcW w:w="737" w:type="dxa"/>
            <w:vAlign w:val="center"/>
          </w:tcPr>
          <w:p w:rsidR="00965769" w:rsidRPr="006F7D73" w:rsidRDefault="00965769">
            <w:pPr>
              <w:widowControl/>
              <w:jc w:val="center"/>
              <w:rPr>
                <w:rFonts w:ascii="Times New Roman" w:hAnsi="Times New Roman"/>
                <w:kern w:val="0"/>
                <w:szCs w:val="24"/>
              </w:rPr>
            </w:pPr>
          </w:p>
        </w:tc>
        <w:tc>
          <w:tcPr>
            <w:tcW w:w="4853" w:type="dxa"/>
            <w:gridSpan w:val="3"/>
            <w:vAlign w:val="center"/>
          </w:tcPr>
          <w:p w:rsidR="00965769" w:rsidRPr="006F7D73" w:rsidRDefault="00D125ED">
            <w:pPr>
              <w:widowControl/>
              <w:jc w:val="center"/>
              <w:rPr>
                <w:rFonts w:ascii="Times New Roman" w:hAnsi="Times New Roman"/>
                <w:bCs/>
                <w:kern w:val="0"/>
                <w:szCs w:val="24"/>
              </w:rPr>
            </w:pPr>
            <w:r w:rsidRPr="006F7D73">
              <w:rPr>
                <w:rFonts w:ascii="Times New Roman" w:hAnsi="Times New Roman"/>
                <w:bCs/>
                <w:kern w:val="0"/>
                <w:szCs w:val="24"/>
              </w:rPr>
              <w:t>评审得分（满分</w:t>
            </w:r>
            <w:r w:rsidRPr="006F7D73">
              <w:rPr>
                <w:rFonts w:ascii="Times New Roman" w:hAnsi="Times New Roman"/>
                <w:bCs/>
                <w:kern w:val="0"/>
                <w:szCs w:val="24"/>
              </w:rPr>
              <w:t>100</w:t>
            </w:r>
            <w:r w:rsidRPr="006F7D73">
              <w:rPr>
                <w:rFonts w:ascii="Times New Roman" w:hAnsi="Times New Roman"/>
                <w:bCs/>
                <w:kern w:val="0"/>
                <w:szCs w:val="24"/>
              </w:rPr>
              <w:t>分）</w:t>
            </w:r>
          </w:p>
        </w:tc>
        <w:tc>
          <w:tcPr>
            <w:tcW w:w="1139" w:type="dxa"/>
            <w:vAlign w:val="center"/>
          </w:tcPr>
          <w:p w:rsidR="00965769" w:rsidRPr="006F7D73" w:rsidRDefault="00965769">
            <w:pPr>
              <w:widowControl/>
              <w:jc w:val="center"/>
              <w:rPr>
                <w:rFonts w:ascii="Times New Roman" w:hAnsi="Times New Roman"/>
                <w:kern w:val="0"/>
                <w:szCs w:val="24"/>
              </w:rPr>
            </w:pPr>
          </w:p>
        </w:tc>
        <w:tc>
          <w:tcPr>
            <w:tcW w:w="1140" w:type="dxa"/>
            <w:vAlign w:val="center"/>
          </w:tcPr>
          <w:p w:rsidR="00965769" w:rsidRPr="006F7D73" w:rsidRDefault="00965769">
            <w:pPr>
              <w:widowControl/>
              <w:jc w:val="center"/>
              <w:rPr>
                <w:rFonts w:ascii="Times New Roman" w:hAnsi="Times New Roman"/>
                <w:kern w:val="0"/>
                <w:szCs w:val="24"/>
              </w:rPr>
            </w:pPr>
          </w:p>
        </w:tc>
        <w:tc>
          <w:tcPr>
            <w:tcW w:w="1140" w:type="dxa"/>
            <w:vAlign w:val="center"/>
          </w:tcPr>
          <w:p w:rsidR="00965769" w:rsidRPr="006F7D73" w:rsidRDefault="00965769">
            <w:pPr>
              <w:widowControl/>
              <w:jc w:val="center"/>
              <w:rPr>
                <w:rFonts w:ascii="Times New Roman" w:hAnsi="Times New Roman"/>
                <w:kern w:val="0"/>
                <w:szCs w:val="24"/>
              </w:rPr>
            </w:pPr>
          </w:p>
        </w:tc>
      </w:tr>
    </w:tbl>
    <w:p w:rsidR="00965769" w:rsidRPr="006F7D73" w:rsidRDefault="00D125ED">
      <w:pPr>
        <w:snapToGrid w:val="0"/>
        <w:spacing w:line="400" w:lineRule="exact"/>
        <w:rPr>
          <w:rFonts w:asciiTheme="majorEastAsia" w:eastAsiaTheme="majorEastAsia" w:hAnsiTheme="majorEastAsia"/>
          <w:szCs w:val="21"/>
        </w:rPr>
      </w:pPr>
      <w:r w:rsidRPr="006F7D73">
        <w:rPr>
          <w:rFonts w:asciiTheme="majorEastAsia" w:eastAsiaTheme="majorEastAsia" w:hAnsiTheme="majorEastAsia"/>
          <w:szCs w:val="21"/>
        </w:rPr>
        <w:t>备注：本表由评标专家独立打分。</w:t>
      </w:r>
    </w:p>
    <w:p w:rsidR="00965769" w:rsidRPr="006F7D73" w:rsidRDefault="00965769">
      <w:pPr>
        <w:snapToGrid w:val="0"/>
        <w:spacing w:line="400" w:lineRule="exact"/>
        <w:rPr>
          <w:rFonts w:asciiTheme="majorEastAsia" w:eastAsiaTheme="majorEastAsia" w:hAnsiTheme="majorEastAsia"/>
          <w:szCs w:val="21"/>
        </w:rPr>
      </w:pPr>
    </w:p>
    <w:p w:rsidR="00965769" w:rsidRPr="006F7D73" w:rsidRDefault="00D125ED">
      <w:pPr>
        <w:snapToGrid w:val="0"/>
        <w:spacing w:line="400" w:lineRule="exact"/>
        <w:rPr>
          <w:rFonts w:asciiTheme="majorEastAsia" w:eastAsiaTheme="majorEastAsia" w:hAnsiTheme="majorEastAsia"/>
          <w:szCs w:val="21"/>
        </w:rPr>
      </w:pPr>
      <w:r w:rsidRPr="006F7D73">
        <w:rPr>
          <w:rFonts w:asciiTheme="majorEastAsia" w:eastAsiaTheme="majorEastAsia" w:hAnsiTheme="majorEastAsia"/>
          <w:szCs w:val="21"/>
        </w:rPr>
        <w:t>评标委员会全体成员签字/日期：</w:t>
      </w:r>
    </w:p>
    <w:p w:rsidR="00965769" w:rsidRPr="006F7D73" w:rsidRDefault="00D125ED">
      <w:pPr>
        <w:widowControl/>
        <w:jc w:val="left"/>
        <w:rPr>
          <w:rFonts w:ascii="Times New Roman" w:eastAsia="黑体" w:hAnsi="Times New Roman"/>
          <w:bCs/>
          <w:sz w:val="32"/>
          <w:szCs w:val="20"/>
        </w:rPr>
      </w:pPr>
      <w:r w:rsidRPr="006F7D73">
        <w:rPr>
          <w:rFonts w:ascii="Times New Roman" w:eastAsia="黑体" w:hAnsi="Times New Roman"/>
          <w:bCs/>
          <w:sz w:val="32"/>
          <w:szCs w:val="20"/>
        </w:rPr>
        <w:br w:type="page"/>
      </w:r>
    </w:p>
    <w:p w:rsidR="00965769" w:rsidRPr="006F7D73" w:rsidRDefault="00D125ED">
      <w:pPr>
        <w:rPr>
          <w:rFonts w:ascii="黑体" w:eastAsia="黑体" w:hAnsi="黑体"/>
          <w:bCs/>
          <w:sz w:val="32"/>
          <w:szCs w:val="32"/>
        </w:rPr>
      </w:pPr>
      <w:r w:rsidRPr="006F7D73">
        <w:rPr>
          <w:rFonts w:ascii="黑体" w:eastAsia="黑体" w:hAnsi="黑体"/>
          <w:bCs/>
          <w:sz w:val="32"/>
          <w:szCs w:val="32"/>
        </w:rPr>
        <w:lastRenderedPageBreak/>
        <w:t>附表</w:t>
      </w:r>
      <w:r w:rsidRPr="006F7D73">
        <w:rPr>
          <w:rFonts w:ascii="黑体" w:eastAsia="黑体" w:hAnsi="黑体" w:hint="eastAsia"/>
          <w:bCs/>
          <w:sz w:val="32"/>
          <w:szCs w:val="32"/>
        </w:rPr>
        <w:t>8</w:t>
      </w:r>
      <w:r w:rsidRPr="006F7D73">
        <w:rPr>
          <w:rFonts w:ascii="黑体" w:eastAsia="黑体" w:hAnsi="黑体"/>
          <w:bCs/>
          <w:sz w:val="32"/>
          <w:szCs w:val="32"/>
        </w:rPr>
        <w:t>：技术评审得分表</w:t>
      </w:r>
    </w:p>
    <w:p w:rsidR="00965769" w:rsidRPr="006F7D73" w:rsidRDefault="00965769">
      <w:pPr>
        <w:spacing w:beforeLines="50" w:before="120" w:afterLines="50" w:after="120"/>
        <w:jc w:val="center"/>
        <w:rPr>
          <w:rFonts w:ascii="Times New Roman" w:eastAsia="方正小标宋_GBK" w:hAnsi="Times New Roman"/>
          <w:sz w:val="40"/>
          <w:szCs w:val="28"/>
        </w:rPr>
      </w:pPr>
    </w:p>
    <w:p w:rsidR="00965769" w:rsidRPr="006F7D73" w:rsidRDefault="00D125ED">
      <w:pPr>
        <w:spacing w:beforeLines="100" w:before="240" w:afterLines="100" w:after="240"/>
        <w:jc w:val="center"/>
        <w:rPr>
          <w:rFonts w:ascii="黑体" w:eastAsia="黑体" w:hAnsi="黑体"/>
          <w:sz w:val="28"/>
          <w:szCs w:val="28"/>
        </w:rPr>
      </w:pPr>
      <w:r w:rsidRPr="006F7D73">
        <w:rPr>
          <w:rFonts w:ascii="黑体" w:eastAsia="黑体" w:hAnsi="黑体"/>
          <w:sz w:val="28"/>
          <w:szCs w:val="28"/>
        </w:rPr>
        <w:t>技术评审得分表</w:t>
      </w:r>
    </w:p>
    <w:p w:rsidR="00965769" w:rsidRPr="006F7D73" w:rsidRDefault="00965769">
      <w:pPr>
        <w:jc w:val="center"/>
        <w:rPr>
          <w:rFonts w:ascii="黑体" w:eastAsia="黑体" w:hAnsi="黑体"/>
          <w:sz w:val="28"/>
          <w:szCs w:val="28"/>
        </w:rPr>
      </w:pPr>
    </w:p>
    <w:p w:rsidR="00965769" w:rsidRPr="006F7D73" w:rsidRDefault="00D125ED">
      <w:pPr>
        <w:snapToGrid w:val="0"/>
        <w:spacing w:line="400" w:lineRule="exact"/>
        <w:rPr>
          <w:rFonts w:asciiTheme="majorEastAsia" w:eastAsiaTheme="majorEastAsia" w:hAnsiTheme="majorEastAsia"/>
          <w:szCs w:val="21"/>
          <w:u w:val="single"/>
        </w:rPr>
      </w:pPr>
      <w:r w:rsidRPr="006F7D73">
        <w:rPr>
          <w:rFonts w:asciiTheme="majorEastAsia" w:eastAsiaTheme="majorEastAsia" w:hAnsiTheme="majorEastAsia"/>
          <w:szCs w:val="21"/>
        </w:rPr>
        <w:t>项目名称：</w:t>
      </w:r>
      <w:r w:rsidRPr="006F7D73">
        <w:rPr>
          <w:rFonts w:asciiTheme="majorEastAsia" w:eastAsiaTheme="majorEastAsia" w:hAnsiTheme="majorEastAsia" w:hint="eastAsia"/>
          <w:szCs w:val="21"/>
          <w:u w:val="single"/>
        </w:rPr>
        <w:t xml:space="preserve">        </w:t>
      </w:r>
      <w:r w:rsidRPr="006F7D73">
        <w:rPr>
          <w:rFonts w:asciiTheme="majorEastAsia" w:eastAsiaTheme="majorEastAsia" w:hAnsiTheme="majorEastAsia" w:hint="eastAsia"/>
          <w:szCs w:val="21"/>
        </w:rPr>
        <w:t>（项目名称）_________设备（材料）采购</w:t>
      </w:r>
    </w:p>
    <w:p w:rsidR="00965769" w:rsidRPr="006F7D73" w:rsidRDefault="00D125ED">
      <w:pPr>
        <w:snapToGrid w:val="0"/>
        <w:spacing w:line="400" w:lineRule="exact"/>
        <w:rPr>
          <w:rFonts w:asciiTheme="majorEastAsia" w:eastAsiaTheme="majorEastAsia" w:hAnsiTheme="majorEastAsia"/>
          <w:szCs w:val="21"/>
        </w:rPr>
      </w:pPr>
      <w:r w:rsidRPr="006F7D73">
        <w:rPr>
          <w:rFonts w:asciiTheme="majorEastAsia" w:eastAsiaTheme="majorEastAsia" w:hAnsiTheme="majorEastAsia"/>
          <w:szCs w:val="21"/>
        </w:rPr>
        <w:t xml:space="preserve">招标编号： </w:t>
      </w:r>
      <w:r w:rsidRPr="006F7D73">
        <w:rPr>
          <w:rFonts w:asciiTheme="majorEastAsia" w:eastAsiaTheme="majorEastAsia" w:hAnsiTheme="majorEastAsia" w:hint="eastAsia"/>
          <w:szCs w:val="21"/>
          <w:u w:val="single"/>
        </w:rPr>
        <w:t xml:space="preserve">        </w:t>
      </w:r>
    </w:p>
    <w:tbl>
      <w:tblPr>
        <w:tblW w:w="919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7"/>
        <w:gridCol w:w="1078"/>
        <w:gridCol w:w="1253"/>
        <w:gridCol w:w="2707"/>
        <w:gridCol w:w="1139"/>
        <w:gridCol w:w="1140"/>
        <w:gridCol w:w="1140"/>
      </w:tblGrid>
      <w:tr w:rsidR="00965769" w:rsidRPr="006F7D73">
        <w:trPr>
          <w:trHeight w:val="567"/>
          <w:jc w:val="center"/>
        </w:trPr>
        <w:tc>
          <w:tcPr>
            <w:tcW w:w="737" w:type="dxa"/>
            <w:vMerge w:val="restart"/>
            <w:vAlign w:val="center"/>
          </w:tcPr>
          <w:p w:rsidR="00965769" w:rsidRPr="006F7D73" w:rsidRDefault="00D125ED">
            <w:pPr>
              <w:widowControl/>
              <w:jc w:val="center"/>
              <w:rPr>
                <w:rFonts w:asciiTheme="majorEastAsia" w:eastAsiaTheme="majorEastAsia" w:hAnsiTheme="majorEastAsia"/>
                <w:b/>
                <w:kern w:val="0"/>
                <w:szCs w:val="24"/>
              </w:rPr>
            </w:pPr>
            <w:r w:rsidRPr="006F7D73">
              <w:rPr>
                <w:rFonts w:asciiTheme="majorEastAsia" w:eastAsiaTheme="majorEastAsia" w:hAnsiTheme="majorEastAsia"/>
                <w:b/>
                <w:kern w:val="0"/>
                <w:szCs w:val="24"/>
              </w:rPr>
              <w:t>序号</w:t>
            </w:r>
          </w:p>
        </w:tc>
        <w:tc>
          <w:tcPr>
            <w:tcW w:w="1078" w:type="dxa"/>
            <w:vMerge w:val="restart"/>
            <w:vAlign w:val="center"/>
          </w:tcPr>
          <w:p w:rsidR="00965769" w:rsidRPr="006F7D73" w:rsidRDefault="00D125ED">
            <w:pPr>
              <w:snapToGrid w:val="0"/>
              <w:jc w:val="center"/>
              <w:rPr>
                <w:rFonts w:asciiTheme="majorEastAsia" w:eastAsiaTheme="majorEastAsia" w:hAnsiTheme="majorEastAsia"/>
                <w:b/>
                <w:szCs w:val="24"/>
              </w:rPr>
            </w:pPr>
            <w:r w:rsidRPr="006F7D73">
              <w:rPr>
                <w:rFonts w:asciiTheme="majorEastAsia" w:eastAsiaTheme="majorEastAsia" w:hAnsiTheme="majorEastAsia"/>
                <w:b/>
                <w:szCs w:val="24"/>
              </w:rPr>
              <w:t>条款号</w:t>
            </w:r>
          </w:p>
        </w:tc>
        <w:tc>
          <w:tcPr>
            <w:tcW w:w="1253" w:type="dxa"/>
            <w:vMerge w:val="restart"/>
            <w:vAlign w:val="center"/>
          </w:tcPr>
          <w:p w:rsidR="00965769" w:rsidRPr="006F7D73" w:rsidRDefault="00D125ED">
            <w:pPr>
              <w:snapToGrid w:val="0"/>
              <w:rPr>
                <w:rFonts w:asciiTheme="majorEastAsia" w:eastAsiaTheme="majorEastAsia" w:hAnsiTheme="majorEastAsia"/>
                <w:b/>
                <w:szCs w:val="24"/>
              </w:rPr>
            </w:pPr>
            <w:r w:rsidRPr="006F7D73">
              <w:rPr>
                <w:rFonts w:asciiTheme="majorEastAsia" w:eastAsiaTheme="majorEastAsia" w:hAnsiTheme="majorEastAsia"/>
                <w:b/>
                <w:szCs w:val="24"/>
              </w:rPr>
              <w:t>评审因素</w:t>
            </w:r>
          </w:p>
        </w:tc>
        <w:tc>
          <w:tcPr>
            <w:tcW w:w="2707" w:type="dxa"/>
            <w:vMerge w:val="restart"/>
            <w:vAlign w:val="center"/>
          </w:tcPr>
          <w:p w:rsidR="00965769" w:rsidRPr="006F7D73" w:rsidRDefault="00D125ED">
            <w:pPr>
              <w:snapToGrid w:val="0"/>
              <w:jc w:val="center"/>
              <w:rPr>
                <w:rFonts w:asciiTheme="majorEastAsia" w:eastAsiaTheme="majorEastAsia" w:hAnsiTheme="majorEastAsia"/>
                <w:b/>
                <w:szCs w:val="24"/>
              </w:rPr>
            </w:pPr>
            <w:r w:rsidRPr="006F7D73">
              <w:rPr>
                <w:rFonts w:asciiTheme="majorEastAsia" w:eastAsiaTheme="majorEastAsia" w:hAnsiTheme="majorEastAsia"/>
                <w:b/>
                <w:szCs w:val="24"/>
              </w:rPr>
              <w:t>评审标准</w:t>
            </w:r>
          </w:p>
        </w:tc>
        <w:tc>
          <w:tcPr>
            <w:tcW w:w="3419" w:type="dxa"/>
            <w:gridSpan w:val="3"/>
            <w:vAlign w:val="center"/>
          </w:tcPr>
          <w:p w:rsidR="00965769" w:rsidRPr="006F7D73" w:rsidRDefault="00D125ED">
            <w:pPr>
              <w:widowControl/>
              <w:jc w:val="center"/>
              <w:rPr>
                <w:rFonts w:asciiTheme="majorEastAsia" w:eastAsiaTheme="majorEastAsia" w:hAnsiTheme="majorEastAsia"/>
                <w:b/>
                <w:kern w:val="0"/>
                <w:szCs w:val="24"/>
              </w:rPr>
            </w:pPr>
            <w:r w:rsidRPr="006F7D73">
              <w:rPr>
                <w:rFonts w:asciiTheme="majorEastAsia" w:eastAsiaTheme="majorEastAsia" w:hAnsiTheme="majorEastAsia"/>
                <w:b/>
                <w:kern w:val="0"/>
                <w:szCs w:val="24"/>
              </w:rPr>
              <w:t>投标人名称及评审得分</w:t>
            </w:r>
          </w:p>
        </w:tc>
      </w:tr>
      <w:tr w:rsidR="00965769" w:rsidRPr="006F7D73">
        <w:trPr>
          <w:trHeight w:val="567"/>
          <w:jc w:val="center"/>
        </w:trPr>
        <w:tc>
          <w:tcPr>
            <w:tcW w:w="737" w:type="dxa"/>
            <w:vMerge/>
            <w:vAlign w:val="center"/>
          </w:tcPr>
          <w:p w:rsidR="00965769" w:rsidRPr="006F7D73" w:rsidRDefault="00965769">
            <w:pPr>
              <w:widowControl/>
              <w:jc w:val="center"/>
              <w:rPr>
                <w:rFonts w:ascii="Times New Roman" w:hAnsi="Times New Roman"/>
                <w:kern w:val="0"/>
                <w:szCs w:val="24"/>
              </w:rPr>
            </w:pPr>
          </w:p>
        </w:tc>
        <w:tc>
          <w:tcPr>
            <w:tcW w:w="1078" w:type="dxa"/>
            <w:vMerge/>
            <w:vAlign w:val="center"/>
          </w:tcPr>
          <w:p w:rsidR="00965769" w:rsidRPr="006F7D73" w:rsidRDefault="00965769">
            <w:pPr>
              <w:snapToGrid w:val="0"/>
              <w:jc w:val="center"/>
              <w:rPr>
                <w:rFonts w:ascii="Times New Roman" w:hAnsi="Times New Roman"/>
                <w:szCs w:val="24"/>
              </w:rPr>
            </w:pPr>
          </w:p>
        </w:tc>
        <w:tc>
          <w:tcPr>
            <w:tcW w:w="1253" w:type="dxa"/>
            <w:vMerge/>
            <w:vAlign w:val="center"/>
          </w:tcPr>
          <w:p w:rsidR="00965769" w:rsidRPr="006F7D73" w:rsidRDefault="00965769">
            <w:pPr>
              <w:snapToGrid w:val="0"/>
              <w:rPr>
                <w:rFonts w:ascii="Times New Roman" w:hAnsi="Times New Roman"/>
                <w:szCs w:val="24"/>
              </w:rPr>
            </w:pPr>
          </w:p>
        </w:tc>
        <w:tc>
          <w:tcPr>
            <w:tcW w:w="2707" w:type="dxa"/>
            <w:vMerge/>
            <w:vAlign w:val="center"/>
          </w:tcPr>
          <w:p w:rsidR="00965769" w:rsidRPr="006F7D73" w:rsidRDefault="00965769">
            <w:pPr>
              <w:snapToGrid w:val="0"/>
              <w:jc w:val="center"/>
              <w:rPr>
                <w:rFonts w:ascii="Times New Roman" w:hAnsi="Times New Roman"/>
                <w:szCs w:val="24"/>
              </w:rPr>
            </w:pPr>
          </w:p>
        </w:tc>
        <w:tc>
          <w:tcPr>
            <w:tcW w:w="1139" w:type="dxa"/>
            <w:vAlign w:val="center"/>
          </w:tcPr>
          <w:p w:rsidR="00965769" w:rsidRPr="006F7D73" w:rsidRDefault="00D125ED">
            <w:pPr>
              <w:widowControl/>
              <w:jc w:val="center"/>
              <w:rPr>
                <w:rFonts w:ascii="Times New Roman" w:hAnsi="Times New Roman"/>
                <w:kern w:val="0"/>
                <w:szCs w:val="24"/>
              </w:rPr>
            </w:pPr>
            <w:r w:rsidRPr="006F7D73">
              <w:rPr>
                <w:rFonts w:ascii="Times New Roman" w:hAnsi="Times New Roman"/>
                <w:kern w:val="0"/>
                <w:szCs w:val="24"/>
              </w:rPr>
              <w:t>1</w:t>
            </w:r>
          </w:p>
        </w:tc>
        <w:tc>
          <w:tcPr>
            <w:tcW w:w="1140" w:type="dxa"/>
            <w:vAlign w:val="center"/>
          </w:tcPr>
          <w:p w:rsidR="00965769" w:rsidRPr="006F7D73" w:rsidRDefault="00D125ED">
            <w:pPr>
              <w:widowControl/>
              <w:jc w:val="center"/>
              <w:rPr>
                <w:rFonts w:ascii="Times New Roman" w:hAnsi="Times New Roman"/>
                <w:kern w:val="0"/>
                <w:szCs w:val="24"/>
              </w:rPr>
            </w:pPr>
            <w:r w:rsidRPr="006F7D73">
              <w:rPr>
                <w:rFonts w:ascii="Times New Roman" w:hAnsi="Times New Roman"/>
                <w:kern w:val="0"/>
                <w:szCs w:val="24"/>
              </w:rPr>
              <w:t>2</w:t>
            </w:r>
          </w:p>
        </w:tc>
        <w:tc>
          <w:tcPr>
            <w:tcW w:w="1140" w:type="dxa"/>
            <w:vAlign w:val="center"/>
          </w:tcPr>
          <w:p w:rsidR="00965769" w:rsidRPr="006F7D73" w:rsidRDefault="00D125ED">
            <w:pPr>
              <w:widowControl/>
              <w:jc w:val="center"/>
              <w:rPr>
                <w:rFonts w:ascii="Times New Roman" w:hAnsi="Times New Roman"/>
                <w:kern w:val="0"/>
                <w:szCs w:val="24"/>
              </w:rPr>
            </w:pPr>
            <w:r w:rsidRPr="006F7D73">
              <w:rPr>
                <w:rFonts w:ascii="Times New Roman" w:hAnsi="Times New Roman"/>
                <w:kern w:val="0"/>
                <w:szCs w:val="24"/>
              </w:rPr>
              <w:t>……</w:t>
            </w:r>
          </w:p>
        </w:tc>
      </w:tr>
      <w:tr w:rsidR="00965769" w:rsidRPr="006F7D73">
        <w:trPr>
          <w:trHeight w:val="567"/>
          <w:jc w:val="center"/>
        </w:trPr>
        <w:tc>
          <w:tcPr>
            <w:tcW w:w="737" w:type="dxa"/>
            <w:vMerge/>
            <w:vAlign w:val="center"/>
          </w:tcPr>
          <w:p w:rsidR="00965769" w:rsidRPr="006F7D73" w:rsidRDefault="00965769">
            <w:pPr>
              <w:widowControl/>
              <w:jc w:val="center"/>
              <w:rPr>
                <w:rFonts w:ascii="Times New Roman" w:hAnsi="Times New Roman"/>
                <w:kern w:val="0"/>
                <w:szCs w:val="24"/>
              </w:rPr>
            </w:pPr>
          </w:p>
        </w:tc>
        <w:tc>
          <w:tcPr>
            <w:tcW w:w="1078" w:type="dxa"/>
            <w:vMerge/>
            <w:vAlign w:val="center"/>
          </w:tcPr>
          <w:p w:rsidR="00965769" w:rsidRPr="006F7D73" w:rsidRDefault="00965769">
            <w:pPr>
              <w:snapToGrid w:val="0"/>
              <w:jc w:val="center"/>
              <w:rPr>
                <w:rFonts w:ascii="Times New Roman" w:hAnsi="Times New Roman"/>
                <w:szCs w:val="24"/>
              </w:rPr>
            </w:pPr>
          </w:p>
        </w:tc>
        <w:tc>
          <w:tcPr>
            <w:tcW w:w="1253" w:type="dxa"/>
            <w:vMerge/>
            <w:vAlign w:val="center"/>
          </w:tcPr>
          <w:p w:rsidR="00965769" w:rsidRPr="006F7D73" w:rsidRDefault="00965769">
            <w:pPr>
              <w:snapToGrid w:val="0"/>
              <w:rPr>
                <w:rFonts w:ascii="Times New Roman" w:hAnsi="Times New Roman"/>
                <w:szCs w:val="24"/>
              </w:rPr>
            </w:pPr>
          </w:p>
        </w:tc>
        <w:tc>
          <w:tcPr>
            <w:tcW w:w="2707" w:type="dxa"/>
            <w:vMerge/>
            <w:vAlign w:val="center"/>
          </w:tcPr>
          <w:p w:rsidR="00965769" w:rsidRPr="006F7D73" w:rsidRDefault="00965769">
            <w:pPr>
              <w:snapToGrid w:val="0"/>
              <w:jc w:val="center"/>
              <w:rPr>
                <w:rFonts w:ascii="Times New Roman" w:hAnsi="Times New Roman"/>
                <w:szCs w:val="24"/>
              </w:rPr>
            </w:pPr>
          </w:p>
        </w:tc>
        <w:tc>
          <w:tcPr>
            <w:tcW w:w="1139" w:type="dxa"/>
            <w:vAlign w:val="center"/>
          </w:tcPr>
          <w:p w:rsidR="00965769" w:rsidRPr="006F7D73" w:rsidRDefault="00965769">
            <w:pPr>
              <w:widowControl/>
              <w:jc w:val="center"/>
              <w:rPr>
                <w:rFonts w:ascii="Times New Roman" w:hAnsi="Times New Roman"/>
                <w:kern w:val="0"/>
                <w:szCs w:val="24"/>
              </w:rPr>
            </w:pPr>
          </w:p>
        </w:tc>
        <w:tc>
          <w:tcPr>
            <w:tcW w:w="1140" w:type="dxa"/>
            <w:vAlign w:val="center"/>
          </w:tcPr>
          <w:p w:rsidR="00965769" w:rsidRPr="006F7D73" w:rsidRDefault="00965769">
            <w:pPr>
              <w:widowControl/>
              <w:jc w:val="center"/>
              <w:rPr>
                <w:rFonts w:ascii="Times New Roman" w:hAnsi="Times New Roman"/>
                <w:kern w:val="0"/>
                <w:szCs w:val="24"/>
              </w:rPr>
            </w:pPr>
          </w:p>
        </w:tc>
        <w:tc>
          <w:tcPr>
            <w:tcW w:w="1140" w:type="dxa"/>
            <w:vAlign w:val="center"/>
          </w:tcPr>
          <w:p w:rsidR="00965769" w:rsidRPr="006F7D73" w:rsidRDefault="00D125ED">
            <w:pPr>
              <w:widowControl/>
              <w:jc w:val="center"/>
              <w:rPr>
                <w:rFonts w:ascii="Times New Roman" w:hAnsi="Times New Roman"/>
                <w:kern w:val="0"/>
                <w:szCs w:val="24"/>
              </w:rPr>
            </w:pPr>
            <w:r w:rsidRPr="006F7D73">
              <w:rPr>
                <w:rFonts w:ascii="Times New Roman" w:hAnsi="Times New Roman"/>
                <w:kern w:val="0"/>
                <w:szCs w:val="24"/>
              </w:rPr>
              <w:t>……</w:t>
            </w:r>
          </w:p>
        </w:tc>
      </w:tr>
      <w:tr w:rsidR="00965769" w:rsidRPr="006F7D73">
        <w:trPr>
          <w:trHeight w:val="567"/>
          <w:jc w:val="center"/>
        </w:trPr>
        <w:tc>
          <w:tcPr>
            <w:tcW w:w="737" w:type="dxa"/>
            <w:vAlign w:val="center"/>
          </w:tcPr>
          <w:p w:rsidR="00965769" w:rsidRPr="006F7D73" w:rsidRDefault="00D125ED">
            <w:pPr>
              <w:widowControl/>
              <w:jc w:val="center"/>
              <w:rPr>
                <w:rFonts w:ascii="Times New Roman" w:hAnsi="Times New Roman"/>
                <w:kern w:val="0"/>
                <w:sz w:val="18"/>
                <w:szCs w:val="18"/>
              </w:rPr>
            </w:pPr>
            <w:r w:rsidRPr="006F7D73">
              <w:rPr>
                <w:rFonts w:ascii="Times New Roman" w:hAnsi="Times New Roman"/>
                <w:kern w:val="0"/>
                <w:sz w:val="18"/>
                <w:szCs w:val="18"/>
              </w:rPr>
              <w:t>1</w:t>
            </w:r>
          </w:p>
        </w:tc>
        <w:tc>
          <w:tcPr>
            <w:tcW w:w="1078" w:type="dxa"/>
            <w:vAlign w:val="center"/>
          </w:tcPr>
          <w:p w:rsidR="00965769" w:rsidRPr="006F7D73" w:rsidRDefault="00D125ED">
            <w:pPr>
              <w:snapToGrid w:val="0"/>
              <w:jc w:val="center"/>
              <w:rPr>
                <w:rFonts w:ascii="Times New Roman" w:hAnsi="Times New Roman"/>
                <w:sz w:val="18"/>
                <w:szCs w:val="18"/>
              </w:rPr>
            </w:pPr>
            <w:r w:rsidRPr="006F7D73">
              <w:rPr>
                <w:rFonts w:ascii="Times New Roman" w:hAnsi="Times New Roman"/>
                <w:sz w:val="18"/>
                <w:szCs w:val="18"/>
              </w:rPr>
              <w:t>……</w:t>
            </w:r>
          </w:p>
        </w:tc>
        <w:tc>
          <w:tcPr>
            <w:tcW w:w="1253" w:type="dxa"/>
            <w:vAlign w:val="center"/>
          </w:tcPr>
          <w:p w:rsidR="00965769" w:rsidRPr="006F7D73" w:rsidRDefault="00D125ED">
            <w:pPr>
              <w:autoSpaceDE w:val="0"/>
              <w:autoSpaceDN w:val="0"/>
              <w:adjustRightInd w:val="0"/>
              <w:jc w:val="center"/>
              <w:rPr>
                <w:rFonts w:ascii="Times New Roman" w:hAnsi="Times New Roman"/>
                <w:kern w:val="0"/>
                <w:sz w:val="18"/>
                <w:szCs w:val="18"/>
              </w:rPr>
            </w:pPr>
            <w:r w:rsidRPr="006F7D73">
              <w:rPr>
                <w:rFonts w:ascii="Times New Roman" w:hAnsi="Times New Roman"/>
                <w:kern w:val="0"/>
                <w:sz w:val="18"/>
                <w:szCs w:val="18"/>
              </w:rPr>
              <w:t>……</w:t>
            </w:r>
          </w:p>
        </w:tc>
        <w:tc>
          <w:tcPr>
            <w:tcW w:w="2707" w:type="dxa"/>
            <w:vAlign w:val="center"/>
          </w:tcPr>
          <w:p w:rsidR="00965769" w:rsidRPr="006F7D73" w:rsidRDefault="00D125ED">
            <w:pPr>
              <w:autoSpaceDE w:val="0"/>
              <w:autoSpaceDN w:val="0"/>
              <w:adjustRightInd w:val="0"/>
              <w:jc w:val="left"/>
              <w:rPr>
                <w:rFonts w:ascii="Times New Roman" w:hAnsi="Times New Roman"/>
                <w:kern w:val="0"/>
                <w:sz w:val="18"/>
                <w:szCs w:val="18"/>
              </w:rPr>
            </w:pPr>
            <w:r w:rsidRPr="006F7D73">
              <w:rPr>
                <w:rFonts w:ascii="Times New Roman" w:hAnsi="Times New Roman"/>
                <w:kern w:val="0"/>
                <w:sz w:val="18"/>
                <w:szCs w:val="18"/>
              </w:rPr>
              <w:t>……</w:t>
            </w:r>
          </w:p>
        </w:tc>
        <w:tc>
          <w:tcPr>
            <w:tcW w:w="1139" w:type="dxa"/>
            <w:vAlign w:val="center"/>
          </w:tcPr>
          <w:p w:rsidR="00965769" w:rsidRPr="006F7D73" w:rsidRDefault="00965769">
            <w:pPr>
              <w:widowControl/>
              <w:jc w:val="center"/>
              <w:rPr>
                <w:rFonts w:ascii="Times New Roman" w:hAnsi="Times New Roman"/>
                <w:kern w:val="0"/>
                <w:szCs w:val="24"/>
              </w:rPr>
            </w:pPr>
          </w:p>
        </w:tc>
        <w:tc>
          <w:tcPr>
            <w:tcW w:w="1140" w:type="dxa"/>
            <w:vAlign w:val="center"/>
          </w:tcPr>
          <w:p w:rsidR="00965769" w:rsidRPr="006F7D73" w:rsidRDefault="00965769">
            <w:pPr>
              <w:widowControl/>
              <w:jc w:val="center"/>
              <w:rPr>
                <w:rFonts w:ascii="Times New Roman" w:hAnsi="Times New Roman"/>
                <w:kern w:val="0"/>
                <w:szCs w:val="24"/>
              </w:rPr>
            </w:pPr>
          </w:p>
        </w:tc>
        <w:tc>
          <w:tcPr>
            <w:tcW w:w="1140" w:type="dxa"/>
            <w:vAlign w:val="center"/>
          </w:tcPr>
          <w:p w:rsidR="00965769" w:rsidRPr="006F7D73" w:rsidRDefault="00965769">
            <w:pPr>
              <w:widowControl/>
              <w:jc w:val="center"/>
              <w:rPr>
                <w:rFonts w:ascii="Times New Roman" w:hAnsi="Times New Roman"/>
                <w:kern w:val="0"/>
                <w:szCs w:val="24"/>
              </w:rPr>
            </w:pPr>
          </w:p>
        </w:tc>
      </w:tr>
      <w:tr w:rsidR="00965769" w:rsidRPr="006F7D73">
        <w:trPr>
          <w:trHeight w:val="567"/>
          <w:jc w:val="center"/>
        </w:trPr>
        <w:tc>
          <w:tcPr>
            <w:tcW w:w="737" w:type="dxa"/>
            <w:vAlign w:val="center"/>
          </w:tcPr>
          <w:p w:rsidR="00965769" w:rsidRPr="006F7D73" w:rsidRDefault="00D125ED">
            <w:pPr>
              <w:widowControl/>
              <w:jc w:val="center"/>
              <w:rPr>
                <w:rFonts w:ascii="Times New Roman" w:hAnsi="Times New Roman"/>
                <w:kern w:val="0"/>
                <w:sz w:val="18"/>
                <w:szCs w:val="18"/>
              </w:rPr>
            </w:pPr>
            <w:r w:rsidRPr="006F7D73">
              <w:rPr>
                <w:rFonts w:ascii="Times New Roman" w:hAnsi="Times New Roman"/>
                <w:kern w:val="0"/>
                <w:sz w:val="18"/>
                <w:szCs w:val="18"/>
              </w:rPr>
              <w:t>2</w:t>
            </w:r>
          </w:p>
        </w:tc>
        <w:tc>
          <w:tcPr>
            <w:tcW w:w="1078" w:type="dxa"/>
            <w:vAlign w:val="center"/>
          </w:tcPr>
          <w:p w:rsidR="00965769" w:rsidRPr="006F7D73" w:rsidRDefault="00D125ED">
            <w:pPr>
              <w:snapToGrid w:val="0"/>
              <w:jc w:val="center"/>
              <w:rPr>
                <w:rFonts w:ascii="Times New Roman" w:hAnsi="Times New Roman"/>
                <w:sz w:val="18"/>
                <w:szCs w:val="18"/>
              </w:rPr>
            </w:pPr>
            <w:r w:rsidRPr="006F7D73">
              <w:rPr>
                <w:rFonts w:ascii="Times New Roman" w:hAnsi="Times New Roman"/>
                <w:sz w:val="18"/>
                <w:szCs w:val="18"/>
              </w:rPr>
              <w:t>……</w:t>
            </w:r>
          </w:p>
        </w:tc>
        <w:tc>
          <w:tcPr>
            <w:tcW w:w="1253" w:type="dxa"/>
            <w:vAlign w:val="center"/>
          </w:tcPr>
          <w:p w:rsidR="00965769" w:rsidRPr="006F7D73" w:rsidRDefault="00D125ED">
            <w:pPr>
              <w:autoSpaceDE w:val="0"/>
              <w:autoSpaceDN w:val="0"/>
              <w:adjustRightInd w:val="0"/>
              <w:jc w:val="center"/>
              <w:rPr>
                <w:rFonts w:ascii="Times New Roman" w:hAnsi="Times New Roman"/>
                <w:kern w:val="0"/>
                <w:sz w:val="18"/>
                <w:szCs w:val="18"/>
              </w:rPr>
            </w:pPr>
            <w:r w:rsidRPr="006F7D73">
              <w:rPr>
                <w:rFonts w:ascii="Times New Roman" w:hAnsi="Times New Roman"/>
                <w:kern w:val="0"/>
                <w:sz w:val="18"/>
                <w:szCs w:val="18"/>
              </w:rPr>
              <w:t>……</w:t>
            </w:r>
          </w:p>
        </w:tc>
        <w:tc>
          <w:tcPr>
            <w:tcW w:w="2707" w:type="dxa"/>
            <w:vAlign w:val="center"/>
          </w:tcPr>
          <w:p w:rsidR="00965769" w:rsidRPr="006F7D73" w:rsidRDefault="00D125ED">
            <w:pPr>
              <w:autoSpaceDE w:val="0"/>
              <w:autoSpaceDN w:val="0"/>
              <w:adjustRightInd w:val="0"/>
              <w:jc w:val="left"/>
              <w:rPr>
                <w:rFonts w:ascii="Times New Roman" w:hAnsi="Times New Roman"/>
                <w:kern w:val="0"/>
                <w:sz w:val="18"/>
                <w:szCs w:val="18"/>
              </w:rPr>
            </w:pPr>
            <w:r w:rsidRPr="006F7D73">
              <w:rPr>
                <w:rFonts w:ascii="Times New Roman" w:hAnsi="Times New Roman"/>
                <w:kern w:val="0"/>
                <w:sz w:val="18"/>
                <w:szCs w:val="18"/>
              </w:rPr>
              <w:t>……</w:t>
            </w:r>
          </w:p>
        </w:tc>
        <w:tc>
          <w:tcPr>
            <w:tcW w:w="1139" w:type="dxa"/>
            <w:vAlign w:val="center"/>
          </w:tcPr>
          <w:p w:rsidR="00965769" w:rsidRPr="006F7D73" w:rsidRDefault="00965769">
            <w:pPr>
              <w:widowControl/>
              <w:jc w:val="center"/>
              <w:rPr>
                <w:rFonts w:ascii="Times New Roman" w:hAnsi="Times New Roman"/>
                <w:kern w:val="0"/>
                <w:szCs w:val="24"/>
              </w:rPr>
            </w:pPr>
          </w:p>
        </w:tc>
        <w:tc>
          <w:tcPr>
            <w:tcW w:w="1140" w:type="dxa"/>
            <w:vAlign w:val="center"/>
          </w:tcPr>
          <w:p w:rsidR="00965769" w:rsidRPr="006F7D73" w:rsidRDefault="00965769">
            <w:pPr>
              <w:widowControl/>
              <w:jc w:val="center"/>
              <w:rPr>
                <w:rFonts w:ascii="Times New Roman" w:hAnsi="Times New Roman"/>
                <w:kern w:val="0"/>
                <w:szCs w:val="24"/>
              </w:rPr>
            </w:pPr>
          </w:p>
        </w:tc>
        <w:tc>
          <w:tcPr>
            <w:tcW w:w="1140" w:type="dxa"/>
            <w:vAlign w:val="center"/>
          </w:tcPr>
          <w:p w:rsidR="00965769" w:rsidRPr="006F7D73" w:rsidRDefault="00965769">
            <w:pPr>
              <w:widowControl/>
              <w:jc w:val="center"/>
              <w:rPr>
                <w:rFonts w:ascii="Times New Roman" w:hAnsi="Times New Roman"/>
                <w:kern w:val="0"/>
                <w:szCs w:val="24"/>
              </w:rPr>
            </w:pPr>
          </w:p>
        </w:tc>
      </w:tr>
      <w:tr w:rsidR="00965769" w:rsidRPr="006F7D73">
        <w:trPr>
          <w:trHeight w:val="567"/>
          <w:jc w:val="center"/>
        </w:trPr>
        <w:tc>
          <w:tcPr>
            <w:tcW w:w="737" w:type="dxa"/>
            <w:vAlign w:val="center"/>
          </w:tcPr>
          <w:p w:rsidR="00965769" w:rsidRPr="006F7D73" w:rsidRDefault="00D125ED">
            <w:pPr>
              <w:widowControl/>
              <w:jc w:val="center"/>
              <w:rPr>
                <w:rFonts w:ascii="Times New Roman" w:hAnsi="Times New Roman"/>
                <w:kern w:val="0"/>
                <w:sz w:val="18"/>
                <w:szCs w:val="18"/>
              </w:rPr>
            </w:pPr>
            <w:r w:rsidRPr="006F7D73">
              <w:rPr>
                <w:rFonts w:ascii="Times New Roman" w:hAnsi="Times New Roman"/>
                <w:kern w:val="0"/>
                <w:sz w:val="18"/>
                <w:szCs w:val="18"/>
              </w:rPr>
              <w:t>3</w:t>
            </w:r>
          </w:p>
        </w:tc>
        <w:tc>
          <w:tcPr>
            <w:tcW w:w="1078" w:type="dxa"/>
            <w:vAlign w:val="center"/>
          </w:tcPr>
          <w:p w:rsidR="00965769" w:rsidRPr="006F7D73" w:rsidRDefault="00D125ED">
            <w:pPr>
              <w:snapToGrid w:val="0"/>
              <w:jc w:val="center"/>
              <w:rPr>
                <w:rFonts w:ascii="Times New Roman" w:hAnsi="Times New Roman"/>
                <w:sz w:val="18"/>
                <w:szCs w:val="18"/>
              </w:rPr>
            </w:pPr>
            <w:r w:rsidRPr="006F7D73">
              <w:rPr>
                <w:rFonts w:ascii="Times New Roman" w:hAnsi="Times New Roman"/>
                <w:sz w:val="18"/>
                <w:szCs w:val="18"/>
              </w:rPr>
              <w:t>……</w:t>
            </w:r>
          </w:p>
        </w:tc>
        <w:tc>
          <w:tcPr>
            <w:tcW w:w="1253" w:type="dxa"/>
            <w:vAlign w:val="center"/>
          </w:tcPr>
          <w:p w:rsidR="00965769" w:rsidRPr="006F7D73" w:rsidRDefault="00D125ED">
            <w:pPr>
              <w:autoSpaceDE w:val="0"/>
              <w:autoSpaceDN w:val="0"/>
              <w:adjustRightInd w:val="0"/>
              <w:jc w:val="center"/>
              <w:rPr>
                <w:rFonts w:ascii="Times New Roman" w:hAnsi="Times New Roman"/>
                <w:kern w:val="0"/>
                <w:sz w:val="18"/>
                <w:szCs w:val="18"/>
              </w:rPr>
            </w:pPr>
            <w:r w:rsidRPr="006F7D73">
              <w:rPr>
                <w:rFonts w:ascii="Times New Roman" w:hAnsi="Times New Roman"/>
                <w:kern w:val="0"/>
                <w:sz w:val="18"/>
                <w:szCs w:val="18"/>
              </w:rPr>
              <w:t>……</w:t>
            </w:r>
          </w:p>
        </w:tc>
        <w:tc>
          <w:tcPr>
            <w:tcW w:w="2707" w:type="dxa"/>
            <w:vAlign w:val="center"/>
          </w:tcPr>
          <w:p w:rsidR="00965769" w:rsidRPr="006F7D73" w:rsidRDefault="00D125ED">
            <w:pPr>
              <w:autoSpaceDE w:val="0"/>
              <w:autoSpaceDN w:val="0"/>
              <w:adjustRightInd w:val="0"/>
              <w:jc w:val="left"/>
              <w:rPr>
                <w:rFonts w:ascii="Times New Roman" w:hAnsi="Times New Roman"/>
                <w:kern w:val="0"/>
                <w:sz w:val="18"/>
                <w:szCs w:val="18"/>
              </w:rPr>
            </w:pPr>
            <w:r w:rsidRPr="006F7D73">
              <w:rPr>
                <w:rFonts w:ascii="Times New Roman" w:hAnsi="Times New Roman"/>
                <w:kern w:val="0"/>
                <w:sz w:val="18"/>
                <w:szCs w:val="18"/>
              </w:rPr>
              <w:t>……</w:t>
            </w:r>
          </w:p>
        </w:tc>
        <w:tc>
          <w:tcPr>
            <w:tcW w:w="1139" w:type="dxa"/>
            <w:vAlign w:val="center"/>
          </w:tcPr>
          <w:p w:rsidR="00965769" w:rsidRPr="006F7D73" w:rsidRDefault="00965769">
            <w:pPr>
              <w:widowControl/>
              <w:jc w:val="center"/>
              <w:rPr>
                <w:rFonts w:ascii="Times New Roman" w:hAnsi="Times New Roman"/>
                <w:kern w:val="0"/>
                <w:szCs w:val="24"/>
              </w:rPr>
            </w:pPr>
          </w:p>
        </w:tc>
        <w:tc>
          <w:tcPr>
            <w:tcW w:w="1140" w:type="dxa"/>
            <w:vAlign w:val="center"/>
          </w:tcPr>
          <w:p w:rsidR="00965769" w:rsidRPr="006F7D73" w:rsidRDefault="00965769">
            <w:pPr>
              <w:widowControl/>
              <w:jc w:val="center"/>
              <w:rPr>
                <w:rFonts w:ascii="Times New Roman" w:hAnsi="Times New Roman"/>
                <w:kern w:val="0"/>
                <w:szCs w:val="24"/>
              </w:rPr>
            </w:pPr>
          </w:p>
        </w:tc>
        <w:tc>
          <w:tcPr>
            <w:tcW w:w="1140" w:type="dxa"/>
            <w:vAlign w:val="center"/>
          </w:tcPr>
          <w:p w:rsidR="00965769" w:rsidRPr="006F7D73" w:rsidRDefault="00965769">
            <w:pPr>
              <w:widowControl/>
              <w:jc w:val="center"/>
              <w:rPr>
                <w:rFonts w:ascii="Times New Roman" w:hAnsi="Times New Roman"/>
                <w:kern w:val="0"/>
                <w:szCs w:val="24"/>
              </w:rPr>
            </w:pPr>
          </w:p>
        </w:tc>
      </w:tr>
      <w:tr w:rsidR="00965769" w:rsidRPr="006F7D73">
        <w:trPr>
          <w:trHeight w:val="567"/>
          <w:jc w:val="center"/>
        </w:trPr>
        <w:tc>
          <w:tcPr>
            <w:tcW w:w="737" w:type="dxa"/>
            <w:vAlign w:val="center"/>
          </w:tcPr>
          <w:p w:rsidR="00965769" w:rsidRPr="006F7D73" w:rsidRDefault="00D125ED">
            <w:pPr>
              <w:widowControl/>
              <w:jc w:val="center"/>
              <w:rPr>
                <w:rFonts w:ascii="Times New Roman" w:hAnsi="Times New Roman"/>
                <w:kern w:val="0"/>
                <w:sz w:val="18"/>
                <w:szCs w:val="18"/>
              </w:rPr>
            </w:pPr>
            <w:r w:rsidRPr="006F7D73">
              <w:rPr>
                <w:rFonts w:ascii="Times New Roman" w:hAnsi="Times New Roman"/>
                <w:kern w:val="0"/>
                <w:sz w:val="18"/>
                <w:szCs w:val="18"/>
              </w:rPr>
              <w:t>4</w:t>
            </w:r>
          </w:p>
        </w:tc>
        <w:tc>
          <w:tcPr>
            <w:tcW w:w="1078" w:type="dxa"/>
            <w:vAlign w:val="center"/>
          </w:tcPr>
          <w:p w:rsidR="00965769" w:rsidRPr="006F7D73" w:rsidRDefault="00D125ED">
            <w:pPr>
              <w:snapToGrid w:val="0"/>
              <w:jc w:val="center"/>
              <w:rPr>
                <w:rFonts w:ascii="Times New Roman" w:hAnsi="Times New Roman"/>
                <w:sz w:val="18"/>
                <w:szCs w:val="18"/>
              </w:rPr>
            </w:pPr>
            <w:r w:rsidRPr="006F7D73">
              <w:rPr>
                <w:rFonts w:ascii="Times New Roman" w:hAnsi="Times New Roman"/>
                <w:sz w:val="18"/>
                <w:szCs w:val="18"/>
              </w:rPr>
              <w:t>……</w:t>
            </w:r>
          </w:p>
        </w:tc>
        <w:tc>
          <w:tcPr>
            <w:tcW w:w="1253" w:type="dxa"/>
            <w:vAlign w:val="center"/>
          </w:tcPr>
          <w:p w:rsidR="00965769" w:rsidRPr="006F7D73" w:rsidRDefault="00D125ED">
            <w:pPr>
              <w:autoSpaceDE w:val="0"/>
              <w:autoSpaceDN w:val="0"/>
              <w:adjustRightInd w:val="0"/>
              <w:jc w:val="center"/>
              <w:rPr>
                <w:rFonts w:ascii="Times New Roman" w:hAnsi="Times New Roman"/>
                <w:kern w:val="0"/>
                <w:sz w:val="18"/>
                <w:szCs w:val="18"/>
              </w:rPr>
            </w:pPr>
            <w:r w:rsidRPr="006F7D73">
              <w:rPr>
                <w:rFonts w:ascii="Times New Roman" w:hAnsi="Times New Roman"/>
                <w:kern w:val="0"/>
                <w:sz w:val="18"/>
                <w:szCs w:val="18"/>
              </w:rPr>
              <w:t>……</w:t>
            </w:r>
          </w:p>
        </w:tc>
        <w:tc>
          <w:tcPr>
            <w:tcW w:w="2707" w:type="dxa"/>
            <w:vAlign w:val="center"/>
          </w:tcPr>
          <w:p w:rsidR="00965769" w:rsidRPr="006F7D73" w:rsidRDefault="00D125ED">
            <w:pPr>
              <w:autoSpaceDE w:val="0"/>
              <w:autoSpaceDN w:val="0"/>
              <w:adjustRightInd w:val="0"/>
              <w:jc w:val="left"/>
              <w:rPr>
                <w:rFonts w:ascii="Times New Roman" w:hAnsi="Times New Roman"/>
                <w:kern w:val="0"/>
                <w:sz w:val="18"/>
                <w:szCs w:val="18"/>
              </w:rPr>
            </w:pPr>
            <w:r w:rsidRPr="006F7D73">
              <w:rPr>
                <w:rFonts w:ascii="Times New Roman" w:hAnsi="Times New Roman"/>
                <w:kern w:val="0"/>
                <w:sz w:val="18"/>
                <w:szCs w:val="18"/>
              </w:rPr>
              <w:t>……</w:t>
            </w:r>
          </w:p>
        </w:tc>
        <w:tc>
          <w:tcPr>
            <w:tcW w:w="1139" w:type="dxa"/>
            <w:vAlign w:val="center"/>
          </w:tcPr>
          <w:p w:rsidR="00965769" w:rsidRPr="006F7D73" w:rsidRDefault="00965769">
            <w:pPr>
              <w:widowControl/>
              <w:jc w:val="center"/>
              <w:rPr>
                <w:rFonts w:ascii="Times New Roman" w:hAnsi="Times New Roman"/>
                <w:kern w:val="0"/>
                <w:szCs w:val="24"/>
              </w:rPr>
            </w:pPr>
          </w:p>
        </w:tc>
        <w:tc>
          <w:tcPr>
            <w:tcW w:w="1140" w:type="dxa"/>
            <w:vAlign w:val="center"/>
          </w:tcPr>
          <w:p w:rsidR="00965769" w:rsidRPr="006F7D73" w:rsidRDefault="00965769">
            <w:pPr>
              <w:widowControl/>
              <w:jc w:val="center"/>
              <w:rPr>
                <w:rFonts w:ascii="Times New Roman" w:hAnsi="Times New Roman"/>
                <w:kern w:val="0"/>
                <w:szCs w:val="24"/>
              </w:rPr>
            </w:pPr>
          </w:p>
        </w:tc>
        <w:tc>
          <w:tcPr>
            <w:tcW w:w="1140" w:type="dxa"/>
            <w:vAlign w:val="center"/>
          </w:tcPr>
          <w:p w:rsidR="00965769" w:rsidRPr="006F7D73" w:rsidRDefault="00965769">
            <w:pPr>
              <w:widowControl/>
              <w:jc w:val="center"/>
              <w:rPr>
                <w:rFonts w:ascii="Times New Roman" w:hAnsi="Times New Roman"/>
                <w:kern w:val="0"/>
                <w:szCs w:val="24"/>
              </w:rPr>
            </w:pPr>
          </w:p>
        </w:tc>
      </w:tr>
      <w:tr w:rsidR="00965769" w:rsidRPr="006F7D73">
        <w:trPr>
          <w:trHeight w:val="567"/>
          <w:jc w:val="center"/>
        </w:trPr>
        <w:tc>
          <w:tcPr>
            <w:tcW w:w="737" w:type="dxa"/>
            <w:vAlign w:val="center"/>
          </w:tcPr>
          <w:p w:rsidR="00965769" w:rsidRPr="006F7D73" w:rsidRDefault="00D125ED">
            <w:pPr>
              <w:widowControl/>
              <w:jc w:val="center"/>
              <w:rPr>
                <w:rFonts w:ascii="Times New Roman" w:hAnsi="Times New Roman"/>
                <w:kern w:val="0"/>
                <w:sz w:val="18"/>
                <w:szCs w:val="18"/>
              </w:rPr>
            </w:pPr>
            <w:r w:rsidRPr="006F7D73">
              <w:rPr>
                <w:rFonts w:ascii="Times New Roman" w:hAnsi="Times New Roman"/>
                <w:kern w:val="0"/>
                <w:sz w:val="18"/>
                <w:szCs w:val="18"/>
              </w:rPr>
              <w:t>5</w:t>
            </w:r>
          </w:p>
        </w:tc>
        <w:tc>
          <w:tcPr>
            <w:tcW w:w="1078" w:type="dxa"/>
            <w:vAlign w:val="center"/>
          </w:tcPr>
          <w:p w:rsidR="00965769" w:rsidRPr="006F7D73" w:rsidRDefault="00D125ED">
            <w:pPr>
              <w:snapToGrid w:val="0"/>
              <w:jc w:val="center"/>
              <w:rPr>
                <w:rFonts w:ascii="Times New Roman" w:hAnsi="Times New Roman"/>
                <w:sz w:val="18"/>
                <w:szCs w:val="18"/>
              </w:rPr>
            </w:pPr>
            <w:r w:rsidRPr="006F7D73">
              <w:rPr>
                <w:rFonts w:ascii="Times New Roman" w:hAnsi="Times New Roman"/>
                <w:sz w:val="18"/>
                <w:szCs w:val="18"/>
              </w:rPr>
              <w:t>……</w:t>
            </w:r>
          </w:p>
        </w:tc>
        <w:tc>
          <w:tcPr>
            <w:tcW w:w="1253" w:type="dxa"/>
            <w:vAlign w:val="center"/>
          </w:tcPr>
          <w:p w:rsidR="00965769" w:rsidRPr="006F7D73" w:rsidRDefault="00D125ED">
            <w:pPr>
              <w:autoSpaceDE w:val="0"/>
              <w:autoSpaceDN w:val="0"/>
              <w:adjustRightInd w:val="0"/>
              <w:jc w:val="center"/>
              <w:rPr>
                <w:rFonts w:ascii="Times New Roman" w:hAnsi="Times New Roman"/>
                <w:kern w:val="0"/>
                <w:sz w:val="18"/>
                <w:szCs w:val="18"/>
              </w:rPr>
            </w:pPr>
            <w:r w:rsidRPr="006F7D73">
              <w:rPr>
                <w:rFonts w:ascii="Times New Roman" w:hAnsi="Times New Roman"/>
                <w:kern w:val="0"/>
                <w:sz w:val="18"/>
                <w:szCs w:val="18"/>
              </w:rPr>
              <w:t>……</w:t>
            </w:r>
          </w:p>
        </w:tc>
        <w:tc>
          <w:tcPr>
            <w:tcW w:w="2707" w:type="dxa"/>
            <w:vAlign w:val="center"/>
          </w:tcPr>
          <w:p w:rsidR="00965769" w:rsidRPr="006F7D73" w:rsidRDefault="00D125ED">
            <w:pPr>
              <w:autoSpaceDE w:val="0"/>
              <w:autoSpaceDN w:val="0"/>
              <w:adjustRightInd w:val="0"/>
              <w:jc w:val="left"/>
              <w:rPr>
                <w:rFonts w:ascii="Times New Roman" w:hAnsi="Times New Roman"/>
                <w:kern w:val="0"/>
                <w:sz w:val="18"/>
                <w:szCs w:val="18"/>
              </w:rPr>
            </w:pPr>
            <w:r w:rsidRPr="006F7D73">
              <w:rPr>
                <w:rFonts w:ascii="Times New Roman" w:hAnsi="Times New Roman"/>
                <w:kern w:val="0"/>
                <w:sz w:val="18"/>
                <w:szCs w:val="18"/>
              </w:rPr>
              <w:t>……</w:t>
            </w:r>
          </w:p>
        </w:tc>
        <w:tc>
          <w:tcPr>
            <w:tcW w:w="1139" w:type="dxa"/>
            <w:vAlign w:val="center"/>
          </w:tcPr>
          <w:p w:rsidR="00965769" w:rsidRPr="006F7D73" w:rsidRDefault="00965769">
            <w:pPr>
              <w:widowControl/>
              <w:jc w:val="center"/>
              <w:rPr>
                <w:rFonts w:ascii="Times New Roman" w:hAnsi="Times New Roman"/>
                <w:kern w:val="0"/>
                <w:szCs w:val="24"/>
              </w:rPr>
            </w:pPr>
          </w:p>
        </w:tc>
        <w:tc>
          <w:tcPr>
            <w:tcW w:w="1140" w:type="dxa"/>
            <w:vAlign w:val="center"/>
          </w:tcPr>
          <w:p w:rsidR="00965769" w:rsidRPr="006F7D73" w:rsidRDefault="00965769">
            <w:pPr>
              <w:widowControl/>
              <w:jc w:val="center"/>
              <w:rPr>
                <w:rFonts w:ascii="Times New Roman" w:hAnsi="Times New Roman"/>
                <w:kern w:val="0"/>
                <w:szCs w:val="24"/>
              </w:rPr>
            </w:pPr>
          </w:p>
        </w:tc>
        <w:tc>
          <w:tcPr>
            <w:tcW w:w="1140" w:type="dxa"/>
            <w:vAlign w:val="center"/>
          </w:tcPr>
          <w:p w:rsidR="00965769" w:rsidRPr="006F7D73" w:rsidRDefault="00965769">
            <w:pPr>
              <w:widowControl/>
              <w:jc w:val="center"/>
              <w:rPr>
                <w:rFonts w:ascii="Times New Roman" w:hAnsi="Times New Roman"/>
                <w:kern w:val="0"/>
                <w:szCs w:val="24"/>
              </w:rPr>
            </w:pPr>
          </w:p>
        </w:tc>
      </w:tr>
      <w:tr w:rsidR="00965769" w:rsidRPr="006F7D73">
        <w:trPr>
          <w:trHeight w:val="567"/>
          <w:jc w:val="center"/>
        </w:trPr>
        <w:tc>
          <w:tcPr>
            <w:tcW w:w="737" w:type="dxa"/>
            <w:vAlign w:val="center"/>
          </w:tcPr>
          <w:p w:rsidR="00965769" w:rsidRPr="006F7D73" w:rsidRDefault="00D125ED">
            <w:pPr>
              <w:widowControl/>
              <w:jc w:val="center"/>
              <w:rPr>
                <w:rFonts w:ascii="Times New Roman" w:hAnsi="Times New Roman"/>
                <w:kern w:val="0"/>
                <w:sz w:val="18"/>
                <w:szCs w:val="18"/>
              </w:rPr>
            </w:pPr>
            <w:r w:rsidRPr="006F7D73">
              <w:rPr>
                <w:rFonts w:ascii="Times New Roman" w:hAnsi="Times New Roman"/>
                <w:kern w:val="0"/>
                <w:sz w:val="18"/>
                <w:szCs w:val="18"/>
              </w:rPr>
              <w:t>6</w:t>
            </w:r>
          </w:p>
        </w:tc>
        <w:tc>
          <w:tcPr>
            <w:tcW w:w="1078" w:type="dxa"/>
            <w:vAlign w:val="center"/>
          </w:tcPr>
          <w:p w:rsidR="00965769" w:rsidRPr="006F7D73" w:rsidRDefault="00D125ED">
            <w:pPr>
              <w:snapToGrid w:val="0"/>
              <w:jc w:val="center"/>
              <w:rPr>
                <w:rFonts w:ascii="Times New Roman" w:hAnsi="Times New Roman"/>
                <w:sz w:val="18"/>
                <w:szCs w:val="18"/>
              </w:rPr>
            </w:pPr>
            <w:r w:rsidRPr="006F7D73">
              <w:rPr>
                <w:rFonts w:ascii="Times New Roman" w:hAnsi="Times New Roman"/>
                <w:sz w:val="18"/>
                <w:szCs w:val="18"/>
              </w:rPr>
              <w:t>……</w:t>
            </w:r>
          </w:p>
        </w:tc>
        <w:tc>
          <w:tcPr>
            <w:tcW w:w="1253" w:type="dxa"/>
            <w:vAlign w:val="center"/>
          </w:tcPr>
          <w:p w:rsidR="00965769" w:rsidRPr="006F7D73" w:rsidRDefault="00D125ED">
            <w:pPr>
              <w:autoSpaceDE w:val="0"/>
              <w:autoSpaceDN w:val="0"/>
              <w:adjustRightInd w:val="0"/>
              <w:jc w:val="center"/>
              <w:rPr>
                <w:rFonts w:ascii="Times New Roman" w:hAnsi="Times New Roman"/>
                <w:kern w:val="0"/>
                <w:sz w:val="18"/>
                <w:szCs w:val="18"/>
              </w:rPr>
            </w:pPr>
            <w:r w:rsidRPr="006F7D73">
              <w:rPr>
                <w:rFonts w:ascii="Times New Roman" w:hAnsi="Times New Roman"/>
                <w:kern w:val="0"/>
                <w:sz w:val="18"/>
                <w:szCs w:val="18"/>
              </w:rPr>
              <w:t>……</w:t>
            </w:r>
          </w:p>
        </w:tc>
        <w:tc>
          <w:tcPr>
            <w:tcW w:w="2707" w:type="dxa"/>
            <w:vAlign w:val="center"/>
          </w:tcPr>
          <w:p w:rsidR="00965769" w:rsidRPr="006F7D73" w:rsidRDefault="00D125ED">
            <w:pPr>
              <w:autoSpaceDE w:val="0"/>
              <w:autoSpaceDN w:val="0"/>
              <w:adjustRightInd w:val="0"/>
              <w:jc w:val="left"/>
              <w:rPr>
                <w:rFonts w:ascii="Times New Roman" w:hAnsi="Times New Roman"/>
                <w:kern w:val="0"/>
                <w:sz w:val="18"/>
                <w:szCs w:val="18"/>
              </w:rPr>
            </w:pPr>
            <w:r w:rsidRPr="006F7D73">
              <w:rPr>
                <w:rFonts w:ascii="Times New Roman" w:hAnsi="Times New Roman"/>
                <w:kern w:val="0"/>
                <w:sz w:val="18"/>
                <w:szCs w:val="18"/>
              </w:rPr>
              <w:t>……</w:t>
            </w:r>
          </w:p>
        </w:tc>
        <w:tc>
          <w:tcPr>
            <w:tcW w:w="1139" w:type="dxa"/>
            <w:vAlign w:val="center"/>
          </w:tcPr>
          <w:p w:rsidR="00965769" w:rsidRPr="006F7D73" w:rsidRDefault="00965769">
            <w:pPr>
              <w:widowControl/>
              <w:jc w:val="center"/>
              <w:rPr>
                <w:rFonts w:ascii="Times New Roman" w:hAnsi="Times New Roman"/>
                <w:kern w:val="0"/>
                <w:szCs w:val="24"/>
              </w:rPr>
            </w:pPr>
          </w:p>
        </w:tc>
        <w:tc>
          <w:tcPr>
            <w:tcW w:w="1140" w:type="dxa"/>
            <w:vAlign w:val="center"/>
          </w:tcPr>
          <w:p w:rsidR="00965769" w:rsidRPr="006F7D73" w:rsidRDefault="00965769">
            <w:pPr>
              <w:widowControl/>
              <w:jc w:val="center"/>
              <w:rPr>
                <w:rFonts w:ascii="Times New Roman" w:hAnsi="Times New Roman"/>
                <w:kern w:val="0"/>
                <w:szCs w:val="24"/>
              </w:rPr>
            </w:pPr>
          </w:p>
        </w:tc>
        <w:tc>
          <w:tcPr>
            <w:tcW w:w="1140" w:type="dxa"/>
            <w:vAlign w:val="center"/>
          </w:tcPr>
          <w:p w:rsidR="00965769" w:rsidRPr="006F7D73" w:rsidRDefault="00965769">
            <w:pPr>
              <w:widowControl/>
              <w:jc w:val="center"/>
              <w:rPr>
                <w:rFonts w:ascii="Times New Roman" w:hAnsi="Times New Roman"/>
                <w:kern w:val="0"/>
                <w:szCs w:val="24"/>
              </w:rPr>
            </w:pPr>
          </w:p>
        </w:tc>
      </w:tr>
      <w:tr w:rsidR="00965769" w:rsidRPr="006F7D73">
        <w:trPr>
          <w:trHeight w:val="567"/>
          <w:jc w:val="center"/>
        </w:trPr>
        <w:tc>
          <w:tcPr>
            <w:tcW w:w="737" w:type="dxa"/>
            <w:vAlign w:val="center"/>
          </w:tcPr>
          <w:p w:rsidR="00965769" w:rsidRPr="006F7D73" w:rsidRDefault="00D125ED">
            <w:pPr>
              <w:widowControl/>
              <w:jc w:val="center"/>
              <w:rPr>
                <w:rFonts w:ascii="Times New Roman" w:hAnsi="Times New Roman"/>
                <w:kern w:val="0"/>
                <w:sz w:val="18"/>
                <w:szCs w:val="18"/>
              </w:rPr>
            </w:pPr>
            <w:r w:rsidRPr="006F7D73">
              <w:rPr>
                <w:rFonts w:ascii="Times New Roman" w:hAnsi="Times New Roman"/>
                <w:kern w:val="0"/>
                <w:sz w:val="18"/>
                <w:szCs w:val="18"/>
              </w:rPr>
              <w:t>7</w:t>
            </w:r>
          </w:p>
        </w:tc>
        <w:tc>
          <w:tcPr>
            <w:tcW w:w="1078" w:type="dxa"/>
            <w:vAlign w:val="center"/>
          </w:tcPr>
          <w:p w:rsidR="00965769" w:rsidRPr="006F7D73" w:rsidRDefault="00D125ED">
            <w:pPr>
              <w:snapToGrid w:val="0"/>
              <w:jc w:val="center"/>
              <w:rPr>
                <w:rFonts w:ascii="Times New Roman" w:hAnsi="Times New Roman"/>
                <w:sz w:val="18"/>
                <w:szCs w:val="18"/>
              </w:rPr>
            </w:pPr>
            <w:r w:rsidRPr="006F7D73">
              <w:rPr>
                <w:rFonts w:ascii="Times New Roman" w:hAnsi="Times New Roman"/>
                <w:sz w:val="18"/>
                <w:szCs w:val="18"/>
              </w:rPr>
              <w:t>……</w:t>
            </w:r>
          </w:p>
        </w:tc>
        <w:tc>
          <w:tcPr>
            <w:tcW w:w="1253" w:type="dxa"/>
            <w:vAlign w:val="center"/>
          </w:tcPr>
          <w:p w:rsidR="00965769" w:rsidRPr="006F7D73" w:rsidRDefault="00D125ED">
            <w:pPr>
              <w:autoSpaceDE w:val="0"/>
              <w:autoSpaceDN w:val="0"/>
              <w:adjustRightInd w:val="0"/>
              <w:jc w:val="center"/>
              <w:rPr>
                <w:rFonts w:ascii="Times New Roman" w:hAnsi="Times New Roman"/>
                <w:kern w:val="0"/>
                <w:sz w:val="18"/>
                <w:szCs w:val="18"/>
              </w:rPr>
            </w:pPr>
            <w:r w:rsidRPr="006F7D73">
              <w:rPr>
                <w:rFonts w:ascii="Times New Roman" w:hAnsi="Times New Roman"/>
                <w:kern w:val="0"/>
                <w:sz w:val="18"/>
                <w:szCs w:val="18"/>
              </w:rPr>
              <w:t>……</w:t>
            </w:r>
          </w:p>
        </w:tc>
        <w:tc>
          <w:tcPr>
            <w:tcW w:w="2707" w:type="dxa"/>
            <w:vAlign w:val="center"/>
          </w:tcPr>
          <w:p w:rsidR="00965769" w:rsidRPr="006F7D73" w:rsidRDefault="00D125ED">
            <w:pPr>
              <w:autoSpaceDE w:val="0"/>
              <w:autoSpaceDN w:val="0"/>
              <w:adjustRightInd w:val="0"/>
              <w:jc w:val="left"/>
              <w:rPr>
                <w:rFonts w:ascii="Times New Roman" w:hAnsi="Times New Roman"/>
                <w:kern w:val="0"/>
                <w:sz w:val="18"/>
                <w:szCs w:val="18"/>
              </w:rPr>
            </w:pPr>
            <w:r w:rsidRPr="006F7D73">
              <w:rPr>
                <w:rFonts w:ascii="Times New Roman" w:hAnsi="Times New Roman"/>
                <w:kern w:val="0"/>
                <w:sz w:val="18"/>
                <w:szCs w:val="18"/>
              </w:rPr>
              <w:t>……</w:t>
            </w:r>
          </w:p>
        </w:tc>
        <w:tc>
          <w:tcPr>
            <w:tcW w:w="1139" w:type="dxa"/>
            <w:vAlign w:val="center"/>
          </w:tcPr>
          <w:p w:rsidR="00965769" w:rsidRPr="006F7D73" w:rsidRDefault="00965769">
            <w:pPr>
              <w:widowControl/>
              <w:jc w:val="center"/>
              <w:rPr>
                <w:rFonts w:ascii="Times New Roman" w:hAnsi="Times New Roman"/>
                <w:kern w:val="0"/>
                <w:szCs w:val="24"/>
              </w:rPr>
            </w:pPr>
          </w:p>
        </w:tc>
        <w:tc>
          <w:tcPr>
            <w:tcW w:w="1140" w:type="dxa"/>
            <w:vAlign w:val="center"/>
          </w:tcPr>
          <w:p w:rsidR="00965769" w:rsidRPr="006F7D73" w:rsidRDefault="00965769">
            <w:pPr>
              <w:widowControl/>
              <w:jc w:val="center"/>
              <w:rPr>
                <w:rFonts w:ascii="Times New Roman" w:hAnsi="Times New Roman"/>
                <w:kern w:val="0"/>
                <w:szCs w:val="24"/>
              </w:rPr>
            </w:pPr>
          </w:p>
        </w:tc>
        <w:tc>
          <w:tcPr>
            <w:tcW w:w="1140" w:type="dxa"/>
            <w:vAlign w:val="center"/>
          </w:tcPr>
          <w:p w:rsidR="00965769" w:rsidRPr="006F7D73" w:rsidRDefault="00965769">
            <w:pPr>
              <w:widowControl/>
              <w:jc w:val="center"/>
              <w:rPr>
                <w:rFonts w:ascii="Times New Roman" w:hAnsi="Times New Roman"/>
                <w:kern w:val="0"/>
                <w:szCs w:val="24"/>
              </w:rPr>
            </w:pPr>
          </w:p>
        </w:tc>
      </w:tr>
      <w:tr w:rsidR="00965769" w:rsidRPr="006F7D73">
        <w:trPr>
          <w:trHeight w:val="567"/>
          <w:jc w:val="center"/>
        </w:trPr>
        <w:tc>
          <w:tcPr>
            <w:tcW w:w="737" w:type="dxa"/>
            <w:vAlign w:val="center"/>
          </w:tcPr>
          <w:p w:rsidR="00965769" w:rsidRPr="006F7D73" w:rsidRDefault="00D125ED">
            <w:pPr>
              <w:widowControl/>
              <w:jc w:val="center"/>
              <w:rPr>
                <w:rFonts w:ascii="Times New Roman" w:hAnsi="Times New Roman"/>
                <w:kern w:val="0"/>
                <w:sz w:val="18"/>
                <w:szCs w:val="18"/>
              </w:rPr>
            </w:pPr>
            <w:r w:rsidRPr="006F7D73">
              <w:rPr>
                <w:rFonts w:ascii="Times New Roman" w:hAnsi="Times New Roman"/>
                <w:kern w:val="0"/>
                <w:sz w:val="18"/>
                <w:szCs w:val="18"/>
              </w:rPr>
              <w:t>8</w:t>
            </w:r>
          </w:p>
        </w:tc>
        <w:tc>
          <w:tcPr>
            <w:tcW w:w="1078" w:type="dxa"/>
            <w:vAlign w:val="center"/>
          </w:tcPr>
          <w:p w:rsidR="00965769" w:rsidRPr="006F7D73" w:rsidRDefault="00D125ED">
            <w:pPr>
              <w:snapToGrid w:val="0"/>
              <w:jc w:val="center"/>
              <w:rPr>
                <w:rFonts w:ascii="Times New Roman" w:hAnsi="Times New Roman"/>
                <w:sz w:val="18"/>
                <w:szCs w:val="18"/>
              </w:rPr>
            </w:pPr>
            <w:r w:rsidRPr="006F7D73">
              <w:rPr>
                <w:rFonts w:ascii="Times New Roman" w:hAnsi="Times New Roman"/>
                <w:sz w:val="18"/>
                <w:szCs w:val="18"/>
              </w:rPr>
              <w:t>……</w:t>
            </w:r>
          </w:p>
        </w:tc>
        <w:tc>
          <w:tcPr>
            <w:tcW w:w="1253" w:type="dxa"/>
            <w:vAlign w:val="center"/>
          </w:tcPr>
          <w:p w:rsidR="00965769" w:rsidRPr="006F7D73" w:rsidRDefault="00D125ED">
            <w:pPr>
              <w:autoSpaceDE w:val="0"/>
              <w:autoSpaceDN w:val="0"/>
              <w:adjustRightInd w:val="0"/>
              <w:jc w:val="center"/>
              <w:rPr>
                <w:rFonts w:ascii="Times New Roman" w:hAnsi="Times New Roman"/>
                <w:kern w:val="0"/>
                <w:sz w:val="18"/>
                <w:szCs w:val="18"/>
              </w:rPr>
            </w:pPr>
            <w:r w:rsidRPr="006F7D73">
              <w:rPr>
                <w:rFonts w:ascii="Times New Roman" w:hAnsi="Times New Roman"/>
                <w:kern w:val="0"/>
                <w:sz w:val="18"/>
                <w:szCs w:val="18"/>
              </w:rPr>
              <w:t>……</w:t>
            </w:r>
          </w:p>
        </w:tc>
        <w:tc>
          <w:tcPr>
            <w:tcW w:w="2707" w:type="dxa"/>
            <w:vAlign w:val="center"/>
          </w:tcPr>
          <w:p w:rsidR="00965769" w:rsidRPr="006F7D73" w:rsidRDefault="00D125ED">
            <w:pPr>
              <w:autoSpaceDE w:val="0"/>
              <w:autoSpaceDN w:val="0"/>
              <w:adjustRightInd w:val="0"/>
              <w:jc w:val="left"/>
              <w:rPr>
                <w:rFonts w:ascii="Times New Roman" w:hAnsi="Times New Roman"/>
                <w:kern w:val="0"/>
                <w:sz w:val="18"/>
                <w:szCs w:val="18"/>
              </w:rPr>
            </w:pPr>
            <w:r w:rsidRPr="006F7D73">
              <w:rPr>
                <w:rFonts w:ascii="Times New Roman" w:hAnsi="Times New Roman"/>
                <w:kern w:val="0"/>
                <w:sz w:val="18"/>
                <w:szCs w:val="18"/>
              </w:rPr>
              <w:t>……</w:t>
            </w:r>
          </w:p>
        </w:tc>
        <w:tc>
          <w:tcPr>
            <w:tcW w:w="1139" w:type="dxa"/>
            <w:vAlign w:val="center"/>
          </w:tcPr>
          <w:p w:rsidR="00965769" w:rsidRPr="006F7D73" w:rsidRDefault="00965769">
            <w:pPr>
              <w:widowControl/>
              <w:jc w:val="center"/>
              <w:rPr>
                <w:rFonts w:ascii="Times New Roman" w:hAnsi="Times New Roman"/>
                <w:kern w:val="0"/>
                <w:szCs w:val="24"/>
              </w:rPr>
            </w:pPr>
          </w:p>
        </w:tc>
        <w:tc>
          <w:tcPr>
            <w:tcW w:w="1140" w:type="dxa"/>
            <w:vAlign w:val="center"/>
          </w:tcPr>
          <w:p w:rsidR="00965769" w:rsidRPr="006F7D73" w:rsidRDefault="00965769">
            <w:pPr>
              <w:widowControl/>
              <w:jc w:val="center"/>
              <w:rPr>
                <w:rFonts w:ascii="Times New Roman" w:hAnsi="Times New Roman"/>
                <w:kern w:val="0"/>
                <w:szCs w:val="24"/>
              </w:rPr>
            </w:pPr>
          </w:p>
        </w:tc>
        <w:tc>
          <w:tcPr>
            <w:tcW w:w="1140" w:type="dxa"/>
            <w:vAlign w:val="center"/>
          </w:tcPr>
          <w:p w:rsidR="00965769" w:rsidRPr="006F7D73" w:rsidRDefault="00965769">
            <w:pPr>
              <w:widowControl/>
              <w:jc w:val="center"/>
              <w:rPr>
                <w:rFonts w:ascii="Times New Roman" w:hAnsi="Times New Roman"/>
                <w:kern w:val="0"/>
                <w:szCs w:val="24"/>
              </w:rPr>
            </w:pPr>
          </w:p>
        </w:tc>
      </w:tr>
      <w:tr w:rsidR="00965769" w:rsidRPr="006F7D73">
        <w:trPr>
          <w:trHeight w:val="567"/>
          <w:jc w:val="center"/>
        </w:trPr>
        <w:tc>
          <w:tcPr>
            <w:tcW w:w="737" w:type="dxa"/>
            <w:vAlign w:val="center"/>
          </w:tcPr>
          <w:p w:rsidR="00965769" w:rsidRPr="006F7D73" w:rsidRDefault="00965769">
            <w:pPr>
              <w:widowControl/>
              <w:jc w:val="center"/>
              <w:rPr>
                <w:rFonts w:ascii="Times New Roman" w:hAnsi="Times New Roman"/>
                <w:kern w:val="0"/>
                <w:szCs w:val="24"/>
              </w:rPr>
            </w:pPr>
          </w:p>
        </w:tc>
        <w:tc>
          <w:tcPr>
            <w:tcW w:w="5038" w:type="dxa"/>
            <w:gridSpan w:val="3"/>
            <w:vAlign w:val="center"/>
          </w:tcPr>
          <w:p w:rsidR="00965769" w:rsidRPr="006F7D73" w:rsidRDefault="00D125ED">
            <w:pPr>
              <w:widowControl/>
              <w:jc w:val="center"/>
              <w:rPr>
                <w:rFonts w:ascii="Times New Roman" w:hAnsi="Times New Roman"/>
                <w:bCs/>
                <w:kern w:val="0"/>
                <w:szCs w:val="24"/>
              </w:rPr>
            </w:pPr>
            <w:r w:rsidRPr="006F7D73">
              <w:rPr>
                <w:rFonts w:ascii="Times New Roman" w:hAnsi="Times New Roman"/>
                <w:bCs/>
                <w:kern w:val="0"/>
                <w:szCs w:val="24"/>
              </w:rPr>
              <w:t>评审得分（满分</w:t>
            </w:r>
            <w:r w:rsidRPr="006F7D73">
              <w:rPr>
                <w:rFonts w:ascii="Times New Roman" w:hAnsi="Times New Roman"/>
                <w:bCs/>
                <w:kern w:val="0"/>
                <w:szCs w:val="24"/>
              </w:rPr>
              <w:t>100</w:t>
            </w:r>
            <w:r w:rsidRPr="006F7D73">
              <w:rPr>
                <w:rFonts w:ascii="Times New Roman" w:hAnsi="Times New Roman"/>
                <w:bCs/>
                <w:kern w:val="0"/>
                <w:szCs w:val="24"/>
              </w:rPr>
              <w:t>分）</w:t>
            </w:r>
          </w:p>
        </w:tc>
        <w:tc>
          <w:tcPr>
            <w:tcW w:w="1139" w:type="dxa"/>
            <w:vAlign w:val="center"/>
          </w:tcPr>
          <w:p w:rsidR="00965769" w:rsidRPr="006F7D73" w:rsidRDefault="00965769">
            <w:pPr>
              <w:widowControl/>
              <w:jc w:val="center"/>
              <w:rPr>
                <w:rFonts w:ascii="Times New Roman" w:hAnsi="Times New Roman"/>
                <w:kern w:val="0"/>
                <w:szCs w:val="24"/>
              </w:rPr>
            </w:pPr>
          </w:p>
        </w:tc>
        <w:tc>
          <w:tcPr>
            <w:tcW w:w="1140" w:type="dxa"/>
            <w:vAlign w:val="center"/>
          </w:tcPr>
          <w:p w:rsidR="00965769" w:rsidRPr="006F7D73" w:rsidRDefault="00965769">
            <w:pPr>
              <w:widowControl/>
              <w:jc w:val="center"/>
              <w:rPr>
                <w:rFonts w:ascii="Times New Roman" w:hAnsi="Times New Roman"/>
                <w:kern w:val="0"/>
                <w:szCs w:val="24"/>
              </w:rPr>
            </w:pPr>
          </w:p>
        </w:tc>
        <w:tc>
          <w:tcPr>
            <w:tcW w:w="1140" w:type="dxa"/>
            <w:vAlign w:val="center"/>
          </w:tcPr>
          <w:p w:rsidR="00965769" w:rsidRPr="006F7D73" w:rsidRDefault="00965769">
            <w:pPr>
              <w:widowControl/>
              <w:jc w:val="center"/>
              <w:rPr>
                <w:rFonts w:ascii="Times New Roman" w:hAnsi="Times New Roman"/>
                <w:kern w:val="0"/>
                <w:szCs w:val="24"/>
              </w:rPr>
            </w:pPr>
          </w:p>
        </w:tc>
      </w:tr>
    </w:tbl>
    <w:p w:rsidR="00965769" w:rsidRPr="006F7D73" w:rsidRDefault="00D125ED">
      <w:pPr>
        <w:rPr>
          <w:rFonts w:asciiTheme="majorEastAsia" w:eastAsiaTheme="majorEastAsia" w:hAnsiTheme="majorEastAsia"/>
          <w:szCs w:val="21"/>
        </w:rPr>
      </w:pPr>
      <w:r w:rsidRPr="006F7D73">
        <w:rPr>
          <w:rFonts w:asciiTheme="majorEastAsia" w:eastAsiaTheme="majorEastAsia" w:hAnsiTheme="majorEastAsia"/>
          <w:szCs w:val="21"/>
        </w:rPr>
        <w:t>备注：本表由评标专家独立打分。</w:t>
      </w:r>
    </w:p>
    <w:p w:rsidR="00965769" w:rsidRPr="006F7D73" w:rsidRDefault="00965769">
      <w:pPr>
        <w:snapToGrid w:val="0"/>
        <w:ind w:firstLineChars="200" w:firstLine="420"/>
        <w:rPr>
          <w:rFonts w:asciiTheme="majorEastAsia" w:eastAsiaTheme="majorEastAsia" w:hAnsiTheme="majorEastAsia"/>
          <w:szCs w:val="21"/>
        </w:rPr>
      </w:pPr>
    </w:p>
    <w:p w:rsidR="00965769" w:rsidRPr="006F7D73" w:rsidRDefault="00D125ED">
      <w:pPr>
        <w:snapToGrid w:val="0"/>
        <w:rPr>
          <w:rFonts w:asciiTheme="majorEastAsia" w:eastAsiaTheme="majorEastAsia" w:hAnsiTheme="majorEastAsia"/>
          <w:szCs w:val="21"/>
        </w:rPr>
      </w:pPr>
      <w:r w:rsidRPr="006F7D73">
        <w:rPr>
          <w:rFonts w:asciiTheme="majorEastAsia" w:eastAsiaTheme="majorEastAsia" w:hAnsiTheme="majorEastAsia"/>
          <w:szCs w:val="21"/>
        </w:rPr>
        <w:t>评标委员会全体成员签字/日期：</w:t>
      </w:r>
    </w:p>
    <w:p w:rsidR="00965769" w:rsidRPr="006F7D73" w:rsidRDefault="00D125ED">
      <w:pPr>
        <w:widowControl/>
        <w:jc w:val="left"/>
        <w:rPr>
          <w:rFonts w:ascii="Times New Roman" w:eastAsia="黑体" w:hAnsi="Times New Roman"/>
          <w:bCs/>
          <w:sz w:val="32"/>
          <w:szCs w:val="20"/>
        </w:rPr>
      </w:pPr>
      <w:r w:rsidRPr="006F7D73">
        <w:rPr>
          <w:rFonts w:ascii="Times New Roman" w:eastAsia="黑体" w:hAnsi="Times New Roman"/>
          <w:bCs/>
          <w:sz w:val="32"/>
          <w:szCs w:val="20"/>
        </w:rPr>
        <w:br w:type="page"/>
      </w:r>
    </w:p>
    <w:p w:rsidR="00965769" w:rsidRPr="006F7D73" w:rsidRDefault="00D125ED" w:rsidP="00534FD9">
      <w:pPr>
        <w:ind w:left="640" w:hangingChars="200" w:hanging="640"/>
        <w:rPr>
          <w:rFonts w:ascii="黑体" w:eastAsia="黑体" w:hAnsi="黑体"/>
          <w:bCs/>
          <w:sz w:val="32"/>
          <w:szCs w:val="32"/>
        </w:rPr>
      </w:pPr>
      <w:r w:rsidRPr="006F7D73">
        <w:rPr>
          <w:rFonts w:ascii="黑体" w:eastAsia="黑体" w:hAnsi="黑体"/>
          <w:bCs/>
          <w:sz w:val="32"/>
          <w:szCs w:val="32"/>
        </w:rPr>
        <w:lastRenderedPageBreak/>
        <w:t>附表</w:t>
      </w:r>
      <w:r w:rsidRPr="006F7D73">
        <w:rPr>
          <w:rFonts w:ascii="黑体" w:eastAsia="黑体" w:hAnsi="黑体" w:hint="eastAsia"/>
          <w:bCs/>
          <w:sz w:val="32"/>
          <w:szCs w:val="32"/>
        </w:rPr>
        <w:t>9</w:t>
      </w:r>
      <w:r w:rsidRPr="006F7D73">
        <w:rPr>
          <w:rFonts w:ascii="黑体" w:eastAsia="黑体" w:hAnsi="黑体"/>
          <w:bCs/>
          <w:sz w:val="32"/>
          <w:szCs w:val="32"/>
        </w:rPr>
        <w:t>：</w:t>
      </w:r>
      <w:bookmarkEnd w:id="560"/>
      <w:bookmarkEnd w:id="561"/>
      <w:r w:rsidRPr="006F7D73">
        <w:rPr>
          <w:rFonts w:ascii="黑体" w:eastAsia="黑体" w:hAnsi="黑体" w:hint="eastAsia"/>
          <w:sz w:val="32"/>
          <w:szCs w:val="32"/>
        </w:rPr>
        <w:t>投标报价评分标准</w:t>
      </w:r>
    </w:p>
    <w:p w:rsidR="00965769" w:rsidRPr="006F7D73" w:rsidRDefault="00965769">
      <w:pPr>
        <w:spacing w:line="400" w:lineRule="exact"/>
        <w:jc w:val="center"/>
        <w:rPr>
          <w:rFonts w:ascii="Times New Roman" w:eastAsia="方正小标宋_GBK" w:hAnsi="Times New Roman"/>
          <w:sz w:val="44"/>
          <w:szCs w:val="44"/>
        </w:rPr>
      </w:pPr>
    </w:p>
    <w:p w:rsidR="00965769" w:rsidRPr="006F7D73" w:rsidRDefault="00965769">
      <w:pPr>
        <w:spacing w:line="400" w:lineRule="exact"/>
        <w:jc w:val="center"/>
        <w:rPr>
          <w:rFonts w:ascii="Times New Roman" w:eastAsia="方正小标宋_GBK" w:hAnsi="Times New Roman"/>
          <w:sz w:val="44"/>
          <w:szCs w:val="44"/>
        </w:rPr>
      </w:pPr>
    </w:p>
    <w:p w:rsidR="00965769" w:rsidRPr="006F7D73" w:rsidRDefault="00D125ED">
      <w:pPr>
        <w:jc w:val="center"/>
        <w:rPr>
          <w:rFonts w:ascii="Times New Roman" w:eastAsia="方正小标宋_GBK" w:hAnsi="Times New Roman"/>
          <w:sz w:val="28"/>
          <w:szCs w:val="28"/>
        </w:rPr>
      </w:pPr>
      <w:r w:rsidRPr="006F7D73">
        <w:rPr>
          <w:rFonts w:ascii="Times New Roman" w:eastAsia="方正小标宋_GBK" w:hAnsi="Times New Roman" w:hint="eastAsia"/>
          <w:sz w:val="28"/>
          <w:szCs w:val="28"/>
        </w:rPr>
        <w:t>投标报价评分标准</w:t>
      </w:r>
    </w:p>
    <w:p w:rsidR="00965769" w:rsidRPr="006F7D73" w:rsidRDefault="00965769">
      <w:pPr>
        <w:jc w:val="center"/>
        <w:rPr>
          <w:rFonts w:ascii="Times New Roman" w:eastAsia="方正小标宋_GBK" w:hAnsi="Times New Roman"/>
          <w:sz w:val="44"/>
          <w:szCs w:val="44"/>
        </w:rPr>
      </w:pPr>
    </w:p>
    <w:tbl>
      <w:tblPr>
        <w:tblW w:w="88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0"/>
        <w:gridCol w:w="1246"/>
        <w:gridCol w:w="1418"/>
        <w:gridCol w:w="5385"/>
      </w:tblGrid>
      <w:tr w:rsidR="00965769" w:rsidRPr="006F7D73">
        <w:trPr>
          <w:cantSplit/>
          <w:trHeight w:val="968"/>
          <w:jc w:val="center"/>
        </w:trPr>
        <w:tc>
          <w:tcPr>
            <w:tcW w:w="850" w:type="dxa"/>
            <w:vMerge w:val="restart"/>
            <w:vAlign w:val="center"/>
          </w:tcPr>
          <w:p w:rsidR="00965769" w:rsidRPr="006F7D73" w:rsidRDefault="00D125ED">
            <w:pPr>
              <w:autoSpaceDE w:val="0"/>
              <w:autoSpaceDN w:val="0"/>
              <w:adjustRightInd w:val="0"/>
              <w:jc w:val="left"/>
              <w:rPr>
                <w:rFonts w:asciiTheme="majorEastAsia" w:eastAsiaTheme="majorEastAsia" w:hAnsiTheme="majorEastAsia"/>
                <w:kern w:val="0"/>
                <w:szCs w:val="21"/>
              </w:rPr>
            </w:pPr>
            <w:r w:rsidRPr="006F7D73">
              <w:rPr>
                <w:rFonts w:asciiTheme="majorEastAsia" w:eastAsiaTheme="majorEastAsia" w:hAnsiTheme="majorEastAsia"/>
                <w:kern w:val="0"/>
                <w:szCs w:val="21"/>
              </w:rPr>
              <w:t>2.2.4（3）</w:t>
            </w:r>
          </w:p>
        </w:tc>
        <w:tc>
          <w:tcPr>
            <w:tcW w:w="1246" w:type="dxa"/>
            <w:vMerge w:val="restart"/>
            <w:vAlign w:val="center"/>
          </w:tcPr>
          <w:p w:rsidR="00965769" w:rsidRPr="006F7D73" w:rsidRDefault="00D125ED">
            <w:pPr>
              <w:autoSpaceDE w:val="0"/>
              <w:autoSpaceDN w:val="0"/>
              <w:adjustRightInd w:val="0"/>
              <w:jc w:val="center"/>
              <w:rPr>
                <w:rFonts w:asciiTheme="majorEastAsia" w:eastAsiaTheme="majorEastAsia" w:hAnsiTheme="majorEastAsia"/>
                <w:kern w:val="0"/>
                <w:szCs w:val="21"/>
              </w:rPr>
            </w:pPr>
            <w:r w:rsidRPr="006F7D73">
              <w:rPr>
                <w:rFonts w:asciiTheme="majorEastAsia" w:eastAsiaTheme="majorEastAsia" w:hAnsiTheme="majorEastAsia"/>
                <w:kern w:val="0"/>
                <w:szCs w:val="21"/>
              </w:rPr>
              <w:t>投标报价</w:t>
            </w:r>
          </w:p>
          <w:p w:rsidR="00965769" w:rsidRPr="006F7D73" w:rsidRDefault="00D125ED">
            <w:pPr>
              <w:autoSpaceDE w:val="0"/>
              <w:autoSpaceDN w:val="0"/>
              <w:adjustRightInd w:val="0"/>
              <w:jc w:val="center"/>
              <w:rPr>
                <w:rFonts w:asciiTheme="majorEastAsia" w:eastAsiaTheme="majorEastAsia" w:hAnsiTheme="majorEastAsia"/>
                <w:kern w:val="0"/>
                <w:szCs w:val="21"/>
              </w:rPr>
            </w:pPr>
            <w:r w:rsidRPr="006F7D73">
              <w:rPr>
                <w:rFonts w:asciiTheme="majorEastAsia" w:eastAsiaTheme="majorEastAsia" w:hAnsiTheme="majorEastAsia"/>
                <w:kern w:val="0"/>
                <w:szCs w:val="21"/>
              </w:rPr>
              <w:t>评分标准</w:t>
            </w:r>
          </w:p>
          <w:p w:rsidR="00965769" w:rsidRPr="006F7D73" w:rsidRDefault="00D125ED">
            <w:pPr>
              <w:autoSpaceDE w:val="0"/>
              <w:autoSpaceDN w:val="0"/>
              <w:adjustRightInd w:val="0"/>
              <w:jc w:val="center"/>
              <w:rPr>
                <w:rFonts w:asciiTheme="majorEastAsia" w:eastAsiaTheme="majorEastAsia" w:hAnsiTheme="majorEastAsia"/>
                <w:kern w:val="0"/>
                <w:szCs w:val="21"/>
              </w:rPr>
            </w:pPr>
            <w:r w:rsidRPr="006F7D73">
              <w:rPr>
                <w:rFonts w:asciiTheme="majorEastAsia" w:eastAsiaTheme="majorEastAsia" w:hAnsiTheme="majorEastAsia"/>
                <w:kern w:val="0"/>
                <w:szCs w:val="21"/>
              </w:rPr>
              <w:t>（100分）</w:t>
            </w:r>
          </w:p>
        </w:tc>
        <w:tc>
          <w:tcPr>
            <w:tcW w:w="1418" w:type="dxa"/>
            <w:vAlign w:val="center"/>
          </w:tcPr>
          <w:p w:rsidR="00965769" w:rsidRPr="006F7D73" w:rsidRDefault="00D125ED">
            <w:pPr>
              <w:autoSpaceDE w:val="0"/>
              <w:autoSpaceDN w:val="0"/>
              <w:adjustRightInd w:val="0"/>
              <w:jc w:val="center"/>
              <w:rPr>
                <w:rFonts w:asciiTheme="majorEastAsia" w:eastAsiaTheme="majorEastAsia" w:hAnsiTheme="majorEastAsia"/>
                <w:kern w:val="0"/>
                <w:szCs w:val="21"/>
              </w:rPr>
            </w:pPr>
            <w:r w:rsidRPr="006F7D73">
              <w:rPr>
                <w:rFonts w:asciiTheme="majorEastAsia" w:eastAsiaTheme="majorEastAsia" w:hAnsiTheme="majorEastAsia"/>
                <w:kern w:val="0"/>
                <w:szCs w:val="21"/>
              </w:rPr>
              <w:t>偏差率（X）</w:t>
            </w:r>
          </w:p>
        </w:tc>
        <w:tc>
          <w:tcPr>
            <w:tcW w:w="5385" w:type="dxa"/>
            <w:vAlign w:val="center"/>
          </w:tcPr>
          <w:p w:rsidR="00965769" w:rsidRPr="006F7D73" w:rsidRDefault="00D125ED">
            <w:pPr>
              <w:autoSpaceDE w:val="0"/>
              <w:autoSpaceDN w:val="0"/>
              <w:adjustRightInd w:val="0"/>
              <w:jc w:val="center"/>
              <w:rPr>
                <w:rFonts w:asciiTheme="majorEastAsia" w:eastAsiaTheme="majorEastAsia" w:hAnsiTheme="majorEastAsia"/>
                <w:kern w:val="0"/>
                <w:szCs w:val="21"/>
              </w:rPr>
            </w:pPr>
            <w:r w:rsidRPr="006F7D73">
              <w:rPr>
                <w:rFonts w:asciiTheme="majorEastAsia" w:eastAsiaTheme="majorEastAsia" w:hAnsiTheme="majorEastAsia"/>
                <w:kern w:val="0"/>
                <w:szCs w:val="21"/>
              </w:rPr>
              <w:t>X=（</w:t>
            </w:r>
            <w:r w:rsidRPr="006F7D73">
              <w:rPr>
                <w:rFonts w:asciiTheme="majorEastAsia" w:eastAsiaTheme="majorEastAsia" w:hAnsiTheme="majorEastAsia"/>
                <w:szCs w:val="21"/>
              </w:rPr>
              <w:t>投标人报价</w:t>
            </w:r>
            <w:r w:rsidRPr="006F7D73">
              <w:rPr>
                <w:rFonts w:asciiTheme="majorEastAsia" w:eastAsiaTheme="majorEastAsia" w:hAnsiTheme="majorEastAsia"/>
                <w:kern w:val="0"/>
                <w:szCs w:val="21"/>
              </w:rPr>
              <w:t>-评标基准价）÷评标基准价×100％</w:t>
            </w:r>
          </w:p>
        </w:tc>
      </w:tr>
      <w:tr w:rsidR="00965769" w:rsidRPr="006F7D73">
        <w:trPr>
          <w:cantSplit/>
          <w:trHeight w:val="1548"/>
          <w:jc w:val="center"/>
        </w:trPr>
        <w:tc>
          <w:tcPr>
            <w:tcW w:w="850" w:type="dxa"/>
            <w:vMerge/>
            <w:vAlign w:val="center"/>
          </w:tcPr>
          <w:p w:rsidR="00965769" w:rsidRPr="006F7D73" w:rsidRDefault="00965769">
            <w:pPr>
              <w:autoSpaceDE w:val="0"/>
              <w:autoSpaceDN w:val="0"/>
              <w:adjustRightInd w:val="0"/>
              <w:ind w:firstLine="480"/>
              <w:jc w:val="center"/>
              <w:rPr>
                <w:rFonts w:asciiTheme="majorEastAsia" w:eastAsiaTheme="majorEastAsia" w:hAnsiTheme="majorEastAsia"/>
                <w:kern w:val="0"/>
                <w:szCs w:val="21"/>
              </w:rPr>
            </w:pPr>
          </w:p>
        </w:tc>
        <w:tc>
          <w:tcPr>
            <w:tcW w:w="1246" w:type="dxa"/>
            <w:vMerge/>
            <w:vAlign w:val="center"/>
          </w:tcPr>
          <w:p w:rsidR="00965769" w:rsidRPr="006F7D73" w:rsidRDefault="00965769">
            <w:pPr>
              <w:autoSpaceDE w:val="0"/>
              <w:autoSpaceDN w:val="0"/>
              <w:adjustRightInd w:val="0"/>
              <w:ind w:firstLine="480"/>
              <w:jc w:val="center"/>
              <w:rPr>
                <w:rFonts w:asciiTheme="majorEastAsia" w:eastAsiaTheme="majorEastAsia" w:hAnsiTheme="majorEastAsia"/>
                <w:kern w:val="0"/>
                <w:szCs w:val="21"/>
              </w:rPr>
            </w:pPr>
          </w:p>
        </w:tc>
        <w:tc>
          <w:tcPr>
            <w:tcW w:w="1418" w:type="dxa"/>
            <w:vAlign w:val="center"/>
          </w:tcPr>
          <w:p w:rsidR="00965769" w:rsidRPr="006F7D73" w:rsidRDefault="00D125ED">
            <w:pPr>
              <w:autoSpaceDE w:val="0"/>
              <w:autoSpaceDN w:val="0"/>
              <w:adjustRightInd w:val="0"/>
              <w:jc w:val="center"/>
              <w:rPr>
                <w:rFonts w:asciiTheme="majorEastAsia" w:eastAsiaTheme="majorEastAsia" w:hAnsiTheme="majorEastAsia"/>
                <w:kern w:val="0"/>
                <w:szCs w:val="21"/>
              </w:rPr>
            </w:pPr>
            <w:r w:rsidRPr="006F7D73">
              <w:rPr>
                <w:rFonts w:asciiTheme="majorEastAsia" w:eastAsiaTheme="majorEastAsia" w:hAnsiTheme="majorEastAsia"/>
                <w:kern w:val="0"/>
                <w:szCs w:val="21"/>
              </w:rPr>
              <w:t>投标报价总价评分标准</w:t>
            </w:r>
          </w:p>
          <w:p w:rsidR="00965769" w:rsidRPr="006F7D73" w:rsidRDefault="00D125ED">
            <w:pPr>
              <w:autoSpaceDE w:val="0"/>
              <w:autoSpaceDN w:val="0"/>
              <w:adjustRightInd w:val="0"/>
              <w:jc w:val="center"/>
              <w:rPr>
                <w:rFonts w:asciiTheme="majorEastAsia" w:eastAsiaTheme="majorEastAsia" w:hAnsiTheme="majorEastAsia"/>
                <w:kern w:val="0"/>
                <w:szCs w:val="21"/>
              </w:rPr>
            </w:pPr>
            <w:r w:rsidRPr="006F7D73">
              <w:rPr>
                <w:rFonts w:asciiTheme="majorEastAsia" w:eastAsiaTheme="majorEastAsia" w:hAnsiTheme="majorEastAsia"/>
                <w:kern w:val="0"/>
                <w:szCs w:val="21"/>
              </w:rPr>
              <w:t>（</w:t>
            </w:r>
            <w:r w:rsidRPr="006F7D73">
              <w:rPr>
                <w:rFonts w:asciiTheme="majorEastAsia" w:eastAsiaTheme="majorEastAsia" w:hAnsiTheme="majorEastAsia"/>
                <w:szCs w:val="21"/>
              </w:rPr>
              <w:t>100</w:t>
            </w:r>
            <w:r w:rsidRPr="006F7D73">
              <w:rPr>
                <w:rFonts w:asciiTheme="majorEastAsia" w:eastAsiaTheme="majorEastAsia" w:hAnsiTheme="majorEastAsia"/>
                <w:kern w:val="0"/>
                <w:szCs w:val="21"/>
              </w:rPr>
              <w:t>分）</w:t>
            </w:r>
          </w:p>
        </w:tc>
        <w:tc>
          <w:tcPr>
            <w:tcW w:w="5385" w:type="dxa"/>
            <w:vAlign w:val="center"/>
          </w:tcPr>
          <w:p w:rsidR="00965769" w:rsidRPr="006F7D73" w:rsidRDefault="00D125ED">
            <w:pPr>
              <w:autoSpaceDE w:val="0"/>
              <w:autoSpaceDN w:val="0"/>
              <w:adjustRightInd w:val="0"/>
              <w:jc w:val="left"/>
              <w:rPr>
                <w:rFonts w:asciiTheme="majorEastAsia" w:eastAsiaTheme="majorEastAsia" w:hAnsiTheme="majorEastAsia"/>
                <w:kern w:val="0"/>
                <w:szCs w:val="21"/>
              </w:rPr>
            </w:pPr>
            <w:r w:rsidRPr="006F7D73">
              <w:rPr>
                <w:rFonts w:asciiTheme="majorEastAsia" w:eastAsiaTheme="majorEastAsia" w:hAnsiTheme="majorEastAsia"/>
                <w:kern w:val="0"/>
                <w:szCs w:val="21"/>
              </w:rPr>
              <w:t>偏差率大于0：偏差率从0开始每递升1％减1.5分。</w:t>
            </w:r>
          </w:p>
          <w:p w:rsidR="00965769" w:rsidRPr="006F7D73" w:rsidRDefault="00D125ED">
            <w:pPr>
              <w:autoSpaceDE w:val="0"/>
              <w:autoSpaceDN w:val="0"/>
              <w:adjustRightInd w:val="0"/>
              <w:rPr>
                <w:rFonts w:asciiTheme="majorEastAsia" w:eastAsiaTheme="majorEastAsia" w:hAnsiTheme="majorEastAsia"/>
                <w:kern w:val="0"/>
                <w:szCs w:val="21"/>
              </w:rPr>
            </w:pPr>
            <w:r w:rsidRPr="006F7D73">
              <w:rPr>
                <w:rFonts w:asciiTheme="majorEastAsia" w:eastAsiaTheme="majorEastAsia" w:hAnsiTheme="majorEastAsia"/>
                <w:kern w:val="0"/>
                <w:szCs w:val="21"/>
              </w:rPr>
              <w:t>偏差率等于0：报价分为</w:t>
            </w:r>
            <w:r w:rsidRPr="006F7D73">
              <w:rPr>
                <w:rFonts w:asciiTheme="majorEastAsia" w:eastAsiaTheme="majorEastAsia" w:hAnsiTheme="majorEastAsia"/>
                <w:szCs w:val="21"/>
                <w:u w:val="single"/>
              </w:rPr>
              <w:t xml:space="preserve">100 </w:t>
            </w:r>
            <w:r w:rsidRPr="006F7D73">
              <w:rPr>
                <w:rFonts w:asciiTheme="majorEastAsia" w:eastAsiaTheme="majorEastAsia" w:hAnsiTheme="majorEastAsia"/>
                <w:kern w:val="0"/>
                <w:szCs w:val="21"/>
              </w:rPr>
              <w:t>分。</w:t>
            </w:r>
          </w:p>
          <w:p w:rsidR="00965769" w:rsidRPr="006F7D73" w:rsidRDefault="00D125ED">
            <w:pPr>
              <w:autoSpaceDE w:val="0"/>
              <w:autoSpaceDN w:val="0"/>
              <w:adjustRightInd w:val="0"/>
              <w:rPr>
                <w:rFonts w:asciiTheme="majorEastAsia" w:eastAsiaTheme="majorEastAsia" w:hAnsiTheme="majorEastAsia"/>
                <w:kern w:val="0"/>
                <w:szCs w:val="21"/>
              </w:rPr>
            </w:pPr>
            <w:r w:rsidRPr="006F7D73">
              <w:rPr>
                <w:rFonts w:asciiTheme="majorEastAsia" w:eastAsiaTheme="majorEastAsia" w:hAnsiTheme="majorEastAsia"/>
                <w:kern w:val="0"/>
                <w:szCs w:val="21"/>
              </w:rPr>
              <w:t>（偏差率不足1%的，按内插法取值）</w:t>
            </w:r>
          </w:p>
        </w:tc>
      </w:tr>
    </w:tbl>
    <w:p w:rsidR="00965769" w:rsidRPr="006F7D73" w:rsidRDefault="00965769">
      <w:pPr>
        <w:rPr>
          <w:rFonts w:ascii="Times New Roman" w:hAnsi="Times New Roman"/>
          <w:szCs w:val="24"/>
        </w:rPr>
      </w:pPr>
    </w:p>
    <w:p w:rsidR="00965769" w:rsidRPr="006F7D73" w:rsidRDefault="00D125ED">
      <w:pPr>
        <w:widowControl/>
        <w:jc w:val="left"/>
        <w:rPr>
          <w:rFonts w:ascii="Times New Roman" w:hAnsi="Times New Roman"/>
          <w:szCs w:val="24"/>
        </w:rPr>
      </w:pPr>
      <w:r w:rsidRPr="006F7D73">
        <w:rPr>
          <w:rFonts w:ascii="Times New Roman" w:hAnsi="Times New Roman"/>
          <w:szCs w:val="24"/>
        </w:rPr>
        <w:br w:type="page"/>
      </w:r>
    </w:p>
    <w:p w:rsidR="00965769" w:rsidRPr="006F7D73" w:rsidRDefault="00D125ED">
      <w:pPr>
        <w:pStyle w:val="aff0"/>
        <w:ind w:left="0" w:firstLineChars="0" w:firstLine="0"/>
        <w:rPr>
          <w:rFonts w:ascii="Times New Roman" w:eastAsia="黑体" w:hAnsi="Times New Roman"/>
          <w:bCs/>
          <w:sz w:val="32"/>
          <w:szCs w:val="32"/>
        </w:rPr>
      </w:pPr>
      <w:r w:rsidRPr="006F7D73">
        <w:rPr>
          <w:rFonts w:ascii="Times New Roman" w:eastAsia="黑体" w:hAnsi="Times New Roman"/>
          <w:bCs/>
          <w:sz w:val="32"/>
          <w:szCs w:val="32"/>
        </w:rPr>
        <w:lastRenderedPageBreak/>
        <w:t>附表</w:t>
      </w:r>
      <w:r w:rsidRPr="006F7D73">
        <w:rPr>
          <w:rFonts w:ascii="Times New Roman" w:eastAsia="黑体" w:hAnsi="Times New Roman"/>
          <w:bCs/>
          <w:sz w:val="32"/>
          <w:szCs w:val="32"/>
        </w:rPr>
        <w:t>1</w:t>
      </w:r>
      <w:r w:rsidRPr="006F7D73">
        <w:rPr>
          <w:rFonts w:ascii="Times New Roman" w:eastAsia="黑体" w:hAnsi="Times New Roman" w:hint="eastAsia"/>
          <w:bCs/>
          <w:sz w:val="32"/>
          <w:szCs w:val="32"/>
        </w:rPr>
        <w:t>0</w:t>
      </w:r>
      <w:r w:rsidRPr="006F7D73">
        <w:rPr>
          <w:rFonts w:ascii="Times New Roman" w:eastAsia="黑体" w:hAnsi="Times New Roman"/>
          <w:bCs/>
          <w:sz w:val="32"/>
          <w:szCs w:val="32"/>
        </w:rPr>
        <w:t>：成本评审结论记录表</w:t>
      </w:r>
    </w:p>
    <w:p w:rsidR="00965769" w:rsidRPr="006F7D73" w:rsidRDefault="00965769">
      <w:pPr>
        <w:jc w:val="center"/>
        <w:rPr>
          <w:rFonts w:ascii="Times New Roman" w:eastAsia="方正小标宋_GBK" w:hAnsi="Times New Roman"/>
          <w:sz w:val="40"/>
          <w:szCs w:val="44"/>
        </w:rPr>
      </w:pPr>
    </w:p>
    <w:p w:rsidR="00965769" w:rsidRPr="006F7D73" w:rsidRDefault="00D125ED">
      <w:pPr>
        <w:jc w:val="center"/>
        <w:rPr>
          <w:rFonts w:ascii="黑体" w:eastAsia="黑体" w:hAnsi="黑体"/>
          <w:sz w:val="28"/>
          <w:szCs w:val="28"/>
        </w:rPr>
      </w:pPr>
      <w:r w:rsidRPr="006F7D73">
        <w:rPr>
          <w:rFonts w:ascii="黑体" w:eastAsia="黑体" w:hAnsi="黑体"/>
          <w:sz w:val="28"/>
          <w:szCs w:val="28"/>
        </w:rPr>
        <w:t>成本评审结论记录表</w:t>
      </w:r>
    </w:p>
    <w:p w:rsidR="00965769" w:rsidRPr="006F7D73" w:rsidRDefault="00965769">
      <w:pPr>
        <w:spacing w:line="240" w:lineRule="exact"/>
        <w:jc w:val="center"/>
        <w:rPr>
          <w:rFonts w:ascii="黑体" w:eastAsia="黑体" w:hAnsi="黑体"/>
          <w:sz w:val="28"/>
          <w:szCs w:val="28"/>
        </w:rPr>
      </w:pPr>
    </w:p>
    <w:p w:rsidR="00965769" w:rsidRPr="006F7D73" w:rsidRDefault="00965769">
      <w:pPr>
        <w:spacing w:line="240" w:lineRule="exact"/>
        <w:jc w:val="center"/>
        <w:rPr>
          <w:rFonts w:ascii="Times New Roman" w:eastAsia="方正小标宋_GBK" w:hAnsi="Times New Roman"/>
          <w:sz w:val="40"/>
          <w:szCs w:val="44"/>
        </w:rPr>
      </w:pPr>
    </w:p>
    <w:p w:rsidR="00965769" w:rsidRPr="006F7D73" w:rsidRDefault="00D125ED">
      <w:pPr>
        <w:snapToGrid w:val="0"/>
        <w:spacing w:line="400" w:lineRule="exact"/>
        <w:rPr>
          <w:rFonts w:asciiTheme="majorEastAsia" w:eastAsiaTheme="majorEastAsia" w:hAnsiTheme="majorEastAsia"/>
          <w:szCs w:val="21"/>
          <w:u w:val="single"/>
        </w:rPr>
      </w:pPr>
      <w:r w:rsidRPr="006F7D73">
        <w:rPr>
          <w:rFonts w:asciiTheme="majorEastAsia" w:eastAsiaTheme="majorEastAsia" w:hAnsiTheme="majorEastAsia"/>
          <w:szCs w:val="21"/>
        </w:rPr>
        <w:t>项目名称：</w:t>
      </w:r>
      <w:r w:rsidRPr="006F7D73">
        <w:rPr>
          <w:rFonts w:asciiTheme="majorEastAsia" w:eastAsiaTheme="majorEastAsia" w:hAnsiTheme="majorEastAsia" w:hint="eastAsia"/>
          <w:szCs w:val="21"/>
          <w:u w:val="single"/>
        </w:rPr>
        <w:t xml:space="preserve">        </w:t>
      </w:r>
      <w:r w:rsidRPr="006F7D73">
        <w:rPr>
          <w:rFonts w:asciiTheme="majorEastAsia" w:eastAsiaTheme="majorEastAsia" w:hAnsiTheme="majorEastAsia" w:hint="eastAsia"/>
          <w:szCs w:val="21"/>
        </w:rPr>
        <w:t>（项目名称）_________设备（材料）采购</w:t>
      </w:r>
    </w:p>
    <w:p w:rsidR="00965769" w:rsidRPr="006F7D73" w:rsidRDefault="00D125ED">
      <w:pPr>
        <w:snapToGrid w:val="0"/>
        <w:spacing w:line="400" w:lineRule="exact"/>
        <w:rPr>
          <w:rFonts w:asciiTheme="majorEastAsia" w:eastAsiaTheme="majorEastAsia" w:hAnsiTheme="majorEastAsia"/>
          <w:szCs w:val="21"/>
        </w:rPr>
      </w:pPr>
      <w:r w:rsidRPr="006F7D73">
        <w:rPr>
          <w:rFonts w:asciiTheme="majorEastAsia" w:eastAsiaTheme="majorEastAsia" w:hAnsiTheme="majorEastAsia"/>
          <w:szCs w:val="21"/>
        </w:rPr>
        <w:t xml:space="preserve">招标编号： </w:t>
      </w:r>
      <w:r w:rsidRPr="006F7D73">
        <w:rPr>
          <w:rFonts w:asciiTheme="majorEastAsia" w:eastAsiaTheme="majorEastAsia" w:hAnsiTheme="majorEastAsia" w:hint="eastAsia"/>
          <w:szCs w:val="21"/>
          <w:u w:val="single"/>
        </w:rPr>
        <w:t xml:space="preserve">        </w:t>
      </w:r>
    </w:p>
    <w:p w:rsidR="00965769" w:rsidRPr="006F7D73" w:rsidRDefault="00D125ED">
      <w:pPr>
        <w:spacing w:afterLines="50" w:after="120" w:line="460" w:lineRule="exact"/>
        <w:rPr>
          <w:rFonts w:asciiTheme="majorEastAsia" w:eastAsiaTheme="majorEastAsia" w:hAnsiTheme="majorEastAsia"/>
          <w:szCs w:val="21"/>
          <w:u w:val="single"/>
        </w:rPr>
      </w:pPr>
      <w:r w:rsidRPr="006F7D73">
        <w:rPr>
          <w:rFonts w:asciiTheme="majorEastAsia" w:eastAsiaTheme="majorEastAsia" w:hAnsiTheme="majorEastAsia"/>
          <w:szCs w:val="21"/>
        </w:rPr>
        <w:t>投标人名称：</w:t>
      </w:r>
      <w:r w:rsidRPr="006F7D73">
        <w:rPr>
          <w:rFonts w:asciiTheme="majorEastAsia" w:eastAsiaTheme="majorEastAsia" w:hAnsiTheme="majorEastAsia"/>
          <w:szCs w:val="21"/>
          <w:u w:val="single"/>
        </w:rPr>
        <w:t xml:space="preserve">                   </w:t>
      </w:r>
    </w:p>
    <w:tbl>
      <w:tblPr>
        <w:tblW w:w="86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1561"/>
        <w:gridCol w:w="1418"/>
        <w:gridCol w:w="1418"/>
        <w:gridCol w:w="1418"/>
        <w:gridCol w:w="1418"/>
      </w:tblGrid>
      <w:tr w:rsidR="00965769" w:rsidRPr="006F7D73">
        <w:trPr>
          <w:trHeight w:val="822"/>
          <w:jc w:val="center"/>
        </w:trPr>
        <w:tc>
          <w:tcPr>
            <w:tcW w:w="1418" w:type="dxa"/>
            <w:vAlign w:val="center"/>
          </w:tcPr>
          <w:p w:rsidR="00965769" w:rsidRPr="006F7D73" w:rsidRDefault="00D125ED">
            <w:pPr>
              <w:jc w:val="center"/>
              <w:rPr>
                <w:rFonts w:asciiTheme="majorEastAsia" w:eastAsiaTheme="majorEastAsia" w:hAnsiTheme="majorEastAsia"/>
                <w:b/>
                <w:szCs w:val="21"/>
              </w:rPr>
            </w:pPr>
            <w:r w:rsidRPr="006F7D73">
              <w:rPr>
                <w:rFonts w:asciiTheme="majorEastAsia" w:eastAsiaTheme="majorEastAsia" w:hAnsiTheme="majorEastAsia"/>
                <w:b/>
                <w:szCs w:val="21"/>
              </w:rPr>
              <w:t>序号</w:t>
            </w:r>
          </w:p>
        </w:tc>
        <w:tc>
          <w:tcPr>
            <w:tcW w:w="1561" w:type="dxa"/>
            <w:vAlign w:val="center"/>
          </w:tcPr>
          <w:p w:rsidR="00965769" w:rsidRPr="006F7D73" w:rsidRDefault="00D125ED">
            <w:pPr>
              <w:jc w:val="center"/>
              <w:rPr>
                <w:rFonts w:asciiTheme="majorEastAsia" w:eastAsiaTheme="majorEastAsia" w:hAnsiTheme="majorEastAsia"/>
                <w:b/>
                <w:szCs w:val="21"/>
              </w:rPr>
            </w:pPr>
            <w:r w:rsidRPr="006F7D73">
              <w:rPr>
                <w:rFonts w:asciiTheme="majorEastAsia" w:eastAsiaTheme="majorEastAsia" w:hAnsiTheme="majorEastAsia"/>
                <w:b/>
                <w:szCs w:val="21"/>
              </w:rPr>
              <w:t>最高投标限价</w:t>
            </w:r>
          </w:p>
        </w:tc>
        <w:tc>
          <w:tcPr>
            <w:tcW w:w="1418" w:type="dxa"/>
            <w:vAlign w:val="center"/>
          </w:tcPr>
          <w:p w:rsidR="00965769" w:rsidRPr="006F7D73" w:rsidRDefault="00D125ED">
            <w:pPr>
              <w:jc w:val="center"/>
              <w:rPr>
                <w:rFonts w:asciiTheme="majorEastAsia" w:eastAsiaTheme="majorEastAsia" w:hAnsiTheme="majorEastAsia"/>
                <w:b/>
                <w:szCs w:val="21"/>
              </w:rPr>
            </w:pPr>
            <w:r w:rsidRPr="006F7D73">
              <w:rPr>
                <w:rFonts w:asciiTheme="majorEastAsia" w:eastAsiaTheme="majorEastAsia" w:hAnsiTheme="majorEastAsia"/>
                <w:b/>
                <w:szCs w:val="21"/>
              </w:rPr>
              <w:t>投标报价</w:t>
            </w:r>
          </w:p>
          <w:p w:rsidR="00965769" w:rsidRPr="006F7D73" w:rsidRDefault="00D125ED">
            <w:pPr>
              <w:jc w:val="center"/>
              <w:rPr>
                <w:rFonts w:asciiTheme="majorEastAsia" w:eastAsiaTheme="majorEastAsia" w:hAnsiTheme="majorEastAsia"/>
                <w:b/>
                <w:szCs w:val="21"/>
              </w:rPr>
            </w:pPr>
            <w:r w:rsidRPr="006F7D73">
              <w:rPr>
                <w:rFonts w:asciiTheme="majorEastAsia" w:eastAsiaTheme="majorEastAsia" w:hAnsiTheme="majorEastAsia"/>
                <w:b/>
                <w:szCs w:val="21"/>
              </w:rPr>
              <w:t>算术平均值</w:t>
            </w:r>
          </w:p>
        </w:tc>
        <w:tc>
          <w:tcPr>
            <w:tcW w:w="1418" w:type="dxa"/>
            <w:vAlign w:val="center"/>
          </w:tcPr>
          <w:p w:rsidR="00965769" w:rsidRPr="006F7D73" w:rsidRDefault="00D125ED">
            <w:pPr>
              <w:jc w:val="center"/>
              <w:rPr>
                <w:rFonts w:asciiTheme="majorEastAsia" w:eastAsiaTheme="majorEastAsia" w:hAnsiTheme="majorEastAsia"/>
                <w:b/>
                <w:szCs w:val="21"/>
              </w:rPr>
            </w:pPr>
            <w:r w:rsidRPr="006F7D73">
              <w:rPr>
                <w:rFonts w:asciiTheme="majorEastAsia" w:eastAsiaTheme="majorEastAsia" w:hAnsiTheme="majorEastAsia"/>
                <w:b/>
                <w:szCs w:val="21"/>
              </w:rPr>
              <w:t>投标报价</w:t>
            </w:r>
          </w:p>
        </w:tc>
        <w:tc>
          <w:tcPr>
            <w:tcW w:w="1418" w:type="dxa"/>
            <w:vAlign w:val="center"/>
          </w:tcPr>
          <w:p w:rsidR="00965769" w:rsidRPr="006F7D73" w:rsidRDefault="00D125ED">
            <w:pPr>
              <w:jc w:val="center"/>
              <w:rPr>
                <w:rFonts w:asciiTheme="majorEastAsia" w:eastAsiaTheme="majorEastAsia" w:hAnsiTheme="majorEastAsia"/>
                <w:b/>
                <w:szCs w:val="21"/>
              </w:rPr>
            </w:pPr>
            <w:r w:rsidRPr="006F7D73">
              <w:rPr>
                <w:rFonts w:asciiTheme="majorEastAsia" w:eastAsiaTheme="majorEastAsia" w:hAnsiTheme="majorEastAsia"/>
                <w:b/>
                <w:szCs w:val="21"/>
              </w:rPr>
              <w:t>本项目成本评审警戒线</w:t>
            </w:r>
          </w:p>
        </w:tc>
        <w:tc>
          <w:tcPr>
            <w:tcW w:w="1418" w:type="dxa"/>
            <w:vAlign w:val="center"/>
          </w:tcPr>
          <w:p w:rsidR="00965769" w:rsidRPr="006F7D73" w:rsidRDefault="00D125ED">
            <w:pPr>
              <w:jc w:val="center"/>
              <w:rPr>
                <w:rFonts w:asciiTheme="majorEastAsia" w:eastAsiaTheme="majorEastAsia" w:hAnsiTheme="majorEastAsia"/>
                <w:b/>
                <w:szCs w:val="21"/>
              </w:rPr>
            </w:pPr>
            <w:r w:rsidRPr="006F7D73">
              <w:rPr>
                <w:rFonts w:asciiTheme="majorEastAsia" w:eastAsiaTheme="majorEastAsia" w:hAnsiTheme="majorEastAsia"/>
                <w:b/>
                <w:szCs w:val="21"/>
              </w:rPr>
              <w:t>比较结果</w:t>
            </w:r>
          </w:p>
        </w:tc>
      </w:tr>
      <w:tr w:rsidR="00534FD9" w:rsidRPr="006F7D73" w:rsidTr="00534FD9">
        <w:trPr>
          <w:trHeight w:val="565"/>
          <w:jc w:val="center"/>
        </w:trPr>
        <w:tc>
          <w:tcPr>
            <w:tcW w:w="1418" w:type="dxa"/>
            <w:vAlign w:val="center"/>
          </w:tcPr>
          <w:p w:rsidR="00534FD9" w:rsidRPr="006F7D73" w:rsidRDefault="00534FD9">
            <w:pPr>
              <w:jc w:val="center"/>
              <w:rPr>
                <w:rFonts w:asciiTheme="majorEastAsia" w:eastAsiaTheme="majorEastAsia" w:hAnsiTheme="majorEastAsia"/>
                <w:b/>
                <w:szCs w:val="21"/>
              </w:rPr>
            </w:pPr>
          </w:p>
        </w:tc>
        <w:tc>
          <w:tcPr>
            <w:tcW w:w="1561" w:type="dxa"/>
            <w:vAlign w:val="center"/>
          </w:tcPr>
          <w:p w:rsidR="00534FD9" w:rsidRPr="006F7D73" w:rsidRDefault="00534FD9">
            <w:pPr>
              <w:jc w:val="center"/>
              <w:rPr>
                <w:rFonts w:asciiTheme="majorEastAsia" w:eastAsiaTheme="majorEastAsia" w:hAnsiTheme="majorEastAsia"/>
                <w:b/>
                <w:szCs w:val="21"/>
              </w:rPr>
            </w:pPr>
          </w:p>
        </w:tc>
        <w:tc>
          <w:tcPr>
            <w:tcW w:w="1418" w:type="dxa"/>
            <w:vAlign w:val="center"/>
          </w:tcPr>
          <w:p w:rsidR="00534FD9" w:rsidRPr="006F7D73" w:rsidRDefault="00534FD9">
            <w:pPr>
              <w:jc w:val="center"/>
              <w:rPr>
                <w:rFonts w:asciiTheme="majorEastAsia" w:eastAsiaTheme="majorEastAsia" w:hAnsiTheme="majorEastAsia"/>
                <w:b/>
                <w:szCs w:val="21"/>
              </w:rPr>
            </w:pPr>
          </w:p>
        </w:tc>
        <w:tc>
          <w:tcPr>
            <w:tcW w:w="1418" w:type="dxa"/>
            <w:vAlign w:val="center"/>
          </w:tcPr>
          <w:p w:rsidR="00534FD9" w:rsidRPr="006F7D73" w:rsidRDefault="00534FD9">
            <w:pPr>
              <w:jc w:val="center"/>
              <w:rPr>
                <w:rFonts w:asciiTheme="majorEastAsia" w:eastAsiaTheme="majorEastAsia" w:hAnsiTheme="majorEastAsia"/>
                <w:b/>
                <w:szCs w:val="21"/>
              </w:rPr>
            </w:pPr>
          </w:p>
        </w:tc>
        <w:tc>
          <w:tcPr>
            <w:tcW w:w="1418" w:type="dxa"/>
            <w:vAlign w:val="center"/>
          </w:tcPr>
          <w:p w:rsidR="00534FD9" w:rsidRPr="006F7D73" w:rsidRDefault="00534FD9">
            <w:pPr>
              <w:jc w:val="center"/>
              <w:rPr>
                <w:rFonts w:asciiTheme="majorEastAsia" w:eastAsiaTheme="majorEastAsia" w:hAnsiTheme="majorEastAsia"/>
                <w:b/>
                <w:szCs w:val="21"/>
              </w:rPr>
            </w:pPr>
          </w:p>
        </w:tc>
        <w:tc>
          <w:tcPr>
            <w:tcW w:w="1418" w:type="dxa"/>
            <w:vAlign w:val="center"/>
          </w:tcPr>
          <w:p w:rsidR="00534FD9" w:rsidRPr="006F7D73" w:rsidRDefault="00534FD9">
            <w:pPr>
              <w:jc w:val="center"/>
              <w:rPr>
                <w:rFonts w:asciiTheme="majorEastAsia" w:eastAsiaTheme="majorEastAsia" w:hAnsiTheme="majorEastAsia"/>
                <w:b/>
                <w:szCs w:val="21"/>
              </w:rPr>
            </w:pPr>
          </w:p>
        </w:tc>
      </w:tr>
      <w:tr w:rsidR="00965769" w:rsidRPr="006F7D73">
        <w:trPr>
          <w:trHeight w:val="1391"/>
          <w:jc w:val="center"/>
        </w:trPr>
        <w:tc>
          <w:tcPr>
            <w:tcW w:w="8651" w:type="dxa"/>
            <w:gridSpan w:val="6"/>
          </w:tcPr>
          <w:p w:rsidR="00965769" w:rsidRPr="006F7D73" w:rsidRDefault="00D125ED">
            <w:pPr>
              <w:spacing w:beforeLines="30" w:before="72"/>
              <w:rPr>
                <w:rFonts w:asciiTheme="majorEastAsia" w:eastAsiaTheme="majorEastAsia" w:hAnsiTheme="majorEastAsia"/>
                <w:szCs w:val="21"/>
              </w:rPr>
            </w:pPr>
            <w:r w:rsidRPr="006F7D73">
              <w:rPr>
                <w:rFonts w:asciiTheme="majorEastAsia" w:eastAsiaTheme="majorEastAsia" w:hAnsiTheme="majorEastAsia"/>
                <w:szCs w:val="21"/>
              </w:rPr>
              <w:t>比较后需投标人澄清和说明的主要事项概要：</w:t>
            </w:r>
          </w:p>
        </w:tc>
      </w:tr>
      <w:tr w:rsidR="00965769" w:rsidRPr="006F7D73">
        <w:trPr>
          <w:trHeight w:val="1409"/>
          <w:jc w:val="center"/>
        </w:trPr>
        <w:tc>
          <w:tcPr>
            <w:tcW w:w="8651" w:type="dxa"/>
            <w:gridSpan w:val="6"/>
          </w:tcPr>
          <w:p w:rsidR="00965769" w:rsidRPr="006F7D73" w:rsidRDefault="00D125ED">
            <w:pPr>
              <w:spacing w:beforeLines="30" w:before="72"/>
              <w:rPr>
                <w:rFonts w:asciiTheme="majorEastAsia" w:eastAsiaTheme="majorEastAsia" w:hAnsiTheme="majorEastAsia"/>
                <w:szCs w:val="21"/>
              </w:rPr>
            </w:pPr>
            <w:r w:rsidRPr="006F7D73">
              <w:rPr>
                <w:rFonts w:asciiTheme="majorEastAsia" w:eastAsiaTheme="majorEastAsia" w:hAnsiTheme="majorEastAsia"/>
                <w:szCs w:val="21"/>
              </w:rPr>
              <w:t>投标人澄清、说明、补正和提供进一步证明的情况说明：</w:t>
            </w:r>
          </w:p>
        </w:tc>
      </w:tr>
      <w:tr w:rsidR="00965769" w:rsidRPr="006F7D73">
        <w:trPr>
          <w:trHeight w:val="764"/>
          <w:jc w:val="center"/>
        </w:trPr>
        <w:tc>
          <w:tcPr>
            <w:tcW w:w="1418" w:type="dxa"/>
            <w:vAlign w:val="center"/>
          </w:tcPr>
          <w:p w:rsidR="00965769" w:rsidRPr="006F7D73" w:rsidRDefault="00D125ED">
            <w:pPr>
              <w:jc w:val="center"/>
              <w:rPr>
                <w:rFonts w:asciiTheme="majorEastAsia" w:eastAsiaTheme="majorEastAsia" w:hAnsiTheme="majorEastAsia"/>
                <w:szCs w:val="21"/>
              </w:rPr>
            </w:pPr>
            <w:r w:rsidRPr="006F7D73">
              <w:rPr>
                <w:rFonts w:asciiTheme="majorEastAsia" w:eastAsiaTheme="majorEastAsia" w:hAnsiTheme="majorEastAsia"/>
                <w:szCs w:val="21"/>
              </w:rPr>
              <w:t>评审结论</w:t>
            </w:r>
          </w:p>
        </w:tc>
        <w:tc>
          <w:tcPr>
            <w:tcW w:w="7233" w:type="dxa"/>
            <w:gridSpan w:val="5"/>
            <w:vAlign w:val="center"/>
          </w:tcPr>
          <w:p w:rsidR="00965769" w:rsidRPr="006F7D73" w:rsidRDefault="00D125ED">
            <w:pPr>
              <w:ind w:firstLineChars="100" w:firstLine="210"/>
              <w:rPr>
                <w:rFonts w:asciiTheme="majorEastAsia" w:eastAsiaTheme="majorEastAsia" w:hAnsiTheme="majorEastAsia"/>
                <w:szCs w:val="21"/>
              </w:rPr>
            </w:pPr>
            <w:r w:rsidRPr="006F7D73">
              <w:rPr>
                <w:rFonts w:asciiTheme="majorEastAsia" w:eastAsiaTheme="majorEastAsia" w:hAnsiTheme="majorEastAsia"/>
                <w:szCs w:val="21"/>
              </w:rPr>
              <w:t xml:space="preserve"> □低于成本     □不低于成本</w:t>
            </w:r>
          </w:p>
        </w:tc>
      </w:tr>
      <w:tr w:rsidR="00965769" w:rsidRPr="006F7D73" w:rsidTr="00534FD9">
        <w:trPr>
          <w:trHeight w:val="1503"/>
          <w:jc w:val="center"/>
        </w:trPr>
        <w:tc>
          <w:tcPr>
            <w:tcW w:w="1418" w:type="dxa"/>
            <w:vAlign w:val="center"/>
          </w:tcPr>
          <w:p w:rsidR="00965769" w:rsidRPr="006F7D73" w:rsidRDefault="00D125ED">
            <w:pPr>
              <w:jc w:val="center"/>
              <w:rPr>
                <w:rFonts w:asciiTheme="majorEastAsia" w:eastAsiaTheme="majorEastAsia" w:hAnsiTheme="majorEastAsia"/>
                <w:szCs w:val="21"/>
              </w:rPr>
            </w:pPr>
            <w:r w:rsidRPr="006F7D73">
              <w:rPr>
                <w:rFonts w:asciiTheme="majorEastAsia" w:eastAsiaTheme="majorEastAsia" w:hAnsiTheme="majorEastAsia"/>
                <w:szCs w:val="21"/>
              </w:rPr>
              <w:t>评审意见</w:t>
            </w:r>
          </w:p>
          <w:p w:rsidR="00965769" w:rsidRPr="006F7D73" w:rsidRDefault="00D125ED">
            <w:pPr>
              <w:jc w:val="center"/>
              <w:rPr>
                <w:rFonts w:asciiTheme="majorEastAsia" w:eastAsiaTheme="majorEastAsia" w:hAnsiTheme="majorEastAsia"/>
                <w:szCs w:val="21"/>
              </w:rPr>
            </w:pPr>
            <w:r w:rsidRPr="006F7D73">
              <w:rPr>
                <w:rFonts w:asciiTheme="majorEastAsia" w:eastAsiaTheme="majorEastAsia" w:hAnsiTheme="majorEastAsia"/>
                <w:szCs w:val="21"/>
              </w:rPr>
              <w:t>概要</w:t>
            </w:r>
          </w:p>
        </w:tc>
        <w:tc>
          <w:tcPr>
            <w:tcW w:w="7233" w:type="dxa"/>
            <w:gridSpan w:val="5"/>
            <w:vAlign w:val="center"/>
          </w:tcPr>
          <w:p w:rsidR="00965769" w:rsidRPr="006F7D73" w:rsidRDefault="00965769">
            <w:pPr>
              <w:jc w:val="center"/>
              <w:rPr>
                <w:rFonts w:asciiTheme="majorEastAsia" w:eastAsiaTheme="majorEastAsia" w:hAnsiTheme="majorEastAsia"/>
                <w:szCs w:val="21"/>
              </w:rPr>
            </w:pPr>
          </w:p>
        </w:tc>
      </w:tr>
      <w:tr w:rsidR="00965769" w:rsidRPr="006F7D73">
        <w:trPr>
          <w:trHeight w:val="3097"/>
          <w:jc w:val="center"/>
        </w:trPr>
        <w:tc>
          <w:tcPr>
            <w:tcW w:w="1418" w:type="dxa"/>
            <w:vAlign w:val="center"/>
          </w:tcPr>
          <w:p w:rsidR="00965769" w:rsidRPr="006F7D73" w:rsidRDefault="00D125ED">
            <w:pPr>
              <w:jc w:val="center"/>
              <w:rPr>
                <w:rFonts w:asciiTheme="majorEastAsia" w:eastAsiaTheme="majorEastAsia" w:hAnsiTheme="majorEastAsia"/>
                <w:szCs w:val="21"/>
              </w:rPr>
            </w:pPr>
            <w:r w:rsidRPr="006F7D73">
              <w:rPr>
                <w:rFonts w:asciiTheme="majorEastAsia" w:eastAsiaTheme="majorEastAsia" w:hAnsiTheme="majorEastAsia"/>
                <w:szCs w:val="21"/>
              </w:rPr>
              <w:t>评标委员会全体成员</w:t>
            </w:r>
          </w:p>
          <w:p w:rsidR="00965769" w:rsidRPr="006F7D73" w:rsidRDefault="00D125ED">
            <w:pPr>
              <w:jc w:val="center"/>
              <w:rPr>
                <w:rFonts w:asciiTheme="majorEastAsia" w:eastAsiaTheme="majorEastAsia" w:hAnsiTheme="majorEastAsia"/>
                <w:szCs w:val="21"/>
              </w:rPr>
            </w:pPr>
            <w:r w:rsidRPr="006F7D73">
              <w:rPr>
                <w:rFonts w:asciiTheme="majorEastAsia" w:eastAsiaTheme="majorEastAsia" w:hAnsiTheme="majorEastAsia"/>
                <w:szCs w:val="21"/>
              </w:rPr>
              <w:t>签名</w:t>
            </w:r>
          </w:p>
        </w:tc>
        <w:tc>
          <w:tcPr>
            <w:tcW w:w="7233" w:type="dxa"/>
            <w:gridSpan w:val="5"/>
            <w:vAlign w:val="bottom"/>
          </w:tcPr>
          <w:p w:rsidR="00965769" w:rsidRPr="006F7D73" w:rsidRDefault="00965769">
            <w:pPr>
              <w:pStyle w:val="aff0"/>
              <w:spacing w:line="460" w:lineRule="exact"/>
              <w:ind w:leftChars="200" w:left="420" w:firstLineChars="0" w:firstLine="0"/>
              <w:jc w:val="right"/>
              <w:rPr>
                <w:rFonts w:ascii="Times New Roman" w:hAnsi="Times New Roman"/>
                <w:color w:val="000000"/>
                <w:u w:val="single"/>
              </w:rPr>
            </w:pPr>
          </w:p>
          <w:p w:rsidR="00965769" w:rsidRPr="006F7D73" w:rsidRDefault="00965769">
            <w:pPr>
              <w:pStyle w:val="aff0"/>
              <w:spacing w:line="460" w:lineRule="exact"/>
              <w:ind w:leftChars="200" w:left="420" w:firstLineChars="0" w:firstLine="0"/>
              <w:jc w:val="right"/>
              <w:rPr>
                <w:rFonts w:ascii="Times New Roman" w:hAnsi="Times New Roman"/>
                <w:color w:val="000000"/>
                <w:u w:val="single"/>
              </w:rPr>
            </w:pPr>
          </w:p>
          <w:p w:rsidR="00965769" w:rsidRPr="006F7D73" w:rsidRDefault="00965769">
            <w:pPr>
              <w:pStyle w:val="aff0"/>
              <w:spacing w:line="460" w:lineRule="exact"/>
              <w:ind w:leftChars="200" w:left="420" w:firstLineChars="0" w:firstLine="0"/>
              <w:jc w:val="right"/>
              <w:rPr>
                <w:rFonts w:ascii="Times New Roman" w:hAnsi="Times New Roman"/>
                <w:color w:val="000000"/>
                <w:u w:val="single"/>
              </w:rPr>
            </w:pPr>
          </w:p>
          <w:p w:rsidR="00965769" w:rsidRPr="006F7D73" w:rsidRDefault="00D125ED">
            <w:pPr>
              <w:pStyle w:val="aff0"/>
              <w:spacing w:line="460" w:lineRule="exact"/>
              <w:ind w:leftChars="200" w:left="420" w:firstLineChars="0" w:firstLine="0"/>
              <w:jc w:val="right"/>
              <w:rPr>
                <w:rFonts w:asciiTheme="majorEastAsia" w:eastAsiaTheme="majorEastAsia" w:hAnsiTheme="majorEastAsia"/>
                <w:szCs w:val="21"/>
              </w:rPr>
            </w:pPr>
            <w:r w:rsidRPr="006F7D73">
              <w:rPr>
                <w:rFonts w:ascii="Times New Roman" w:hAnsi="Times New Roman" w:hint="eastAsia"/>
                <w:color w:val="000000"/>
                <w:u w:val="single"/>
              </w:rPr>
              <w:t xml:space="preserve">         </w:t>
            </w:r>
            <w:r w:rsidRPr="006F7D73">
              <w:rPr>
                <w:rFonts w:asciiTheme="majorEastAsia" w:eastAsiaTheme="majorEastAsia" w:hAnsiTheme="majorEastAsia"/>
                <w:szCs w:val="21"/>
              </w:rPr>
              <w:t>年</w:t>
            </w:r>
            <w:r w:rsidRPr="006F7D73">
              <w:rPr>
                <w:rFonts w:ascii="Times New Roman" w:hAnsi="Times New Roman" w:hint="eastAsia"/>
                <w:color w:val="000000"/>
                <w:u w:val="single"/>
              </w:rPr>
              <w:t xml:space="preserve">        </w:t>
            </w:r>
            <w:r w:rsidRPr="006F7D73">
              <w:rPr>
                <w:rFonts w:asciiTheme="majorEastAsia" w:eastAsiaTheme="majorEastAsia" w:hAnsiTheme="majorEastAsia"/>
                <w:szCs w:val="21"/>
              </w:rPr>
              <w:t>月</w:t>
            </w:r>
            <w:r w:rsidRPr="006F7D73">
              <w:rPr>
                <w:rFonts w:ascii="Times New Roman" w:hAnsi="Times New Roman" w:hint="eastAsia"/>
                <w:color w:val="000000"/>
                <w:u w:val="single"/>
              </w:rPr>
              <w:t xml:space="preserve">        </w:t>
            </w:r>
            <w:r w:rsidRPr="006F7D73">
              <w:rPr>
                <w:rFonts w:asciiTheme="majorEastAsia" w:eastAsiaTheme="majorEastAsia" w:hAnsiTheme="majorEastAsia"/>
                <w:szCs w:val="21"/>
              </w:rPr>
              <w:t>日</w:t>
            </w:r>
          </w:p>
          <w:p w:rsidR="00965769" w:rsidRPr="006F7D73" w:rsidRDefault="00965769">
            <w:pPr>
              <w:pStyle w:val="aff0"/>
              <w:spacing w:line="200" w:lineRule="exact"/>
              <w:ind w:leftChars="200" w:left="420" w:firstLineChars="0" w:firstLine="0"/>
              <w:jc w:val="right"/>
              <w:rPr>
                <w:rFonts w:asciiTheme="majorEastAsia" w:eastAsiaTheme="majorEastAsia" w:hAnsiTheme="majorEastAsia"/>
                <w:szCs w:val="21"/>
              </w:rPr>
            </w:pPr>
          </w:p>
        </w:tc>
      </w:tr>
    </w:tbl>
    <w:p w:rsidR="00965769" w:rsidRPr="006F7D73" w:rsidRDefault="00965769">
      <w:pPr>
        <w:snapToGrid w:val="0"/>
        <w:rPr>
          <w:rFonts w:ascii="Times New Roman" w:hAnsi="Times New Roman"/>
          <w:u w:val="single"/>
        </w:rPr>
      </w:pPr>
    </w:p>
    <w:p w:rsidR="00965769" w:rsidRPr="006F7D73" w:rsidRDefault="00D125ED">
      <w:pPr>
        <w:ind w:left="420" w:hangingChars="200" w:hanging="420"/>
        <w:rPr>
          <w:rFonts w:ascii="Times New Roman" w:eastAsia="黑体" w:hAnsi="Times New Roman"/>
          <w:bCs/>
          <w:sz w:val="32"/>
          <w:szCs w:val="32"/>
        </w:rPr>
      </w:pPr>
      <w:r w:rsidRPr="006F7D73">
        <w:rPr>
          <w:rFonts w:ascii="Times New Roman" w:hAnsi="Times New Roman"/>
        </w:rPr>
        <w:br w:type="page"/>
      </w:r>
      <w:bookmarkStart w:id="562" w:name="_Toc511317994"/>
      <w:bookmarkStart w:id="563" w:name="_Toc511317245"/>
      <w:r w:rsidRPr="006F7D73">
        <w:rPr>
          <w:rFonts w:ascii="Times New Roman" w:eastAsia="黑体" w:hAnsi="Times New Roman"/>
          <w:bCs/>
          <w:sz w:val="32"/>
          <w:szCs w:val="32"/>
        </w:rPr>
        <w:lastRenderedPageBreak/>
        <w:t>附表</w:t>
      </w:r>
      <w:r w:rsidRPr="006F7D73">
        <w:rPr>
          <w:rFonts w:ascii="Times New Roman" w:eastAsia="黑体" w:hAnsi="Times New Roman"/>
          <w:bCs/>
          <w:sz w:val="32"/>
          <w:szCs w:val="32"/>
        </w:rPr>
        <w:t>1</w:t>
      </w:r>
      <w:r w:rsidRPr="006F7D73">
        <w:rPr>
          <w:rFonts w:ascii="Times New Roman" w:eastAsia="黑体" w:hAnsi="Times New Roman" w:hint="eastAsia"/>
          <w:bCs/>
          <w:sz w:val="32"/>
          <w:szCs w:val="32"/>
        </w:rPr>
        <w:t>1</w:t>
      </w:r>
      <w:r w:rsidRPr="006F7D73">
        <w:rPr>
          <w:rFonts w:ascii="Times New Roman" w:eastAsia="黑体" w:hAnsi="Times New Roman"/>
          <w:bCs/>
          <w:sz w:val="32"/>
          <w:szCs w:val="32"/>
        </w:rPr>
        <w:t>：权数取值表</w:t>
      </w:r>
      <w:bookmarkEnd w:id="562"/>
      <w:bookmarkEnd w:id="563"/>
    </w:p>
    <w:p w:rsidR="00965769" w:rsidRPr="006F7D73" w:rsidRDefault="00965769">
      <w:pPr>
        <w:jc w:val="center"/>
        <w:rPr>
          <w:rFonts w:ascii="Times New Roman" w:eastAsia="方正小标宋_GBK" w:hAnsi="Times New Roman"/>
          <w:sz w:val="44"/>
          <w:szCs w:val="44"/>
        </w:rPr>
      </w:pPr>
    </w:p>
    <w:p w:rsidR="00965769" w:rsidRPr="006F7D73" w:rsidRDefault="00D125ED">
      <w:pPr>
        <w:jc w:val="center"/>
        <w:rPr>
          <w:rFonts w:ascii="黑体" w:eastAsia="黑体" w:hAnsi="黑体"/>
          <w:sz w:val="28"/>
          <w:szCs w:val="28"/>
        </w:rPr>
      </w:pPr>
      <w:r w:rsidRPr="006F7D73">
        <w:rPr>
          <w:rFonts w:ascii="黑体" w:eastAsia="黑体" w:hAnsi="黑体"/>
          <w:sz w:val="28"/>
          <w:szCs w:val="28"/>
        </w:rPr>
        <w:t>权数取值表</w:t>
      </w:r>
    </w:p>
    <w:p w:rsidR="00965769" w:rsidRPr="006F7D73" w:rsidRDefault="00965769">
      <w:pPr>
        <w:jc w:val="center"/>
        <w:rPr>
          <w:rFonts w:ascii="Times New Roman" w:eastAsia="方正小标宋_GBK" w:hAnsi="Times New Roman"/>
          <w:sz w:val="44"/>
          <w:szCs w:val="44"/>
        </w:rPr>
      </w:pPr>
    </w:p>
    <w:tbl>
      <w:tblPr>
        <w:tblW w:w="886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62"/>
        <w:gridCol w:w="3057"/>
        <w:gridCol w:w="2127"/>
        <w:gridCol w:w="2820"/>
      </w:tblGrid>
      <w:tr w:rsidR="00965769" w:rsidRPr="006F7D73">
        <w:trPr>
          <w:cantSplit/>
          <w:trHeight w:hRule="exact" w:val="709"/>
          <w:jc w:val="center"/>
        </w:trPr>
        <w:tc>
          <w:tcPr>
            <w:tcW w:w="862" w:type="dxa"/>
            <w:vMerge w:val="restart"/>
            <w:vAlign w:val="center"/>
          </w:tcPr>
          <w:p w:rsidR="00965769" w:rsidRPr="006F7D73" w:rsidRDefault="00D125ED">
            <w:pPr>
              <w:jc w:val="center"/>
              <w:rPr>
                <w:rFonts w:asciiTheme="majorEastAsia" w:eastAsiaTheme="majorEastAsia" w:hAnsiTheme="majorEastAsia"/>
                <w:b/>
                <w:szCs w:val="21"/>
              </w:rPr>
            </w:pPr>
            <w:r w:rsidRPr="006F7D73">
              <w:rPr>
                <w:rFonts w:asciiTheme="majorEastAsia" w:eastAsiaTheme="majorEastAsia" w:hAnsiTheme="majorEastAsia"/>
                <w:b/>
                <w:szCs w:val="21"/>
              </w:rPr>
              <w:t>序号</w:t>
            </w:r>
          </w:p>
        </w:tc>
        <w:tc>
          <w:tcPr>
            <w:tcW w:w="3057" w:type="dxa"/>
            <w:vMerge w:val="restart"/>
            <w:vAlign w:val="center"/>
          </w:tcPr>
          <w:p w:rsidR="00965769" w:rsidRPr="006F7D73" w:rsidRDefault="00D125ED">
            <w:pPr>
              <w:jc w:val="center"/>
              <w:rPr>
                <w:rFonts w:asciiTheme="majorEastAsia" w:eastAsiaTheme="majorEastAsia" w:hAnsiTheme="majorEastAsia"/>
                <w:b/>
                <w:szCs w:val="21"/>
              </w:rPr>
            </w:pPr>
            <w:r w:rsidRPr="006F7D73">
              <w:rPr>
                <w:rFonts w:asciiTheme="majorEastAsia" w:eastAsiaTheme="majorEastAsia" w:hAnsiTheme="majorEastAsia"/>
                <w:b/>
                <w:szCs w:val="21"/>
              </w:rPr>
              <w:t>项     目</w:t>
            </w:r>
          </w:p>
        </w:tc>
        <w:tc>
          <w:tcPr>
            <w:tcW w:w="2127" w:type="dxa"/>
            <w:vAlign w:val="center"/>
          </w:tcPr>
          <w:p w:rsidR="00965769" w:rsidRPr="006F7D73" w:rsidRDefault="00D125ED">
            <w:pPr>
              <w:jc w:val="center"/>
              <w:rPr>
                <w:rFonts w:asciiTheme="majorEastAsia" w:eastAsiaTheme="majorEastAsia" w:hAnsiTheme="majorEastAsia"/>
                <w:b/>
                <w:szCs w:val="21"/>
              </w:rPr>
            </w:pPr>
            <w:r w:rsidRPr="006F7D73">
              <w:rPr>
                <w:rFonts w:asciiTheme="majorEastAsia" w:eastAsiaTheme="majorEastAsia" w:hAnsiTheme="majorEastAsia"/>
                <w:b/>
                <w:szCs w:val="21"/>
              </w:rPr>
              <w:t>权        数</w:t>
            </w:r>
          </w:p>
        </w:tc>
        <w:tc>
          <w:tcPr>
            <w:tcW w:w="2820" w:type="dxa"/>
            <w:vMerge w:val="restart"/>
            <w:vAlign w:val="center"/>
          </w:tcPr>
          <w:p w:rsidR="00965769" w:rsidRPr="006F7D73" w:rsidRDefault="00D125ED">
            <w:pPr>
              <w:jc w:val="center"/>
              <w:rPr>
                <w:rFonts w:asciiTheme="majorEastAsia" w:eastAsiaTheme="majorEastAsia" w:hAnsiTheme="majorEastAsia"/>
                <w:b/>
                <w:szCs w:val="21"/>
              </w:rPr>
            </w:pPr>
            <w:r w:rsidRPr="006F7D73">
              <w:rPr>
                <w:rFonts w:asciiTheme="majorEastAsia" w:eastAsiaTheme="majorEastAsia" w:hAnsiTheme="majorEastAsia"/>
                <w:b/>
                <w:szCs w:val="21"/>
              </w:rPr>
              <w:t>具体权数取值</w:t>
            </w:r>
          </w:p>
          <w:p w:rsidR="00965769" w:rsidRPr="006F7D73" w:rsidRDefault="00D125ED">
            <w:pPr>
              <w:jc w:val="center"/>
              <w:rPr>
                <w:rFonts w:asciiTheme="majorEastAsia" w:eastAsiaTheme="majorEastAsia" w:hAnsiTheme="majorEastAsia"/>
                <w:szCs w:val="21"/>
              </w:rPr>
            </w:pPr>
            <w:r w:rsidRPr="006F7D73">
              <w:rPr>
                <w:rFonts w:asciiTheme="majorEastAsia" w:eastAsiaTheme="majorEastAsia" w:hAnsiTheme="majorEastAsia"/>
                <w:b/>
                <w:szCs w:val="21"/>
              </w:rPr>
              <w:t>（招标人填写）</w:t>
            </w:r>
          </w:p>
        </w:tc>
      </w:tr>
      <w:tr w:rsidR="00965769" w:rsidRPr="006F7D73">
        <w:trPr>
          <w:cantSplit/>
          <w:trHeight w:hRule="exact" w:val="709"/>
          <w:jc w:val="center"/>
        </w:trPr>
        <w:tc>
          <w:tcPr>
            <w:tcW w:w="862" w:type="dxa"/>
            <w:vMerge/>
            <w:vAlign w:val="center"/>
          </w:tcPr>
          <w:p w:rsidR="00965769" w:rsidRPr="006F7D73" w:rsidRDefault="00965769">
            <w:pPr>
              <w:jc w:val="center"/>
              <w:rPr>
                <w:rFonts w:asciiTheme="majorEastAsia" w:eastAsiaTheme="majorEastAsia" w:hAnsiTheme="majorEastAsia"/>
                <w:b/>
                <w:szCs w:val="21"/>
              </w:rPr>
            </w:pPr>
          </w:p>
        </w:tc>
        <w:tc>
          <w:tcPr>
            <w:tcW w:w="3057" w:type="dxa"/>
            <w:vMerge/>
            <w:vAlign w:val="center"/>
          </w:tcPr>
          <w:p w:rsidR="00965769" w:rsidRPr="006F7D73" w:rsidRDefault="00965769">
            <w:pPr>
              <w:jc w:val="center"/>
              <w:rPr>
                <w:rFonts w:asciiTheme="majorEastAsia" w:eastAsiaTheme="majorEastAsia" w:hAnsiTheme="majorEastAsia"/>
                <w:b/>
                <w:szCs w:val="21"/>
              </w:rPr>
            </w:pPr>
          </w:p>
        </w:tc>
        <w:tc>
          <w:tcPr>
            <w:tcW w:w="2127" w:type="dxa"/>
            <w:vAlign w:val="center"/>
          </w:tcPr>
          <w:p w:rsidR="00965769" w:rsidRPr="006F7D73" w:rsidRDefault="00D125ED">
            <w:pPr>
              <w:jc w:val="center"/>
              <w:rPr>
                <w:rFonts w:asciiTheme="majorEastAsia" w:eastAsiaTheme="majorEastAsia" w:hAnsiTheme="majorEastAsia"/>
                <w:b/>
                <w:szCs w:val="21"/>
              </w:rPr>
            </w:pPr>
            <w:r w:rsidRPr="006F7D73">
              <w:rPr>
                <w:rFonts w:asciiTheme="majorEastAsia" w:eastAsiaTheme="majorEastAsia" w:hAnsiTheme="majorEastAsia"/>
                <w:b/>
                <w:szCs w:val="21"/>
              </w:rPr>
              <w:t>综合评估法</w:t>
            </w:r>
          </w:p>
        </w:tc>
        <w:tc>
          <w:tcPr>
            <w:tcW w:w="2820" w:type="dxa"/>
            <w:vMerge/>
            <w:vAlign w:val="center"/>
          </w:tcPr>
          <w:p w:rsidR="00965769" w:rsidRPr="006F7D73" w:rsidRDefault="00965769">
            <w:pPr>
              <w:jc w:val="center"/>
              <w:rPr>
                <w:rFonts w:asciiTheme="majorEastAsia" w:eastAsiaTheme="majorEastAsia" w:hAnsiTheme="majorEastAsia"/>
                <w:szCs w:val="21"/>
              </w:rPr>
            </w:pPr>
          </w:p>
        </w:tc>
      </w:tr>
      <w:tr w:rsidR="00965769" w:rsidRPr="006F7D73">
        <w:trPr>
          <w:cantSplit/>
          <w:trHeight w:hRule="exact" w:val="657"/>
          <w:jc w:val="center"/>
        </w:trPr>
        <w:tc>
          <w:tcPr>
            <w:tcW w:w="862" w:type="dxa"/>
            <w:vAlign w:val="center"/>
          </w:tcPr>
          <w:p w:rsidR="00965769" w:rsidRPr="006F7D73" w:rsidRDefault="00D125ED">
            <w:pPr>
              <w:jc w:val="center"/>
              <w:rPr>
                <w:rFonts w:asciiTheme="majorEastAsia" w:eastAsiaTheme="majorEastAsia" w:hAnsiTheme="majorEastAsia"/>
                <w:szCs w:val="21"/>
              </w:rPr>
            </w:pPr>
            <w:r w:rsidRPr="006F7D73">
              <w:rPr>
                <w:rFonts w:asciiTheme="majorEastAsia" w:eastAsiaTheme="majorEastAsia" w:hAnsiTheme="majorEastAsia"/>
                <w:szCs w:val="21"/>
              </w:rPr>
              <w:t>1</w:t>
            </w:r>
          </w:p>
        </w:tc>
        <w:tc>
          <w:tcPr>
            <w:tcW w:w="3057" w:type="dxa"/>
            <w:vAlign w:val="center"/>
          </w:tcPr>
          <w:p w:rsidR="00965769" w:rsidRPr="006F7D73" w:rsidRDefault="00D125ED">
            <w:pPr>
              <w:rPr>
                <w:rFonts w:asciiTheme="majorEastAsia" w:eastAsiaTheme="majorEastAsia" w:hAnsiTheme="majorEastAsia"/>
                <w:szCs w:val="21"/>
              </w:rPr>
            </w:pPr>
            <w:r w:rsidRPr="006F7D73">
              <w:rPr>
                <w:rFonts w:asciiTheme="majorEastAsia" w:eastAsiaTheme="majorEastAsia" w:hAnsiTheme="majorEastAsia"/>
                <w:szCs w:val="21"/>
              </w:rPr>
              <w:t>商务部分（K</w:t>
            </w:r>
            <w:r w:rsidRPr="006F7D73">
              <w:rPr>
                <w:rFonts w:asciiTheme="majorEastAsia" w:eastAsiaTheme="majorEastAsia" w:hAnsiTheme="majorEastAsia"/>
                <w:szCs w:val="21"/>
                <w:vertAlign w:val="subscript"/>
              </w:rPr>
              <w:t>1</w:t>
            </w:r>
            <w:r w:rsidRPr="006F7D73">
              <w:rPr>
                <w:rFonts w:asciiTheme="majorEastAsia" w:eastAsiaTheme="majorEastAsia" w:hAnsiTheme="majorEastAsia"/>
                <w:szCs w:val="21"/>
              </w:rPr>
              <w:t>）</w:t>
            </w:r>
          </w:p>
        </w:tc>
        <w:tc>
          <w:tcPr>
            <w:tcW w:w="2127" w:type="dxa"/>
            <w:vAlign w:val="center"/>
          </w:tcPr>
          <w:p w:rsidR="00965769" w:rsidRPr="006F7D73" w:rsidRDefault="00D125ED">
            <w:pPr>
              <w:jc w:val="center"/>
              <w:rPr>
                <w:rFonts w:asciiTheme="majorEastAsia" w:eastAsiaTheme="majorEastAsia" w:hAnsiTheme="majorEastAsia"/>
                <w:szCs w:val="21"/>
              </w:rPr>
            </w:pPr>
            <w:r w:rsidRPr="006F7D73">
              <w:rPr>
                <w:rFonts w:asciiTheme="majorEastAsia" w:eastAsiaTheme="majorEastAsia" w:hAnsiTheme="majorEastAsia"/>
                <w:szCs w:val="21"/>
              </w:rPr>
              <w:t>0.2～0.3</w:t>
            </w:r>
          </w:p>
        </w:tc>
        <w:tc>
          <w:tcPr>
            <w:tcW w:w="2820" w:type="dxa"/>
            <w:vAlign w:val="center"/>
          </w:tcPr>
          <w:p w:rsidR="00965769" w:rsidRPr="006F7D73" w:rsidRDefault="00D125ED">
            <w:pPr>
              <w:rPr>
                <w:rFonts w:asciiTheme="majorEastAsia" w:eastAsiaTheme="majorEastAsia" w:hAnsiTheme="majorEastAsia"/>
                <w:szCs w:val="21"/>
              </w:rPr>
            </w:pPr>
            <w:r w:rsidRPr="006F7D73">
              <w:rPr>
                <w:rFonts w:asciiTheme="majorEastAsia" w:eastAsiaTheme="majorEastAsia" w:hAnsiTheme="majorEastAsia" w:hint="eastAsia"/>
                <w:szCs w:val="21"/>
                <w:u w:val="single"/>
              </w:rPr>
              <w:t xml:space="preserve">        </w:t>
            </w:r>
          </w:p>
        </w:tc>
      </w:tr>
      <w:tr w:rsidR="00965769" w:rsidRPr="006F7D73">
        <w:trPr>
          <w:cantSplit/>
          <w:trHeight w:hRule="exact" w:val="709"/>
          <w:jc w:val="center"/>
        </w:trPr>
        <w:tc>
          <w:tcPr>
            <w:tcW w:w="862" w:type="dxa"/>
            <w:vAlign w:val="center"/>
          </w:tcPr>
          <w:p w:rsidR="00965769" w:rsidRPr="006F7D73" w:rsidRDefault="00D125ED">
            <w:pPr>
              <w:jc w:val="center"/>
              <w:rPr>
                <w:rFonts w:asciiTheme="majorEastAsia" w:eastAsiaTheme="majorEastAsia" w:hAnsiTheme="majorEastAsia"/>
                <w:szCs w:val="21"/>
              </w:rPr>
            </w:pPr>
            <w:r w:rsidRPr="006F7D73">
              <w:rPr>
                <w:rFonts w:asciiTheme="majorEastAsia" w:eastAsiaTheme="majorEastAsia" w:hAnsiTheme="majorEastAsia"/>
                <w:szCs w:val="21"/>
              </w:rPr>
              <w:t>2</w:t>
            </w:r>
          </w:p>
        </w:tc>
        <w:tc>
          <w:tcPr>
            <w:tcW w:w="3057" w:type="dxa"/>
            <w:vAlign w:val="center"/>
          </w:tcPr>
          <w:p w:rsidR="00965769" w:rsidRPr="006F7D73" w:rsidRDefault="00D125ED">
            <w:pPr>
              <w:rPr>
                <w:rFonts w:asciiTheme="majorEastAsia" w:eastAsiaTheme="majorEastAsia" w:hAnsiTheme="majorEastAsia"/>
                <w:szCs w:val="21"/>
              </w:rPr>
            </w:pPr>
            <w:r w:rsidRPr="006F7D73">
              <w:rPr>
                <w:rFonts w:asciiTheme="majorEastAsia" w:eastAsiaTheme="majorEastAsia" w:hAnsiTheme="majorEastAsia"/>
                <w:szCs w:val="21"/>
              </w:rPr>
              <w:t>技术部分（K</w:t>
            </w:r>
            <w:r w:rsidRPr="006F7D73">
              <w:rPr>
                <w:rFonts w:asciiTheme="majorEastAsia" w:eastAsiaTheme="majorEastAsia" w:hAnsiTheme="majorEastAsia"/>
                <w:szCs w:val="21"/>
                <w:vertAlign w:val="subscript"/>
              </w:rPr>
              <w:t>2</w:t>
            </w:r>
            <w:r w:rsidRPr="006F7D73">
              <w:rPr>
                <w:rFonts w:asciiTheme="majorEastAsia" w:eastAsiaTheme="majorEastAsia" w:hAnsiTheme="majorEastAsia"/>
                <w:szCs w:val="21"/>
              </w:rPr>
              <w:t>）</w:t>
            </w:r>
          </w:p>
        </w:tc>
        <w:tc>
          <w:tcPr>
            <w:tcW w:w="2127" w:type="dxa"/>
            <w:vAlign w:val="center"/>
          </w:tcPr>
          <w:p w:rsidR="00965769" w:rsidRPr="006F7D73" w:rsidRDefault="00D125ED">
            <w:pPr>
              <w:jc w:val="center"/>
              <w:rPr>
                <w:rFonts w:asciiTheme="majorEastAsia" w:eastAsiaTheme="majorEastAsia" w:hAnsiTheme="majorEastAsia"/>
                <w:szCs w:val="21"/>
              </w:rPr>
            </w:pPr>
            <w:r w:rsidRPr="006F7D73">
              <w:rPr>
                <w:rFonts w:asciiTheme="majorEastAsia" w:eastAsiaTheme="majorEastAsia" w:hAnsiTheme="majorEastAsia"/>
                <w:szCs w:val="21"/>
              </w:rPr>
              <w:t>0.2～0.4</w:t>
            </w:r>
          </w:p>
        </w:tc>
        <w:tc>
          <w:tcPr>
            <w:tcW w:w="2820" w:type="dxa"/>
            <w:vAlign w:val="center"/>
          </w:tcPr>
          <w:p w:rsidR="00965769" w:rsidRPr="006F7D73" w:rsidRDefault="00D125ED">
            <w:pPr>
              <w:rPr>
                <w:rFonts w:asciiTheme="majorEastAsia" w:eastAsiaTheme="majorEastAsia" w:hAnsiTheme="majorEastAsia"/>
                <w:szCs w:val="21"/>
              </w:rPr>
            </w:pPr>
            <w:r w:rsidRPr="006F7D73">
              <w:rPr>
                <w:rFonts w:asciiTheme="majorEastAsia" w:eastAsiaTheme="majorEastAsia" w:hAnsiTheme="majorEastAsia" w:hint="eastAsia"/>
                <w:szCs w:val="21"/>
                <w:u w:val="single"/>
              </w:rPr>
              <w:t xml:space="preserve">        </w:t>
            </w:r>
          </w:p>
        </w:tc>
      </w:tr>
      <w:tr w:rsidR="00965769" w:rsidRPr="006F7D73">
        <w:trPr>
          <w:cantSplit/>
          <w:trHeight w:hRule="exact" w:val="709"/>
          <w:jc w:val="center"/>
        </w:trPr>
        <w:tc>
          <w:tcPr>
            <w:tcW w:w="862" w:type="dxa"/>
            <w:vAlign w:val="center"/>
          </w:tcPr>
          <w:p w:rsidR="00965769" w:rsidRPr="006F7D73" w:rsidRDefault="00D125ED">
            <w:pPr>
              <w:jc w:val="center"/>
              <w:rPr>
                <w:rFonts w:asciiTheme="majorEastAsia" w:eastAsiaTheme="majorEastAsia" w:hAnsiTheme="majorEastAsia"/>
                <w:szCs w:val="21"/>
              </w:rPr>
            </w:pPr>
            <w:r w:rsidRPr="006F7D73">
              <w:rPr>
                <w:rFonts w:asciiTheme="majorEastAsia" w:eastAsiaTheme="majorEastAsia" w:hAnsiTheme="majorEastAsia"/>
                <w:szCs w:val="21"/>
              </w:rPr>
              <w:t>3</w:t>
            </w:r>
          </w:p>
        </w:tc>
        <w:tc>
          <w:tcPr>
            <w:tcW w:w="3057" w:type="dxa"/>
            <w:vAlign w:val="center"/>
          </w:tcPr>
          <w:p w:rsidR="00965769" w:rsidRPr="006F7D73" w:rsidRDefault="00D125ED">
            <w:pPr>
              <w:rPr>
                <w:rFonts w:asciiTheme="majorEastAsia" w:eastAsiaTheme="majorEastAsia" w:hAnsiTheme="majorEastAsia"/>
                <w:szCs w:val="21"/>
              </w:rPr>
            </w:pPr>
            <w:r w:rsidRPr="006F7D73">
              <w:rPr>
                <w:rFonts w:asciiTheme="majorEastAsia" w:eastAsiaTheme="majorEastAsia" w:hAnsiTheme="majorEastAsia"/>
                <w:szCs w:val="21"/>
              </w:rPr>
              <w:t>投标报价（K</w:t>
            </w:r>
            <w:r w:rsidRPr="006F7D73">
              <w:rPr>
                <w:rFonts w:asciiTheme="majorEastAsia" w:eastAsiaTheme="majorEastAsia" w:hAnsiTheme="majorEastAsia"/>
                <w:szCs w:val="21"/>
                <w:vertAlign w:val="subscript"/>
              </w:rPr>
              <w:t>3</w:t>
            </w:r>
            <w:r w:rsidRPr="006F7D73">
              <w:rPr>
                <w:rFonts w:asciiTheme="majorEastAsia" w:eastAsiaTheme="majorEastAsia" w:hAnsiTheme="majorEastAsia"/>
                <w:szCs w:val="21"/>
              </w:rPr>
              <w:t>）</w:t>
            </w:r>
          </w:p>
        </w:tc>
        <w:tc>
          <w:tcPr>
            <w:tcW w:w="2127" w:type="dxa"/>
            <w:vAlign w:val="center"/>
          </w:tcPr>
          <w:p w:rsidR="00965769" w:rsidRPr="006F7D73" w:rsidRDefault="00D125ED">
            <w:pPr>
              <w:jc w:val="center"/>
              <w:rPr>
                <w:rFonts w:asciiTheme="majorEastAsia" w:eastAsiaTheme="majorEastAsia" w:hAnsiTheme="majorEastAsia"/>
                <w:szCs w:val="21"/>
              </w:rPr>
            </w:pPr>
            <w:r w:rsidRPr="006F7D73">
              <w:rPr>
                <w:rFonts w:asciiTheme="majorEastAsia" w:eastAsiaTheme="majorEastAsia" w:hAnsiTheme="majorEastAsia"/>
                <w:szCs w:val="21"/>
              </w:rPr>
              <w:t>0.40～0.50</w:t>
            </w:r>
          </w:p>
        </w:tc>
        <w:tc>
          <w:tcPr>
            <w:tcW w:w="2820" w:type="dxa"/>
            <w:vAlign w:val="center"/>
          </w:tcPr>
          <w:p w:rsidR="00965769" w:rsidRPr="006F7D73" w:rsidRDefault="00D125ED">
            <w:pPr>
              <w:rPr>
                <w:rFonts w:asciiTheme="majorEastAsia" w:eastAsiaTheme="majorEastAsia" w:hAnsiTheme="majorEastAsia"/>
                <w:szCs w:val="21"/>
              </w:rPr>
            </w:pPr>
            <w:r w:rsidRPr="006F7D73">
              <w:rPr>
                <w:rFonts w:asciiTheme="majorEastAsia" w:eastAsiaTheme="majorEastAsia" w:hAnsiTheme="majorEastAsia" w:hint="eastAsia"/>
                <w:szCs w:val="21"/>
                <w:u w:val="single"/>
              </w:rPr>
              <w:t xml:space="preserve">        </w:t>
            </w:r>
          </w:p>
        </w:tc>
      </w:tr>
    </w:tbl>
    <w:p w:rsidR="00965769" w:rsidRPr="006F7D73" w:rsidRDefault="00965769">
      <w:pPr>
        <w:rPr>
          <w:rFonts w:ascii="Times New Roman" w:hAnsi="Times New Roman"/>
          <w:szCs w:val="24"/>
        </w:rPr>
      </w:pPr>
    </w:p>
    <w:p w:rsidR="00965769" w:rsidRPr="006F7D73" w:rsidRDefault="00D125ED">
      <w:pPr>
        <w:ind w:left="420" w:hangingChars="200" w:hanging="420"/>
        <w:rPr>
          <w:rFonts w:ascii="黑体" w:eastAsia="黑体" w:hAnsi="黑体"/>
          <w:bCs/>
          <w:sz w:val="32"/>
          <w:szCs w:val="32"/>
        </w:rPr>
      </w:pPr>
      <w:r w:rsidRPr="006F7D73">
        <w:rPr>
          <w:rFonts w:ascii="Times New Roman" w:hAnsi="Times New Roman"/>
          <w:szCs w:val="24"/>
        </w:rPr>
        <w:br w:type="page"/>
      </w:r>
      <w:bookmarkStart w:id="564" w:name="_Toc511317995"/>
      <w:bookmarkStart w:id="565" w:name="_Toc511317246"/>
      <w:r w:rsidRPr="006F7D73">
        <w:rPr>
          <w:rFonts w:ascii="黑体" w:eastAsia="黑体" w:hAnsi="黑体"/>
          <w:bCs/>
          <w:sz w:val="32"/>
          <w:szCs w:val="32"/>
        </w:rPr>
        <w:lastRenderedPageBreak/>
        <w:t>附表</w:t>
      </w:r>
      <w:r w:rsidRPr="006F7D73">
        <w:rPr>
          <w:rFonts w:ascii="黑体" w:eastAsia="黑体" w:hAnsi="黑体" w:hint="eastAsia"/>
          <w:bCs/>
          <w:sz w:val="32"/>
          <w:szCs w:val="32"/>
        </w:rPr>
        <w:t>12</w:t>
      </w:r>
      <w:r w:rsidRPr="006F7D73">
        <w:rPr>
          <w:rFonts w:ascii="黑体" w:eastAsia="黑体" w:hAnsi="黑体"/>
          <w:bCs/>
          <w:sz w:val="32"/>
          <w:szCs w:val="32"/>
        </w:rPr>
        <w:t>：综合得分计算表</w:t>
      </w:r>
      <w:bookmarkEnd w:id="564"/>
      <w:bookmarkEnd w:id="565"/>
    </w:p>
    <w:p w:rsidR="00965769" w:rsidRPr="006F7D73" w:rsidRDefault="00965769">
      <w:pPr>
        <w:jc w:val="center"/>
        <w:rPr>
          <w:rFonts w:ascii="Times New Roman" w:eastAsia="方正小标宋_GBK" w:hAnsi="Times New Roman"/>
          <w:sz w:val="44"/>
          <w:szCs w:val="44"/>
        </w:rPr>
      </w:pPr>
    </w:p>
    <w:p w:rsidR="00965769" w:rsidRPr="006F7D73" w:rsidRDefault="00D125ED">
      <w:pPr>
        <w:jc w:val="center"/>
        <w:rPr>
          <w:rFonts w:ascii="黑体" w:eastAsia="黑体" w:hAnsi="黑体"/>
          <w:sz w:val="28"/>
          <w:szCs w:val="28"/>
        </w:rPr>
      </w:pPr>
      <w:r w:rsidRPr="006F7D73">
        <w:rPr>
          <w:rFonts w:ascii="黑体" w:eastAsia="黑体" w:hAnsi="黑体"/>
          <w:sz w:val="28"/>
          <w:szCs w:val="28"/>
        </w:rPr>
        <w:t>综合得分计算表</w:t>
      </w:r>
    </w:p>
    <w:p w:rsidR="00965769" w:rsidRPr="006F7D73" w:rsidRDefault="00965769">
      <w:pPr>
        <w:jc w:val="center"/>
        <w:rPr>
          <w:rFonts w:ascii="Times New Roman" w:eastAsia="方正小标宋_GBK" w:hAnsi="Times New Roman"/>
          <w:sz w:val="44"/>
          <w:szCs w:val="44"/>
        </w:rPr>
      </w:pPr>
    </w:p>
    <w:p w:rsidR="00965769" w:rsidRPr="006F7D73" w:rsidRDefault="00D125ED">
      <w:pPr>
        <w:snapToGrid w:val="0"/>
        <w:spacing w:line="400" w:lineRule="exact"/>
        <w:rPr>
          <w:rFonts w:asciiTheme="majorEastAsia" w:eastAsiaTheme="majorEastAsia" w:hAnsiTheme="majorEastAsia"/>
          <w:szCs w:val="21"/>
          <w:u w:val="single"/>
        </w:rPr>
      </w:pPr>
      <w:r w:rsidRPr="006F7D73">
        <w:rPr>
          <w:rFonts w:asciiTheme="majorEastAsia" w:eastAsiaTheme="majorEastAsia" w:hAnsiTheme="majorEastAsia"/>
          <w:szCs w:val="21"/>
        </w:rPr>
        <w:t>项目名称：</w:t>
      </w:r>
      <w:r w:rsidRPr="006F7D73">
        <w:rPr>
          <w:rFonts w:asciiTheme="majorEastAsia" w:eastAsiaTheme="majorEastAsia" w:hAnsiTheme="majorEastAsia" w:hint="eastAsia"/>
          <w:szCs w:val="21"/>
          <w:u w:val="single"/>
        </w:rPr>
        <w:t xml:space="preserve">        </w:t>
      </w:r>
      <w:r w:rsidRPr="006F7D73">
        <w:rPr>
          <w:rFonts w:asciiTheme="majorEastAsia" w:eastAsiaTheme="majorEastAsia" w:hAnsiTheme="majorEastAsia" w:hint="eastAsia"/>
          <w:szCs w:val="21"/>
        </w:rPr>
        <w:t>（项目名称）_________设备（材料）采购</w:t>
      </w:r>
    </w:p>
    <w:p w:rsidR="00965769" w:rsidRPr="006F7D73" w:rsidRDefault="00D125ED">
      <w:pPr>
        <w:snapToGrid w:val="0"/>
        <w:spacing w:line="400" w:lineRule="exact"/>
        <w:rPr>
          <w:rFonts w:asciiTheme="majorEastAsia" w:eastAsiaTheme="majorEastAsia" w:hAnsiTheme="majorEastAsia"/>
          <w:szCs w:val="21"/>
        </w:rPr>
      </w:pPr>
      <w:r w:rsidRPr="006F7D73">
        <w:rPr>
          <w:rFonts w:asciiTheme="majorEastAsia" w:eastAsiaTheme="majorEastAsia" w:hAnsiTheme="majorEastAsia"/>
          <w:szCs w:val="21"/>
        </w:rPr>
        <w:t xml:space="preserve">招标编号： </w:t>
      </w:r>
      <w:r w:rsidRPr="006F7D73">
        <w:rPr>
          <w:rFonts w:asciiTheme="majorEastAsia" w:eastAsiaTheme="majorEastAsia" w:hAnsiTheme="majorEastAsia" w:hint="eastAsia"/>
          <w:szCs w:val="21"/>
          <w:u w:val="single"/>
        </w:rPr>
        <w:t xml:space="preserve">        </w:t>
      </w:r>
    </w:p>
    <w:tbl>
      <w:tblPr>
        <w:tblW w:w="9087" w:type="dxa"/>
        <w:tblInd w:w="9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2142"/>
        <w:gridCol w:w="3118"/>
        <w:gridCol w:w="1276"/>
        <w:gridCol w:w="1134"/>
        <w:gridCol w:w="1417"/>
      </w:tblGrid>
      <w:tr w:rsidR="00965769" w:rsidRPr="006F7D73">
        <w:trPr>
          <w:trHeight w:val="454"/>
        </w:trPr>
        <w:tc>
          <w:tcPr>
            <w:tcW w:w="5260" w:type="dxa"/>
            <w:gridSpan w:val="2"/>
            <w:vMerge w:val="restart"/>
            <w:tcBorders>
              <w:top w:val="single" w:sz="4" w:space="0" w:color="auto"/>
              <w:left w:val="single" w:sz="4" w:space="0" w:color="auto"/>
              <w:bottom w:val="single" w:sz="4" w:space="0" w:color="auto"/>
              <w:right w:val="single" w:sz="4" w:space="0" w:color="auto"/>
              <w:tl2br w:val="single" w:sz="6" w:space="0" w:color="auto"/>
            </w:tcBorders>
            <w:vAlign w:val="center"/>
          </w:tcPr>
          <w:p w:rsidR="00965769" w:rsidRPr="006F7D73" w:rsidRDefault="00D125ED">
            <w:pPr>
              <w:ind w:leftChars="100" w:left="210" w:firstLineChars="1500" w:firstLine="3162"/>
              <w:jc w:val="left"/>
              <w:rPr>
                <w:rFonts w:asciiTheme="majorEastAsia" w:eastAsiaTheme="majorEastAsia" w:hAnsiTheme="majorEastAsia"/>
                <w:b/>
                <w:kern w:val="0"/>
                <w:szCs w:val="21"/>
              </w:rPr>
            </w:pPr>
            <w:r w:rsidRPr="006F7D73">
              <w:rPr>
                <w:rFonts w:asciiTheme="majorEastAsia" w:eastAsiaTheme="majorEastAsia" w:hAnsiTheme="majorEastAsia"/>
                <w:b/>
                <w:kern w:val="0"/>
                <w:szCs w:val="21"/>
              </w:rPr>
              <w:t>投标单位</w:t>
            </w:r>
          </w:p>
          <w:p w:rsidR="00965769" w:rsidRPr="006F7D73" w:rsidRDefault="00D125ED">
            <w:pPr>
              <w:ind w:firstLineChars="400" w:firstLine="843"/>
              <w:jc w:val="left"/>
              <w:rPr>
                <w:rFonts w:asciiTheme="majorEastAsia" w:eastAsiaTheme="majorEastAsia" w:hAnsiTheme="majorEastAsia"/>
                <w:b/>
                <w:kern w:val="0"/>
                <w:szCs w:val="21"/>
              </w:rPr>
            </w:pPr>
            <w:r w:rsidRPr="006F7D73">
              <w:rPr>
                <w:rFonts w:asciiTheme="majorEastAsia" w:eastAsiaTheme="majorEastAsia" w:hAnsiTheme="majorEastAsia"/>
                <w:b/>
                <w:kern w:val="0"/>
                <w:szCs w:val="21"/>
              </w:rPr>
              <w:t>项  目</w:t>
            </w:r>
          </w:p>
        </w:tc>
        <w:tc>
          <w:tcPr>
            <w:tcW w:w="3827" w:type="dxa"/>
            <w:gridSpan w:val="3"/>
            <w:tcBorders>
              <w:top w:val="single" w:sz="4" w:space="0" w:color="auto"/>
              <w:left w:val="single" w:sz="4" w:space="0" w:color="auto"/>
              <w:bottom w:val="single" w:sz="4" w:space="0" w:color="auto"/>
              <w:right w:val="single" w:sz="4" w:space="0" w:color="auto"/>
            </w:tcBorders>
            <w:vAlign w:val="center"/>
          </w:tcPr>
          <w:p w:rsidR="00965769" w:rsidRPr="006F7D73" w:rsidRDefault="00D125ED">
            <w:pPr>
              <w:widowControl/>
              <w:jc w:val="center"/>
              <w:rPr>
                <w:rFonts w:asciiTheme="majorEastAsia" w:eastAsiaTheme="majorEastAsia" w:hAnsiTheme="majorEastAsia"/>
                <w:b/>
                <w:kern w:val="0"/>
                <w:szCs w:val="21"/>
              </w:rPr>
            </w:pPr>
            <w:r w:rsidRPr="006F7D73">
              <w:rPr>
                <w:rFonts w:asciiTheme="majorEastAsia" w:eastAsiaTheme="majorEastAsia" w:hAnsiTheme="majorEastAsia"/>
                <w:b/>
                <w:kern w:val="0"/>
                <w:szCs w:val="21"/>
              </w:rPr>
              <w:t>投标人名称及评审计分</w:t>
            </w:r>
          </w:p>
        </w:tc>
      </w:tr>
      <w:tr w:rsidR="00965769" w:rsidRPr="006F7D73">
        <w:trPr>
          <w:trHeight w:val="454"/>
        </w:trPr>
        <w:tc>
          <w:tcPr>
            <w:tcW w:w="5260" w:type="dxa"/>
            <w:gridSpan w:val="2"/>
            <w:vMerge/>
            <w:tcBorders>
              <w:top w:val="single" w:sz="4" w:space="0" w:color="auto"/>
              <w:left w:val="single" w:sz="4" w:space="0" w:color="auto"/>
              <w:bottom w:val="single" w:sz="4" w:space="0" w:color="auto"/>
              <w:right w:val="single" w:sz="4" w:space="0" w:color="auto"/>
              <w:tl2br w:val="single" w:sz="6" w:space="0" w:color="auto"/>
            </w:tcBorders>
            <w:vAlign w:val="center"/>
          </w:tcPr>
          <w:p w:rsidR="00965769" w:rsidRPr="006F7D73" w:rsidRDefault="00965769">
            <w:pPr>
              <w:widowControl/>
              <w:jc w:val="left"/>
              <w:rPr>
                <w:rFonts w:asciiTheme="majorEastAsia" w:eastAsiaTheme="majorEastAsia" w:hAnsiTheme="majorEastAsia"/>
                <w:b/>
                <w:kern w:val="0"/>
                <w:szCs w:val="21"/>
              </w:rPr>
            </w:pPr>
          </w:p>
        </w:tc>
        <w:tc>
          <w:tcPr>
            <w:tcW w:w="1276" w:type="dxa"/>
            <w:tcBorders>
              <w:top w:val="single" w:sz="4" w:space="0" w:color="auto"/>
              <w:left w:val="single" w:sz="4" w:space="0" w:color="auto"/>
              <w:bottom w:val="single" w:sz="4" w:space="0" w:color="auto"/>
              <w:right w:val="single" w:sz="4" w:space="0" w:color="auto"/>
            </w:tcBorders>
            <w:vAlign w:val="center"/>
          </w:tcPr>
          <w:p w:rsidR="00965769" w:rsidRPr="006F7D73" w:rsidRDefault="00D125ED">
            <w:pPr>
              <w:widowControl/>
              <w:jc w:val="center"/>
              <w:rPr>
                <w:rFonts w:asciiTheme="majorEastAsia" w:eastAsiaTheme="majorEastAsia" w:hAnsiTheme="majorEastAsia"/>
                <w:b/>
                <w:kern w:val="0"/>
                <w:szCs w:val="21"/>
              </w:rPr>
            </w:pPr>
            <w:r w:rsidRPr="006F7D73">
              <w:rPr>
                <w:rFonts w:asciiTheme="majorEastAsia" w:eastAsiaTheme="majorEastAsia" w:hAnsiTheme="majorEastAsia"/>
                <w:b/>
                <w:kern w:val="0"/>
                <w:szCs w:val="21"/>
              </w:rPr>
              <w:t>1</w:t>
            </w:r>
          </w:p>
        </w:tc>
        <w:tc>
          <w:tcPr>
            <w:tcW w:w="1134" w:type="dxa"/>
            <w:tcBorders>
              <w:top w:val="single" w:sz="4" w:space="0" w:color="auto"/>
              <w:left w:val="single" w:sz="4" w:space="0" w:color="auto"/>
              <w:bottom w:val="single" w:sz="4" w:space="0" w:color="auto"/>
              <w:right w:val="single" w:sz="4" w:space="0" w:color="auto"/>
            </w:tcBorders>
            <w:vAlign w:val="center"/>
          </w:tcPr>
          <w:p w:rsidR="00965769" w:rsidRPr="006F7D73" w:rsidRDefault="00D125ED">
            <w:pPr>
              <w:widowControl/>
              <w:jc w:val="center"/>
              <w:rPr>
                <w:rFonts w:asciiTheme="majorEastAsia" w:eastAsiaTheme="majorEastAsia" w:hAnsiTheme="majorEastAsia"/>
                <w:b/>
                <w:kern w:val="0"/>
                <w:szCs w:val="21"/>
              </w:rPr>
            </w:pPr>
            <w:r w:rsidRPr="006F7D73">
              <w:rPr>
                <w:rFonts w:asciiTheme="majorEastAsia" w:eastAsiaTheme="majorEastAsia" w:hAnsiTheme="majorEastAsia"/>
                <w:b/>
                <w:kern w:val="0"/>
                <w:szCs w:val="21"/>
              </w:rPr>
              <w:t>2</w:t>
            </w:r>
          </w:p>
        </w:tc>
        <w:tc>
          <w:tcPr>
            <w:tcW w:w="1417" w:type="dxa"/>
            <w:tcBorders>
              <w:top w:val="single" w:sz="4" w:space="0" w:color="auto"/>
              <w:left w:val="single" w:sz="4" w:space="0" w:color="auto"/>
              <w:bottom w:val="single" w:sz="4" w:space="0" w:color="auto"/>
              <w:right w:val="single" w:sz="4" w:space="0" w:color="auto"/>
            </w:tcBorders>
            <w:vAlign w:val="center"/>
          </w:tcPr>
          <w:p w:rsidR="00965769" w:rsidRPr="006F7D73" w:rsidRDefault="00D125ED">
            <w:pPr>
              <w:widowControl/>
              <w:jc w:val="center"/>
              <w:rPr>
                <w:rFonts w:asciiTheme="majorEastAsia" w:eastAsiaTheme="majorEastAsia" w:hAnsiTheme="majorEastAsia"/>
                <w:b/>
                <w:kern w:val="0"/>
                <w:szCs w:val="21"/>
              </w:rPr>
            </w:pPr>
            <w:r w:rsidRPr="006F7D73">
              <w:rPr>
                <w:rFonts w:asciiTheme="majorEastAsia" w:eastAsiaTheme="majorEastAsia" w:hAnsiTheme="majorEastAsia"/>
                <w:b/>
                <w:kern w:val="0"/>
                <w:szCs w:val="21"/>
              </w:rPr>
              <w:t>……</w:t>
            </w:r>
          </w:p>
        </w:tc>
      </w:tr>
      <w:tr w:rsidR="00965769" w:rsidRPr="006F7D73">
        <w:trPr>
          <w:trHeight w:val="454"/>
        </w:trPr>
        <w:tc>
          <w:tcPr>
            <w:tcW w:w="5260" w:type="dxa"/>
            <w:gridSpan w:val="2"/>
            <w:vMerge/>
            <w:tcBorders>
              <w:top w:val="single" w:sz="4" w:space="0" w:color="auto"/>
              <w:left w:val="single" w:sz="4" w:space="0" w:color="auto"/>
              <w:bottom w:val="single" w:sz="4" w:space="0" w:color="auto"/>
              <w:right w:val="single" w:sz="4" w:space="0" w:color="auto"/>
              <w:tl2br w:val="single" w:sz="6" w:space="0" w:color="auto"/>
            </w:tcBorders>
            <w:vAlign w:val="center"/>
          </w:tcPr>
          <w:p w:rsidR="00965769" w:rsidRPr="006F7D73" w:rsidRDefault="00965769">
            <w:pPr>
              <w:widowControl/>
              <w:jc w:val="left"/>
              <w:rPr>
                <w:rFonts w:asciiTheme="majorEastAsia" w:eastAsiaTheme="majorEastAsia" w:hAnsiTheme="majorEastAsia"/>
                <w:kern w:val="0"/>
                <w:szCs w:val="21"/>
              </w:rPr>
            </w:pPr>
          </w:p>
        </w:tc>
        <w:tc>
          <w:tcPr>
            <w:tcW w:w="1276" w:type="dxa"/>
            <w:tcBorders>
              <w:top w:val="single" w:sz="4" w:space="0" w:color="auto"/>
              <w:left w:val="single" w:sz="4" w:space="0" w:color="auto"/>
              <w:bottom w:val="single" w:sz="4" w:space="0" w:color="auto"/>
              <w:right w:val="single" w:sz="4" w:space="0" w:color="auto"/>
            </w:tcBorders>
            <w:vAlign w:val="center"/>
          </w:tcPr>
          <w:p w:rsidR="00965769" w:rsidRPr="006F7D73" w:rsidRDefault="00965769">
            <w:pPr>
              <w:widowControl/>
              <w:jc w:val="center"/>
              <w:rPr>
                <w:rFonts w:asciiTheme="majorEastAsia" w:eastAsiaTheme="majorEastAsia" w:hAnsiTheme="majorEastAsia"/>
                <w:kern w:val="0"/>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965769" w:rsidRPr="006F7D73" w:rsidRDefault="00965769">
            <w:pPr>
              <w:widowControl/>
              <w:jc w:val="center"/>
              <w:rPr>
                <w:rFonts w:asciiTheme="majorEastAsia" w:eastAsiaTheme="majorEastAsia" w:hAnsiTheme="majorEastAsia"/>
                <w:kern w:val="0"/>
                <w:szCs w:val="21"/>
              </w:rPr>
            </w:pPr>
          </w:p>
        </w:tc>
        <w:tc>
          <w:tcPr>
            <w:tcW w:w="1417" w:type="dxa"/>
            <w:tcBorders>
              <w:top w:val="single" w:sz="4" w:space="0" w:color="auto"/>
              <w:left w:val="single" w:sz="4" w:space="0" w:color="auto"/>
              <w:bottom w:val="single" w:sz="4" w:space="0" w:color="auto"/>
              <w:right w:val="single" w:sz="4" w:space="0" w:color="auto"/>
            </w:tcBorders>
            <w:vAlign w:val="center"/>
          </w:tcPr>
          <w:p w:rsidR="00965769" w:rsidRPr="006F7D73" w:rsidRDefault="00D125ED">
            <w:pPr>
              <w:widowControl/>
              <w:jc w:val="center"/>
              <w:rPr>
                <w:rFonts w:asciiTheme="majorEastAsia" w:eastAsiaTheme="majorEastAsia" w:hAnsiTheme="majorEastAsia"/>
                <w:kern w:val="0"/>
                <w:szCs w:val="21"/>
              </w:rPr>
            </w:pPr>
            <w:r w:rsidRPr="006F7D73">
              <w:rPr>
                <w:rFonts w:asciiTheme="majorEastAsia" w:eastAsiaTheme="majorEastAsia" w:hAnsiTheme="majorEastAsia"/>
                <w:kern w:val="0"/>
                <w:szCs w:val="21"/>
              </w:rPr>
              <w:t>……</w:t>
            </w:r>
          </w:p>
        </w:tc>
      </w:tr>
      <w:tr w:rsidR="00965769" w:rsidRPr="006F7D73">
        <w:trPr>
          <w:trHeight w:val="454"/>
        </w:trPr>
        <w:tc>
          <w:tcPr>
            <w:tcW w:w="2142" w:type="dxa"/>
            <w:vMerge w:val="restart"/>
            <w:tcBorders>
              <w:top w:val="single" w:sz="4" w:space="0" w:color="auto"/>
              <w:left w:val="single" w:sz="4" w:space="0" w:color="auto"/>
              <w:bottom w:val="single" w:sz="4" w:space="0" w:color="auto"/>
              <w:right w:val="single" w:sz="4" w:space="0" w:color="auto"/>
            </w:tcBorders>
            <w:vAlign w:val="center"/>
          </w:tcPr>
          <w:p w:rsidR="00965769" w:rsidRPr="006F7D73" w:rsidRDefault="00D125ED">
            <w:pPr>
              <w:widowControl/>
              <w:jc w:val="center"/>
              <w:rPr>
                <w:rFonts w:asciiTheme="majorEastAsia" w:eastAsiaTheme="majorEastAsia" w:hAnsiTheme="majorEastAsia"/>
                <w:kern w:val="0"/>
                <w:szCs w:val="21"/>
              </w:rPr>
            </w:pPr>
            <w:r w:rsidRPr="006F7D73">
              <w:rPr>
                <w:rFonts w:asciiTheme="majorEastAsia" w:eastAsiaTheme="majorEastAsia" w:hAnsiTheme="majorEastAsia"/>
                <w:kern w:val="0"/>
                <w:szCs w:val="21"/>
              </w:rPr>
              <w:t>1.商务部分</w:t>
            </w:r>
          </w:p>
          <w:p w:rsidR="00965769" w:rsidRPr="006F7D73" w:rsidRDefault="00D125ED">
            <w:pPr>
              <w:widowControl/>
              <w:jc w:val="center"/>
              <w:rPr>
                <w:rFonts w:asciiTheme="majorEastAsia" w:eastAsiaTheme="majorEastAsia" w:hAnsiTheme="majorEastAsia"/>
                <w:kern w:val="0"/>
                <w:szCs w:val="21"/>
              </w:rPr>
            </w:pPr>
            <w:r w:rsidRPr="006F7D73">
              <w:rPr>
                <w:rFonts w:asciiTheme="majorEastAsia" w:eastAsiaTheme="majorEastAsia" w:hAnsiTheme="majorEastAsia"/>
                <w:kern w:val="0"/>
                <w:szCs w:val="21"/>
              </w:rPr>
              <w:t>（基本分100分）</w:t>
            </w:r>
          </w:p>
        </w:tc>
        <w:tc>
          <w:tcPr>
            <w:tcW w:w="3118" w:type="dxa"/>
            <w:tcBorders>
              <w:top w:val="single" w:sz="4" w:space="0" w:color="auto"/>
              <w:left w:val="single" w:sz="4" w:space="0" w:color="auto"/>
              <w:bottom w:val="single" w:sz="4" w:space="0" w:color="auto"/>
              <w:right w:val="single" w:sz="4" w:space="0" w:color="auto"/>
            </w:tcBorders>
            <w:vAlign w:val="center"/>
          </w:tcPr>
          <w:p w:rsidR="00965769" w:rsidRPr="006F7D73" w:rsidRDefault="00D125ED">
            <w:pPr>
              <w:widowControl/>
              <w:jc w:val="center"/>
              <w:rPr>
                <w:rFonts w:asciiTheme="majorEastAsia" w:eastAsiaTheme="majorEastAsia" w:hAnsiTheme="majorEastAsia"/>
                <w:kern w:val="0"/>
                <w:szCs w:val="21"/>
              </w:rPr>
            </w:pPr>
            <w:r w:rsidRPr="006F7D73">
              <w:rPr>
                <w:rFonts w:asciiTheme="majorEastAsia" w:eastAsiaTheme="majorEastAsia" w:hAnsiTheme="majorEastAsia"/>
                <w:kern w:val="0"/>
                <w:szCs w:val="21"/>
              </w:rPr>
              <w:t>得分（A）</w:t>
            </w:r>
          </w:p>
        </w:tc>
        <w:tc>
          <w:tcPr>
            <w:tcW w:w="1276" w:type="dxa"/>
            <w:tcBorders>
              <w:top w:val="single" w:sz="4" w:space="0" w:color="auto"/>
              <w:left w:val="single" w:sz="4" w:space="0" w:color="auto"/>
              <w:bottom w:val="single" w:sz="4" w:space="0" w:color="auto"/>
              <w:right w:val="single" w:sz="4" w:space="0" w:color="auto"/>
            </w:tcBorders>
            <w:vAlign w:val="center"/>
          </w:tcPr>
          <w:p w:rsidR="00965769" w:rsidRPr="006F7D73" w:rsidRDefault="00965769">
            <w:pPr>
              <w:widowControl/>
              <w:jc w:val="center"/>
              <w:rPr>
                <w:rFonts w:asciiTheme="majorEastAsia" w:eastAsiaTheme="majorEastAsia" w:hAnsiTheme="majorEastAsia"/>
                <w:bCs/>
                <w:kern w:val="0"/>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965769" w:rsidRPr="006F7D73" w:rsidRDefault="00965769">
            <w:pPr>
              <w:widowControl/>
              <w:jc w:val="center"/>
              <w:rPr>
                <w:rFonts w:asciiTheme="majorEastAsia" w:eastAsiaTheme="majorEastAsia" w:hAnsiTheme="majorEastAsia"/>
                <w:bCs/>
                <w:kern w:val="0"/>
                <w:szCs w:val="21"/>
              </w:rPr>
            </w:pPr>
          </w:p>
        </w:tc>
        <w:tc>
          <w:tcPr>
            <w:tcW w:w="1417" w:type="dxa"/>
            <w:tcBorders>
              <w:top w:val="single" w:sz="4" w:space="0" w:color="auto"/>
              <w:left w:val="single" w:sz="4" w:space="0" w:color="auto"/>
              <w:bottom w:val="single" w:sz="4" w:space="0" w:color="auto"/>
              <w:right w:val="single" w:sz="4" w:space="0" w:color="auto"/>
            </w:tcBorders>
            <w:vAlign w:val="center"/>
          </w:tcPr>
          <w:p w:rsidR="00965769" w:rsidRPr="006F7D73" w:rsidRDefault="00965769">
            <w:pPr>
              <w:widowControl/>
              <w:jc w:val="center"/>
              <w:rPr>
                <w:rFonts w:asciiTheme="majorEastAsia" w:eastAsiaTheme="majorEastAsia" w:hAnsiTheme="majorEastAsia"/>
                <w:bCs/>
                <w:kern w:val="0"/>
                <w:szCs w:val="21"/>
              </w:rPr>
            </w:pPr>
          </w:p>
        </w:tc>
      </w:tr>
      <w:tr w:rsidR="00965769" w:rsidRPr="006F7D73">
        <w:trPr>
          <w:trHeight w:val="454"/>
        </w:trPr>
        <w:tc>
          <w:tcPr>
            <w:tcW w:w="2142" w:type="dxa"/>
            <w:vMerge/>
            <w:tcBorders>
              <w:top w:val="single" w:sz="4" w:space="0" w:color="auto"/>
              <w:left w:val="single" w:sz="4" w:space="0" w:color="auto"/>
              <w:bottom w:val="single" w:sz="4" w:space="0" w:color="auto"/>
              <w:right w:val="single" w:sz="4" w:space="0" w:color="auto"/>
            </w:tcBorders>
            <w:vAlign w:val="center"/>
          </w:tcPr>
          <w:p w:rsidR="00965769" w:rsidRPr="006F7D73" w:rsidRDefault="00965769">
            <w:pPr>
              <w:widowControl/>
              <w:jc w:val="left"/>
              <w:rPr>
                <w:rFonts w:asciiTheme="majorEastAsia" w:eastAsiaTheme="majorEastAsia" w:hAnsiTheme="majorEastAsia"/>
                <w:kern w:val="0"/>
                <w:szCs w:val="21"/>
              </w:rPr>
            </w:pPr>
          </w:p>
        </w:tc>
        <w:tc>
          <w:tcPr>
            <w:tcW w:w="3118" w:type="dxa"/>
            <w:tcBorders>
              <w:top w:val="single" w:sz="4" w:space="0" w:color="auto"/>
              <w:left w:val="single" w:sz="4" w:space="0" w:color="auto"/>
              <w:bottom w:val="single" w:sz="4" w:space="0" w:color="auto"/>
              <w:right w:val="single" w:sz="4" w:space="0" w:color="auto"/>
            </w:tcBorders>
            <w:vAlign w:val="center"/>
          </w:tcPr>
          <w:p w:rsidR="00965769" w:rsidRPr="006F7D73" w:rsidRDefault="00D125ED">
            <w:pPr>
              <w:widowControl/>
              <w:jc w:val="center"/>
              <w:rPr>
                <w:rFonts w:asciiTheme="majorEastAsia" w:eastAsiaTheme="majorEastAsia" w:hAnsiTheme="majorEastAsia"/>
                <w:kern w:val="0"/>
                <w:szCs w:val="21"/>
              </w:rPr>
            </w:pPr>
            <w:r w:rsidRPr="006F7D73">
              <w:rPr>
                <w:rFonts w:asciiTheme="majorEastAsia" w:eastAsiaTheme="majorEastAsia" w:hAnsiTheme="majorEastAsia"/>
                <w:kern w:val="0"/>
                <w:szCs w:val="21"/>
              </w:rPr>
              <w:t>加权得分（A</w:t>
            </w:r>
            <w:r w:rsidRPr="006F7D73">
              <w:rPr>
                <w:rFonts w:asciiTheme="majorEastAsia" w:eastAsiaTheme="majorEastAsia" w:hAnsiTheme="majorEastAsia" w:cs="宋体" w:hint="eastAsia"/>
                <w:kern w:val="0"/>
                <w:szCs w:val="21"/>
              </w:rPr>
              <w:t>╳</w:t>
            </w:r>
            <w:r w:rsidRPr="006F7D73">
              <w:rPr>
                <w:rFonts w:asciiTheme="majorEastAsia" w:eastAsiaTheme="majorEastAsia" w:hAnsiTheme="majorEastAsia"/>
                <w:kern w:val="0"/>
                <w:szCs w:val="21"/>
              </w:rPr>
              <w:t>K</w:t>
            </w:r>
            <w:r w:rsidRPr="006F7D73">
              <w:rPr>
                <w:rFonts w:asciiTheme="majorEastAsia" w:eastAsiaTheme="majorEastAsia" w:hAnsiTheme="majorEastAsia"/>
                <w:kern w:val="0"/>
                <w:szCs w:val="21"/>
                <w:vertAlign w:val="subscript"/>
              </w:rPr>
              <w:t>1</w:t>
            </w:r>
            <w:r w:rsidRPr="006F7D73">
              <w:rPr>
                <w:rFonts w:asciiTheme="majorEastAsia" w:eastAsiaTheme="majorEastAsia" w:hAnsiTheme="majorEastAsia"/>
                <w:kern w:val="0"/>
                <w:szCs w:val="21"/>
              </w:rPr>
              <w:t>）</w:t>
            </w:r>
          </w:p>
        </w:tc>
        <w:tc>
          <w:tcPr>
            <w:tcW w:w="1276" w:type="dxa"/>
            <w:tcBorders>
              <w:top w:val="single" w:sz="4" w:space="0" w:color="auto"/>
              <w:left w:val="single" w:sz="4" w:space="0" w:color="auto"/>
              <w:bottom w:val="single" w:sz="4" w:space="0" w:color="auto"/>
              <w:right w:val="single" w:sz="4" w:space="0" w:color="auto"/>
            </w:tcBorders>
            <w:vAlign w:val="center"/>
          </w:tcPr>
          <w:p w:rsidR="00965769" w:rsidRPr="006F7D73" w:rsidRDefault="00965769">
            <w:pPr>
              <w:widowControl/>
              <w:jc w:val="right"/>
              <w:rPr>
                <w:rFonts w:asciiTheme="majorEastAsia" w:eastAsiaTheme="majorEastAsia" w:hAnsiTheme="majorEastAsia"/>
                <w:i/>
                <w:iCs/>
                <w:kern w:val="0"/>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965769" w:rsidRPr="006F7D73" w:rsidRDefault="00965769">
            <w:pPr>
              <w:widowControl/>
              <w:jc w:val="right"/>
              <w:rPr>
                <w:rFonts w:asciiTheme="majorEastAsia" w:eastAsiaTheme="majorEastAsia" w:hAnsiTheme="majorEastAsia"/>
                <w:i/>
                <w:iCs/>
                <w:kern w:val="0"/>
                <w:szCs w:val="21"/>
              </w:rPr>
            </w:pPr>
          </w:p>
        </w:tc>
        <w:tc>
          <w:tcPr>
            <w:tcW w:w="1417" w:type="dxa"/>
            <w:tcBorders>
              <w:top w:val="single" w:sz="4" w:space="0" w:color="auto"/>
              <w:left w:val="single" w:sz="4" w:space="0" w:color="auto"/>
              <w:bottom w:val="single" w:sz="4" w:space="0" w:color="auto"/>
              <w:right w:val="single" w:sz="4" w:space="0" w:color="auto"/>
            </w:tcBorders>
            <w:vAlign w:val="center"/>
          </w:tcPr>
          <w:p w:rsidR="00965769" w:rsidRPr="006F7D73" w:rsidRDefault="00965769">
            <w:pPr>
              <w:widowControl/>
              <w:jc w:val="right"/>
              <w:rPr>
                <w:rFonts w:asciiTheme="majorEastAsia" w:eastAsiaTheme="majorEastAsia" w:hAnsiTheme="majorEastAsia"/>
                <w:i/>
                <w:iCs/>
                <w:kern w:val="0"/>
                <w:szCs w:val="21"/>
              </w:rPr>
            </w:pPr>
          </w:p>
        </w:tc>
      </w:tr>
      <w:tr w:rsidR="00965769" w:rsidRPr="006F7D73">
        <w:trPr>
          <w:trHeight w:val="454"/>
        </w:trPr>
        <w:tc>
          <w:tcPr>
            <w:tcW w:w="2142" w:type="dxa"/>
            <w:vMerge w:val="restart"/>
            <w:tcBorders>
              <w:top w:val="single" w:sz="4" w:space="0" w:color="auto"/>
              <w:left w:val="single" w:sz="4" w:space="0" w:color="auto"/>
              <w:bottom w:val="single" w:sz="4" w:space="0" w:color="auto"/>
              <w:right w:val="single" w:sz="4" w:space="0" w:color="auto"/>
            </w:tcBorders>
            <w:vAlign w:val="center"/>
          </w:tcPr>
          <w:p w:rsidR="00965769" w:rsidRPr="006F7D73" w:rsidRDefault="00D125ED">
            <w:pPr>
              <w:widowControl/>
              <w:jc w:val="center"/>
              <w:rPr>
                <w:rFonts w:asciiTheme="majorEastAsia" w:eastAsiaTheme="majorEastAsia" w:hAnsiTheme="majorEastAsia"/>
                <w:kern w:val="0"/>
                <w:szCs w:val="21"/>
              </w:rPr>
            </w:pPr>
            <w:r w:rsidRPr="006F7D73">
              <w:rPr>
                <w:rFonts w:asciiTheme="majorEastAsia" w:eastAsiaTheme="majorEastAsia" w:hAnsiTheme="majorEastAsia"/>
                <w:kern w:val="0"/>
                <w:szCs w:val="21"/>
              </w:rPr>
              <w:t>2.技术部分</w:t>
            </w:r>
          </w:p>
          <w:p w:rsidR="00965769" w:rsidRPr="006F7D73" w:rsidRDefault="00D125ED">
            <w:pPr>
              <w:widowControl/>
              <w:jc w:val="center"/>
              <w:rPr>
                <w:rFonts w:asciiTheme="majorEastAsia" w:eastAsiaTheme="majorEastAsia" w:hAnsiTheme="majorEastAsia"/>
                <w:kern w:val="0"/>
                <w:szCs w:val="21"/>
              </w:rPr>
            </w:pPr>
            <w:r w:rsidRPr="006F7D73">
              <w:rPr>
                <w:rFonts w:asciiTheme="majorEastAsia" w:eastAsiaTheme="majorEastAsia" w:hAnsiTheme="majorEastAsia"/>
                <w:kern w:val="0"/>
                <w:szCs w:val="21"/>
              </w:rPr>
              <w:t>（基本分100分）</w:t>
            </w:r>
          </w:p>
        </w:tc>
        <w:tc>
          <w:tcPr>
            <w:tcW w:w="3118" w:type="dxa"/>
            <w:tcBorders>
              <w:top w:val="single" w:sz="4" w:space="0" w:color="auto"/>
              <w:left w:val="single" w:sz="4" w:space="0" w:color="auto"/>
              <w:bottom w:val="single" w:sz="4" w:space="0" w:color="auto"/>
              <w:right w:val="single" w:sz="4" w:space="0" w:color="auto"/>
            </w:tcBorders>
            <w:vAlign w:val="center"/>
          </w:tcPr>
          <w:p w:rsidR="00965769" w:rsidRPr="006F7D73" w:rsidRDefault="00D125ED">
            <w:pPr>
              <w:widowControl/>
              <w:jc w:val="center"/>
              <w:rPr>
                <w:rFonts w:asciiTheme="majorEastAsia" w:eastAsiaTheme="majorEastAsia" w:hAnsiTheme="majorEastAsia"/>
                <w:kern w:val="0"/>
                <w:szCs w:val="21"/>
              </w:rPr>
            </w:pPr>
            <w:r w:rsidRPr="006F7D73">
              <w:rPr>
                <w:rFonts w:asciiTheme="majorEastAsia" w:eastAsiaTheme="majorEastAsia" w:hAnsiTheme="majorEastAsia"/>
                <w:kern w:val="0"/>
                <w:szCs w:val="21"/>
              </w:rPr>
              <w:t>得分（B）</w:t>
            </w:r>
          </w:p>
        </w:tc>
        <w:tc>
          <w:tcPr>
            <w:tcW w:w="1276" w:type="dxa"/>
            <w:tcBorders>
              <w:top w:val="single" w:sz="4" w:space="0" w:color="auto"/>
              <w:left w:val="single" w:sz="4" w:space="0" w:color="auto"/>
              <w:bottom w:val="single" w:sz="4" w:space="0" w:color="auto"/>
              <w:right w:val="single" w:sz="4" w:space="0" w:color="auto"/>
            </w:tcBorders>
            <w:vAlign w:val="center"/>
          </w:tcPr>
          <w:p w:rsidR="00965769" w:rsidRPr="006F7D73" w:rsidRDefault="00965769">
            <w:pPr>
              <w:widowControl/>
              <w:jc w:val="center"/>
              <w:rPr>
                <w:rFonts w:asciiTheme="majorEastAsia" w:eastAsiaTheme="majorEastAsia" w:hAnsiTheme="majorEastAsia"/>
                <w:bCs/>
                <w:kern w:val="0"/>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965769" w:rsidRPr="006F7D73" w:rsidRDefault="00965769">
            <w:pPr>
              <w:widowControl/>
              <w:jc w:val="center"/>
              <w:rPr>
                <w:rFonts w:asciiTheme="majorEastAsia" w:eastAsiaTheme="majorEastAsia" w:hAnsiTheme="majorEastAsia"/>
                <w:bCs/>
                <w:kern w:val="0"/>
                <w:szCs w:val="21"/>
              </w:rPr>
            </w:pPr>
          </w:p>
        </w:tc>
        <w:tc>
          <w:tcPr>
            <w:tcW w:w="1417" w:type="dxa"/>
            <w:tcBorders>
              <w:top w:val="single" w:sz="4" w:space="0" w:color="auto"/>
              <w:left w:val="single" w:sz="4" w:space="0" w:color="auto"/>
              <w:bottom w:val="single" w:sz="4" w:space="0" w:color="auto"/>
              <w:right w:val="single" w:sz="4" w:space="0" w:color="auto"/>
            </w:tcBorders>
            <w:vAlign w:val="center"/>
          </w:tcPr>
          <w:p w:rsidR="00965769" w:rsidRPr="006F7D73" w:rsidRDefault="00965769">
            <w:pPr>
              <w:widowControl/>
              <w:jc w:val="center"/>
              <w:rPr>
                <w:rFonts w:asciiTheme="majorEastAsia" w:eastAsiaTheme="majorEastAsia" w:hAnsiTheme="majorEastAsia"/>
                <w:bCs/>
                <w:kern w:val="0"/>
                <w:szCs w:val="21"/>
              </w:rPr>
            </w:pPr>
          </w:p>
        </w:tc>
      </w:tr>
      <w:tr w:rsidR="00965769" w:rsidRPr="006F7D73">
        <w:trPr>
          <w:trHeight w:val="454"/>
        </w:trPr>
        <w:tc>
          <w:tcPr>
            <w:tcW w:w="2142" w:type="dxa"/>
            <w:vMerge/>
            <w:tcBorders>
              <w:top w:val="single" w:sz="4" w:space="0" w:color="auto"/>
              <w:left w:val="single" w:sz="4" w:space="0" w:color="auto"/>
              <w:bottom w:val="single" w:sz="4" w:space="0" w:color="auto"/>
              <w:right w:val="single" w:sz="4" w:space="0" w:color="auto"/>
            </w:tcBorders>
            <w:vAlign w:val="center"/>
          </w:tcPr>
          <w:p w:rsidR="00965769" w:rsidRPr="006F7D73" w:rsidRDefault="00965769">
            <w:pPr>
              <w:widowControl/>
              <w:jc w:val="left"/>
              <w:rPr>
                <w:rFonts w:asciiTheme="majorEastAsia" w:eastAsiaTheme="majorEastAsia" w:hAnsiTheme="majorEastAsia"/>
                <w:kern w:val="0"/>
                <w:szCs w:val="21"/>
              </w:rPr>
            </w:pPr>
          </w:p>
        </w:tc>
        <w:tc>
          <w:tcPr>
            <w:tcW w:w="3118" w:type="dxa"/>
            <w:tcBorders>
              <w:top w:val="single" w:sz="4" w:space="0" w:color="auto"/>
              <w:left w:val="single" w:sz="4" w:space="0" w:color="auto"/>
              <w:bottom w:val="single" w:sz="4" w:space="0" w:color="auto"/>
              <w:right w:val="single" w:sz="4" w:space="0" w:color="auto"/>
            </w:tcBorders>
            <w:vAlign w:val="center"/>
          </w:tcPr>
          <w:p w:rsidR="00965769" w:rsidRPr="006F7D73" w:rsidRDefault="00D125ED">
            <w:pPr>
              <w:widowControl/>
              <w:jc w:val="center"/>
              <w:rPr>
                <w:rFonts w:asciiTheme="majorEastAsia" w:eastAsiaTheme="majorEastAsia" w:hAnsiTheme="majorEastAsia"/>
                <w:kern w:val="0"/>
                <w:szCs w:val="21"/>
              </w:rPr>
            </w:pPr>
            <w:r w:rsidRPr="006F7D73">
              <w:rPr>
                <w:rFonts w:asciiTheme="majorEastAsia" w:eastAsiaTheme="majorEastAsia" w:hAnsiTheme="majorEastAsia"/>
                <w:kern w:val="0"/>
                <w:szCs w:val="21"/>
              </w:rPr>
              <w:t>加权得分（B</w:t>
            </w:r>
            <w:r w:rsidRPr="006F7D73">
              <w:rPr>
                <w:rFonts w:asciiTheme="majorEastAsia" w:eastAsiaTheme="majorEastAsia" w:hAnsiTheme="majorEastAsia" w:cs="宋体" w:hint="eastAsia"/>
                <w:kern w:val="0"/>
                <w:szCs w:val="21"/>
              </w:rPr>
              <w:t>╳</w:t>
            </w:r>
            <w:r w:rsidRPr="006F7D73">
              <w:rPr>
                <w:rFonts w:asciiTheme="majorEastAsia" w:eastAsiaTheme="majorEastAsia" w:hAnsiTheme="majorEastAsia"/>
                <w:kern w:val="0"/>
                <w:szCs w:val="21"/>
              </w:rPr>
              <w:t>K</w:t>
            </w:r>
            <w:r w:rsidRPr="006F7D73">
              <w:rPr>
                <w:rFonts w:asciiTheme="majorEastAsia" w:eastAsiaTheme="majorEastAsia" w:hAnsiTheme="majorEastAsia"/>
                <w:kern w:val="0"/>
                <w:szCs w:val="21"/>
                <w:vertAlign w:val="subscript"/>
              </w:rPr>
              <w:t>2</w:t>
            </w:r>
            <w:r w:rsidRPr="006F7D73">
              <w:rPr>
                <w:rFonts w:asciiTheme="majorEastAsia" w:eastAsiaTheme="majorEastAsia" w:hAnsiTheme="majorEastAsia"/>
                <w:kern w:val="0"/>
                <w:szCs w:val="21"/>
              </w:rPr>
              <w:t>）</w:t>
            </w:r>
          </w:p>
        </w:tc>
        <w:tc>
          <w:tcPr>
            <w:tcW w:w="1276" w:type="dxa"/>
            <w:tcBorders>
              <w:top w:val="single" w:sz="4" w:space="0" w:color="auto"/>
              <w:left w:val="single" w:sz="4" w:space="0" w:color="auto"/>
              <w:bottom w:val="single" w:sz="4" w:space="0" w:color="auto"/>
              <w:right w:val="single" w:sz="4" w:space="0" w:color="auto"/>
            </w:tcBorders>
            <w:vAlign w:val="center"/>
          </w:tcPr>
          <w:p w:rsidR="00965769" w:rsidRPr="006F7D73" w:rsidRDefault="00965769">
            <w:pPr>
              <w:widowControl/>
              <w:jc w:val="right"/>
              <w:rPr>
                <w:rFonts w:asciiTheme="majorEastAsia" w:eastAsiaTheme="majorEastAsia" w:hAnsiTheme="majorEastAsia"/>
                <w:i/>
                <w:iCs/>
                <w:kern w:val="0"/>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965769" w:rsidRPr="006F7D73" w:rsidRDefault="00965769">
            <w:pPr>
              <w:widowControl/>
              <w:jc w:val="right"/>
              <w:rPr>
                <w:rFonts w:asciiTheme="majorEastAsia" w:eastAsiaTheme="majorEastAsia" w:hAnsiTheme="majorEastAsia"/>
                <w:i/>
                <w:iCs/>
                <w:kern w:val="0"/>
                <w:szCs w:val="21"/>
              </w:rPr>
            </w:pPr>
          </w:p>
        </w:tc>
        <w:tc>
          <w:tcPr>
            <w:tcW w:w="1417" w:type="dxa"/>
            <w:tcBorders>
              <w:top w:val="single" w:sz="4" w:space="0" w:color="auto"/>
              <w:left w:val="single" w:sz="4" w:space="0" w:color="auto"/>
              <w:bottom w:val="single" w:sz="4" w:space="0" w:color="auto"/>
              <w:right w:val="single" w:sz="4" w:space="0" w:color="auto"/>
            </w:tcBorders>
            <w:vAlign w:val="center"/>
          </w:tcPr>
          <w:p w:rsidR="00965769" w:rsidRPr="006F7D73" w:rsidRDefault="00965769">
            <w:pPr>
              <w:widowControl/>
              <w:jc w:val="right"/>
              <w:rPr>
                <w:rFonts w:asciiTheme="majorEastAsia" w:eastAsiaTheme="majorEastAsia" w:hAnsiTheme="majorEastAsia"/>
                <w:i/>
                <w:iCs/>
                <w:kern w:val="0"/>
                <w:szCs w:val="21"/>
              </w:rPr>
            </w:pPr>
          </w:p>
        </w:tc>
      </w:tr>
      <w:tr w:rsidR="00965769" w:rsidRPr="006F7D73">
        <w:trPr>
          <w:trHeight w:val="454"/>
        </w:trPr>
        <w:tc>
          <w:tcPr>
            <w:tcW w:w="2142" w:type="dxa"/>
            <w:vMerge w:val="restart"/>
            <w:tcBorders>
              <w:top w:val="single" w:sz="4" w:space="0" w:color="auto"/>
              <w:left w:val="single" w:sz="4" w:space="0" w:color="auto"/>
              <w:bottom w:val="single" w:sz="4" w:space="0" w:color="auto"/>
              <w:right w:val="single" w:sz="4" w:space="0" w:color="auto"/>
            </w:tcBorders>
            <w:vAlign w:val="center"/>
          </w:tcPr>
          <w:p w:rsidR="00965769" w:rsidRPr="006F7D73" w:rsidRDefault="00D125ED">
            <w:pPr>
              <w:widowControl/>
              <w:jc w:val="center"/>
              <w:rPr>
                <w:rFonts w:asciiTheme="majorEastAsia" w:eastAsiaTheme="majorEastAsia" w:hAnsiTheme="majorEastAsia"/>
                <w:kern w:val="0"/>
                <w:szCs w:val="21"/>
              </w:rPr>
            </w:pPr>
            <w:r w:rsidRPr="006F7D73">
              <w:rPr>
                <w:rFonts w:asciiTheme="majorEastAsia" w:eastAsiaTheme="majorEastAsia" w:hAnsiTheme="majorEastAsia"/>
                <w:kern w:val="0"/>
                <w:szCs w:val="21"/>
              </w:rPr>
              <w:t>3.投标报价</w:t>
            </w:r>
          </w:p>
          <w:p w:rsidR="00965769" w:rsidRPr="006F7D73" w:rsidRDefault="00D125ED">
            <w:pPr>
              <w:widowControl/>
              <w:jc w:val="left"/>
              <w:rPr>
                <w:rFonts w:asciiTheme="majorEastAsia" w:eastAsiaTheme="majorEastAsia" w:hAnsiTheme="majorEastAsia"/>
                <w:kern w:val="0"/>
                <w:szCs w:val="21"/>
              </w:rPr>
            </w:pPr>
            <w:r w:rsidRPr="006F7D73">
              <w:rPr>
                <w:rFonts w:asciiTheme="majorEastAsia" w:eastAsiaTheme="majorEastAsia" w:hAnsiTheme="majorEastAsia"/>
                <w:kern w:val="0"/>
                <w:szCs w:val="21"/>
              </w:rPr>
              <w:t>（基本分100分）</w:t>
            </w:r>
          </w:p>
        </w:tc>
        <w:tc>
          <w:tcPr>
            <w:tcW w:w="3118" w:type="dxa"/>
            <w:tcBorders>
              <w:top w:val="single" w:sz="4" w:space="0" w:color="auto"/>
              <w:left w:val="single" w:sz="4" w:space="0" w:color="auto"/>
              <w:bottom w:val="single" w:sz="4" w:space="0" w:color="auto"/>
              <w:right w:val="single" w:sz="4" w:space="0" w:color="auto"/>
            </w:tcBorders>
            <w:vAlign w:val="center"/>
          </w:tcPr>
          <w:p w:rsidR="00965769" w:rsidRPr="006F7D73" w:rsidRDefault="00D125ED">
            <w:pPr>
              <w:widowControl/>
              <w:jc w:val="center"/>
              <w:rPr>
                <w:rFonts w:asciiTheme="majorEastAsia" w:eastAsiaTheme="majorEastAsia" w:hAnsiTheme="majorEastAsia"/>
                <w:kern w:val="0"/>
                <w:szCs w:val="21"/>
              </w:rPr>
            </w:pPr>
            <w:r w:rsidRPr="006F7D73">
              <w:rPr>
                <w:rFonts w:asciiTheme="majorEastAsia" w:eastAsiaTheme="majorEastAsia" w:hAnsiTheme="majorEastAsia"/>
                <w:kern w:val="0"/>
                <w:szCs w:val="21"/>
              </w:rPr>
              <w:t>总价得分（C）</w:t>
            </w:r>
          </w:p>
        </w:tc>
        <w:tc>
          <w:tcPr>
            <w:tcW w:w="1276" w:type="dxa"/>
            <w:tcBorders>
              <w:top w:val="single" w:sz="4" w:space="0" w:color="auto"/>
              <w:left w:val="single" w:sz="4" w:space="0" w:color="auto"/>
              <w:bottom w:val="single" w:sz="4" w:space="0" w:color="auto"/>
              <w:right w:val="single" w:sz="4" w:space="0" w:color="auto"/>
            </w:tcBorders>
            <w:vAlign w:val="center"/>
          </w:tcPr>
          <w:p w:rsidR="00965769" w:rsidRPr="006F7D73" w:rsidRDefault="00965769">
            <w:pPr>
              <w:widowControl/>
              <w:jc w:val="right"/>
              <w:rPr>
                <w:rFonts w:asciiTheme="majorEastAsia" w:eastAsiaTheme="majorEastAsia" w:hAnsiTheme="majorEastAsia"/>
                <w:i/>
                <w:iCs/>
                <w:kern w:val="0"/>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965769" w:rsidRPr="006F7D73" w:rsidRDefault="00965769">
            <w:pPr>
              <w:widowControl/>
              <w:jc w:val="right"/>
              <w:rPr>
                <w:rFonts w:asciiTheme="majorEastAsia" w:eastAsiaTheme="majorEastAsia" w:hAnsiTheme="majorEastAsia"/>
                <w:i/>
                <w:iCs/>
                <w:kern w:val="0"/>
                <w:szCs w:val="21"/>
              </w:rPr>
            </w:pPr>
          </w:p>
        </w:tc>
        <w:tc>
          <w:tcPr>
            <w:tcW w:w="1417" w:type="dxa"/>
            <w:tcBorders>
              <w:top w:val="single" w:sz="4" w:space="0" w:color="auto"/>
              <w:left w:val="single" w:sz="4" w:space="0" w:color="auto"/>
              <w:bottom w:val="single" w:sz="4" w:space="0" w:color="auto"/>
              <w:right w:val="single" w:sz="4" w:space="0" w:color="auto"/>
            </w:tcBorders>
            <w:vAlign w:val="center"/>
          </w:tcPr>
          <w:p w:rsidR="00965769" w:rsidRPr="006F7D73" w:rsidRDefault="00965769">
            <w:pPr>
              <w:widowControl/>
              <w:jc w:val="right"/>
              <w:rPr>
                <w:rFonts w:asciiTheme="majorEastAsia" w:eastAsiaTheme="majorEastAsia" w:hAnsiTheme="majorEastAsia"/>
                <w:i/>
                <w:iCs/>
                <w:kern w:val="0"/>
                <w:szCs w:val="21"/>
              </w:rPr>
            </w:pPr>
          </w:p>
        </w:tc>
      </w:tr>
      <w:tr w:rsidR="00965769" w:rsidRPr="006F7D73">
        <w:trPr>
          <w:trHeight w:val="454"/>
        </w:trPr>
        <w:tc>
          <w:tcPr>
            <w:tcW w:w="2142" w:type="dxa"/>
            <w:vMerge/>
            <w:tcBorders>
              <w:top w:val="single" w:sz="4" w:space="0" w:color="auto"/>
              <w:left w:val="single" w:sz="4" w:space="0" w:color="auto"/>
              <w:bottom w:val="single" w:sz="4" w:space="0" w:color="auto"/>
              <w:right w:val="single" w:sz="4" w:space="0" w:color="auto"/>
            </w:tcBorders>
            <w:vAlign w:val="center"/>
          </w:tcPr>
          <w:p w:rsidR="00965769" w:rsidRPr="006F7D73" w:rsidRDefault="00965769">
            <w:pPr>
              <w:widowControl/>
              <w:jc w:val="left"/>
              <w:rPr>
                <w:rFonts w:asciiTheme="majorEastAsia" w:eastAsiaTheme="majorEastAsia" w:hAnsiTheme="majorEastAsia"/>
                <w:kern w:val="0"/>
                <w:szCs w:val="21"/>
              </w:rPr>
            </w:pPr>
          </w:p>
        </w:tc>
        <w:tc>
          <w:tcPr>
            <w:tcW w:w="3118" w:type="dxa"/>
            <w:tcBorders>
              <w:top w:val="single" w:sz="4" w:space="0" w:color="auto"/>
              <w:left w:val="single" w:sz="4" w:space="0" w:color="auto"/>
              <w:bottom w:val="single" w:sz="4" w:space="0" w:color="auto"/>
              <w:right w:val="single" w:sz="4" w:space="0" w:color="auto"/>
            </w:tcBorders>
            <w:vAlign w:val="center"/>
          </w:tcPr>
          <w:p w:rsidR="00965769" w:rsidRPr="006F7D73" w:rsidRDefault="00D125ED">
            <w:pPr>
              <w:widowControl/>
              <w:jc w:val="center"/>
              <w:rPr>
                <w:rFonts w:asciiTheme="majorEastAsia" w:eastAsiaTheme="majorEastAsia" w:hAnsiTheme="majorEastAsia"/>
                <w:kern w:val="0"/>
                <w:szCs w:val="21"/>
              </w:rPr>
            </w:pPr>
            <w:r w:rsidRPr="006F7D73">
              <w:rPr>
                <w:rFonts w:asciiTheme="majorEastAsia" w:eastAsiaTheme="majorEastAsia" w:hAnsiTheme="majorEastAsia"/>
                <w:kern w:val="0"/>
                <w:szCs w:val="21"/>
              </w:rPr>
              <w:t>加权得分C</w:t>
            </w:r>
            <w:r w:rsidRPr="006F7D73">
              <w:rPr>
                <w:rFonts w:asciiTheme="majorEastAsia" w:eastAsiaTheme="majorEastAsia" w:hAnsiTheme="majorEastAsia" w:cs="宋体" w:hint="eastAsia"/>
                <w:kern w:val="0"/>
                <w:szCs w:val="21"/>
              </w:rPr>
              <w:t>╳</w:t>
            </w:r>
            <w:r w:rsidRPr="006F7D73">
              <w:rPr>
                <w:rFonts w:asciiTheme="majorEastAsia" w:eastAsiaTheme="majorEastAsia" w:hAnsiTheme="majorEastAsia"/>
                <w:kern w:val="0"/>
                <w:szCs w:val="21"/>
              </w:rPr>
              <w:t>K</w:t>
            </w:r>
            <w:r w:rsidRPr="006F7D73">
              <w:rPr>
                <w:rFonts w:asciiTheme="majorEastAsia" w:eastAsiaTheme="majorEastAsia" w:hAnsiTheme="majorEastAsia"/>
                <w:kern w:val="0"/>
                <w:szCs w:val="21"/>
                <w:vertAlign w:val="subscript"/>
              </w:rPr>
              <w:t>3</w:t>
            </w:r>
          </w:p>
        </w:tc>
        <w:tc>
          <w:tcPr>
            <w:tcW w:w="1276" w:type="dxa"/>
            <w:tcBorders>
              <w:top w:val="single" w:sz="4" w:space="0" w:color="auto"/>
              <w:left w:val="single" w:sz="4" w:space="0" w:color="auto"/>
              <w:bottom w:val="single" w:sz="4" w:space="0" w:color="auto"/>
              <w:right w:val="single" w:sz="4" w:space="0" w:color="auto"/>
            </w:tcBorders>
            <w:vAlign w:val="center"/>
          </w:tcPr>
          <w:p w:rsidR="00965769" w:rsidRPr="006F7D73" w:rsidRDefault="00965769">
            <w:pPr>
              <w:widowControl/>
              <w:jc w:val="right"/>
              <w:rPr>
                <w:rFonts w:asciiTheme="majorEastAsia" w:eastAsiaTheme="majorEastAsia" w:hAnsiTheme="majorEastAsia"/>
                <w:i/>
                <w:iCs/>
                <w:kern w:val="0"/>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965769" w:rsidRPr="006F7D73" w:rsidRDefault="00965769">
            <w:pPr>
              <w:widowControl/>
              <w:jc w:val="right"/>
              <w:rPr>
                <w:rFonts w:asciiTheme="majorEastAsia" w:eastAsiaTheme="majorEastAsia" w:hAnsiTheme="majorEastAsia"/>
                <w:i/>
                <w:iCs/>
                <w:kern w:val="0"/>
                <w:szCs w:val="21"/>
              </w:rPr>
            </w:pPr>
          </w:p>
        </w:tc>
        <w:tc>
          <w:tcPr>
            <w:tcW w:w="1417" w:type="dxa"/>
            <w:tcBorders>
              <w:top w:val="single" w:sz="4" w:space="0" w:color="auto"/>
              <w:left w:val="single" w:sz="4" w:space="0" w:color="auto"/>
              <w:bottom w:val="single" w:sz="4" w:space="0" w:color="auto"/>
              <w:right w:val="single" w:sz="4" w:space="0" w:color="auto"/>
            </w:tcBorders>
            <w:vAlign w:val="center"/>
          </w:tcPr>
          <w:p w:rsidR="00965769" w:rsidRPr="006F7D73" w:rsidRDefault="00965769">
            <w:pPr>
              <w:widowControl/>
              <w:jc w:val="right"/>
              <w:rPr>
                <w:rFonts w:asciiTheme="majorEastAsia" w:eastAsiaTheme="majorEastAsia" w:hAnsiTheme="majorEastAsia"/>
                <w:i/>
                <w:iCs/>
                <w:kern w:val="0"/>
                <w:szCs w:val="21"/>
              </w:rPr>
            </w:pPr>
          </w:p>
        </w:tc>
      </w:tr>
      <w:tr w:rsidR="00965769" w:rsidRPr="006F7D73">
        <w:trPr>
          <w:trHeight w:val="454"/>
        </w:trPr>
        <w:tc>
          <w:tcPr>
            <w:tcW w:w="5260" w:type="dxa"/>
            <w:gridSpan w:val="2"/>
            <w:tcBorders>
              <w:top w:val="single" w:sz="4" w:space="0" w:color="auto"/>
              <w:left w:val="single" w:sz="4" w:space="0" w:color="auto"/>
              <w:bottom w:val="single" w:sz="4" w:space="0" w:color="auto"/>
              <w:right w:val="single" w:sz="4" w:space="0" w:color="auto"/>
            </w:tcBorders>
            <w:vAlign w:val="center"/>
          </w:tcPr>
          <w:p w:rsidR="00965769" w:rsidRPr="006F7D73" w:rsidRDefault="00D125ED">
            <w:pPr>
              <w:widowControl/>
              <w:jc w:val="center"/>
              <w:rPr>
                <w:rFonts w:asciiTheme="majorEastAsia" w:eastAsiaTheme="majorEastAsia" w:hAnsiTheme="majorEastAsia"/>
                <w:kern w:val="0"/>
                <w:szCs w:val="21"/>
              </w:rPr>
            </w:pPr>
            <w:r w:rsidRPr="006F7D73">
              <w:rPr>
                <w:rFonts w:asciiTheme="majorEastAsia" w:eastAsiaTheme="majorEastAsia" w:hAnsiTheme="majorEastAsia"/>
                <w:kern w:val="0"/>
                <w:szCs w:val="21"/>
              </w:rPr>
              <w:t>最终得分</w:t>
            </w:r>
          </w:p>
        </w:tc>
        <w:tc>
          <w:tcPr>
            <w:tcW w:w="1276" w:type="dxa"/>
            <w:tcBorders>
              <w:top w:val="single" w:sz="4" w:space="0" w:color="auto"/>
              <w:left w:val="single" w:sz="4" w:space="0" w:color="auto"/>
              <w:bottom w:val="single" w:sz="4" w:space="0" w:color="auto"/>
              <w:right w:val="single" w:sz="4" w:space="0" w:color="auto"/>
            </w:tcBorders>
            <w:vAlign w:val="center"/>
          </w:tcPr>
          <w:p w:rsidR="00965769" w:rsidRPr="006F7D73" w:rsidRDefault="00965769">
            <w:pPr>
              <w:widowControl/>
              <w:jc w:val="center"/>
              <w:rPr>
                <w:rFonts w:asciiTheme="majorEastAsia" w:eastAsiaTheme="majorEastAsia" w:hAnsiTheme="majorEastAsia"/>
                <w:bCs/>
                <w:kern w:val="0"/>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965769" w:rsidRPr="006F7D73" w:rsidRDefault="00965769">
            <w:pPr>
              <w:widowControl/>
              <w:jc w:val="center"/>
              <w:rPr>
                <w:rFonts w:asciiTheme="majorEastAsia" w:eastAsiaTheme="majorEastAsia" w:hAnsiTheme="majorEastAsia"/>
                <w:bCs/>
                <w:kern w:val="0"/>
                <w:szCs w:val="21"/>
              </w:rPr>
            </w:pPr>
          </w:p>
        </w:tc>
        <w:tc>
          <w:tcPr>
            <w:tcW w:w="1417" w:type="dxa"/>
            <w:tcBorders>
              <w:top w:val="single" w:sz="4" w:space="0" w:color="auto"/>
              <w:left w:val="single" w:sz="4" w:space="0" w:color="auto"/>
              <w:bottom w:val="single" w:sz="4" w:space="0" w:color="auto"/>
              <w:right w:val="single" w:sz="4" w:space="0" w:color="auto"/>
            </w:tcBorders>
            <w:vAlign w:val="center"/>
          </w:tcPr>
          <w:p w:rsidR="00965769" w:rsidRPr="006F7D73" w:rsidRDefault="00965769">
            <w:pPr>
              <w:widowControl/>
              <w:jc w:val="center"/>
              <w:rPr>
                <w:rFonts w:asciiTheme="majorEastAsia" w:eastAsiaTheme="majorEastAsia" w:hAnsiTheme="majorEastAsia"/>
                <w:bCs/>
                <w:kern w:val="0"/>
                <w:szCs w:val="21"/>
              </w:rPr>
            </w:pPr>
          </w:p>
        </w:tc>
      </w:tr>
    </w:tbl>
    <w:p w:rsidR="00965769" w:rsidRPr="006F7D73" w:rsidRDefault="00D125ED">
      <w:pPr>
        <w:spacing w:line="460" w:lineRule="exact"/>
        <w:rPr>
          <w:rFonts w:asciiTheme="majorEastAsia" w:eastAsiaTheme="majorEastAsia" w:hAnsiTheme="majorEastAsia"/>
          <w:szCs w:val="21"/>
        </w:rPr>
      </w:pPr>
      <w:r w:rsidRPr="006F7D73">
        <w:rPr>
          <w:rFonts w:asciiTheme="majorEastAsia" w:eastAsiaTheme="majorEastAsia" w:hAnsiTheme="majorEastAsia"/>
          <w:szCs w:val="21"/>
        </w:rPr>
        <w:t>备注：综合得分计算保留2位小数（百分比亦取2位小数），第3位小数4舍5入。</w:t>
      </w:r>
    </w:p>
    <w:p w:rsidR="00965769" w:rsidRPr="006F7D73" w:rsidRDefault="00965769">
      <w:pPr>
        <w:spacing w:line="460" w:lineRule="exact"/>
        <w:ind w:firstLineChars="332" w:firstLine="697"/>
        <w:rPr>
          <w:rFonts w:asciiTheme="majorEastAsia" w:eastAsiaTheme="majorEastAsia" w:hAnsiTheme="majorEastAsia"/>
          <w:szCs w:val="21"/>
        </w:rPr>
      </w:pPr>
    </w:p>
    <w:p w:rsidR="00965769" w:rsidRPr="006F7D73" w:rsidRDefault="00D125ED">
      <w:pPr>
        <w:spacing w:line="460" w:lineRule="exact"/>
        <w:jc w:val="left"/>
        <w:rPr>
          <w:rFonts w:asciiTheme="majorEastAsia" w:eastAsiaTheme="majorEastAsia" w:hAnsiTheme="majorEastAsia"/>
          <w:szCs w:val="21"/>
        </w:rPr>
      </w:pPr>
      <w:r w:rsidRPr="006F7D73">
        <w:rPr>
          <w:rFonts w:asciiTheme="majorEastAsia" w:eastAsiaTheme="majorEastAsia" w:hAnsiTheme="majorEastAsia"/>
          <w:szCs w:val="21"/>
        </w:rPr>
        <w:t>评标委员会全体成员签字/日期：</w:t>
      </w:r>
    </w:p>
    <w:p w:rsidR="00965769" w:rsidRPr="006F7D73" w:rsidRDefault="00D125ED">
      <w:pPr>
        <w:ind w:left="420" w:hangingChars="200" w:hanging="420"/>
        <w:rPr>
          <w:rFonts w:ascii="Times New Roman" w:eastAsia="黑体" w:hAnsi="Times New Roman"/>
          <w:bCs/>
          <w:sz w:val="32"/>
          <w:szCs w:val="32"/>
        </w:rPr>
      </w:pPr>
      <w:r w:rsidRPr="006F7D73">
        <w:rPr>
          <w:rFonts w:ascii="Times New Roman" w:hAnsi="Times New Roman"/>
          <w:szCs w:val="24"/>
        </w:rPr>
        <w:br w:type="page"/>
      </w:r>
      <w:bookmarkStart w:id="566" w:name="_Toc511317247"/>
      <w:bookmarkStart w:id="567" w:name="_Toc511317996"/>
      <w:r w:rsidRPr="006F7D73">
        <w:rPr>
          <w:rFonts w:ascii="Times New Roman" w:eastAsia="黑体" w:hAnsi="Times New Roman"/>
          <w:bCs/>
          <w:sz w:val="32"/>
          <w:szCs w:val="32"/>
        </w:rPr>
        <w:lastRenderedPageBreak/>
        <w:t>附表</w:t>
      </w:r>
      <w:r w:rsidRPr="006F7D73">
        <w:rPr>
          <w:rFonts w:ascii="Times New Roman" w:eastAsia="黑体" w:hAnsi="Times New Roman"/>
          <w:bCs/>
          <w:sz w:val="32"/>
          <w:szCs w:val="32"/>
        </w:rPr>
        <w:t>1</w:t>
      </w:r>
      <w:r w:rsidRPr="006F7D73">
        <w:rPr>
          <w:rFonts w:ascii="Times New Roman" w:eastAsia="黑体" w:hAnsi="Times New Roman" w:hint="eastAsia"/>
          <w:bCs/>
          <w:sz w:val="32"/>
          <w:szCs w:val="32"/>
        </w:rPr>
        <w:t>3</w:t>
      </w:r>
      <w:r w:rsidRPr="006F7D73">
        <w:rPr>
          <w:rFonts w:ascii="Times New Roman" w:eastAsia="黑体" w:hAnsi="Times New Roman"/>
          <w:bCs/>
          <w:sz w:val="32"/>
          <w:szCs w:val="32"/>
        </w:rPr>
        <w:t>：经评审的投标人排序表</w:t>
      </w:r>
      <w:bookmarkEnd w:id="566"/>
      <w:bookmarkEnd w:id="567"/>
    </w:p>
    <w:p w:rsidR="00965769" w:rsidRPr="006F7D73" w:rsidRDefault="00965769">
      <w:pPr>
        <w:jc w:val="center"/>
        <w:rPr>
          <w:rFonts w:ascii="Times New Roman" w:eastAsia="方正小标宋_GBK" w:hAnsi="Times New Roman"/>
          <w:sz w:val="44"/>
          <w:szCs w:val="44"/>
        </w:rPr>
      </w:pPr>
    </w:p>
    <w:p w:rsidR="00965769" w:rsidRPr="006F7D73" w:rsidRDefault="00D125ED">
      <w:pPr>
        <w:jc w:val="center"/>
        <w:rPr>
          <w:rFonts w:ascii="Times New Roman" w:eastAsia="方正小标宋_GBK" w:hAnsi="Times New Roman"/>
          <w:sz w:val="28"/>
          <w:szCs w:val="28"/>
        </w:rPr>
      </w:pPr>
      <w:r w:rsidRPr="006F7D73">
        <w:rPr>
          <w:rFonts w:ascii="Times New Roman" w:eastAsia="方正小标宋_GBK" w:hAnsi="Times New Roman"/>
          <w:sz w:val="28"/>
          <w:szCs w:val="28"/>
        </w:rPr>
        <w:t>经评审的投标人排序表</w:t>
      </w:r>
    </w:p>
    <w:p w:rsidR="00965769" w:rsidRPr="006F7D73" w:rsidRDefault="00965769">
      <w:pPr>
        <w:jc w:val="center"/>
        <w:rPr>
          <w:rFonts w:ascii="Times New Roman" w:eastAsia="方正小标宋_GBK" w:hAnsi="Times New Roman"/>
          <w:sz w:val="44"/>
          <w:szCs w:val="44"/>
        </w:rPr>
      </w:pPr>
    </w:p>
    <w:p w:rsidR="00965769" w:rsidRPr="006F7D73" w:rsidRDefault="00D125ED">
      <w:pPr>
        <w:snapToGrid w:val="0"/>
        <w:spacing w:line="460" w:lineRule="exact"/>
        <w:rPr>
          <w:rFonts w:asciiTheme="majorEastAsia" w:eastAsiaTheme="majorEastAsia" w:hAnsiTheme="majorEastAsia"/>
          <w:szCs w:val="21"/>
          <w:u w:val="single"/>
        </w:rPr>
      </w:pPr>
      <w:r w:rsidRPr="006F7D73">
        <w:rPr>
          <w:rFonts w:asciiTheme="majorEastAsia" w:eastAsiaTheme="majorEastAsia" w:hAnsiTheme="majorEastAsia"/>
          <w:szCs w:val="21"/>
        </w:rPr>
        <w:t>项目名称：</w:t>
      </w:r>
      <w:r w:rsidRPr="006F7D73">
        <w:rPr>
          <w:rFonts w:asciiTheme="majorEastAsia" w:eastAsiaTheme="majorEastAsia" w:hAnsiTheme="majorEastAsia" w:hint="eastAsia"/>
          <w:szCs w:val="21"/>
          <w:u w:val="single"/>
        </w:rPr>
        <w:t xml:space="preserve">        </w:t>
      </w:r>
      <w:r w:rsidRPr="006F7D73">
        <w:rPr>
          <w:rFonts w:asciiTheme="majorEastAsia" w:eastAsiaTheme="majorEastAsia" w:hAnsiTheme="majorEastAsia" w:hint="eastAsia"/>
          <w:szCs w:val="21"/>
        </w:rPr>
        <w:t>（项目名称）_________设备（材料）采购</w:t>
      </w:r>
    </w:p>
    <w:p w:rsidR="00965769" w:rsidRPr="006F7D73" w:rsidRDefault="00D125ED">
      <w:pPr>
        <w:snapToGrid w:val="0"/>
        <w:spacing w:afterLines="50" w:after="120" w:line="460" w:lineRule="exact"/>
        <w:rPr>
          <w:rFonts w:asciiTheme="majorEastAsia" w:eastAsiaTheme="majorEastAsia" w:hAnsiTheme="majorEastAsia"/>
          <w:szCs w:val="21"/>
          <w:u w:val="single"/>
        </w:rPr>
      </w:pPr>
      <w:r w:rsidRPr="006F7D73">
        <w:rPr>
          <w:rFonts w:asciiTheme="majorEastAsia" w:eastAsiaTheme="majorEastAsia" w:hAnsiTheme="majorEastAsia"/>
          <w:szCs w:val="21"/>
        </w:rPr>
        <w:t>招标编号：</w:t>
      </w:r>
      <w:r w:rsidRPr="006F7D73">
        <w:rPr>
          <w:rFonts w:asciiTheme="majorEastAsia" w:eastAsiaTheme="majorEastAsia" w:hAnsiTheme="majorEastAsia" w:hint="eastAsia"/>
          <w:szCs w:val="21"/>
          <w:u w:val="single"/>
        </w:rPr>
        <w:t xml:space="preserve">                </w:t>
      </w:r>
    </w:p>
    <w:tbl>
      <w:tblPr>
        <w:tblW w:w="87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06"/>
        <w:gridCol w:w="4871"/>
        <w:gridCol w:w="2477"/>
      </w:tblGrid>
      <w:tr w:rsidR="00965769" w:rsidRPr="006F7D73">
        <w:trPr>
          <w:trHeight w:val="478"/>
          <w:jc w:val="center"/>
        </w:trPr>
        <w:tc>
          <w:tcPr>
            <w:tcW w:w="1406" w:type="dxa"/>
            <w:vAlign w:val="center"/>
          </w:tcPr>
          <w:p w:rsidR="00965769" w:rsidRPr="006F7D73" w:rsidRDefault="00D125ED">
            <w:pPr>
              <w:jc w:val="center"/>
              <w:rPr>
                <w:rFonts w:asciiTheme="majorEastAsia" w:eastAsiaTheme="majorEastAsia" w:hAnsiTheme="majorEastAsia"/>
                <w:b/>
                <w:szCs w:val="21"/>
              </w:rPr>
            </w:pPr>
            <w:r w:rsidRPr="006F7D73">
              <w:rPr>
                <w:rFonts w:asciiTheme="majorEastAsia" w:eastAsiaTheme="majorEastAsia" w:hAnsiTheme="majorEastAsia"/>
                <w:b/>
                <w:szCs w:val="21"/>
              </w:rPr>
              <w:t>排  序</w:t>
            </w:r>
          </w:p>
        </w:tc>
        <w:tc>
          <w:tcPr>
            <w:tcW w:w="4871" w:type="dxa"/>
            <w:vAlign w:val="center"/>
          </w:tcPr>
          <w:p w:rsidR="00965769" w:rsidRPr="006F7D73" w:rsidRDefault="00D125ED">
            <w:pPr>
              <w:jc w:val="center"/>
              <w:rPr>
                <w:rFonts w:asciiTheme="majorEastAsia" w:eastAsiaTheme="majorEastAsia" w:hAnsiTheme="majorEastAsia"/>
                <w:b/>
                <w:szCs w:val="21"/>
              </w:rPr>
            </w:pPr>
            <w:r w:rsidRPr="006F7D73">
              <w:rPr>
                <w:rFonts w:asciiTheme="majorEastAsia" w:eastAsiaTheme="majorEastAsia" w:hAnsiTheme="majorEastAsia"/>
                <w:b/>
                <w:szCs w:val="21"/>
              </w:rPr>
              <w:t>投标人名称</w:t>
            </w:r>
          </w:p>
        </w:tc>
        <w:tc>
          <w:tcPr>
            <w:tcW w:w="2477" w:type="dxa"/>
            <w:vAlign w:val="center"/>
          </w:tcPr>
          <w:p w:rsidR="00965769" w:rsidRPr="006F7D73" w:rsidRDefault="00D125ED">
            <w:pPr>
              <w:jc w:val="center"/>
              <w:rPr>
                <w:rFonts w:asciiTheme="majorEastAsia" w:eastAsiaTheme="majorEastAsia" w:hAnsiTheme="majorEastAsia"/>
                <w:b/>
                <w:szCs w:val="21"/>
              </w:rPr>
            </w:pPr>
            <w:r w:rsidRPr="006F7D73">
              <w:rPr>
                <w:rFonts w:asciiTheme="majorEastAsia" w:eastAsiaTheme="majorEastAsia" w:hAnsiTheme="majorEastAsia"/>
                <w:b/>
                <w:szCs w:val="21"/>
              </w:rPr>
              <w:t>投标报价（元）</w:t>
            </w:r>
          </w:p>
        </w:tc>
      </w:tr>
      <w:tr w:rsidR="00965769" w:rsidRPr="006F7D73">
        <w:trPr>
          <w:trHeight w:val="455"/>
          <w:jc w:val="center"/>
        </w:trPr>
        <w:tc>
          <w:tcPr>
            <w:tcW w:w="1406" w:type="dxa"/>
            <w:vAlign w:val="center"/>
          </w:tcPr>
          <w:p w:rsidR="00965769" w:rsidRPr="006F7D73" w:rsidRDefault="00D125ED">
            <w:pPr>
              <w:jc w:val="center"/>
              <w:rPr>
                <w:rFonts w:asciiTheme="majorEastAsia" w:eastAsiaTheme="majorEastAsia" w:hAnsiTheme="majorEastAsia"/>
                <w:szCs w:val="21"/>
              </w:rPr>
            </w:pPr>
            <w:r w:rsidRPr="006F7D73">
              <w:rPr>
                <w:rFonts w:asciiTheme="majorEastAsia" w:eastAsiaTheme="majorEastAsia" w:hAnsiTheme="majorEastAsia" w:hint="eastAsia"/>
                <w:szCs w:val="21"/>
              </w:rPr>
              <w:t>1</w:t>
            </w:r>
          </w:p>
        </w:tc>
        <w:tc>
          <w:tcPr>
            <w:tcW w:w="4871" w:type="dxa"/>
            <w:vAlign w:val="center"/>
          </w:tcPr>
          <w:p w:rsidR="00965769" w:rsidRPr="006F7D73" w:rsidRDefault="00965769">
            <w:pPr>
              <w:jc w:val="center"/>
              <w:rPr>
                <w:rFonts w:asciiTheme="majorEastAsia" w:eastAsiaTheme="majorEastAsia" w:hAnsiTheme="majorEastAsia"/>
                <w:szCs w:val="21"/>
              </w:rPr>
            </w:pPr>
          </w:p>
        </w:tc>
        <w:tc>
          <w:tcPr>
            <w:tcW w:w="2477" w:type="dxa"/>
            <w:vAlign w:val="center"/>
          </w:tcPr>
          <w:p w:rsidR="00965769" w:rsidRPr="006F7D73" w:rsidRDefault="00965769">
            <w:pPr>
              <w:jc w:val="center"/>
              <w:rPr>
                <w:rFonts w:asciiTheme="majorEastAsia" w:eastAsiaTheme="majorEastAsia" w:hAnsiTheme="majorEastAsia"/>
                <w:szCs w:val="21"/>
              </w:rPr>
            </w:pPr>
          </w:p>
        </w:tc>
      </w:tr>
      <w:tr w:rsidR="00965769" w:rsidRPr="006F7D73">
        <w:trPr>
          <w:trHeight w:val="460"/>
          <w:jc w:val="center"/>
        </w:trPr>
        <w:tc>
          <w:tcPr>
            <w:tcW w:w="1406" w:type="dxa"/>
            <w:vAlign w:val="center"/>
          </w:tcPr>
          <w:p w:rsidR="00965769" w:rsidRPr="006F7D73" w:rsidRDefault="00D125ED">
            <w:pPr>
              <w:jc w:val="center"/>
              <w:rPr>
                <w:rFonts w:asciiTheme="majorEastAsia" w:eastAsiaTheme="majorEastAsia" w:hAnsiTheme="majorEastAsia"/>
                <w:szCs w:val="21"/>
              </w:rPr>
            </w:pPr>
            <w:r w:rsidRPr="006F7D73">
              <w:rPr>
                <w:rFonts w:asciiTheme="majorEastAsia" w:eastAsiaTheme="majorEastAsia" w:hAnsiTheme="majorEastAsia" w:hint="eastAsia"/>
                <w:szCs w:val="21"/>
              </w:rPr>
              <w:t>2</w:t>
            </w:r>
          </w:p>
        </w:tc>
        <w:tc>
          <w:tcPr>
            <w:tcW w:w="4871" w:type="dxa"/>
            <w:vAlign w:val="center"/>
          </w:tcPr>
          <w:p w:rsidR="00965769" w:rsidRPr="006F7D73" w:rsidRDefault="00965769">
            <w:pPr>
              <w:jc w:val="center"/>
              <w:rPr>
                <w:rFonts w:asciiTheme="majorEastAsia" w:eastAsiaTheme="majorEastAsia" w:hAnsiTheme="majorEastAsia"/>
                <w:szCs w:val="21"/>
              </w:rPr>
            </w:pPr>
          </w:p>
        </w:tc>
        <w:tc>
          <w:tcPr>
            <w:tcW w:w="2477" w:type="dxa"/>
            <w:vAlign w:val="center"/>
          </w:tcPr>
          <w:p w:rsidR="00965769" w:rsidRPr="006F7D73" w:rsidRDefault="00965769">
            <w:pPr>
              <w:jc w:val="center"/>
              <w:rPr>
                <w:rFonts w:asciiTheme="majorEastAsia" w:eastAsiaTheme="majorEastAsia" w:hAnsiTheme="majorEastAsia"/>
                <w:szCs w:val="21"/>
              </w:rPr>
            </w:pPr>
          </w:p>
        </w:tc>
      </w:tr>
      <w:tr w:rsidR="00965769" w:rsidRPr="006F7D73">
        <w:trPr>
          <w:trHeight w:val="467"/>
          <w:jc w:val="center"/>
        </w:trPr>
        <w:tc>
          <w:tcPr>
            <w:tcW w:w="1406" w:type="dxa"/>
            <w:vAlign w:val="center"/>
          </w:tcPr>
          <w:p w:rsidR="00965769" w:rsidRPr="006F7D73" w:rsidRDefault="00D125ED">
            <w:pPr>
              <w:jc w:val="center"/>
              <w:rPr>
                <w:rFonts w:asciiTheme="majorEastAsia" w:eastAsiaTheme="majorEastAsia" w:hAnsiTheme="majorEastAsia"/>
                <w:szCs w:val="21"/>
              </w:rPr>
            </w:pPr>
            <w:r w:rsidRPr="006F7D73">
              <w:rPr>
                <w:rFonts w:asciiTheme="majorEastAsia" w:eastAsiaTheme="majorEastAsia" w:hAnsiTheme="majorEastAsia" w:hint="eastAsia"/>
                <w:szCs w:val="21"/>
              </w:rPr>
              <w:t>3</w:t>
            </w:r>
          </w:p>
        </w:tc>
        <w:tc>
          <w:tcPr>
            <w:tcW w:w="4871" w:type="dxa"/>
            <w:vAlign w:val="center"/>
          </w:tcPr>
          <w:p w:rsidR="00965769" w:rsidRPr="006F7D73" w:rsidRDefault="00965769">
            <w:pPr>
              <w:jc w:val="center"/>
              <w:rPr>
                <w:rFonts w:asciiTheme="majorEastAsia" w:eastAsiaTheme="majorEastAsia" w:hAnsiTheme="majorEastAsia"/>
                <w:szCs w:val="21"/>
              </w:rPr>
            </w:pPr>
          </w:p>
        </w:tc>
        <w:tc>
          <w:tcPr>
            <w:tcW w:w="2477" w:type="dxa"/>
            <w:vAlign w:val="center"/>
          </w:tcPr>
          <w:p w:rsidR="00965769" w:rsidRPr="006F7D73" w:rsidRDefault="00965769">
            <w:pPr>
              <w:jc w:val="center"/>
              <w:rPr>
                <w:rFonts w:asciiTheme="majorEastAsia" w:eastAsiaTheme="majorEastAsia" w:hAnsiTheme="majorEastAsia"/>
                <w:szCs w:val="21"/>
              </w:rPr>
            </w:pPr>
          </w:p>
        </w:tc>
      </w:tr>
      <w:tr w:rsidR="00965769" w:rsidRPr="006F7D73">
        <w:trPr>
          <w:trHeight w:val="467"/>
          <w:jc w:val="center"/>
        </w:trPr>
        <w:tc>
          <w:tcPr>
            <w:tcW w:w="1406" w:type="dxa"/>
            <w:vAlign w:val="center"/>
          </w:tcPr>
          <w:p w:rsidR="00965769" w:rsidRPr="006F7D73" w:rsidRDefault="00D125ED">
            <w:pPr>
              <w:jc w:val="center"/>
              <w:rPr>
                <w:rFonts w:asciiTheme="majorEastAsia" w:eastAsiaTheme="majorEastAsia" w:hAnsiTheme="majorEastAsia"/>
                <w:szCs w:val="21"/>
              </w:rPr>
            </w:pPr>
            <w:r w:rsidRPr="006F7D73">
              <w:rPr>
                <w:rFonts w:asciiTheme="majorEastAsia" w:eastAsiaTheme="majorEastAsia" w:hAnsiTheme="majorEastAsia" w:hint="eastAsia"/>
                <w:szCs w:val="21"/>
              </w:rPr>
              <w:t>4</w:t>
            </w:r>
          </w:p>
        </w:tc>
        <w:tc>
          <w:tcPr>
            <w:tcW w:w="4871" w:type="dxa"/>
            <w:vAlign w:val="center"/>
          </w:tcPr>
          <w:p w:rsidR="00965769" w:rsidRPr="006F7D73" w:rsidRDefault="00965769">
            <w:pPr>
              <w:jc w:val="center"/>
              <w:rPr>
                <w:rFonts w:asciiTheme="majorEastAsia" w:eastAsiaTheme="majorEastAsia" w:hAnsiTheme="majorEastAsia"/>
                <w:szCs w:val="21"/>
              </w:rPr>
            </w:pPr>
          </w:p>
        </w:tc>
        <w:tc>
          <w:tcPr>
            <w:tcW w:w="2477" w:type="dxa"/>
            <w:vAlign w:val="center"/>
          </w:tcPr>
          <w:p w:rsidR="00965769" w:rsidRPr="006F7D73" w:rsidRDefault="00965769">
            <w:pPr>
              <w:jc w:val="center"/>
              <w:rPr>
                <w:rFonts w:asciiTheme="majorEastAsia" w:eastAsiaTheme="majorEastAsia" w:hAnsiTheme="majorEastAsia"/>
                <w:szCs w:val="21"/>
              </w:rPr>
            </w:pPr>
          </w:p>
        </w:tc>
      </w:tr>
      <w:tr w:rsidR="00965769" w:rsidRPr="006F7D73">
        <w:trPr>
          <w:trHeight w:val="467"/>
          <w:jc w:val="center"/>
        </w:trPr>
        <w:tc>
          <w:tcPr>
            <w:tcW w:w="1406" w:type="dxa"/>
            <w:vAlign w:val="center"/>
          </w:tcPr>
          <w:p w:rsidR="00965769" w:rsidRPr="006F7D73" w:rsidRDefault="00D125ED">
            <w:pPr>
              <w:jc w:val="center"/>
              <w:rPr>
                <w:rFonts w:asciiTheme="majorEastAsia" w:eastAsiaTheme="majorEastAsia" w:hAnsiTheme="majorEastAsia"/>
                <w:szCs w:val="21"/>
              </w:rPr>
            </w:pPr>
            <w:r w:rsidRPr="006F7D73">
              <w:rPr>
                <w:rFonts w:asciiTheme="majorEastAsia" w:eastAsiaTheme="majorEastAsia" w:hAnsiTheme="majorEastAsia" w:hint="eastAsia"/>
                <w:szCs w:val="21"/>
              </w:rPr>
              <w:t>5</w:t>
            </w:r>
          </w:p>
        </w:tc>
        <w:tc>
          <w:tcPr>
            <w:tcW w:w="4871" w:type="dxa"/>
            <w:vAlign w:val="center"/>
          </w:tcPr>
          <w:p w:rsidR="00965769" w:rsidRPr="006F7D73" w:rsidRDefault="00965769">
            <w:pPr>
              <w:jc w:val="center"/>
              <w:rPr>
                <w:rFonts w:asciiTheme="majorEastAsia" w:eastAsiaTheme="majorEastAsia" w:hAnsiTheme="majorEastAsia"/>
                <w:szCs w:val="21"/>
              </w:rPr>
            </w:pPr>
          </w:p>
        </w:tc>
        <w:tc>
          <w:tcPr>
            <w:tcW w:w="2477" w:type="dxa"/>
            <w:vAlign w:val="center"/>
          </w:tcPr>
          <w:p w:rsidR="00965769" w:rsidRPr="006F7D73" w:rsidRDefault="00965769">
            <w:pPr>
              <w:jc w:val="center"/>
              <w:rPr>
                <w:rFonts w:asciiTheme="majorEastAsia" w:eastAsiaTheme="majorEastAsia" w:hAnsiTheme="majorEastAsia"/>
                <w:szCs w:val="21"/>
              </w:rPr>
            </w:pPr>
          </w:p>
        </w:tc>
      </w:tr>
      <w:tr w:rsidR="00965769" w:rsidRPr="006F7D73">
        <w:trPr>
          <w:trHeight w:val="467"/>
          <w:jc w:val="center"/>
        </w:trPr>
        <w:tc>
          <w:tcPr>
            <w:tcW w:w="1406" w:type="dxa"/>
            <w:vAlign w:val="center"/>
          </w:tcPr>
          <w:p w:rsidR="00965769" w:rsidRPr="006F7D73" w:rsidRDefault="00D125ED">
            <w:pPr>
              <w:jc w:val="center"/>
              <w:rPr>
                <w:rFonts w:asciiTheme="majorEastAsia" w:eastAsiaTheme="majorEastAsia" w:hAnsiTheme="majorEastAsia"/>
                <w:szCs w:val="21"/>
              </w:rPr>
            </w:pPr>
            <w:r w:rsidRPr="006F7D73">
              <w:rPr>
                <w:rFonts w:asciiTheme="majorEastAsia" w:eastAsiaTheme="majorEastAsia" w:hAnsiTheme="majorEastAsia" w:hint="eastAsia"/>
                <w:szCs w:val="21"/>
              </w:rPr>
              <w:t>6</w:t>
            </w:r>
          </w:p>
        </w:tc>
        <w:tc>
          <w:tcPr>
            <w:tcW w:w="4871" w:type="dxa"/>
            <w:vAlign w:val="center"/>
          </w:tcPr>
          <w:p w:rsidR="00965769" w:rsidRPr="006F7D73" w:rsidRDefault="00965769">
            <w:pPr>
              <w:jc w:val="center"/>
              <w:rPr>
                <w:rFonts w:asciiTheme="majorEastAsia" w:eastAsiaTheme="majorEastAsia" w:hAnsiTheme="majorEastAsia"/>
                <w:szCs w:val="21"/>
              </w:rPr>
            </w:pPr>
          </w:p>
        </w:tc>
        <w:tc>
          <w:tcPr>
            <w:tcW w:w="2477" w:type="dxa"/>
            <w:vAlign w:val="center"/>
          </w:tcPr>
          <w:p w:rsidR="00965769" w:rsidRPr="006F7D73" w:rsidRDefault="00965769">
            <w:pPr>
              <w:jc w:val="center"/>
              <w:rPr>
                <w:rFonts w:asciiTheme="majorEastAsia" w:eastAsiaTheme="majorEastAsia" w:hAnsiTheme="majorEastAsia"/>
                <w:szCs w:val="21"/>
              </w:rPr>
            </w:pPr>
          </w:p>
        </w:tc>
      </w:tr>
      <w:tr w:rsidR="00965769" w:rsidRPr="006F7D73">
        <w:trPr>
          <w:trHeight w:val="467"/>
          <w:jc w:val="center"/>
        </w:trPr>
        <w:tc>
          <w:tcPr>
            <w:tcW w:w="1406" w:type="dxa"/>
            <w:vAlign w:val="center"/>
          </w:tcPr>
          <w:p w:rsidR="00965769" w:rsidRPr="006F7D73" w:rsidRDefault="00D125ED">
            <w:pPr>
              <w:jc w:val="center"/>
              <w:rPr>
                <w:rFonts w:asciiTheme="majorEastAsia" w:eastAsiaTheme="majorEastAsia" w:hAnsiTheme="majorEastAsia"/>
                <w:szCs w:val="21"/>
              </w:rPr>
            </w:pPr>
            <w:r w:rsidRPr="006F7D73">
              <w:rPr>
                <w:rFonts w:asciiTheme="majorEastAsia" w:eastAsiaTheme="majorEastAsia" w:hAnsiTheme="majorEastAsia" w:hint="eastAsia"/>
                <w:szCs w:val="21"/>
              </w:rPr>
              <w:t>……</w:t>
            </w:r>
          </w:p>
        </w:tc>
        <w:tc>
          <w:tcPr>
            <w:tcW w:w="4871" w:type="dxa"/>
            <w:vAlign w:val="center"/>
          </w:tcPr>
          <w:p w:rsidR="00965769" w:rsidRPr="006F7D73" w:rsidRDefault="00D125ED">
            <w:pPr>
              <w:jc w:val="center"/>
              <w:rPr>
                <w:rFonts w:asciiTheme="majorEastAsia" w:eastAsiaTheme="majorEastAsia" w:hAnsiTheme="majorEastAsia"/>
                <w:szCs w:val="21"/>
              </w:rPr>
            </w:pPr>
            <w:r w:rsidRPr="006F7D73">
              <w:rPr>
                <w:rFonts w:asciiTheme="majorEastAsia" w:eastAsiaTheme="majorEastAsia" w:hAnsiTheme="majorEastAsia" w:hint="eastAsia"/>
                <w:szCs w:val="21"/>
              </w:rPr>
              <w:t>……</w:t>
            </w:r>
          </w:p>
        </w:tc>
        <w:tc>
          <w:tcPr>
            <w:tcW w:w="2477" w:type="dxa"/>
            <w:vAlign w:val="center"/>
          </w:tcPr>
          <w:p w:rsidR="00965769" w:rsidRPr="006F7D73" w:rsidRDefault="00D125ED">
            <w:pPr>
              <w:jc w:val="center"/>
              <w:rPr>
                <w:rFonts w:asciiTheme="majorEastAsia" w:eastAsiaTheme="majorEastAsia" w:hAnsiTheme="majorEastAsia"/>
                <w:szCs w:val="21"/>
              </w:rPr>
            </w:pPr>
            <w:r w:rsidRPr="006F7D73">
              <w:rPr>
                <w:rFonts w:asciiTheme="majorEastAsia" w:eastAsiaTheme="majorEastAsia" w:hAnsiTheme="majorEastAsia" w:hint="eastAsia"/>
                <w:szCs w:val="21"/>
              </w:rPr>
              <w:t>……</w:t>
            </w:r>
          </w:p>
        </w:tc>
      </w:tr>
    </w:tbl>
    <w:p w:rsidR="00965769" w:rsidRPr="006F7D73" w:rsidRDefault="00D125ED">
      <w:pPr>
        <w:spacing w:beforeLines="100" w:before="240"/>
        <w:jc w:val="left"/>
        <w:rPr>
          <w:rFonts w:asciiTheme="majorEastAsia" w:eastAsiaTheme="majorEastAsia" w:hAnsiTheme="majorEastAsia"/>
          <w:szCs w:val="21"/>
        </w:rPr>
      </w:pPr>
      <w:r w:rsidRPr="006F7D73">
        <w:rPr>
          <w:rFonts w:asciiTheme="majorEastAsia" w:eastAsiaTheme="majorEastAsia" w:hAnsiTheme="majorEastAsia"/>
          <w:szCs w:val="21"/>
        </w:rPr>
        <w:t>评标委员会全体成员签字/日期：</w:t>
      </w:r>
    </w:p>
    <w:p w:rsidR="00965769" w:rsidRPr="006F7D73" w:rsidRDefault="00D125ED">
      <w:pPr>
        <w:ind w:left="420" w:hangingChars="200" w:hanging="420"/>
        <w:rPr>
          <w:rFonts w:ascii="Times New Roman" w:eastAsia="黑体" w:hAnsi="Times New Roman"/>
          <w:bCs/>
          <w:sz w:val="32"/>
          <w:szCs w:val="32"/>
        </w:rPr>
      </w:pPr>
      <w:r w:rsidRPr="006F7D73">
        <w:rPr>
          <w:rFonts w:ascii="Times New Roman" w:hAnsi="Times New Roman"/>
          <w:szCs w:val="24"/>
        </w:rPr>
        <w:br w:type="page"/>
      </w:r>
      <w:bookmarkStart w:id="568" w:name="_Toc511317997"/>
      <w:bookmarkStart w:id="569" w:name="_Toc511317248"/>
      <w:r w:rsidRPr="006F7D73">
        <w:rPr>
          <w:rFonts w:ascii="Times New Roman" w:eastAsia="黑体" w:hAnsi="Times New Roman"/>
          <w:bCs/>
          <w:sz w:val="32"/>
          <w:szCs w:val="32"/>
        </w:rPr>
        <w:lastRenderedPageBreak/>
        <w:t>附表</w:t>
      </w:r>
      <w:r w:rsidRPr="006F7D73">
        <w:rPr>
          <w:rFonts w:ascii="Times New Roman" w:eastAsia="黑体" w:hAnsi="Times New Roman"/>
          <w:bCs/>
          <w:sz w:val="32"/>
          <w:szCs w:val="32"/>
        </w:rPr>
        <w:t>1</w:t>
      </w:r>
      <w:r w:rsidRPr="006F7D73">
        <w:rPr>
          <w:rFonts w:ascii="Times New Roman" w:eastAsia="黑体" w:hAnsi="Times New Roman" w:hint="eastAsia"/>
          <w:bCs/>
          <w:sz w:val="32"/>
          <w:szCs w:val="32"/>
        </w:rPr>
        <w:t>4</w:t>
      </w:r>
      <w:r w:rsidRPr="006F7D73">
        <w:rPr>
          <w:rFonts w:ascii="Times New Roman" w:eastAsia="黑体" w:hAnsi="Times New Roman"/>
          <w:bCs/>
          <w:sz w:val="32"/>
          <w:szCs w:val="32"/>
        </w:rPr>
        <w:t>：中标候选人表</w:t>
      </w:r>
      <w:bookmarkEnd w:id="568"/>
      <w:bookmarkEnd w:id="569"/>
    </w:p>
    <w:p w:rsidR="00965769" w:rsidRPr="006F7D73" w:rsidRDefault="00965769">
      <w:pPr>
        <w:jc w:val="center"/>
        <w:rPr>
          <w:rFonts w:ascii="Times New Roman" w:eastAsia="方正小标宋_GBK" w:hAnsi="Times New Roman"/>
          <w:sz w:val="44"/>
          <w:szCs w:val="44"/>
        </w:rPr>
      </w:pPr>
    </w:p>
    <w:p w:rsidR="00965769" w:rsidRPr="006F7D73" w:rsidRDefault="00D125ED">
      <w:pPr>
        <w:jc w:val="center"/>
        <w:rPr>
          <w:rFonts w:ascii="黑体" w:eastAsia="黑体" w:hAnsi="黑体"/>
          <w:sz w:val="28"/>
          <w:szCs w:val="28"/>
        </w:rPr>
      </w:pPr>
      <w:r w:rsidRPr="006F7D73">
        <w:rPr>
          <w:rFonts w:ascii="黑体" w:eastAsia="黑体" w:hAnsi="黑体"/>
          <w:sz w:val="28"/>
          <w:szCs w:val="28"/>
        </w:rPr>
        <w:t>中标候选人表</w:t>
      </w:r>
    </w:p>
    <w:p w:rsidR="00965769" w:rsidRPr="006F7D73" w:rsidRDefault="00965769">
      <w:pPr>
        <w:jc w:val="center"/>
        <w:rPr>
          <w:rFonts w:ascii="Times New Roman" w:eastAsia="方正小标宋_GBK" w:hAnsi="Times New Roman"/>
          <w:sz w:val="44"/>
          <w:szCs w:val="44"/>
        </w:rPr>
      </w:pPr>
    </w:p>
    <w:p w:rsidR="00965769" w:rsidRPr="006F7D73" w:rsidRDefault="00D125ED">
      <w:pPr>
        <w:snapToGrid w:val="0"/>
        <w:spacing w:afterLines="50" w:after="120" w:line="400" w:lineRule="exact"/>
        <w:rPr>
          <w:rFonts w:asciiTheme="majorEastAsia" w:eastAsiaTheme="majorEastAsia" w:hAnsiTheme="majorEastAsia"/>
          <w:szCs w:val="21"/>
          <w:u w:val="single"/>
        </w:rPr>
      </w:pPr>
      <w:r w:rsidRPr="006F7D73">
        <w:rPr>
          <w:rFonts w:asciiTheme="majorEastAsia" w:eastAsiaTheme="majorEastAsia" w:hAnsiTheme="majorEastAsia"/>
          <w:szCs w:val="21"/>
        </w:rPr>
        <w:t>项目名称：</w:t>
      </w:r>
      <w:r w:rsidRPr="006F7D73">
        <w:rPr>
          <w:rFonts w:asciiTheme="majorEastAsia" w:eastAsiaTheme="majorEastAsia" w:hAnsiTheme="majorEastAsia" w:hint="eastAsia"/>
          <w:szCs w:val="21"/>
          <w:u w:val="single"/>
        </w:rPr>
        <w:t xml:space="preserve">        </w:t>
      </w:r>
      <w:r w:rsidRPr="006F7D73">
        <w:rPr>
          <w:rFonts w:asciiTheme="majorEastAsia" w:eastAsiaTheme="majorEastAsia" w:hAnsiTheme="majorEastAsia" w:hint="eastAsia"/>
          <w:szCs w:val="21"/>
        </w:rPr>
        <w:t>（项目名称）_________设备（材料）采购</w:t>
      </w:r>
    </w:p>
    <w:tbl>
      <w:tblPr>
        <w:tblW w:w="881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60"/>
        <w:gridCol w:w="4660"/>
        <w:gridCol w:w="2991"/>
      </w:tblGrid>
      <w:tr w:rsidR="00965769" w:rsidRPr="006F7D73">
        <w:trPr>
          <w:trHeight w:val="478"/>
          <w:jc w:val="center"/>
        </w:trPr>
        <w:tc>
          <w:tcPr>
            <w:tcW w:w="1160" w:type="dxa"/>
            <w:vAlign w:val="center"/>
          </w:tcPr>
          <w:p w:rsidR="00965769" w:rsidRPr="006F7D73" w:rsidRDefault="00D125ED">
            <w:pPr>
              <w:jc w:val="center"/>
              <w:rPr>
                <w:rFonts w:asciiTheme="majorEastAsia" w:eastAsiaTheme="majorEastAsia" w:hAnsiTheme="majorEastAsia"/>
                <w:b/>
                <w:szCs w:val="21"/>
              </w:rPr>
            </w:pPr>
            <w:r w:rsidRPr="006F7D73">
              <w:rPr>
                <w:rFonts w:asciiTheme="majorEastAsia" w:eastAsiaTheme="majorEastAsia" w:hAnsiTheme="majorEastAsia"/>
                <w:b/>
                <w:szCs w:val="21"/>
              </w:rPr>
              <w:t>排  序</w:t>
            </w:r>
          </w:p>
        </w:tc>
        <w:tc>
          <w:tcPr>
            <w:tcW w:w="4660" w:type="dxa"/>
            <w:vAlign w:val="center"/>
          </w:tcPr>
          <w:p w:rsidR="00965769" w:rsidRPr="006F7D73" w:rsidRDefault="00D125ED">
            <w:pPr>
              <w:jc w:val="center"/>
              <w:rPr>
                <w:rFonts w:asciiTheme="majorEastAsia" w:eastAsiaTheme="majorEastAsia" w:hAnsiTheme="majorEastAsia"/>
                <w:b/>
                <w:szCs w:val="21"/>
              </w:rPr>
            </w:pPr>
            <w:r w:rsidRPr="006F7D73">
              <w:rPr>
                <w:rFonts w:asciiTheme="majorEastAsia" w:eastAsiaTheme="majorEastAsia" w:hAnsiTheme="majorEastAsia"/>
                <w:b/>
                <w:szCs w:val="21"/>
              </w:rPr>
              <w:t>中标候选人</w:t>
            </w:r>
          </w:p>
        </w:tc>
        <w:tc>
          <w:tcPr>
            <w:tcW w:w="2991" w:type="dxa"/>
            <w:vAlign w:val="center"/>
          </w:tcPr>
          <w:p w:rsidR="00965769" w:rsidRPr="006F7D73" w:rsidRDefault="00D125ED">
            <w:pPr>
              <w:jc w:val="center"/>
              <w:rPr>
                <w:rFonts w:asciiTheme="majorEastAsia" w:eastAsiaTheme="majorEastAsia" w:hAnsiTheme="majorEastAsia"/>
                <w:b/>
                <w:szCs w:val="21"/>
              </w:rPr>
            </w:pPr>
            <w:r w:rsidRPr="006F7D73">
              <w:rPr>
                <w:rFonts w:asciiTheme="majorEastAsia" w:eastAsiaTheme="majorEastAsia" w:hAnsiTheme="majorEastAsia"/>
                <w:b/>
                <w:szCs w:val="21"/>
              </w:rPr>
              <w:t>投标报价（万元）</w:t>
            </w:r>
          </w:p>
        </w:tc>
      </w:tr>
      <w:tr w:rsidR="00965769" w:rsidRPr="006F7D73">
        <w:trPr>
          <w:trHeight w:val="455"/>
          <w:jc w:val="center"/>
        </w:trPr>
        <w:tc>
          <w:tcPr>
            <w:tcW w:w="1160" w:type="dxa"/>
            <w:vAlign w:val="center"/>
          </w:tcPr>
          <w:p w:rsidR="00965769" w:rsidRPr="006F7D73" w:rsidRDefault="00D125ED">
            <w:pPr>
              <w:jc w:val="center"/>
              <w:rPr>
                <w:rFonts w:asciiTheme="majorEastAsia" w:eastAsiaTheme="majorEastAsia" w:hAnsiTheme="majorEastAsia"/>
                <w:szCs w:val="21"/>
              </w:rPr>
            </w:pPr>
            <w:r w:rsidRPr="006F7D73">
              <w:rPr>
                <w:rFonts w:asciiTheme="majorEastAsia" w:eastAsiaTheme="majorEastAsia" w:hAnsiTheme="majorEastAsia"/>
                <w:szCs w:val="21"/>
              </w:rPr>
              <w:t>第一名</w:t>
            </w:r>
          </w:p>
        </w:tc>
        <w:tc>
          <w:tcPr>
            <w:tcW w:w="4660" w:type="dxa"/>
            <w:vAlign w:val="center"/>
          </w:tcPr>
          <w:p w:rsidR="00965769" w:rsidRPr="006F7D73" w:rsidRDefault="00965769">
            <w:pPr>
              <w:jc w:val="center"/>
              <w:rPr>
                <w:rFonts w:asciiTheme="majorEastAsia" w:eastAsiaTheme="majorEastAsia" w:hAnsiTheme="majorEastAsia"/>
                <w:szCs w:val="21"/>
              </w:rPr>
            </w:pPr>
          </w:p>
        </w:tc>
        <w:tc>
          <w:tcPr>
            <w:tcW w:w="2991" w:type="dxa"/>
            <w:vAlign w:val="center"/>
          </w:tcPr>
          <w:p w:rsidR="00965769" w:rsidRPr="006F7D73" w:rsidRDefault="00965769">
            <w:pPr>
              <w:jc w:val="center"/>
              <w:rPr>
                <w:rFonts w:asciiTheme="majorEastAsia" w:eastAsiaTheme="majorEastAsia" w:hAnsiTheme="majorEastAsia"/>
                <w:szCs w:val="21"/>
              </w:rPr>
            </w:pPr>
          </w:p>
        </w:tc>
      </w:tr>
      <w:tr w:rsidR="00965769" w:rsidRPr="006F7D73">
        <w:trPr>
          <w:trHeight w:val="460"/>
          <w:jc w:val="center"/>
        </w:trPr>
        <w:tc>
          <w:tcPr>
            <w:tcW w:w="1160" w:type="dxa"/>
            <w:vAlign w:val="center"/>
          </w:tcPr>
          <w:p w:rsidR="00965769" w:rsidRPr="006F7D73" w:rsidRDefault="00D125ED">
            <w:pPr>
              <w:jc w:val="center"/>
              <w:rPr>
                <w:rFonts w:asciiTheme="majorEastAsia" w:eastAsiaTheme="majorEastAsia" w:hAnsiTheme="majorEastAsia"/>
                <w:szCs w:val="21"/>
              </w:rPr>
            </w:pPr>
            <w:r w:rsidRPr="006F7D73">
              <w:rPr>
                <w:rFonts w:asciiTheme="majorEastAsia" w:eastAsiaTheme="majorEastAsia" w:hAnsiTheme="majorEastAsia"/>
                <w:szCs w:val="21"/>
              </w:rPr>
              <w:t>第二名</w:t>
            </w:r>
          </w:p>
        </w:tc>
        <w:tc>
          <w:tcPr>
            <w:tcW w:w="4660" w:type="dxa"/>
            <w:vAlign w:val="center"/>
          </w:tcPr>
          <w:p w:rsidR="00965769" w:rsidRPr="006F7D73" w:rsidRDefault="00965769">
            <w:pPr>
              <w:jc w:val="center"/>
              <w:rPr>
                <w:rFonts w:asciiTheme="majorEastAsia" w:eastAsiaTheme="majorEastAsia" w:hAnsiTheme="majorEastAsia"/>
                <w:szCs w:val="21"/>
              </w:rPr>
            </w:pPr>
          </w:p>
        </w:tc>
        <w:tc>
          <w:tcPr>
            <w:tcW w:w="2991" w:type="dxa"/>
            <w:vAlign w:val="center"/>
          </w:tcPr>
          <w:p w:rsidR="00965769" w:rsidRPr="006F7D73" w:rsidRDefault="00965769">
            <w:pPr>
              <w:jc w:val="center"/>
              <w:rPr>
                <w:rFonts w:asciiTheme="majorEastAsia" w:eastAsiaTheme="majorEastAsia" w:hAnsiTheme="majorEastAsia"/>
                <w:szCs w:val="21"/>
              </w:rPr>
            </w:pPr>
          </w:p>
        </w:tc>
      </w:tr>
      <w:tr w:rsidR="00965769" w:rsidRPr="006F7D73">
        <w:trPr>
          <w:trHeight w:val="467"/>
          <w:jc w:val="center"/>
        </w:trPr>
        <w:tc>
          <w:tcPr>
            <w:tcW w:w="1160" w:type="dxa"/>
            <w:vAlign w:val="center"/>
          </w:tcPr>
          <w:p w:rsidR="00965769" w:rsidRPr="006F7D73" w:rsidRDefault="00D125ED">
            <w:pPr>
              <w:jc w:val="center"/>
              <w:rPr>
                <w:rFonts w:asciiTheme="majorEastAsia" w:eastAsiaTheme="majorEastAsia" w:hAnsiTheme="majorEastAsia"/>
                <w:szCs w:val="21"/>
              </w:rPr>
            </w:pPr>
            <w:r w:rsidRPr="006F7D73">
              <w:rPr>
                <w:rFonts w:asciiTheme="majorEastAsia" w:eastAsiaTheme="majorEastAsia" w:hAnsiTheme="majorEastAsia"/>
                <w:szCs w:val="21"/>
              </w:rPr>
              <w:t>第三名</w:t>
            </w:r>
          </w:p>
        </w:tc>
        <w:tc>
          <w:tcPr>
            <w:tcW w:w="4660" w:type="dxa"/>
            <w:vAlign w:val="center"/>
          </w:tcPr>
          <w:p w:rsidR="00965769" w:rsidRPr="006F7D73" w:rsidRDefault="00965769">
            <w:pPr>
              <w:jc w:val="center"/>
              <w:rPr>
                <w:rFonts w:asciiTheme="majorEastAsia" w:eastAsiaTheme="majorEastAsia" w:hAnsiTheme="majorEastAsia"/>
                <w:szCs w:val="21"/>
              </w:rPr>
            </w:pPr>
          </w:p>
        </w:tc>
        <w:tc>
          <w:tcPr>
            <w:tcW w:w="2991" w:type="dxa"/>
            <w:vAlign w:val="center"/>
          </w:tcPr>
          <w:p w:rsidR="00965769" w:rsidRPr="006F7D73" w:rsidRDefault="00965769">
            <w:pPr>
              <w:jc w:val="center"/>
              <w:rPr>
                <w:rFonts w:asciiTheme="majorEastAsia" w:eastAsiaTheme="majorEastAsia" w:hAnsiTheme="majorEastAsia"/>
                <w:szCs w:val="21"/>
              </w:rPr>
            </w:pPr>
          </w:p>
        </w:tc>
      </w:tr>
      <w:tr w:rsidR="00965769" w:rsidRPr="006F7D73">
        <w:trPr>
          <w:trHeight w:val="467"/>
          <w:jc w:val="center"/>
        </w:trPr>
        <w:tc>
          <w:tcPr>
            <w:tcW w:w="1160" w:type="dxa"/>
            <w:vAlign w:val="center"/>
          </w:tcPr>
          <w:p w:rsidR="00965769" w:rsidRPr="006F7D73" w:rsidRDefault="00D125ED">
            <w:pPr>
              <w:jc w:val="center"/>
              <w:rPr>
                <w:rFonts w:asciiTheme="majorEastAsia" w:eastAsiaTheme="majorEastAsia" w:hAnsiTheme="majorEastAsia"/>
                <w:szCs w:val="21"/>
              </w:rPr>
            </w:pPr>
            <w:r w:rsidRPr="006F7D73">
              <w:rPr>
                <w:rFonts w:asciiTheme="majorEastAsia" w:eastAsiaTheme="majorEastAsia" w:hAnsiTheme="majorEastAsia" w:hint="eastAsia"/>
                <w:szCs w:val="21"/>
              </w:rPr>
              <w:t>……</w:t>
            </w:r>
          </w:p>
        </w:tc>
        <w:tc>
          <w:tcPr>
            <w:tcW w:w="4660" w:type="dxa"/>
            <w:vAlign w:val="center"/>
          </w:tcPr>
          <w:p w:rsidR="00965769" w:rsidRPr="006F7D73" w:rsidRDefault="00D125ED">
            <w:pPr>
              <w:jc w:val="center"/>
              <w:rPr>
                <w:rFonts w:asciiTheme="majorEastAsia" w:eastAsiaTheme="majorEastAsia" w:hAnsiTheme="majorEastAsia"/>
                <w:szCs w:val="21"/>
              </w:rPr>
            </w:pPr>
            <w:r w:rsidRPr="006F7D73">
              <w:rPr>
                <w:rFonts w:asciiTheme="majorEastAsia" w:eastAsiaTheme="majorEastAsia" w:hAnsiTheme="majorEastAsia" w:hint="eastAsia"/>
                <w:szCs w:val="21"/>
              </w:rPr>
              <w:t>……</w:t>
            </w:r>
          </w:p>
        </w:tc>
        <w:tc>
          <w:tcPr>
            <w:tcW w:w="2991" w:type="dxa"/>
            <w:vAlign w:val="center"/>
          </w:tcPr>
          <w:p w:rsidR="00965769" w:rsidRPr="006F7D73" w:rsidRDefault="00D125ED">
            <w:pPr>
              <w:jc w:val="center"/>
              <w:rPr>
                <w:rFonts w:asciiTheme="majorEastAsia" w:eastAsiaTheme="majorEastAsia" w:hAnsiTheme="majorEastAsia"/>
                <w:szCs w:val="21"/>
              </w:rPr>
            </w:pPr>
            <w:r w:rsidRPr="006F7D73">
              <w:rPr>
                <w:rFonts w:asciiTheme="majorEastAsia" w:eastAsiaTheme="majorEastAsia" w:hAnsiTheme="majorEastAsia" w:hint="eastAsia"/>
                <w:szCs w:val="21"/>
              </w:rPr>
              <w:t>……</w:t>
            </w:r>
          </w:p>
        </w:tc>
      </w:tr>
    </w:tbl>
    <w:p w:rsidR="00965769" w:rsidRPr="006F7D73" w:rsidRDefault="00965769">
      <w:pPr>
        <w:jc w:val="left"/>
        <w:rPr>
          <w:rFonts w:asciiTheme="majorEastAsia" w:eastAsiaTheme="majorEastAsia" w:hAnsiTheme="majorEastAsia"/>
          <w:szCs w:val="21"/>
        </w:rPr>
      </w:pPr>
    </w:p>
    <w:p w:rsidR="00965769" w:rsidRPr="006F7D73" w:rsidRDefault="00965769">
      <w:pPr>
        <w:jc w:val="left"/>
        <w:rPr>
          <w:rFonts w:asciiTheme="majorEastAsia" w:eastAsiaTheme="majorEastAsia" w:hAnsiTheme="majorEastAsia"/>
          <w:szCs w:val="21"/>
        </w:rPr>
      </w:pPr>
    </w:p>
    <w:p w:rsidR="00965769" w:rsidRPr="006F7D73" w:rsidRDefault="00D125ED">
      <w:pPr>
        <w:jc w:val="left"/>
        <w:rPr>
          <w:rFonts w:asciiTheme="majorEastAsia" w:eastAsiaTheme="majorEastAsia" w:hAnsiTheme="majorEastAsia"/>
          <w:szCs w:val="21"/>
        </w:rPr>
      </w:pPr>
      <w:r w:rsidRPr="006F7D73">
        <w:rPr>
          <w:rFonts w:asciiTheme="majorEastAsia" w:eastAsiaTheme="majorEastAsia" w:hAnsiTheme="majorEastAsia"/>
          <w:szCs w:val="21"/>
        </w:rPr>
        <w:t>签订合同前要处理的事宜：</w:t>
      </w:r>
    </w:p>
    <w:p w:rsidR="00965769" w:rsidRPr="006F7D73" w:rsidRDefault="00965769">
      <w:pPr>
        <w:jc w:val="left"/>
        <w:rPr>
          <w:rFonts w:asciiTheme="majorEastAsia" w:eastAsiaTheme="majorEastAsia" w:hAnsiTheme="majorEastAsia"/>
          <w:szCs w:val="21"/>
        </w:rPr>
      </w:pPr>
    </w:p>
    <w:p w:rsidR="00965769" w:rsidRPr="006F7D73" w:rsidRDefault="00965769">
      <w:pPr>
        <w:jc w:val="left"/>
        <w:rPr>
          <w:rFonts w:asciiTheme="majorEastAsia" w:eastAsiaTheme="majorEastAsia" w:hAnsiTheme="majorEastAsia"/>
          <w:szCs w:val="21"/>
        </w:rPr>
      </w:pPr>
    </w:p>
    <w:p w:rsidR="00965769" w:rsidRPr="006F7D73" w:rsidRDefault="00D125ED">
      <w:pPr>
        <w:jc w:val="left"/>
        <w:rPr>
          <w:rFonts w:asciiTheme="majorEastAsia" w:eastAsiaTheme="majorEastAsia" w:hAnsiTheme="majorEastAsia"/>
          <w:szCs w:val="21"/>
        </w:rPr>
      </w:pPr>
      <w:r w:rsidRPr="006F7D73">
        <w:rPr>
          <w:rFonts w:asciiTheme="majorEastAsia" w:eastAsiaTheme="majorEastAsia" w:hAnsiTheme="majorEastAsia"/>
          <w:szCs w:val="21"/>
        </w:rPr>
        <w:t>评标委员会全体成员签字：</w:t>
      </w:r>
    </w:p>
    <w:p w:rsidR="00965769" w:rsidRPr="006F7D73" w:rsidRDefault="00965769">
      <w:pPr>
        <w:jc w:val="left"/>
        <w:rPr>
          <w:rFonts w:asciiTheme="majorEastAsia" w:eastAsiaTheme="majorEastAsia" w:hAnsiTheme="majorEastAsia"/>
          <w:szCs w:val="21"/>
        </w:rPr>
      </w:pPr>
    </w:p>
    <w:p w:rsidR="00965769" w:rsidRPr="006F7D73" w:rsidRDefault="00965769">
      <w:pPr>
        <w:jc w:val="left"/>
        <w:rPr>
          <w:rFonts w:asciiTheme="majorEastAsia" w:eastAsiaTheme="majorEastAsia" w:hAnsiTheme="majorEastAsia"/>
          <w:szCs w:val="21"/>
        </w:rPr>
      </w:pPr>
    </w:p>
    <w:p w:rsidR="00965769" w:rsidRPr="006F7D73" w:rsidRDefault="00965769">
      <w:pPr>
        <w:jc w:val="left"/>
        <w:rPr>
          <w:rFonts w:asciiTheme="majorEastAsia" w:eastAsiaTheme="majorEastAsia" w:hAnsiTheme="majorEastAsia"/>
          <w:szCs w:val="21"/>
        </w:rPr>
      </w:pPr>
    </w:p>
    <w:p w:rsidR="00965769" w:rsidRPr="006F7D73" w:rsidRDefault="00D125ED">
      <w:pPr>
        <w:pStyle w:val="aff0"/>
        <w:spacing w:line="460" w:lineRule="exact"/>
        <w:ind w:leftChars="200" w:left="420" w:right="630" w:firstLineChars="0" w:firstLine="0"/>
        <w:jc w:val="right"/>
        <w:rPr>
          <w:rFonts w:asciiTheme="majorEastAsia" w:eastAsiaTheme="majorEastAsia" w:hAnsiTheme="majorEastAsia"/>
          <w:szCs w:val="21"/>
        </w:rPr>
      </w:pPr>
      <w:r w:rsidRPr="006F7D73">
        <w:rPr>
          <w:rFonts w:asciiTheme="majorEastAsia" w:eastAsiaTheme="majorEastAsia" w:hAnsiTheme="majorEastAsia"/>
          <w:szCs w:val="21"/>
        </w:rPr>
        <w:t>日期：</w:t>
      </w:r>
      <w:r w:rsidRPr="006F7D73">
        <w:rPr>
          <w:rFonts w:ascii="Times New Roman" w:hAnsi="Times New Roman" w:hint="eastAsia"/>
          <w:color w:val="000000"/>
          <w:u w:val="single"/>
        </w:rPr>
        <w:t xml:space="preserve">         </w:t>
      </w:r>
      <w:r w:rsidRPr="006F7D73">
        <w:rPr>
          <w:rFonts w:asciiTheme="majorEastAsia" w:eastAsiaTheme="majorEastAsia" w:hAnsiTheme="majorEastAsia"/>
          <w:szCs w:val="21"/>
        </w:rPr>
        <w:t>年</w:t>
      </w:r>
      <w:r w:rsidRPr="006F7D73">
        <w:rPr>
          <w:rFonts w:ascii="Times New Roman" w:hAnsi="Times New Roman" w:hint="eastAsia"/>
          <w:color w:val="000000"/>
          <w:u w:val="single"/>
        </w:rPr>
        <w:t xml:space="preserve">        </w:t>
      </w:r>
      <w:r w:rsidRPr="006F7D73">
        <w:rPr>
          <w:rFonts w:asciiTheme="majorEastAsia" w:eastAsiaTheme="majorEastAsia" w:hAnsiTheme="majorEastAsia"/>
          <w:szCs w:val="21"/>
        </w:rPr>
        <w:t>月</w:t>
      </w:r>
      <w:r w:rsidRPr="006F7D73">
        <w:rPr>
          <w:rFonts w:ascii="Times New Roman" w:hAnsi="Times New Roman" w:hint="eastAsia"/>
          <w:color w:val="000000"/>
          <w:u w:val="single"/>
        </w:rPr>
        <w:t xml:space="preserve">        </w:t>
      </w:r>
      <w:r w:rsidRPr="006F7D73">
        <w:rPr>
          <w:rFonts w:asciiTheme="majorEastAsia" w:eastAsiaTheme="majorEastAsia" w:hAnsiTheme="majorEastAsia"/>
          <w:szCs w:val="21"/>
        </w:rPr>
        <w:t>日</w:t>
      </w:r>
    </w:p>
    <w:p w:rsidR="00965769" w:rsidRPr="006F7D73" w:rsidRDefault="00965769">
      <w:pPr>
        <w:ind w:firstLineChars="1670" w:firstLine="3507"/>
        <w:jc w:val="center"/>
        <w:rPr>
          <w:rFonts w:asciiTheme="majorEastAsia" w:eastAsiaTheme="majorEastAsia" w:hAnsiTheme="majorEastAsia"/>
          <w:szCs w:val="21"/>
        </w:rPr>
      </w:pPr>
    </w:p>
    <w:p w:rsidR="00965769" w:rsidRPr="006F7D73" w:rsidRDefault="00D125ED">
      <w:pPr>
        <w:jc w:val="center"/>
        <w:rPr>
          <w:rFonts w:ascii="Times New Roman" w:eastAsia="方正小标宋_GBK" w:hAnsi="Times New Roman"/>
          <w:sz w:val="40"/>
          <w:szCs w:val="28"/>
        </w:rPr>
      </w:pPr>
      <w:r w:rsidRPr="006F7D73">
        <w:rPr>
          <w:rFonts w:ascii="Times New Roman" w:hAnsi="Times New Roman"/>
          <w:szCs w:val="24"/>
        </w:rPr>
        <w:br w:type="page"/>
      </w:r>
    </w:p>
    <w:p w:rsidR="00965769" w:rsidRPr="006F7D73" w:rsidRDefault="00D125ED">
      <w:pPr>
        <w:pStyle w:val="1"/>
        <w:spacing w:before="0" w:after="0" w:line="240" w:lineRule="auto"/>
        <w:jc w:val="center"/>
        <w:rPr>
          <w:rFonts w:ascii="华文中宋" w:eastAsia="华文中宋" w:hAnsi="华文中宋"/>
          <w:b w:val="0"/>
        </w:rPr>
      </w:pPr>
      <w:bookmarkStart w:id="570" w:name="_Toc34749734"/>
      <w:r w:rsidRPr="006F7D73">
        <w:rPr>
          <w:rFonts w:ascii="华文中宋" w:eastAsia="华文中宋" w:hAnsi="华文中宋" w:hint="eastAsia"/>
          <w:b w:val="0"/>
          <w:color w:val="000000"/>
        </w:rPr>
        <w:lastRenderedPageBreak/>
        <w:t>第三章评标办法</w:t>
      </w:r>
      <w:r w:rsidRPr="006F7D73">
        <w:rPr>
          <w:rFonts w:ascii="华文中宋" w:eastAsia="华文中宋" w:hAnsi="华文中宋" w:hint="eastAsia"/>
          <w:b w:val="0"/>
        </w:rPr>
        <w:t>（综合评估法</w:t>
      </w:r>
      <w:r w:rsidRPr="006F7D73">
        <w:rPr>
          <w:rFonts w:ascii="华文中宋" w:eastAsia="华文中宋" w:hAnsi="华文中宋" w:cs="宋体" w:hint="eastAsia"/>
          <w:b w:val="0"/>
        </w:rPr>
        <w:t>Ⅱ</w:t>
      </w:r>
      <w:r w:rsidRPr="006F7D73">
        <w:rPr>
          <w:rFonts w:ascii="华文中宋" w:eastAsia="华文中宋" w:hAnsi="华文中宋" w:hint="eastAsia"/>
          <w:b w:val="0"/>
        </w:rPr>
        <w:t>）</w:t>
      </w:r>
      <w:bookmarkEnd w:id="570"/>
    </w:p>
    <w:p w:rsidR="00965769" w:rsidRPr="006F7D73" w:rsidRDefault="00D125ED">
      <w:pPr>
        <w:pStyle w:val="1"/>
        <w:spacing w:before="0" w:after="0" w:line="240" w:lineRule="auto"/>
        <w:jc w:val="center"/>
        <w:rPr>
          <w:rFonts w:ascii="华文中宋" w:eastAsia="华文中宋" w:hAnsi="华文中宋"/>
          <w:b w:val="0"/>
          <w:color w:val="000000"/>
        </w:rPr>
      </w:pPr>
      <w:bookmarkStart w:id="571" w:name="_Toc34749735"/>
      <w:r w:rsidRPr="006F7D73">
        <w:rPr>
          <w:rFonts w:ascii="华文中宋" w:eastAsia="华文中宋" w:hAnsi="华文中宋" w:hint="eastAsia"/>
          <w:b w:val="0"/>
          <w:color w:val="000000"/>
        </w:rPr>
        <w:t>评标办法前附表</w:t>
      </w:r>
      <w:bookmarkEnd w:id="571"/>
    </w:p>
    <w:p w:rsidR="00965769" w:rsidRPr="006F7D73" w:rsidRDefault="00965769"/>
    <w:tbl>
      <w:tblPr>
        <w:tblW w:w="9404" w:type="dxa"/>
        <w:jc w:val="center"/>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900"/>
        <w:gridCol w:w="1124"/>
        <w:gridCol w:w="2555"/>
        <w:gridCol w:w="4825"/>
      </w:tblGrid>
      <w:tr w:rsidR="00965769" w:rsidRPr="006F7D73">
        <w:trPr>
          <w:trHeight w:val="454"/>
          <w:tblHeader/>
          <w:jc w:val="center"/>
        </w:trPr>
        <w:tc>
          <w:tcPr>
            <w:tcW w:w="2024" w:type="dxa"/>
            <w:gridSpan w:val="2"/>
            <w:tcBorders>
              <w:top w:val="single" w:sz="4" w:space="0" w:color="auto"/>
              <w:bottom w:val="single" w:sz="4" w:space="0" w:color="auto"/>
              <w:right w:val="single" w:sz="4" w:space="0" w:color="auto"/>
            </w:tcBorders>
            <w:vAlign w:val="center"/>
          </w:tcPr>
          <w:p w:rsidR="00965769" w:rsidRPr="006F7D73" w:rsidRDefault="00D125ED">
            <w:pPr>
              <w:spacing w:line="320" w:lineRule="exact"/>
              <w:jc w:val="center"/>
              <w:rPr>
                <w:rFonts w:asciiTheme="majorEastAsia" w:eastAsiaTheme="majorEastAsia" w:hAnsiTheme="majorEastAsia"/>
                <w:b/>
                <w:color w:val="000000"/>
                <w:szCs w:val="21"/>
              </w:rPr>
            </w:pPr>
            <w:r w:rsidRPr="006F7D73">
              <w:rPr>
                <w:rFonts w:asciiTheme="majorEastAsia" w:eastAsiaTheme="majorEastAsia" w:hAnsiTheme="majorEastAsia"/>
                <w:b/>
                <w:color w:val="000000"/>
                <w:szCs w:val="21"/>
              </w:rPr>
              <w:t>条款号</w:t>
            </w:r>
          </w:p>
        </w:tc>
        <w:tc>
          <w:tcPr>
            <w:tcW w:w="2555" w:type="dxa"/>
            <w:tcBorders>
              <w:top w:val="single" w:sz="4" w:space="0" w:color="auto"/>
              <w:left w:val="single" w:sz="4" w:space="0" w:color="auto"/>
              <w:bottom w:val="single" w:sz="4" w:space="0" w:color="auto"/>
              <w:right w:val="single" w:sz="4" w:space="0" w:color="auto"/>
            </w:tcBorders>
            <w:vAlign w:val="center"/>
          </w:tcPr>
          <w:p w:rsidR="00965769" w:rsidRPr="006F7D73" w:rsidRDefault="00D125ED">
            <w:pPr>
              <w:spacing w:line="320" w:lineRule="exact"/>
              <w:jc w:val="center"/>
              <w:rPr>
                <w:rFonts w:asciiTheme="majorEastAsia" w:eastAsiaTheme="majorEastAsia" w:hAnsiTheme="majorEastAsia"/>
                <w:b/>
                <w:color w:val="000000"/>
                <w:szCs w:val="21"/>
              </w:rPr>
            </w:pPr>
            <w:r w:rsidRPr="006F7D73">
              <w:rPr>
                <w:rFonts w:asciiTheme="majorEastAsia" w:eastAsiaTheme="majorEastAsia" w:hAnsiTheme="majorEastAsia"/>
                <w:b/>
                <w:color w:val="000000"/>
                <w:szCs w:val="21"/>
              </w:rPr>
              <w:t>评审因素</w:t>
            </w:r>
          </w:p>
        </w:tc>
        <w:tc>
          <w:tcPr>
            <w:tcW w:w="4825" w:type="dxa"/>
            <w:tcBorders>
              <w:top w:val="single" w:sz="4" w:space="0" w:color="auto"/>
              <w:left w:val="single" w:sz="4" w:space="0" w:color="auto"/>
              <w:bottom w:val="single" w:sz="4" w:space="0" w:color="auto"/>
              <w:right w:val="single" w:sz="4" w:space="0" w:color="auto"/>
            </w:tcBorders>
            <w:vAlign w:val="center"/>
          </w:tcPr>
          <w:p w:rsidR="00965769" w:rsidRPr="006F7D73" w:rsidRDefault="00D125ED">
            <w:pPr>
              <w:spacing w:line="320" w:lineRule="exact"/>
              <w:jc w:val="center"/>
              <w:rPr>
                <w:rFonts w:asciiTheme="majorEastAsia" w:eastAsiaTheme="majorEastAsia" w:hAnsiTheme="majorEastAsia"/>
                <w:b/>
                <w:color w:val="000000"/>
                <w:szCs w:val="21"/>
              </w:rPr>
            </w:pPr>
            <w:r w:rsidRPr="006F7D73">
              <w:rPr>
                <w:rFonts w:asciiTheme="majorEastAsia" w:eastAsiaTheme="majorEastAsia" w:hAnsiTheme="majorEastAsia"/>
                <w:b/>
                <w:color w:val="000000"/>
                <w:szCs w:val="21"/>
              </w:rPr>
              <w:t>评审标准</w:t>
            </w:r>
          </w:p>
        </w:tc>
      </w:tr>
      <w:tr w:rsidR="00965769" w:rsidRPr="006F7D73">
        <w:trPr>
          <w:trHeight w:val="454"/>
          <w:jc w:val="center"/>
        </w:trPr>
        <w:tc>
          <w:tcPr>
            <w:tcW w:w="900" w:type="dxa"/>
            <w:tcBorders>
              <w:top w:val="single" w:sz="4" w:space="0" w:color="auto"/>
              <w:left w:val="single" w:sz="4" w:space="0" w:color="auto"/>
              <w:bottom w:val="single" w:sz="4" w:space="0" w:color="auto"/>
              <w:right w:val="single" w:sz="4" w:space="0" w:color="auto"/>
            </w:tcBorders>
            <w:vAlign w:val="center"/>
          </w:tcPr>
          <w:p w:rsidR="00965769" w:rsidRPr="006F7D73" w:rsidRDefault="00D125ED">
            <w:pPr>
              <w:spacing w:line="300" w:lineRule="exact"/>
              <w:jc w:val="center"/>
              <w:rPr>
                <w:rFonts w:asciiTheme="majorEastAsia" w:eastAsiaTheme="majorEastAsia" w:hAnsiTheme="majorEastAsia"/>
                <w:color w:val="000000"/>
                <w:szCs w:val="21"/>
              </w:rPr>
            </w:pPr>
            <w:r w:rsidRPr="006F7D73">
              <w:rPr>
                <w:rFonts w:asciiTheme="majorEastAsia" w:eastAsiaTheme="majorEastAsia" w:hAnsiTheme="majorEastAsia"/>
                <w:color w:val="000000"/>
                <w:szCs w:val="21"/>
              </w:rPr>
              <w:t>1</w:t>
            </w:r>
          </w:p>
        </w:tc>
        <w:tc>
          <w:tcPr>
            <w:tcW w:w="1124" w:type="dxa"/>
            <w:tcBorders>
              <w:top w:val="single" w:sz="4" w:space="0" w:color="auto"/>
              <w:left w:val="single" w:sz="4" w:space="0" w:color="auto"/>
              <w:bottom w:val="single" w:sz="4" w:space="0" w:color="auto"/>
              <w:right w:val="single" w:sz="4" w:space="0" w:color="auto"/>
            </w:tcBorders>
            <w:vAlign w:val="center"/>
          </w:tcPr>
          <w:p w:rsidR="00965769" w:rsidRPr="006F7D73" w:rsidRDefault="00D125ED">
            <w:pPr>
              <w:spacing w:line="300" w:lineRule="exact"/>
              <w:jc w:val="center"/>
              <w:rPr>
                <w:rFonts w:asciiTheme="majorEastAsia" w:eastAsiaTheme="majorEastAsia" w:hAnsiTheme="majorEastAsia"/>
                <w:color w:val="000000"/>
                <w:szCs w:val="21"/>
              </w:rPr>
            </w:pPr>
            <w:r w:rsidRPr="006F7D73">
              <w:rPr>
                <w:rFonts w:asciiTheme="majorEastAsia" w:eastAsiaTheme="majorEastAsia" w:hAnsiTheme="majorEastAsia"/>
                <w:color w:val="000000"/>
                <w:szCs w:val="21"/>
              </w:rPr>
              <w:t>评标方法</w:t>
            </w:r>
          </w:p>
        </w:tc>
        <w:tc>
          <w:tcPr>
            <w:tcW w:w="2555" w:type="dxa"/>
            <w:tcBorders>
              <w:top w:val="single" w:sz="4" w:space="0" w:color="auto"/>
              <w:left w:val="single" w:sz="4" w:space="0" w:color="auto"/>
              <w:bottom w:val="single" w:sz="4" w:space="0" w:color="auto"/>
              <w:right w:val="single" w:sz="4" w:space="0" w:color="auto"/>
            </w:tcBorders>
            <w:vAlign w:val="center"/>
          </w:tcPr>
          <w:p w:rsidR="00965769" w:rsidRPr="006F7D73" w:rsidRDefault="00D125ED">
            <w:pPr>
              <w:spacing w:line="300" w:lineRule="exact"/>
              <w:jc w:val="center"/>
              <w:rPr>
                <w:rFonts w:asciiTheme="majorEastAsia" w:eastAsiaTheme="majorEastAsia" w:hAnsiTheme="majorEastAsia"/>
                <w:color w:val="000000"/>
                <w:szCs w:val="21"/>
              </w:rPr>
            </w:pPr>
            <w:r w:rsidRPr="006F7D73">
              <w:rPr>
                <w:rFonts w:asciiTheme="majorEastAsia" w:eastAsiaTheme="majorEastAsia" w:hAnsiTheme="majorEastAsia"/>
                <w:color w:val="000000"/>
                <w:szCs w:val="21"/>
              </w:rPr>
              <w:t>中标候选人排序方法</w:t>
            </w:r>
          </w:p>
        </w:tc>
        <w:tc>
          <w:tcPr>
            <w:tcW w:w="4825" w:type="dxa"/>
            <w:tcBorders>
              <w:top w:val="single" w:sz="4" w:space="0" w:color="auto"/>
              <w:left w:val="single" w:sz="4" w:space="0" w:color="auto"/>
              <w:bottom w:val="single" w:sz="4" w:space="0" w:color="auto"/>
              <w:right w:val="single" w:sz="4" w:space="0" w:color="auto"/>
            </w:tcBorders>
          </w:tcPr>
          <w:p w:rsidR="00965769" w:rsidRPr="006F7D73" w:rsidRDefault="00D125ED">
            <w:pPr>
              <w:spacing w:line="300" w:lineRule="exact"/>
              <w:rPr>
                <w:rFonts w:asciiTheme="majorEastAsia" w:eastAsiaTheme="majorEastAsia" w:hAnsiTheme="majorEastAsia"/>
                <w:color w:val="000000"/>
                <w:szCs w:val="21"/>
              </w:rPr>
            </w:pPr>
            <w:r w:rsidRPr="006F7D73">
              <w:rPr>
                <w:rFonts w:ascii="Times New Roman" w:hAnsi="Times New Roman"/>
              </w:rPr>
              <w:t>__________</w:t>
            </w:r>
          </w:p>
        </w:tc>
      </w:tr>
      <w:tr w:rsidR="00965769" w:rsidRPr="006F7D73">
        <w:trPr>
          <w:trHeight w:val="454"/>
          <w:jc w:val="center"/>
        </w:trPr>
        <w:tc>
          <w:tcPr>
            <w:tcW w:w="900" w:type="dxa"/>
            <w:vMerge w:val="restart"/>
            <w:tcBorders>
              <w:top w:val="single" w:sz="4" w:space="0" w:color="auto"/>
              <w:bottom w:val="single" w:sz="4" w:space="0" w:color="auto"/>
              <w:right w:val="single" w:sz="4" w:space="0" w:color="auto"/>
            </w:tcBorders>
            <w:vAlign w:val="center"/>
          </w:tcPr>
          <w:p w:rsidR="00965769" w:rsidRPr="006F7D73" w:rsidRDefault="00D125ED">
            <w:pPr>
              <w:spacing w:line="300" w:lineRule="exact"/>
              <w:jc w:val="center"/>
              <w:rPr>
                <w:rFonts w:asciiTheme="majorEastAsia" w:eastAsiaTheme="majorEastAsia" w:hAnsiTheme="majorEastAsia"/>
                <w:color w:val="000000"/>
                <w:szCs w:val="21"/>
              </w:rPr>
            </w:pPr>
            <w:r w:rsidRPr="006F7D73">
              <w:rPr>
                <w:rFonts w:asciiTheme="majorEastAsia" w:eastAsiaTheme="majorEastAsia" w:hAnsiTheme="majorEastAsia"/>
                <w:color w:val="000000"/>
                <w:szCs w:val="21"/>
              </w:rPr>
              <w:t>2.1.1</w:t>
            </w:r>
          </w:p>
        </w:tc>
        <w:tc>
          <w:tcPr>
            <w:tcW w:w="1124" w:type="dxa"/>
            <w:vMerge w:val="restart"/>
            <w:tcBorders>
              <w:top w:val="single" w:sz="4" w:space="0" w:color="auto"/>
              <w:right w:val="single" w:sz="4" w:space="0" w:color="auto"/>
            </w:tcBorders>
            <w:vAlign w:val="center"/>
          </w:tcPr>
          <w:p w:rsidR="00965769" w:rsidRPr="006F7D73" w:rsidRDefault="00D125ED">
            <w:pPr>
              <w:spacing w:line="300" w:lineRule="exact"/>
              <w:jc w:val="center"/>
              <w:rPr>
                <w:rFonts w:asciiTheme="majorEastAsia" w:eastAsiaTheme="majorEastAsia" w:hAnsiTheme="majorEastAsia"/>
                <w:color w:val="000000"/>
                <w:szCs w:val="21"/>
              </w:rPr>
            </w:pPr>
            <w:r w:rsidRPr="006F7D73">
              <w:rPr>
                <w:rFonts w:asciiTheme="majorEastAsia" w:eastAsiaTheme="majorEastAsia" w:hAnsiTheme="majorEastAsia"/>
                <w:color w:val="000000"/>
                <w:szCs w:val="21"/>
              </w:rPr>
              <w:t>形式评审标准</w:t>
            </w:r>
          </w:p>
        </w:tc>
        <w:tc>
          <w:tcPr>
            <w:tcW w:w="2555" w:type="dxa"/>
            <w:tcBorders>
              <w:top w:val="single" w:sz="4" w:space="0" w:color="auto"/>
              <w:left w:val="single" w:sz="4" w:space="0" w:color="auto"/>
              <w:bottom w:val="single" w:sz="4" w:space="0" w:color="auto"/>
              <w:right w:val="single" w:sz="4" w:space="0" w:color="auto"/>
            </w:tcBorders>
            <w:vAlign w:val="center"/>
          </w:tcPr>
          <w:p w:rsidR="00965769" w:rsidRPr="006F7D73" w:rsidRDefault="00D125ED">
            <w:pPr>
              <w:spacing w:line="300" w:lineRule="exact"/>
              <w:jc w:val="center"/>
              <w:rPr>
                <w:rFonts w:asciiTheme="majorEastAsia" w:eastAsiaTheme="majorEastAsia" w:hAnsiTheme="majorEastAsia"/>
                <w:color w:val="000000"/>
                <w:szCs w:val="21"/>
              </w:rPr>
            </w:pPr>
            <w:r w:rsidRPr="006F7D73">
              <w:rPr>
                <w:rFonts w:asciiTheme="majorEastAsia" w:eastAsiaTheme="majorEastAsia" w:hAnsiTheme="majorEastAsia"/>
                <w:color w:val="000000"/>
                <w:szCs w:val="21"/>
              </w:rPr>
              <w:t>投标人名称</w:t>
            </w:r>
          </w:p>
        </w:tc>
        <w:tc>
          <w:tcPr>
            <w:tcW w:w="4825" w:type="dxa"/>
            <w:tcBorders>
              <w:top w:val="single" w:sz="4" w:space="0" w:color="auto"/>
              <w:left w:val="single" w:sz="4" w:space="0" w:color="auto"/>
              <w:bottom w:val="single" w:sz="4" w:space="0" w:color="auto"/>
              <w:right w:val="single" w:sz="4" w:space="0" w:color="auto"/>
            </w:tcBorders>
            <w:vAlign w:val="center"/>
          </w:tcPr>
          <w:p w:rsidR="00965769" w:rsidRPr="006F7D73" w:rsidRDefault="00D125ED" w:rsidP="00534FD9">
            <w:pPr>
              <w:spacing w:line="280" w:lineRule="exact"/>
              <w:rPr>
                <w:rFonts w:asciiTheme="majorEastAsia" w:eastAsiaTheme="majorEastAsia" w:hAnsiTheme="majorEastAsia"/>
                <w:color w:val="000000"/>
                <w:szCs w:val="21"/>
              </w:rPr>
            </w:pPr>
            <w:r w:rsidRPr="006F7D73">
              <w:rPr>
                <w:rFonts w:asciiTheme="majorEastAsia" w:eastAsiaTheme="majorEastAsia" w:hAnsiTheme="majorEastAsia"/>
                <w:color w:val="000000"/>
                <w:szCs w:val="21"/>
              </w:rPr>
              <w:t>与营业执照（事业单位法人证书）、资质证书一致（单位名称或证书正在变更过程中的应提供相应证明材料）</w:t>
            </w:r>
          </w:p>
        </w:tc>
      </w:tr>
      <w:tr w:rsidR="00965769" w:rsidRPr="006F7D73">
        <w:trPr>
          <w:trHeight w:val="454"/>
          <w:jc w:val="center"/>
        </w:trPr>
        <w:tc>
          <w:tcPr>
            <w:tcW w:w="900" w:type="dxa"/>
            <w:vMerge/>
            <w:tcBorders>
              <w:top w:val="nil"/>
              <w:bottom w:val="single" w:sz="4" w:space="0" w:color="auto"/>
              <w:right w:val="single" w:sz="4" w:space="0" w:color="auto"/>
            </w:tcBorders>
            <w:vAlign w:val="center"/>
          </w:tcPr>
          <w:p w:rsidR="00965769" w:rsidRPr="006F7D73" w:rsidRDefault="00965769">
            <w:pPr>
              <w:spacing w:line="300" w:lineRule="exact"/>
              <w:rPr>
                <w:rFonts w:asciiTheme="majorEastAsia" w:eastAsiaTheme="majorEastAsia" w:hAnsiTheme="majorEastAsia"/>
                <w:szCs w:val="21"/>
              </w:rPr>
            </w:pPr>
          </w:p>
        </w:tc>
        <w:tc>
          <w:tcPr>
            <w:tcW w:w="1124" w:type="dxa"/>
            <w:vMerge/>
            <w:tcBorders>
              <w:right w:val="single" w:sz="4" w:space="0" w:color="auto"/>
            </w:tcBorders>
            <w:vAlign w:val="center"/>
          </w:tcPr>
          <w:p w:rsidR="00965769" w:rsidRPr="006F7D73" w:rsidRDefault="00965769">
            <w:pPr>
              <w:spacing w:line="300" w:lineRule="exact"/>
              <w:rPr>
                <w:rFonts w:asciiTheme="majorEastAsia" w:eastAsiaTheme="majorEastAsia" w:hAnsiTheme="majorEastAsia"/>
                <w:szCs w:val="21"/>
              </w:rPr>
            </w:pPr>
          </w:p>
        </w:tc>
        <w:tc>
          <w:tcPr>
            <w:tcW w:w="2555" w:type="dxa"/>
            <w:tcBorders>
              <w:top w:val="single" w:sz="4" w:space="0" w:color="auto"/>
              <w:left w:val="single" w:sz="4" w:space="0" w:color="auto"/>
              <w:bottom w:val="single" w:sz="4" w:space="0" w:color="auto"/>
              <w:right w:val="single" w:sz="4" w:space="0" w:color="auto"/>
            </w:tcBorders>
            <w:vAlign w:val="center"/>
          </w:tcPr>
          <w:p w:rsidR="00965769" w:rsidRPr="006F7D73" w:rsidRDefault="00D125ED">
            <w:pPr>
              <w:spacing w:line="300" w:lineRule="exact"/>
              <w:jc w:val="center"/>
              <w:rPr>
                <w:rFonts w:asciiTheme="majorEastAsia" w:eastAsiaTheme="majorEastAsia" w:hAnsiTheme="majorEastAsia"/>
                <w:color w:val="000000"/>
                <w:szCs w:val="21"/>
              </w:rPr>
            </w:pPr>
            <w:r w:rsidRPr="006F7D73">
              <w:rPr>
                <w:rFonts w:asciiTheme="majorEastAsia" w:eastAsiaTheme="majorEastAsia" w:hAnsiTheme="majorEastAsia"/>
                <w:color w:val="000000"/>
                <w:szCs w:val="21"/>
              </w:rPr>
              <w:t>投标函签字盖章</w:t>
            </w:r>
          </w:p>
        </w:tc>
        <w:tc>
          <w:tcPr>
            <w:tcW w:w="4825" w:type="dxa"/>
            <w:tcBorders>
              <w:top w:val="single" w:sz="4" w:space="0" w:color="auto"/>
              <w:left w:val="single" w:sz="4" w:space="0" w:color="auto"/>
              <w:bottom w:val="single" w:sz="4" w:space="0" w:color="auto"/>
              <w:right w:val="single" w:sz="4" w:space="0" w:color="auto"/>
            </w:tcBorders>
            <w:vAlign w:val="center"/>
          </w:tcPr>
          <w:p w:rsidR="00965769" w:rsidRPr="006F7D73" w:rsidRDefault="00D125ED" w:rsidP="00534FD9">
            <w:pPr>
              <w:spacing w:line="280" w:lineRule="exact"/>
              <w:rPr>
                <w:rFonts w:asciiTheme="majorEastAsia" w:eastAsiaTheme="majorEastAsia" w:hAnsiTheme="majorEastAsia"/>
                <w:color w:val="000000"/>
                <w:spacing w:val="-4"/>
                <w:szCs w:val="21"/>
              </w:rPr>
            </w:pPr>
            <w:r w:rsidRPr="006F7D73">
              <w:rPr>
                <w:rFonts w:asciiTheme="majorEastAsia" w:eastAsiaTheme="majorEastAsia" w:hAnsiTheme="majorEastAsia"/>
                <w:color w:val="000000"/>
                <w:spacing w:val="-4"/>
                <w:szCs w:val="21"/>
              </w:rPr>
              <w:t>有法定代表人（单位负责人）或其委托代理人签字或加盖单位章。由法定代表人（单位负责人）签字的，还应附法定代表人（单位负责人）身份证明，由代理人签字的，还应附授权委托书，身份证明或授权委托书应符合第六章“投标文件格式”的规定</w:t>
            </w:r>
          </w:p>
        </w:tc>
      </w:tr>
      <w:tr w:rsidR="00965769" w:rsidRPr="006F7D73">
        <w:trPr>
          <w:trHeight w:val="454"/>
          <w:jc w:val="center"/>
        </w:trPr>
        <w:tc>
          <w:tcPr>
            <w:tcW w:w="900" w:type="dxa"/>
            <w:vMerge/>
            <w:tcBorders>
              <w:top w:val="nil"/>
              <w:bottom w:val="single" w:sz="4" w:space="0" w:color="auto"/>
              <w:right w:val="single" w:sz="4" w:space="0" w:color="auto"/>
            </w:tcBorders>
            <w:vAlign w:val="center"/>
          </w:tcPr>
          <w:p w:rsidR="00965769" w:rsidRPr="006F7D73" w:rsidRDefault="00965769">
            <w:pPr>
              <w:spacing w:line="300" w:lineRule="exact"/>
              <w:rPr>
                <w:rFonts w:asciiTheme="majorEastAsia" w:eastAsiaTheme="majorEastAsia" w:hAnsiTheme="majorEastAsia"/>
                <w:szCs w:val="21"/>
              </w:rPr>
            </w:pPr>
          </w:p>
        </w:tc>
        <w:tc>
          <w:tcPr>
            <w:tcW w:w="1124" w:type="dxa"/>
            <w:vMerge/>
            <w:tcBorders>
              <w:right w:val="single" w:sz="4" w:space="0" w:color="auto"/>
            </w:tcBorders>
            <w:vAlign w:val="center"/>
          </w:tcPr>
          <w:p w:rsidR="00965769" w:rsidRPr="006F7D73" w:rsidRDefault="00965769">
            <w:pPr>
              <w:spacing w:line="300" w:lineRule="exact"/>
              <w:rPr>
                <w:rFonts w:asciiTheme="majorEastAsia" w:eastAsiaTheme="majorEastAsia" w:hAnsiTheme="majorEastAsia"/>
                <w:szCs w:val="21"/>
              </w:rPr>
            </w:pPr>
          </w:p>
        </w:tc>
        <w:tc>
          <w:tcPr>
            <w:tcW w:w="2555" w:type="dxa"/>
            <w:tcBorders>
              <w:top w:val="single" w:sz="4" w:space="0" w:color="auto"/>
              <w:left w:val="single" w:sz="4" w:space="0" w:color="auto"/>
              <w:bottom w:val="single" w:sz="4" w:space="0" w:color="auto"/>
              <w:right w:val="single" w:sz="4" w:space="0" w:color="auto"/>
            </w:tcBorders>
            <w:vAlign w:val="center"/>
          </w:tcPr>
          <w:p w:rsidR="00965769" w:rsidRPr="006F7D73" w:rsidRDefault="00D125ED">
            <w:pPr>
              <w:spacing w:line="300" w:lineRule="exact"/>
              <w:jc w:val="center"/>
              <w:rPr>
                <w:rFonts w:asciiTheme="majorEastAsia" w:eastAsiaTheme="majorEastAsia" w:hAnsiTheme="majorEastAsia"/>
                <w:color w:val="000000"/>
                <w:szCs w:val="21"/>
              </w:rPr>
            </w:pPr>
            <w:r w:rsidRPr="006F7D73">
              <w:rPr>
                <w:rFonts w:asciiTheme="majorEastAsia" w:eastAsiaTheme="majorEastAsia" w:hAnsiTheme="majorEastAsia"/>
                <w:color w:val="000000"/>
                <w:szCs w:val="21"/>
              </w:rPr>
              <w:t>投标文件格式</w:t>
            </w:r>
          </w:p>
        </w:tc>
        <w:tc>
          <w:tcPr>
            <w:tcW w:w="4825" w:type="dxa"/>
            <w:tcBorders>
              <w:top w:val="single" w:sz="4" w:space="0" w:color="auto"/>
              <w:left w:val="single" w:sz="4" w:space="0" w:color="auto"/>
              <w:bottom w:val="single" w:sz="4" w:space="0" w:color="auto"/>
              <w:right w:val="single" w:sz="4" w:space="0" w:color="auto"/>
            </w:tcBorders>
            <w:vAlign w:val="center"/>
          </w:tcPr>
          <w:p w:rsidR="00965769" w:rsidRPr="006F7D73" w:rsidRDefault="00D125ED" w:rsidP="00534FD9">
            <w:pPr>
              <w:spacing w:line="280" w:lineRule="exact"/>
              <w:rPr>
                <w:rFonts w:asciiTheme="majorEastAsia" w:eastAsiaTheme="majorEastAsia" w:hAnsiTheme="majorEastAsia"/>
                <w:color w:val="000000"/>
                <w:szCs w:val="21"/>
              </w:rPr>
            </w:pPr>
            <w:r w:rsidRPr="006F7D73">
              <w:rPr>
                <w:rFonts w:asciiTheme="majorEastAsia" w:eastAsiaTheme="majorEastAsia" w:hAnsiTheme="majorEastAsia"/>
                <w:color w:val="000000"/>
                <w:szCs w:val="21"/>
              </w:rPr>
              <w:t>符合第六章“投标文件格式”的规定</w:t>
            </w:r>
          </w:p>
        </w:tc>
      </w:tr>
      <w:tr w:rsidR="00965769" w:rsidRPr="006F7D73">
        <w:trPr>
          <w:trHeight w:val="454"/>
          <w:jc w:val="center"/>
        </w:trPr>
        <w:tc>
          <w:tcPr>
            <w:tcW w:w="900" w:type="dxa"/>
            <w:vMerge/>
            <w:tcBorders>
              <w:top w:val="nil"/>
              <w:bottom w:val="single" w:sz="4" w:space="0" w:color="auto"/>
              <w:right w:val="single" w:sz="4" w:space="0" w:color="auto"/>
            </w:tcBorders>
            <w:vAlign w:val="center"/>
          </w:tcPr>
          <w:p w:rsidR="00965769" w:rsidRPr="006F7D73" w:rsidRDefault="00965769">
            <w:pPr>
              <w:spacing w:line="300" w:lineRule="exact"/>
              <w:rPr>
                <w:rFonts w:asciiTheme="majorEastAsia" w:eastAsiaTheme="majorEastAsia" w:hAnsiTheme="majorEastAsia"/>
                <w:szCs w:val="21"/>
              </w:rPr>
            </w:pPr>
          </w:p>
        </w:tc>
        <w:tc>
          <w:tcPr>
            <w:tcW w:w="1124" w:type="dxa"/>
            <w:vMerge/>
            <w:tcBorders>
              <w:right w:val="single" w:sz="4" w:space="0" w:color="auto"/>
            </w:tcBorders>
            <w:vAlign w:val="center"/>
          </w:tcPr>
          <w:p w:rsidR="00965769" w:rsidRPr="006F7D73" w:rsidRDefault="00965769">
            <w:pPr>
              <w:spacing w:line="300" w:lineRule="exact"/>
              <w:rPr>
                <w:rFonts w:asciiTheme="majorEastAsia" w:eastAsiaTheme="majorEastAsia" w:hAnsiTheme="majorEastAsia"/>
                <w:szCs w:val="21"/>
              </w:rPr>
            </w:pPr>
          </w:p>
        </w:tc>
        <w:tc>
          <w:tcPr>
            <w:tcW w:w="2555" w:type="dxa"/>
            <w:tcBorders>
              <w:top w:val="single" w:sz="4" w:space="0" w:color="auto"/>
              <w:left w:val="single" w:sz="4" w:space="0" w:color="auto"/>
              <w:bottom w:val="single" w:sz="4" w:space="0" w:color="auto"/>
              <w:right w:val="single" w:sz="4" w:space="0" w:color="auto"/>
            </w:tcBorders>
            <w:vAlign w:val="center"/>
          </w:tcPr>
          <w:p w:rsidR="00965769" w:rsidRPr="006F7D73" w:rsidRDefault="00D125ED">
            <w:pPr>
              <w:spacing w:line="300" w:lineRule="exact"/>
              <w:jc w:val="center"/>
              <w:rPr>
                <w:rFonts w:asciiTheme="majorEastAsia" w:eastAsiaTheme="majorEastAsia" w:hAnsiTheme="majorEastAsia"/>
                <w:color w:val="000000"/>
                <w:szCs w:val="21"/>
              </w:rPr>
            </w:pPr>
            <w:r w:rsidRPr="006F7D73">
              <w:rPr>
                <w:rFonts w:asciiTheme="majorEastAsia" w:eastAsiaTheme="majorEastAsia" w:hAnsiTheme="majorEastAsia"/>
                <w:color w:val="000000"/>
                <w:szCs w:val="21"/>
              </w:rPr>
              <w:t>联合体投标人</w:t>
            </w:r>
          </w:p>
        </w:tc>
        <w:tc>
          <w:tcPr>
            <w:tcW w:w="4825" w:type="dxa"/>
            <w:tcBorders>
              <w:top w:val="single" w:sz="4" w:space="0" w:color="auto"/>
              <w:left w:val="single" w:sz="4" w:space="0" w:color="auto"/>
              <w:bottom w:val="single" w:sz="4" w:space="0" w:color="auto"/>
              <w:right w:val="single" w:sz="4" w:space="0" w:color="auto"/>
            </w:tcBorders>
            <w:vAlign w:val="center"/>
          </w:tcPr>
          <w:p w:rsidR="00965769" w:rsidRPr="006F7D73" w:rsidRDefault="00D125ED" w:rsidP="00534FD9">
            <w:pPr>
              <w:spacing w:line="280" w:lineRule="exact"/>
              <w:rPr>
                <w:rFonts w:asciiTheme="majorEastAsia" w:eastAsiaTheme="majorEastAsia" w:hAnsiTheme="majorEastAsia"/>
                <w:color w:val="000000"/>
                <w:szCs w:val="21"/>
              </w:rPr>
            </w:pPr>
            <w:r w:rsidRPr="006F7D73">
              <w:rPr>
                <w:rFonts w:asciiTheme="majorEastAsia" w:eastAsiaTheme="majorEastAsia" w:hAnsiTheme="majorEastAsia"/>
                <w:color w:val="000000"/>
                <w:szCs w:val="21"/>
              </w:rPr>
              <w:t>提交符合招标文件要求的联合体协议书，明确各方承担连带责任，并明确联合体牵头人</w:t>
            </w:r>
          </w:p>
        </w:tc>
      </w:tr>
      <w:tr w:rsidR="00965769" w:rsidRPr="006F7D73">
        <w:trPr>
          <w:trHeight w:val="454"/>
          <w:jc w:val="center"/>
        </w:trPr>
        <w:tc>
          <w:tcPr>
            <w:tcW w:w="900" w:type="dxa"/>
            <w:vMerge/>
            <w:tcBorders>
              <w:top w:val="nil"/>
              <w:bottom w:val="single" w:sz="4" w:space="0" w:color="auto"/>
              <w:right w:val="single" w:sz="4" w:space="0" w:color="auto"/>
            </w:tcBorders>
            <w:vAlign w:val="center"/>
          </w:tcPr>
          <w:p w:rsidR="00965769" w:rsidRPr="006F7D73" w:rsidRDefault="00965769">
            <w:pPr>
              <w:spacing w:line="300" w:lineRule="exact"/>
              <w:rPr>
                <w:rFonts w:asciiTheme="majorEastAsia" w:eastAsiaTheme="majorEastAsia" w:hAnsiTheme="majorEastAsia"/>
                <w:szCs w:val="21"/>
              </w:rPr>
            </w:pPr>
          </w:p>
        </w:tc>
        <w:tc>
          <w:tcPr>
            <w:tcW w:w="1124" w:type="dxa"/>
            <w:vMerge/>
            <w:tcBorders>
              <w:right w:val="single" w:sz="4" w:space="0" w:color="auto"/>
            </w:tcBorders>
            <w:vAlign w:val="center"/>
          </w:tcPr>
          <w:p w:rsidR="00965769" w:rsidRPr="006F7D73" w:rsidRDefault="00965769">
            <w:pPr>
              <w:spacing w:line="300" w:lineRule="exact"/>
              <w:rPr>
                <w:rFonts w:asciiTheme="majorEastAsia" w:eastAsiaTheme="majorEastAsia" w:hAnsiTheme="majorEastAsia"/>
                <w:szCs w:val="21"/>
              </w:rPr>
            </w:pPr>
          </w:p>
        </w:tc>
        <w:tc>
          <w:tcPr>
            <w:tcW w:w="2555" w:type="dxa"/>
            <w:tcBorders>
              <w:top w:val="single" w:sz="4" w:space="0" w:color="auto"/>
              <w:left w:val="single" w:sz="4" w:space="0" w:color="auto"/>
              <w:bottom w:val="single" w:sz="4" w:space="0" w:color="auto"/>
              <w:right w:val="single" w:sz="4" w:space="0" w:color="auto"/>
            </w:tcBorders>
            <w:vAlign w:val="center"/>
          </w:tcPr>
          <w:p w:rsidR="00965769" w:rsidRPr="006F7D73" w:rsidRDefault="00D125ED">
            <w:pPr>
              <w:spacing w:line="300" w:lineRule="exact"/>
              <w:jc w:val="center"/>
              <w:rPr>
                <w:rFonts w:asciiTheme="majorEastAsia" w:eastAsiaTheme="majorEastAsia" w:hAnsiTheme="majorEastAsia"/>
                <w:color w:val="000000"/>
                <w:szCs w:val="21"/>
              </w:rPr>
            </w:pPr>
            <w:r w:rsidRPr="006F7D73">
              <w:rPr>
                <w:rFonts w:asciiTheme="majorEastAsia" w:eastAsiaTheme="majorEastAsia" w:hAnsiTheme="majorEastAsia"/>
                <w:color w:val="000000"/>
                <w:szCs w:val="21"/>
              </w:rPr>
              <w:t>备选投标方案</w:t>
            </w:r>
          </w:p>
        </w:tc>
        <w:tc>
          <w:tcPr>
            <w:tcW w:w="4825" w:type="dxa"/>
            <w:tcBorders>
              <w:top w:val="single" w:sz="4" w:space="0" w:color="auto"/>
              <w:left w:val="single" w:sz="4" w:space="0" w:color="auto"/>
              <w:bottom w:val="single" w:sz="4" w:space="0" w:color="auto"/>
              <w:right w:val="single" w:sz="4" w:space="0" w:color="auto"/>
            </w:tcBorders>
            <w:vAlign w:val="center"/>
          </w:tcPr>
          <w:p w:rsidR="00965769" w:rsidRPr="006F7D73" w:rsidRDefault="00D125ED" w:rsidP="00534FD9">
            <w:pPr>
              <w:spacing w:line="280" w:lineRule="exact"/>
              <w:rPr>
                <w:rFonts w:asciiTheme="majorEastAsia" w:eastAsiaTheme="majorEastAsia" w:hAnsiTheme="majorEastAsia"/>
                <w:color w:val="000000"/>
                <w:szCs w:val="21"/>
              </w:rPr>
            </w:pPr>
            <w:r w:rsidRPr="006F7D73">
              <w:rPr>
                <w:rFonts w:asciiTheme="majorEastAsia" w:eastAsiaTheme="majorEastAsia" w:hAnsiTheme="majorEastAsia"/>
                <w:color w:val="000000"/>
                <w:szCs w:val="21"/>
              </w:rPr>
              <w:t>除招标文件明确允许提交备选投标方案外，投标人不得提交备选投标方案</w:t>
            </w:r>
          </w:p>
        </w:tc>
      </w:tr>
      <w:tr w:rsidR="00965769" w:rsidRPr="006F7D73">
        <w:trPr>
          <w:trHeight w:val="454"/>
          <w:jc w:val="center"/>
        </w:trPr>
        <w:tc>
          <w:tcPr>
            <w:tcW w:w="900" w:type="dxa"/>
            <w:vMerge/>
            <w:tcBorders>
              <w:top w:val="nil"/>
              <w:bottom w:val="single" w:sz="4" w:space="0" w:color="auto"/>
              <w:right w:val="single" w:sz="4" w:space="0" w:color="auto"/>
            </w:tcBorders>
          </w:tcPr>
          <w:p w:rsidR="00965769" w:rsidRPr="006F7D73" w:rsidRDefault="00965769">
            <w:pPr>
              <w:spacing w:line="300" w:lineRule="exact"/>
              <w:rPr>
                <w:rFonts w:asciiTheme="majorEastAsia" w:eastAsiaTheme="majorEastAsia" w:hAnsiTheme="majorEastAsia"/>
                <w:szCs w:val="21"/>
              </w:rPr>
            </w:pPr>
          </w:p>
        </w:tc>
        <w:tc>
          <w:tcPr>
            <w:tcW w:w="1124" w:type="dxa"/>
            <w:vMerge/>
            <w:tcBorders>
              <w:left w:val="single" w:sz="4" w:space="0" w:color="auto"/>
              <w:right w:val="single" w:sz="4" w:space="0" w:color="auto"/>
            </w:tcBorders>
          </w:tcPr>
          <w:p w:rsidR="00965769" w:rsidRPr="006F7D73" w:rsidRDefault="00965769">
            <w:pPr>
              <w:spacing w:line="300" w:lineRule="exact"/>
              <w:rPr>
                <w:rFonts w:asciiTheme="majorEastAsia" w:eastAsiaTheme="majorEastAsia" w:hAnsiTheme="majorEastAsia"/>
                <w:szCs w:val="21"/>
              </w:rPr>
            </w:pPr>
          </w:p>
        </w:tc>
        <w:tc>
          <w:tcPr>
            <w:tcW w:w="2555" w:type="dxa"/>
            <w:tcBorders>
              <w:top w:val="single" w:sz="4" w:space="0" w:color="auto"/>
              <w:left w:val="single" w:sz="4" w:space="0" w:color="auto"/>
              <w:right w:val="single" w:sz="4" w:space="0" w:color="auto"/>
            </w:tcBorders>
          </w:tcPr>
          <w:p w:rsidR="00965769" w:rsidRPr="006F7D73" w:rsidRDefault="00D125ED">
            <w:pPr>
              <w:spacing w:line="300" w:lineRule="exact"/>
              <w:jc w:val="center"/>
              <w:rPr>
                <w:rFonts w:asciiTheme="majorEastAsia" w:eastAsiaTheme="majorEastAsia" w:hAnsiTheme="majorEastAsia"/>
                <w:color w:val="000000"/>
                <w:szCs w:val="21"/>
              </w:rPr>
            </w:pPr>
            <w:r w:rsidRPr="006F7D73">
              <w:rPr>
                <w:rFonts w:asciiTheme="majorEastAsia" w:eastAsiaTheme="majorEastAsia" w:hAnsiTheme="majorEastAsia"/>
                <w:color w:val="000000"/>
                <w:szCs w:val="21"/>
              </w:rPr>
              <w:t>……</w:t>
            </w:r>
          </w:p>
        </w:tc>
        <w:tc>
          <w:tcPr>
            <w:tcW w:w="4825" w:type="dxa"/>
            <w:tcBorders>
              <w:left w:val="single" w:sz="4" w:space="0" w:color="auto"/>
            </w:tcBorders>
            <w:vAlign w:val="center"/>
          </w:tcPr>
          <w:p w:rsidR="00965769" w:rsidRPr="006F7D73" w:rsidRDefault="00D125ED">
            <w:pPr>
              <w:spacing w:line="300" w:lineRule="exact"/>
              <w:rPr>
                <w:rFonts w:asciiTheme="majorEastAsia" w:eastAsiaTheme="majorEastAsia" w:hAnsiTheme="majorEastAsia"/>
                <w:color w:val="000000"/>
                <w:szCs w:val="21"/>
              </w:rPr>
            </w:pPr>
            <w:r w:rsidRPr="006F7D73">
              <w:rPr>
                <w:rFonts w:asciiTheme="majorEastAsia" w:eastAsiaTheme="majorEastAsia" w:hAnsiTheme="majorEastAsia"/>
                <w:color w:val="000000"/>
                <w:szCs w:val="21"/>
              </w:rPr>
              <w:t>……</w:t>
            </w:r>
          </w:p>
        </w:tc>
      </w:tr>
      <w:tr w:rsidR="00965769" w:rsidRPr="006F7D73">
        <w:trPr>
          <w:trHeight w:val="454"/>
          <w:jc w:val="center"/>
        </w:trPr>
        <w:tc>
          <w:tcPr>
            <w:tcW w:w="900" w:type="dxa"/>
            <w:vMerge w:val="restart"/>
            <w:tcBorders>
              <w:top w:val="single" w:sz="4" w:space="0" w:color="auto"/>
              <w:bottom w:val="single" w:sz="4" w:space="0" w:color="auto"/>
              <w:right w:val="single" w:sz="4" w:space="0" w:color="auto"/>
            </w:tcBorders>
            <w:vAlign w:val="center"/>
          </w:tcPr>
          <w:p w:rsidR="00965769" w:rsidRPr="006F7D73" w:rsidRDefault="00D125ED">
            <w:pPr>
              <w:spacing w:line="300" w:lineRule="exact"/>
              <w:jc w:val="center"/>
              <w:rPr>
                <w:rFonts w:asciiTheme="majorEastAsia" w:eastAsiaTheme="majorEastAsia" w:hAnsiTheme="majorEastAsia"/>
                <w:color w:val="000000"/>
                <w:szCs w:val="21"/>
              </w:rPr>
            </w:pPr>
            <w:r w:rsidRPr="006F7D73">
              <w:rPr>
                <w:rFonts w:asciiTheme="majorEastAsia" w:eastAsiaTheme="majorEastAsia" w:hAnsiTheme="majorEastAsia"/>
                <w:color w:val="000000"/>
                <w:szCs w:val="21"/>
              </w:rPr>
              <w:t>2.1.2</w:t>
            </w:r>
          </w:p>
        </w:tc>
        <w:tc>
          <w:tcPr>
            <w:tcW w:w="1124" w:type="dxa"/>
            <w:vMerge w:val="restart"/>
            <w:tcBorders>
              <w:top w:val="single" w:sz="4" w:space="0" w:color="auto"/>
              <w:left w:val="single" w:sz="4" w:space="0" w:color="auto"/>
              <w:bottom w:val="single" w:sz="4" w:space="0" w:color="auto"/>
              <w:right w:val="single" w:sz="4" w:space="0" w:color="auto"/>
            </w:tcBorders>
            <w:vAlign w:val="center"/>
          </w:tcPr>
          <w:p w:rsidR="00965769" w:rsidRPr="006F7D73" w:rsidRDefault="00D125ED">
            <w:pPr>
              <w:spacing w:line="300" w:lineRule="exact"/>
              <w:jc w:val="center"/>
              <w:rPr>
                <w:rFonts w:asciiTheme="majorEastAsia" w:eastAsiaTheme="majorEastAsia" w:hAnsiTheme="majorEastAsia"/>
                <w:color w:val="000000"/>
                <w:szCs w:val="21"/>
              </w:rPr>
            </w:pPr>
            <w:r w:rsidRPr="006F7D73">
              <w:rPr>
                <w:rFonts w:asciiTheme="majorEastAsia" w:eastAsiaTheme="majorEastAsia" w:hAnsiTheme="majorEastAsia"/>
                <w:color w:val="000000"/>
                <w:szCs w:val="21"/>
              </w:rPr>
              <w:t>资格评审标准</w:t>
            </w:r>
          </w:p>
        </w:tc>
        <w:tc>
          <w:tcPr>
            <w:tcW w:w="2555" w:type="dxa"/>
            <w:tcBorders>
              <w:top w:val="single" w:sz="4" w:space="0" w:color="auto"/>
              <w:left w:val="single" w:sz="4" w:space="0" w:color="auto"/>
              <w:bottom w:val="single" w:sz="4" w:space="0" w:color="auto"/>
              <w:right w:val="single" w:sz="4" w:space="0" w:color="auto"/>
            </w:tcBorders>
            <w:vAlign w:val="center"/>
          </w:tcPr>
          <w:p w:rsidR="00965769" w:rsidRPr="006F7D73" w:rsidRDefault="00D125ED">
            <w:pPr>
              <w:spacing w:line="300" w:lineRule="exact"/>
              <w:jc w:val="center"/>
              <w:rPr>
                <w:rFonts w:asciiTheme="majorEastAsia" w:eastAsiaTheme="majorEastAsia" w:hAnsiTheme="majorEastAsia"/>
                <w:color w:val="000000"/>
                <w:szCs w:val="21"/>
              </w:rPr>
            </w:pPr>
            <w:r w:rsidRPr="006F7D73">
              <w:rPr>
                <w:rFonts w:asciiTheme="majorEastAsia" w:eastAsiaTheme="majorEastAsia" w:hAnsiTheme="majorEastAsia"/>
                <w:color w:val="000000"/>
                <w:szCs w:val="21"/>
              </w:rPr>
              <w:t>营业执照（事业单位法人证书）和组织机构代码证</w:t>
            </w:r>
          </w:p>
        </w:tc>
        <w:tc>
          <w:tcPr>
            <w:tcW w:w="4825" w:type="dxa"/>
            <w:tcBorders>
              <w:top w:val="single" w:sz="4" w:space="0" w:color="auto"/>
              <w:left w:val="single" w:sz="4" w:space="0" w:color="auto"/>
              <w:bottom w:val="single" w:sz="4" w:space="0" w:color="auto"/>
              <w:right w:val="single" w:sz="4" w:space="0" w:color="auto"/>
            </w:tcBorders>
            <w:vAlign w:val="center"/>
          </w:tcPr>
          <w:p w:rsidR="00965769" w:rsidRPr="006F7D73" w:rsidRDefault="00D125ED">
            <w:pPr>
              <w:spacing w:line="300" w:lineRule="exact"/>
              <w:rPr>
                <w:rFonts w:asciiTheme="majorEastAsia" w:eastAsiaTheme="majorEastAsia" w:hAnsiTheme="majorEastAsia"/>
                <w:color w:val="000000"/>
                <w:szCs w:val="21"/>
              </w:rPr>
            </w:pPr>
            <w:r w:rsidRPr="006F7D73">
              <w:rPr>
                <w:rFonts w:asciiTheme="majorEastAsia" w:eastAsiaTheme="majorEastAsia" w:hAnsiTheme="majorEastAsia"/>
                <w:color w:val="000000"/>
                <w:szCs w:val="21"/>
              </w:rPr>
              <w:t>符合第二章“投标人须知”第3.5.1项规定，具备有效的营业执照（事业单位法人证书）和组织机构代码证</w:t>
            </w:r>
          </w:p>
        </w:tc>
      </w:tr>
      <w:tr w:rsidR="00965769" w:rsidRPr="006F7D73">
        <w:trPr>
          <w:trHeight w:val="454"/>
          <w:jc w:val="center"/>
        </w:trPr>
        <w:tc>
          <w:tcPr>
            <w:tcW w:w="900" w:type="dxa"/>
            <w:vMerge/>
            <w:tcBorders>
              <w:top w:val="single" w:sz="4" w:space="0" w:color="auto"/>
              <w:bottom w:val="single" w:sz="4" w:space="0" w:color="auto"/>
              <w:right w:val="single" w:sz="4" w:space="0" w:color="auto"/>
            </w:tcBorders>
            <w:vAlign w:val="center"/>
          </w:tcPr>
          <w:p w:rsidR="00965769" w:rsidRPr="006F7D73" w:rsidRDefault="00965769">
            <w:pPr>
              <w:spacing w:line="300" w:lineRule="exact"/>
              <w:rPr>
                <w:rFonts w:asciiTheme="majorEastAsia" w:eastAsiaTheme="majorEastAsia" w:hAnsiTheme="majorEastAsia"/>
                <w:szCs w:val="21"/>
              </w:rPr>
            </w:pPr>
          </w:p>
        </w:tc>
        <w:tc>
          <w:tcPr>
            <w:tcW w:w="1124" w:type="dxa"/>
            <w:vMerge/>
            <w:tcBorders>
              <w:top w:val="single" w:sz="4" w:space="0" w:color="auto"/>
              <w:left w:val="single" w:sz="4" w:space="0" w:color="auto"/>
              <w:bottom w:val="single" w:sz="4" w:space="0" w:color="auto"/>
              <w:right w:val="single" w:sz="4" w:space="0" w:color="auto"/>
            </w:tcBorders>
            <w:vAlign w:val="center"/>
          </w:tcPr>
          <w:p w:rsidR="00965769" w:rsidRPr="006F7D73" w:rsidRDefault="00965769">
            <w:pPr>
              <w:spacing w:line="300" w:lineRule="exact"/>
              <w:rPr>
                <w:rFonts w:asciiTheme="majorEastAsia" w:eastAsiaTheme="majorEastAsia" w:hAnsiTheme="majorEastAsia"/>
                <w:szCs w:val="21"/>
              </w:rPr>
            </w:pPr>
          </w:p>
        </w:tc>
        <w:tc>
          <w:tcPr>
            <w:tcW w:w="2555" w:type="dxa"/>
            <w:tcBorders>
              <w:top w:val="single" w:sz="4" w:space="0" w:color="auto"/>
              <w:left w:val="single" w:sz="4" w:space="0" w:color="auto"/>
              <w:bottom w:val="single" w:sz="4" w:space="0" w:color="auto"/>
              <w:right w:val="single" w:sz="4" w:space="0" w:color="auto"/>
            </w:tcBorders>
            <w:vAlign w:val="center"/>
          </w:tcPr>
          <w:p w:rsidR="00965769" w:rsidRPr="006F7D73" w:rsidRDefault="00D125ED">
            <w:pPr>
              <w:spacing w:line="300" w:lineRule="exact"/>
              <w:jc w:val="center"/>
              <w:rPr>
                <w:rFonts w:asciiTheme="majorEastAsia" w:eastAsiaTheme="majorEastAsia" w:hAnsiTheme="majorEastAsia"/>
                <w:color w:val="000000"/>
                <w:szCs w:val="21"/>
              </w:rPr>
            </w:pPr>
            <w:r w:rsidRPr="006F7D73">
              <w:rPr>
                <w:rFonts w:asciiTheme="majorEastAsia" w:eastAsiaTheme="majorEastAsia" w:hAnsiTheme="majorEastAsia"/>
                <w:color w:val="000000"/>
                <w:szCs w:val="21"/>
              </w:rPr>
              <w:t>资质要求</w:t>
            </w:r>
          </w:p>
        </w:tc>
        <w:tc>
          <w:tcPr>
            <w:tcW w:w="4825" w:type="dxa"/>
            <w:tcBorders>
              <w:top w:val="single" w:sz="4" w:space="0" w:color="auto"/>
              <w:left w:val="single" w:sz="4" w:space="0" w:color="auto"/>
              <w:bottom w:val="single" w:sz="4" w:space="0" w:color="auto"/>
              <w:right w:val="single" w:sz="4" w:space="0" w:color="auto"/>
            </w:tcBorders>
            <w:vAlign w:val="center"/>
          </w:tcPr>
          <w:p w:rsidR="00965769" w:rsidRPr="006F7D73" w:rsidRDefault="00D125ED">
            <w:pPr>
              <w:spacing w:line="300" w:lineRule="exact"/>
              <w:rPr>
                <w:rFonts w:asciiTheme="majorEastAsia" w:eastAsiaTheme="majorEastAsia" w:hAnsiTheme="majorEastAsia"/>
                <w:color w:val="000000"/>
                <w:szCs w:val="21"/>
              </w:rPr>
            </w:pPr>
            <w:r w:rsidRPr="006F7D73">
              <w:rPr>
                <w:rFonts w:asciiTheme="majorEastAsia" w:eastAsiaTheme="majorEastAsia" w:hAnsiTheme="majorEastAsia"/>
                <w:color w:val="000000"/>
                <w:szCs w:val="21"/>
              </w:rPr>
              <w:t>符合第二章“投标人须知”第1.4.1项规定</w:t>
            </w:r>
          </w:p>
        </w:tc>
      </w:tr>
      <w:tr w:rsidR="00965769" w:rsidRPr="006F7D73">
        <w:trPr>
          <w:trHeight w:val="454"/>
          <w:jc w:val="center"/>
        </w:trPr>
        <w:tc>
          <w:tcPr>
            <w:tcW w:w="900" w:type="dxa"/>
            <w:vMerge/>
            <w:tcBorders>
              <w:top w:val="single" w:sz="4" w:space="0" w:color="auto"/>
              <w:bottom w:val="single" w:sz="4" w:space="0" w:color="auto"/>
              <w:right w:val="single" w:sz="4" w:space="0" w:color="auto"/>
            </w:tcBorders>
            <w:vAlign w:val="center"/>
          </w:tcPr>
          <w:p w:rsidR="00965769" w:rsidRPr="006F7D73" w:rsidRDefault="00965769">
            <w:pPr>
              <w:spacing w:line="300" w:lineRule="exact"/>
              <w:rPr>
                <w:rFonts w:asciiTheme="majorEastAsia" w:eastAsiaTheme="majorEastAsia" w:hAnsiTheme="majorEastAsia"/>
                <w:szCs w:val="21"/>
              </w:rPr>
            </w:pPr>
          </w:p>
        </w:tc>
        <w:tc>
          <w:tcPr>
            <w:tcW w:w="1124" w:type="dxa"/>
            <w:vMerge/>
            <w:tcBorders>
              <w:top w:val="single" w:sz="4" w:space="0" w:color="auto"/>
              <w:left w:val="single" w:sz="4" w:space="0" w:color="auto"/>
              <w:bottom w:val="single" w:sz="4" w:space="0" w:color="auto"/>
              <w:right w:val="single" w:sz="4" w:space="0" w:color="auto"/>
            </w:tcBorders>
            <w:vAlign w:val="center"/>
          </w:tcPr>
          <w:p w:rsidR="00965769" w:rsidRPr="006F7D73" w:rsidRDefault="00965769">
            <w:pPr>
              <w:spacing w:line="300" w:lineRule="exact"/>
              <w:rPr>
                <w:rFonts w:asciiTheme="majorEastAsia" w:eastAsiaTheme="majorEastAsia" w:hAnsiTheme="majorEastAsia"/>
                <w:szCs w:val="21"/>
              </w:rPr>
            </w:pPr>
          </w:p>
        </w:tc>
        <w:tc>
          <w:tcPr>
            <w:tcW w:w="2555" w:type="dxa"/>
            <w:tcBorders>
              <w:top w:val="single" w:sz="4" w:space="0" w:color="auto"/>
              <w:left w:val="single" w:sz="4" w:space="0" w:color="auto"/>
              <w:bottom w:val="single" w:sz="4" w:space="0" w:color="auto"/>
              <w:right w:val="single" w:sz="4" w:space="0" w:color="auto"/>
            </w:tcBorders>
            <w:vAlign w:val="center"/>
          </w:tcPr>
          <w:p w:rsidR="00965769" w:rsidRPr="006F7D73" w:rsidRDefault="00D125ED">
            <w:pPr>
              <w:spacing w:line="300" w:lineRule="exact"/>
              <w:jc w:val="center"/>
              <w:rPr>
                <w:rFonts w:asciiTheme="majorEastAsia" w:eastAsiaTheme="majorEastAsia" w:hAnsiTheme="majorEastAsia"/>
                <w:color w:val="000000"/>
                <w:szCs w:val="21"/>
              </w:rPr>
            </w:pPr>
            <w:r w:rsidRPr="006F7D73">
              <w:rPr>
                <w:rFonts w:asciiTheme="majorEastAsia" w:eastAsiaTheme="majorEastAsia" w:hAnsiTheme="majorEastAsia"/>
                <w:color w:val="000000"/>
                <w:szCs w:val="21"/>
              </w:rPr>
              <w:t>财务要求</w:t>
            </w:r>
          </w:p>
        </w:tc>
        <w:tc>
          <w:tcPr>
            <w:tcW w:w="4825" w:type="dxa"/>
            <w:tcBorders>
              <w:top w:val="single" w:sz="4" w:space="0" w:color="auto"/>
              <w:left w:val="single" w:sz="4" w:space="0" w:color="auto"/>
              <w:bottom w:val="single" w:sz="4" w:space="0" w:color="auto"/>
              <w:right w:val="single" w:sz="4" w:space="0" w:color="auto"/>
            </w:tcBorders>
            <w:vAlign w:val="center"/>
          </w:tcPr>
          <w:p w:rsidR="00965769" w:rsidRPr="006F7D73" w:rsidRDefault="00D125ED">
            <w:pPr>
              <w:spacing w:line="300" w:lineRule="exact"/>
              <w:rPr>
                <w:rFonts w:asciiTheme="majorEastAsia" w:eastAsiaTheme="majorEastAsia" w:hAnsiTheme="majorEastAsia"/>
                <w:color w:val="000000"/>
                <w:szCs w:val="21"/>
              </w:rPr>
            </w:pPr>
            <w:r w:rsidRPr="006F7D73">
              <w:rPr>
                <w:rFonts w:asciiTheme="majorEastAsia" w:eastAsiaTheme="majorEastAsia" w:hAnsiTheme="majorEastAsia"/>
                <w:color w:val="000000"/>
                <w:szCs w:val="21"/>
              </w:rPr>
              <w:t>符合第二章“投标人须知”第1.4.1项规定</w:t>
            </w:r>
          </w:p>
        </w:tc>
      </w:tr>
      <w:tr w:rsidR="00965769" w:rsidRPr="006F7D73">
        <w:trPr>
          <w:trHeight w:val="454"/>
          <w:jc w:val="center"/>
        </w:trPr>
        <w:tc>
          <w:tcPr>
            <w:tcW w:w="900" w:type="dxa"/>
            <w:vMerge/>
            <w:tcBorders>
              <w:top w:val="single" w:sz="4" w:space="0" w:color="auto"/>
              <w:bottom w:val="single" w:sz="4" w:space="0" w:color="auto"/>
              <w:right w:val="single" w:sz="4" w:space="0" w:color="auto"/>
            </w:tcBorders>
            <w:vAlign w:val="center"/>
          </w:tcPr>
          <w:p w:rsidR="00965769" w:rsidRPr="006F7D73" w:rsidRDefault="00965769">
            <w:pPr>
              <w:spacing w:line="300" w:lineRule="exact"/>
              <w:rPr>
                <w:rFonts w:asciiTheme="majorEastAsia" w:eastAsiaTheme="majorEastAsia" w:hAnsiTheme="majorEastAsia"/>
                <w:szCs w:val="21"/>
              </w:rPr>
            </w:pPr>
          </w:p>
        </w:tc>
        <w:tc>
          <w:tcPr>
            <w:tcW w:w="1124" w:type="dxa"/>
            <w:vMerge/>
            <w:tcBorders>
              <w:top w:val="single" w:sz="4" w:space="0" w:color="auto"/>
              <w:left w:val="single" w:sz="4" w:space="0" w:color="auto"/>
              <w:bottom w:val="single" w:sz="4" w:space="0" w:color="auto"/>
              <w:right w:val="single" w:sz="4" w:space="0" w:color="auto"/>
            </w:tcBorders>
            <w:vAlign w:val="center"/>
          </w:tcPr>
          <w:p w:rsidR="00965769" w:rsidRPr="006F7D73" w:rsidRDefault="00965769">
            <w:pPr>
              <w:spacing w:line="300" w:lineRule="exact"/>
              <w:rPr>
                <w:rFonts w:asciiTheme="majorEastAsia" w:eastAsiaTheme="majorEastAsia" w:hAnsiTheme="majorEastAsia"/>
                <w:szCs w:val="21"/>
              </w:rPr>
            </w:pPr>
          </w:p>
        </w:tc>
        <w:tc>
          <w:tcPr>
            <w:tcW w:w="2555" w:type="dxa"/>
            <w:tcBorders>
              <w:top w:val="single" w:sz="4" w:space="0" w:color="auto"/>
              <w:left w:val="single" w:sz="4" w:space="0" w:color="auto"/>
              <w:bottom w:val="single" w:sz="4" w:space="0" w:color="auto"/>
              <w:right w:val="single" w:sz="4" w:space="0" w:color="auto"/>
            </w:tcBorders>
            <w:vAlign w:val="center"/>
          </w:tcPr>
          <w:p w:rsidR="00965769" w:rsidRPr="006F7D73" w:rsidRDefault="00D125ED">
            <w:pPr>
              <w:spacing w:line="300" w:lineRule="exact"/>
              <w:jc w:val="center"/>
              <w:rPr>
                <w:rFonts w:asciiTheme="majorEastAsia" w:eastAsiaTheme="majorEastAsia" w:hAnsiTheme="majorEastAsia"/>
                <w:color w:val="000000"/>
                <w:szCs w:val="21"/>
              </w:rPr>
            </w:pPr>
            <w:r w:rsidRPr="006F7D73">
              <w:rPr>
                <w:rFonts w:asciiTheme="majorEastAsia" w:eastAsiaTheme="majorEastAsia" w:hAnsiTheme="majorEastAsia"/>
                <w:color w:val="000000"/>
                <w:szCs w:val="21"/>
              </w:rPr>
              <w:t>业绩要求</w:t>
            </w:r>
          </w:p>
        </w:tc>
        <w:tc>
          <w:tcPr>
            <w:tcW w:w="4825" w:type="dxa"/>
            <w:tcBorders>
              <w:top w:val="single" w:sz="4" w:space="0" w:color="auto"/>
              <w:left w:val="single" w:sz="4" w:space="0" w:color="auto"/>
              <w:bottom w:val="single" w:sz="4" w:space="0" w:color="auto"/>
              <w:right w:val="single" w:sz="4" w:space="0" w:color="auto"/>
            </w:tcBorders>
          </w:tcPr>
          <w:p w:rsidR="00965769" w:rsidRPr="006F7D73" w:rsidRDefault="00D125ED">
            <w:pPr>
              <w:spacing w:line="300" w:lineRule="exact"/>
              <w:rPr>
                <w:rFonts w:asciiTheme="majorEastAsia" w:eastAsiaTheme="majorEastAsia" w:hAnsiTheme="majorEastAsia"/>
                <w:color w:val="000000"/>
                <w:szCs w:val="21"/>
              </w:rPr>
            </w:pPr>
            <w:r w:rsidRPr="006F7D73">
              <w:rPr>
                <w:rFonts w:asciiTheme="majorEastAsia" w:eastAsiaTheme="majorEastAsia" w:hAnsiTheme="majorEastAsia"/>
                <w:color w:val="000000"/>
                <w:szCs w:val="21"/>
              </w:rPr>
              <w:t>符合第二章“投标人须知”第1.4.1项规定</w:t>
            </w:r>
          </w:p>
        </w:tc>
      </w:tr>
      <w:tr w:rsidR="00965769" w:rsidRPr="006F7D73">
        <w:trPr>
          <w:trHeight w:val="454"/>
          <w:jc w:val="center"/>
        </w:trPr>
        <w:tc>
          <w:tcPr>
            <w:tcW w:w="900" w:type="dxa"/>
            <w:vMerge/>
            <w:tcBorders>
              <w:top w:val="single" w:sz="4" w:space="0" w:color="auto"/>
              <w:bottom w:val="single" w:sz="4" w:space="0" w:color="auto"/>
              <w:right w:val="single" w:sz="4" w:space="0" w:color="auto"/>
            </w:tcBorders>
            <w:vAlign w:val="center"/>
          </w:tcPr>
          <w:p w:rsidR="00965769" w:rsidRPr="006F7D73" w:rsidRDefault="00965769">
            <w:pPr>
              <w:spacing w:line="300" w:lineRule="exact"/>
              <w:rPr>
                <w:rFonts w:asciiTheme="majorEastAsia" w:eastAsiaTheme="majorEastAsia" w:hAnsiTheme="majorEastAsia"/>
                <w:szCs w:val="21"/>
              </w:rPr>
            </w:pPr>
          </w:p>
        </w:tc>
        <w:tc>
          <w:tcPr>
            <w:tcW w:w="1124" w:type="dxa"/>
            <w:vMerge/>
            <w:tcBorders>
              <w:top w:val="single" w:sz="4" w:space="0" w:color="auto"/>
              <w:left w:val="single" w:sz="4" w:space="0" w:color="auto"/>
              <w:bottom w:val="single" w:sz="4" w:space="0" w:color="auto"/>
              <w:right w:val="single" w:sz="4" w:space="0" w:color="auto"/>
            </w:tcBorders>
            <w:vAlign w:val="center"/>
          </w:tcPr>
          <w:p w:rsidR="00965769" w:rsidRPr="006F7D73" w:rsidRDefault="00965769">
            <w:pPr>
              <w:spacing w:line="300" w:lineRule="exact"/>
              <w:rPr>
                <w:rFonts w:asciiTheme="majorEastAsia" w:eastAsiaTheme="majorEastAsia" w:hAnsiTheme="majorEastAsia"/>
                <w:szCs w:val="21"/>
              </w:rPr>
            </w:pPr>
          </w:p>
        </w:tc>
        <w:tc>
          <w:tcPr>
            <w:tcW w:w="2555" w:type="dxa"/>
            <w:tcBorders>
              <w:top w:val="single" w:sz="4" w:space="0" w:color="auto"/>
              <w:left w:val="single" w:sz="4" w:space="0" w:color="auto"/>
              <w:bottom w:val="single" w:sz="4" w:space="0" w:color="auto"/>
              <w:right w:val="single" w:sz="4" w:space="0" w:color="auto"/>
            </w:tcBorders>
            <w:vAlign w:val="center"/>
          </w:tcPr>
          <w:p w:rsidR="00965769" w:rsidRPr="006F7D73" w:rsidRDefault="00D125ED">
            <w:pPr>
              <w:spacing w:line="300" w:lineRule="exact"/>
              <w:jc w:val="center"/>
              <w:rPr>
                <w:rFonts w:asciiTheme="majorEastAsia" w:eastAsiaTheme="majorEastAsia" w:hAnsiTheme="majorEastAsia"/>
                <w:color w:val="000000"/>
                <w:szCs w:val="21"/>
              </w:rPr>
            </w:pPr>
            <w:r w:rsidRPr="006F7D73">
              <w:rPr>
                <w:rFonts w:asciiTheme="majorEastAsia" w:eastAsiaTheme="majorEastAsia" w:hAnsiTheme="majorEastAsia"/>
                <w:color w:val="000000"/>
                <w:szCs w:val="21"/>
              </w:rPr>
              <w:t>信誉要求</w:t>
            </w:r>
          </w:p>
        </w:tc>
        <w:tc>
          <w:tcPr>
            <w:tcW w:w="4825" w:type="dxa"/>
            <w:tcBorders>
              <w:top w:val="single" w:sz="4" w:space="0" w:color="auto"/>
              <w:left w:val="single" w:sz="4" w:space="0" w:color="auto"/>
              <w:bottom w:val="single" w:sz="4" w:space="0" w:color="auto"/>
              <w:right w:val="single" w:sz="4" w:space="0" w:color="auto"/>
            </w:tcBorders>
          </w:tcPr>
          <w:p w:rsidR="00965769" w:rsidRPr="006F7D73" w:rsidRDefault="00D125ED">
            <w:pPr>
              <w:spacing w:line="300" w:lineRule="exact"/>
              <w:rPr>
                <w:rFonts w:asciiTheme="majorEastAsia" w:eastAsiaTheme="majorEastAsia" w:hAnsiTheme="majorEastAsia"/>
                <w:color w:val="000000"/>
                <w:szCs w:val="21"/>
              </w:rPr>
            </w:pPr>
            <w:r w:rsidRPr="006F7D73">
              <w:rPr>
                <w:rFonts w:asciiTheme="majorEastAsia" w:eastAsiaTheme="majorEastAsia" w:hAnsiTheme="majorEastAsia"/>
                <w:color w:val="000000"/>
                <w:szCs w:val="21"/>
              </w:rPr>
              <w:t>符合第二章“投标人须知”第1.4.1项规定</w:t>
            </w:r>
          </w:p>
        </w:tc>
      </w:tr>
      <w:tr w:rsidR="00965769" w:rsidRPr="006F7D73">
        <w:trPr>
          <w:trHeight w:val="454"/>
          <w:jc w:val="center"/>
        </w:trPr>
        <w:tc>
          <w:tcPr>
            <w:tcW w:w="900" w:type="dxa"/>
            <w:vMerge/>
            <w:tcBorders>
              <w:top w:val="single" w:sz="4" w:space="0" w:color="auto"/>
              <w:bottom w:val="single" w:sz="4" w:space="0" w:color="auto"/>
              <w:right w:val="single" w:sz="4" w:space="0" w:color="auto"/>
            </w:tcBorders>
            <w:vAlign w:val="center"/>
          </w:tcPr>
          <w:p w:rsidR="00965769" w:rsidRPr="006F7D73" w:rsidRDefault="00965769">
            <w:pPr>
              <w:spacing w:line="300" w:lineRule="exact"/>
              <w:rPr>
                <w:rFonts w:asciiTheme="majorEastAsia" w:eastAsiaTheme="majorEastAsia" w:hAnsiTheme="majorEastAsia"/>
                <w:szCs w:val="21"/>
              </w:rPr>
            </w:pPr>
          </w:p>
        </w:tc>
        <w:tc>
          <w:tcPr>
            <w:tcW w:w="1124" w:type="dxa"/>
            <w:vMerge/>
            <w:tcBorders>
              <w:top w:val="single" w:sz="4" w:space="0" w:color="auto"/>
              <w:left w:val="single" w:sz="4" w:space="0" w:color="auto"/>
              <w:bottom w:val="single" w:sz="4" w:space="0" w:color="auto"/>
              <w:right w:val="single" w:sz="4" w:space="0" w:color="auto"/>
            </w:tcBorders>
            <w:vAlign w:val="center"/>
          </w:tcPr>
          <w:p w:rsidR="00965769" w:rsidRPr="006F7D73" w:rsidRDefault="00965769">
            <w:pPr>
              <w:spacing w:line="300" w:lineRule="exact"/>
              <w:rPr>
                <w:rFonts w:asciiTheme="majorEastAsia" w:eastAsiaTheme="majorEastAsia" w:hAnsiTheme="majorEastAsia"/>
                <w:szCs w:val="21"/>
              </w:rPr>
            </w:pPr>
          </w:p>
        </w:tc>
        <w:tc>
          <w:tcPr>
            <w:tcW w:w="2555" w:type="dxa"/>
            <w:tcBorders>
              <w:top w:val="single" w:sz="4" w:space="0" w:color="auto"/>
              <w:left w:val="single" w:sz="4" w:space="0" w:color="auto"/>
              <w:bottom w:val="single" w:sz="4" w:space="0" w:color="auto"/>
              <w:right w:val="single" w:sz="4" w:space="0" w:color="auto"/>
            </w:tcBorders>
            <w:vAlign w:val="center"/>
          </w:tcPr>
          <w:p w:rsidR="00965769" w:rsidRPr="006F7D73" w:rsidRDefault="00D125ED">
            <w:pPr>
              <w:spacing w:line="300" w:lineRule="exact"/>
              <w:jc w:val="center"/>
              <w:rPr>
                <w:rFonts w:asciiTheme="majorEastAsia" w:eastAsiaTheme="majorEastAsia" w:hAnsiTheme="majorEastAsia"/>
                <w:color w:val="000000"/>
                <w:szCs w:val="21"/>
              </w:rPr>
            </w:pPr>
            <w:r w:rsidRPr="006F7D73">
              <w:rPr>
                <w:rFonts w:asciiTheme="majorEastAsia" w:eastAsiaTheme="majorEastAsia" w:hAnsiTheme="majorEastAsia"/>
                <w:color w:val="000000"/>
                <w:szCs w:val="21"/>
              </w:rPr>
              <w:t>其他要求</w:t>
            </w:r>
          </w:p>
        </w:tc>
        <w:tc>
          <w:tcPr>
            <w:tcW w:w="4825" w:type="dxa"/>
            <w:tcBorders>
              <w:top w:val="single" w:sz="4" w:space="0" w:color="auto"/>
              <w:left w:val="single" w:sz="4" w:space="0" w:color="auto"/>
              <w:bottom w:val="single" w:sz="4" w:space="0" w:color="auto"/>
              <w:right w:val="single" w:sz="4" w:space="0" w:color="auto"/>
            </w:tcBorders>
            <w:vAlign w:val="center"/>
          </w:tcPr>
          <w:p w:rsidR="00965769" w:rsidRPr="006F7D73" w:rsidRDefault="00D125ED">
            <w:pPr>
              <w:spacing w:line="300" w:lineRule="exact"/>
              <w:rPr>
                <w:rFonts w:asciiTheme="majorEastAsia" w:eastAsiaTheme="majorEastAsia" w:hAnsiTheme="majorEastAsia"/>
                <w:color w:val="000000"/>
                <w:szCs w:val="21"/>
              </w:rPr>
            </w:pPr>
            <w:r w:rsidRPr="006F7D73">
              <w:rPr>
                <w:rFonts w:asciiTheme="majorEastAsia" w:eastAsiaTheme="majorEastAsia" w:hAnsiTheme="majorEastAsia"/>
                <w:color w:val="000000"/>
                <w:szCs w:val="21"/>
              </w:rPr>
              <w:t>符合第二章“投标人须知”第1.4.1项规定</w:t>
            </w:r>
          </w:p>
        </w:tc>
      </w:tr>
      <w:tr w:rsidR="00965769" w:rsidRPr="006F7D73">
        <w:trPr>
          <w:trHeight w:val="454"/>
          <w:jc w:val="center"/>
        </w:trPr>
        <w:tc>
          <w:tcPr>
            <w:tcW w:w="900" w:type="dxa"/>
            <w:vMerge/>
            <w:tcBorders>
              <w:top w:val="single" w:sz="4" w:space="0" w:color="auto"/>
              <w:bottom w:val="single" w:sz="4" w:space="0" w:color="auto"/>
              <w:right w:val="single" w:sz="4" w:space="0" w:color="auto"/>
            </w:tcBorders>
            <w:vAlign w:val="center"/>
          </w:tcPr>
          <w:p w:rsidR="00965769" w:rsidRPr="006F7D73" w:rsidRDefault="00965769">
            <w:pPr>
              <w:spacing w:line="300" w:lineRule="exact"/>
              <w:rPr>
                <w:rFonts w:asciiTheme="majorEastAsia" w:eastAsiaTheme="majorEastAsia" w:hAnsiTheme="majorEastAsia"/>
                <w:szCs w:val="21"/>
              </w:rPr>
            </w:pPr>
          </w:p>
        </w:tc>
        <w:tc>
          <w:tcPr>
            <w:tcW w:w="1124" w:type="dxa"/>
            <w:vMerge/>
            <w:tcBorders>
              <w:top w:val="single" w:sz="4" w:space="0" w:color="auto"/>
              <w:left w:val="single" w:sz="4" w:space="0" w:color="auto"/>
              <w:bottom w:val="single" w:sz="4" w:space="0" w:color="auto"/>
              <w:right w:val="single" w:sz="4" w:space="0" w:color="auto"/>
            </w:tcBorders>
            <w:vAlign w:val="center"/>
          </w:tcPr>
          <w:p w:rsidR="00965769" w:rsidRPr="006F7D73" w:rsidRDefault="00965769">
            <w:pPr>
              <w:spacing w:line="300" w:lineRule="exact"/>
              <w:rPr>
                <w:rFonts w:asciiTheme="majorEastAsia" w:eastAsiaTheme="majorEastAsia" w:hAnsiTheme="majorEastAsia"/>
                <w:szCs w:val="21"/>
              </w:rPr>
            </w:pPr>
          </w:p>
        </w:tc>
        <w:tc>
          <w:tcPr>
            <w:tcW w:w="2555" w:type="dxa"/>
            <w:tcBorders>
              <w:top w:val="single" w:sz="4" w:space="0" w:color="auto"/>
              <w:left w:val="single" w:sz="4" w:space="0" w:color="auto"/>
              <w:bottom w:val="single" w:sz="4" w:space="0" w:color="auto"/>
              <w:right w:val="single" w:sz="4" w:space="0" w:color="auto"/>
            </w:tcBorders>
            <w:vAlign w:val="center"/>
          </w:tcPr>
          <w:p w:rsidR="00965769" w:rsidRPr="006F7D73" w:rsidRDefault="00D125ED">
            <w:pPr>
              <w:spacing w:line="300" w:lineRule="exact"/>
              <w:jc w:val="center"/>
              <w:rPr>
                <w:rFonts w:asciiTheme="majorEastAsia" w:eastAsiaTheme="majorEastAsia" w:hAnsiTheme="majorEastAsia"/>
                <w:color w:val="000000"/>
                <w:szCs w:val="21"/>
              </w:rPr>
            </w:pPr>
            <w:r w:rsidRPr="006F7D73">
              <w:rPr>
                <w:rFonts w:asciiTheme="majorEastAsia" w:eastAsiaTheme="majorEastAsia" w:hAnsiTheme="majorEastAsia"/>
                <w:color w:val="000000"/>
                <w:szCs w:val="21"/>
              </w:rPr>
              <w:t>联合体投标人</w:t>
            </w:r>
          </w:p>
        </w:tc>
        <w:tc>
          <w:tcPr>
            <w:tcW w:w="4825" w:type="dxa"/>
            <w:tcBorders>
              <w:top w:val="single" w:sz="4" w:space="0" w:color="auto"/>
              <w:left w:val="single" w:sz="4" w:space="0" w:color="auto"/>
              <w:bottom w:val="single" w:sz="4" w:space="0" w:color="auto"/>
              <w:right w:val="single" w:sz="4" w:space="0" w:color="auto"/>
            </w:tcBorders>
            <w:vAlign w:val="center"/>
          </w:tcPr>
          <w:p w:rsidR="00965769" w:rsidRPr="006F7D73" w:rsidRDefault="00D125ED">
            <w:pPr>
              <w:spacing w:line="300" w:lineRule="exact"/>
              <w:rPr>
                <w:rFonts w:asciiTheme="majorEastAsia" w:eastAsiaTheme="majorEastAsia" w:hAnsiTheme="majorEastAsia"/>
                <w:color w:val="000000"/>
                <w:szCs w:val="21"/>
              </w:rPr>
            </w:pPr>
            <w:r w:rsidRPr="006F7D73">
              <w:rPr>
                <w:rFonts w:asciiTheme="majorEastAsia" w:eastAsiaTheme="majorEastAsia" w:hAnsiTheme="majorEastAsia"/>
                <w:color w:val="000000"/>
                <w:szCs w:val="21"/>
              </w:rPr>
              <w:t>符合第二章“投标人须知”第1.4.2项规定</w:t>
            </w:r>
          </w:p>
        </w:tc>
      </w:tr>
      <w:tr w:rsidR="00965769" w:rsidRPr="006F7D73">
        <w:trPr>
          <w:trHeight w:val="454"/>
          <w:jc w:val="center"/>
        </w:trPr>
        <w:tc>
          <w:tcPr>
            <w:tcW w:w="900" w:type="dxa"/>
            <w:vMerge/>
            <w:tcBorders>
              <w:top w:val="single" w:sz="4" w:space="0" w:color="auto"/>
              <w:bottom w:val="single" w:sz="4" w:space="0" w:color="auto"/>
              <w:right w:val="single" w:sz="4" w:space="0" w:color="auto"/>
            </w:tcBorders>
            <w:vAlign w:val="center"/>
          </w:tcPr>
          <w:p w:rsidR="00965769" w:rsidRPr="006F7D73" w:rsidRDefault="00965769">
            <w:pPr>
              <w:spacing w:line="300" w:lineRule="exact"/>
              <w:rPr>
                <w:rFonts w:asciiTheme="majorEastAsia" w:eastAsiaTheme="majorEastAsia" w:hAnsiTheme="majorEastAsia"/>
                <w:szCs w:val="21"/>
              </w:rPr>
            </w:pPr>
          </w:p>
        </w:tc>
        <w:tc>
          <w:tcPr>
            <w:tcW w:w="1124" w:type="dxa"/>
            <w:vMerge/>
            <w:tcBorders>
              <w:top w:val="single" w:sz="4" w:space="0" w:color="auto"/>
              <w:left w:val="single" w:sz="4" w:space="0" w:color="auto"/>
              <w:bottom w:val="single" w:sz="4" w:space="0" w:color="auto"/>
              <w:right w:val="single" w:sz="4" w:space="0" w:color="auto"/>
            </w:tcBorders>
            <w:vAlign w:val="center"/>
          </w:tcPr>
          <w:p w:rsidR="00965769" w:rsidRPr="006F7D73" w:rsidRDefault="00965769">
            <w:pPr>
              <w:spacing w:line="300" w:lineRule="exact"/>
              <w:rPr>
                <w:rFonts w:asciiTheme="majorEastAsia" w:eastAsiaTheme="majorEastAsia" w:hAnsiTheme="majorEastAsia"/>
                <w:szCs w:val="21"/>
              </w:rPr>
            </w:pPr>
          </w:p>
        </w:tc>
        <w:tc>
          <w:tcPr>
            <w:tcW w:w="2555" w:type="dxa"/>
            <w:tcBorders>
              <w:top w:val="single" w:sz="4" w:space="0" w:color="auto"/>
              <w:left w:val="single" w:sz="4" w:space="0" w:color="auto"/>
              <w:bottom w:val="single" w:sz="4" w:space="0" w:color="auto"/>
              <w:right w:val="single" w:sz="4" w:space="0" w:color="auto"/>
            </w:tcBorders>
            <w:vAlign w:val="center"/>
          </w:tcPr>
          <w:p w:rsidR="00965769" w:rsidRPr="006F7D73" w:rsidRDefault="00D125ED">
            <w:pPr>
              <w:spacing w:line="300" w:lineRule="exact"/>
              <w:jc w:val="center"/>
              <w:rPr>
                <w:rFonts w:asciiTheme="majorEastAsia" w:eastAsiaTheme="majorEastAsia" w:hAnsiTheme="majorEastAsia"/>
                <w:color w:val="000000"/>
                <w:szCs w:val="21"/>
              </w:rPr>
            </w:pPr>
            <w:r w:rsidRPr="006F7D73">
              <w:rPr>
                <w:rFonts w:asciiTheme="majorEastAsia" w:eastAsiaTheme="majorEastAsia" w:hAnsiTheme="majorEastAsia"/>
                <w:color w:val="000000"/>
                <w:szCs w:val="21"/>
              </w:rPr>
              <w:t>不存在禁止投标的情形</w:t>
            </w:r>
          </w:p>
        </w:tc>
        <w:tc>
          <w:tcPr>
            <w:tcW w:w="4825" w:type="dxa"/>
            <w:tcBorders>
              <w:top w:val="single" w:sz="4" w:space="0" w:color="auto"/>
              <w:left w:val="single" w:sz="4" w:space="0" w:color="auto"/>
              <w:bottom w:val="single" w:sz="4" w:space="0" w:color="auto"/>
              <w:right w:val="single" w:sz="4" w:space="0" w:color="auto"/>
            </w:tcBorders>
            <w:vAlign w:val="center"/>
          </w:tcPr>
          <w:p w:rsidR="00965769" w:rsidRPr="006F7D73" w:rsidRDefault="00D125ED">
            <w:pPr>
              <w:spacing w:line="300" w:lineRule="exact"/>
              <w:rPr>
                <w:rFonts w:asciiTheme="majorEastAsia" w:eastAsiaTheme="majorEastAsia" w:hAnsiTheme="majorEastAsia"/>
                <w:color w:val="000000"/>
                <w:szCs w:val="21"/>
              </w:rPr>
            </w:pPr>
            <w:r w:rsidRPr="006F7D73">
              <w:rPr>
                <w:rFonts w:asciiTheme="majorEastAsia" w:eastAsiaTheme="majorEastAsia" w:hAnsiTheme="majorEastAsia"/>
                <w:color w:val="000000"/>
                <w:szCs w:val="21"/>
              </w:rPr>
              <w:t>不存在第二章“投标人须知”第1.4.3项规定的任何一种情形</w:t>
            </w:r>
          </w:p>
        </w:tc>
      </w:tr>
      <w:tr w:rsidR="00965769" w:rsidRPr="006F7D73" w:rsidTr="00534FD9">
        <w:trPr>
          <w:trHeight w:val="789"/>
          <w:jc w:val="center"/>
        </w:trPr>
        <w:tc>
          <w:tcPr>
            <w:tcW w:w="900" w:type="dxa"/>
            <w:vMerge/>
            <w:tcBorders>
              <w:top w:val="single" w:sz="4" w:space="0" w:color="auto"/>
              <w:bottom w:val="single" w:sz="4" w:space="0" w:color="auto"/>
              <w:right w:val="single" w:sz="4" w:space="0" w:color="auto"/>
            </w:tcBorders>
            <w:vAlign w:val="center"/>
          </w:tcPr>
          <w:p w:rsidR="00965769" w:rsidRPr="006F7D73" w:rsidRDefault="00965769">
            <w:pPr>
              <w:spacing w:line="300" w:lineRule="exact"/>
              <w:rPr>
                <w:rFonts w:asciiTheme="majorEastAsia" w:eastAsiaTheme="majorEastAsia" w:hAnsiTheme="majorEastAsia"/>
                <w:szCs w:val="21"/>
              </w:rPr>
            </w:pPr>
          </w:p>
        </w:tc>
        <w:tc>
          <w:tcPr>
            <w:tcW w:w="1124" w:type="dxa"/>
            <w:vMerge/>
            <w:tcBorders>
              <w:top w:val="single" w:sz="4" w:space="0" w:color="auto"/>
              <w:left w:val="single" w:sz="4" w:space="0" w:color="auto"/>
              <w:bottom w:val="single" w:sz="4" w:space="0" w:color="auto"/>
              <w:right w:val="single" w:sz="4" w:space="0" w:color="auto"/>
            </w:tcBorders>
            <w:vAlign w:val="center"/>
          </w:tcPr>
          <w:p w:rsidR="00965769" w:rsidRPr="006F7D73" w:rsidRDefault="00965769">
            <w:pPr>
              <w:spacing w:line="300" w:lineRule="exact"/>
              <w:rPr>
                <w:rFonts w:asciiTheme="majorEastAsia" w:eastAsiaTheme="majorEastAsia" w:hAnsiTheme="majorEastAsia"/>
                <w:szCs w:val="21"/>
              </w:rPr>
            </w:pPr>
          </w:p>
        </w:tc>
        <w:tc>
          <w:tcPr>
            <w:tcW w:w="2555" w:type="dxa"/>
            <w:tcBorders>
              <w:top w:val="single" w:sz="4" w:space="0" w:color="auto"/>
              <w:left w:val="single" w:sz="4" w:space="0" w:color="auto"/>
              <w:bottom w:val="single" w:sz="4" w:space="0" w:color="auto"/>
              <w:right w:val="single" w:sz="4" w:space="0" w:color="auto"/>
            </w:tcBorders>
            <w:vAlign w:val="center"/>
          </w:tcPr>
          <w:p w:rsidR="00965769" w:rsidRPr="006F7D73" w:rsidRDefault="00D125ED">
            <w:pPr>
              <w:spacing w:line="300" w:lineRule="exact"/>
              <w:jc w:val="center"/>
              <w:rPr>
                <w:rFonts w:asciiTheme="majorEastAsia" w:eastAsiaTheme="majorEastAsia" w:hAnsiTheme="majorEastAsia"/>
                <w:color w:val="000000"/>
                <w:szCs w:val="21"/>
              </w:rPr>
            </w:pPr>
            <w:r w:rsidRPr="006F7D73">
              <w:rPr>
                <w:rFonts w:asciiTheme="majorEastAsia" w:eastAsiaTheme="majorEastAsia" w:hAnsiTheme="majorEastAsia"/>
                <w:color w:val="000000"/>
                <w:szCs w:val="21"/>
              </w:rPr>
              <w:t>投标设备（材料）制造商的资质要求（如有）</w:t>
            </w:r>
          </w:p>
        </w:tc>
        <w:tc>
          <w:tcPr>
            <w:tcW w:w="4825" w:type="dxa"/>
            <w:tcBorders>
              <w:top w:val="single" w:sz="4" w:space="0" w:color="auto"/>
              <w:left w:val="single" w:sz="4" w:space="0" w:color="auto"/>
              <w:bottom w:val="single" w:sz="4" w:space="0" w:color="auto"/>
              <w:right w:val="single" w:sz="4" w:space="0" w:color="auto"/>
            </w:tcBorders>
            <w:vAlign w:val="center"/>
          </w:tcPr>
          <w:p w:rsidR="00965769" w:rsidRPr="006F7D73" w:rsidRDefault="00D125ED">
            <w:pPr>
              <w:spacing w:line="300" w:lineRule="exact"/>
              <w:rPr>
                <w:rFonts w:asciiTheme="majorEastAsia" w:eastAsiaTheme="majorEastAsia" w:hAnsiTheme="majorEastAsia"/>
                <w:color w:val="000000"/>
                <w:szCs w:val="21"/>
              </w:rPr>
            </w:pPr>
            <w:r w:rsidRPr="006F7D73">
              <w:rPr>
                <w:rFonts w:asciiTheme="majorEastAsia" w:eastAsiaTheme="majorEastAsia" w:hAnsiTheme="majorEastAsia"/>
                <w:color w:val="000000"/>
                <w:szCs w:val="21"/>
              </w:rPr>
              <w:t>符合第二章“投标人须知”第1.4.1项规定</w:t>
            </w:r>
          </w:p>
        </w:tc>
      </w:tr>
      <w:tr w:rsidR="00965769" w:rsidRPr="006F7D73" w:rsidTr="00534FD9">
        <w:trPr>
          <w:trHeight w:val="726"/>
          <w:jc w:val="center"/>
        </w:trPr>
        <w:tc>
          <w:tcPr>
            <w:tcW w:w="900" w:type="dxa"/>
            <w:vMerge/>
            <w:tcBorders>
              <w:top w:val="single" w:sz="4" w:space="0" w:color="auto"/>
              <w:bottom w:val="single" w:sz="4" w:space="0" w:color="auto"/>
              <w:right w:val="single" w:sz="4" w:space="0" w:color="auto"/>
            </w:tcBorders>
            <w:vAlign w:val="center"/>
          </w:tcPr>
          <w:p w:rsidR="00965769" w:rsidRPr="006F7D73" w:rsidRDefault="00965769">
            <w:pPr>
              <w:spacing w:line="300" w:lineRule="exact"/>
              <w:rPr>
                <w:rFonts w:asciiTheme="majorEastAsia" w:eastAsiaTheme="majorEastAsia" w:hAnsiTheme="majorEastAsia"/>
                <w:szCs w:val="21"/>
              </w:rPr>
            </w:pPr>
          </w:p>
        </w:tc>
        <w:tc>
          <w:tcPr>
            <w:tcW w:w="1124" w:type="dxa"/>
            <w:vMerge/>
            <w:tcBorders>
              <w:top w:val="single" w:sz="4" w:space="0" w:color="auto"/>
              <w:left w:val="single" w:sz="4" w:space="0" w:color="auto"/>
              <w:bottom w:val="single" w:sz="4" w:space="0" w:color="auto"/>
              <w:right w:val="single" w:sz="4" w:space="0" w:color="auto"/>
            </w:tcBorders>
            <w:vAlign w:val="center"/>
          </w:tcPr>
          <w:p w:rsidR="00965769" w:rsidRPr="006F7D73" w:rsidRDefault="00965769">
            <w:pPr>
              <w:spacing w:line="300" w:lineRule="exact"/>
              <w:rPr>
                <w:rFonts w:asciiTheme="majorEastAsia" w:eastAsiaTheme="majorEastAsia" w:hAnsiTheme="majorEastAsia"/>
                <w:szCs w:val="21"/>
              </w:rPr>
            </w:pPr>
          </w:p>
        </w:tc>
        <w:tc>
          <w:tcPr>
            <w:tcW w:w="2555" w:type="dxa"/>
            <w:tcBorders>
              <w:top w:val="single" w:sz="4" w:space="0" w:color="auto"/>
              <w:left w:val="single" w:sz="4" w:space="0" w:color="auto"/>
              <w:bottom w:val="single" w:sz="4" w:space="0" w:color="auto"/>
              <w:right w:val="single" w:sz="4" w:space="0" w:color="auto"/>
            </w:tcBorders>
            <w:vAlign w:val="center"/>
          </w:tcPr>
          <w:p w:rsidR="00965769" w:rsidRPr="006F7D73" w:rsidRDefault="00D125ED">
            <w:pPr>
              <w:spacing w:line="300" w:lineRule="exact"/>
              <w:jc w:val="center"/>
              <w:rPr>
                <w:rFonts w:asciiTheme="majorEastAsia" w:eastAsiaTheme="majorEastAsia" w:hAnsiTheme="majorEastAsia"/>
                <w:color w:val="000000"/>
                <w:szCs w:val="21"/>
              </w:rPr>
            </w:pPr>
            <w:r w:rsidRPr="006F7D73">
              <w:rPr>
                <w:rFonts w:asciiTheme="majorEastAsia" w:eastAsiaTheme="majorEastAsia" w:hAnsiTheme="majorEastAsia"/>
                <w:color w:val="000000"/>
                <w:szCs w:val="21"/>
              </w:rPr>
              <w:t>投标设备（材料）的业绩要求（如有）</w:t>
            </w:r>
          </w:p>
        </w:tc>
        <w:tc>
          <w:tcPr>
            <w:tcW w:w="4825" w:type="dxa"/>
            <w:tcBorders>
              <w:top w:val="single" w:sz="4" w:space="0" w:color="auto"/>
              <w:left w:val="single" w:sz="4" w:space="0" w:color="auto"/>
              <w:bottom w:val="single" w:sz="4" w:space="0" w:color="auto"/>
              <w:right w:val="single" w:sz="4" w:space="0" w:color="auto"/>
            </w:tcBorders>
            <w:vAlign w:val="center"/>
          </w:tcPr>
          <w:p w:rsidR="00965769" w:rsidRPr="006F7D73" w:rsidRDefault="00D125ED">
            <w:pPr>
              <w:spacing w:line="300" w:lineRule="exact"/>
              <w:rPr>
                <w:rFonts w:asciiTheme="majorEastAsia" w:eastAsiaTheme="majorEastAsia" w:hAnsiTheme="majorEastAsia"/>
                <w:color w:val="000000"/>
                <w:szCs w:val="21"/>
              </w:rPr>
            </w:pPr>
            <w:r w:rsidRPr="006F7D73">
              <w:rPr>
                <w:rFonts w:asciiTheme="majorEastAsia" w:eastAsiaTheme="majorEastAsia" w:hAnsiTheme="majorEastAsia"/>
                <w:color w:val="000000"/>
                <w:szCs w:val="21"/>
              </w:rPr>
              <w:t>符合第二章“投标人须知”第1.4.1项规定</w:t>
            </w:r>
          </w:p>
        </w:tc>
      </w:tr>
      <w:tr w:rsidR="00965769" w:rsidRPr="006F7D73" w:rsidTr="00534FD9">
        <w:trPr>
          <w:trHeight w:val="565"/>
          <w:jc w:val="center"/>
        </w:trPr>
        <w:tc>
          <w:tcPr>
            <w:tcW w:w="900" w:type="dxa"/>
            <w:vMerge/>
            <w:tcBorders>
              <w:top w:val="single" w:sz="4" w:space="0" w:color="auto"/>
              <w:bottom w:val="single" w:sz="4" w:space="0" w:color="auto"/>
              <w:right w:val="single" w:sz="4" w:space="0" w:color="auto"/>
            </w:tcBorders>
            <w:vAlign w:val="center"/>
          </w:tcPr>
          <w:p w:rsidR="00965769" w:rsidRPr="006F7D73" w:rsidRDefault="00965769">
            <w:pPr>
              <w:spacing w:line="320" w:lineRule="exact"/>
              <w:rPr>
                <w:rFonts w:asciiTheme="majorEastAsia" w:eastAsiaTheme="majorEastAsia" w:hAnsiTheme="majorEastAsia"/>
                <w:szCs w:val="21"/>
              </w:rPr>
            </w:pPr>
          </w:p>
        </w:tc>
        <w:tc>
          <w:tcPr>
            <w:tcW w:w="1124" w:type="dxa"/>
            <w:vMerge/>
            <w:tcBorders>
              <w:top w:val="single" w:sz="4" w:space="0" w:color="auto"/>
              <w:left w:val="single" w:sz="4" w:space="0" w:color="auto"/>
              <w:bottom w:val="single" w:sz="4" w:space="0" w:color="auto"/>
              <w:right w:val="single" w:sz="4" w:space="0" w:color="auto"/>
            </w:tcBorders>
            <w:vAlign w:val="center"/>
          </w:tcPr>
          <w:p w:rsidR="00965769" w:rsidRPr="006F7D73" w:rsidRDefault="00965769">
            <w:pPr>
              <w:spacing w:line="320" w:lineRule="exact"/>
              <w:rPr>
                <w:rFonts w:asciiTheme="majorEastAsia" w:eastAsiaTheme="majorEastAsia" w:hAnsiTheme="majorEastAsia"/>
                <w:szCs w:val="21"/>
              </w:rPr>
            </w:pPr>
          </w:p>
        </w:tc>
        <w:tc>
          <w:tcPr>
            <w:tcW w:w="2555" w:type="dxa"/>
            <w:tcBorders>
              <w:top w:val="single" w:sz="4" w:space="0" w:color="auto"/>
              <w:left w:val="single" w:sz="4" w:space="0" w:color="auto"/>
              <w:bottom w:val="single" w:sz="4" w:space="0" w:color="auto"/>
              <w:right w:val="single" w:sz="4" w:space="0" w:color="auto"/>
            </w:tcBorders>
            <w:vAlign w:val="center"/>
          </w:tcPr>
          <w:p w:rsidR="00965769" w:rsidRPr="006F7D73" w:rsidRDefault="00D125ED">
            <w:pPr>
              <w:spacing w:line="320" w:lineRule="exact"/>
              <w:jc w:val="center"/>
              <w:rPr>
                <w:rFonts w:asciiTheme="majorEastAsia" w:eastAsiaTheme="majorEastAsia" w:hAnsiTheme="majorEastAsia"/>
                <w:color w:val="000000"/>
                <w:szCs w:val="21"/>
              </w:rPr>
            </w:pPr>
            <w:r w:rsidRPr="006F7D73">
              <w:rPr>
                <w:rFonts w:asciiTheme="majorEastAsia" w:eastAsiaTheme="majorEastAsia" w:hAnsiTheme="majorEastAsia"/>
                <w:color w:val="000000"/>
                <w:szCs w:val="21"/>
              </w:rPr>
              <w:t>……</w:t>
            </w:r>
          </w:p>
        </w:tc>
        <w:tc>
          <w:tcPr>
            <w:tcW w:w="4825" w:type="dxa"/>
            <w:tcBorders>
              <w:top w:val="single" w:sz="4" w:space="0" w:color="auto"/>
              <w:left w:val="single" w:sz="4" w:space="0" w:color="auto"/>
              <w:bottom w:val="single" w:sz="4" w:space="0" w:color="auto"/>
              <w:right w:val="single" w:sz="4" w:space="0" w:color="auto"/>
            </w:tcBorders>
            <w:vAlign w:val="center"/>
          </w:tcPr>
          <w:p w:rsidR="00965769" w:rsidRPr="006F7D73" w:rsidRDefault="00D125ED">
            <w:pPr>
              <w:spacing w:line="320" w:lineRule="exact"/>
              <w:jc w:val="center"/>
              <w:rPr>
                <w:rFonts w:asciiTheme="majorEastAsia" w:eastAsiaTheme="majorEastAsia" w:hAnsiTheme="majorEastAsia"/>
                <w:color w:val="000000"/>
                <w:szCs w:val="21"/>
              </w:rPr>
            </w:pPr>
            <w:r w:rsidRPr="006F7D73">
              <w:rPr>
                <w:rFonts w:asciiTheme="majorEastAsia" w:eastAsiaTheme="majorEastAsia" w:hAnsiTheme="majorEastAsia"/>
                <w:color w:val="000000"/>
                <w:szCs w:val="21"/>
              </w:rPr>
              <w:t>……</w:t>
            </w:r>
          </w:p>
        </w:tc>
      </w:tr>
      <w:tr w:rsidR="00965769" w:rsidRPr="006F7D73">
        <w:trPr>
          <w:trHeight w:val="340"/>
          <w:jc w:val="center"/>
        </w:trPr>
        <w:tc>
          <w:tcPr>
            <w:tcW w:w="900" w:type="dxa"/>
            <w:vMerge w:val="restart"/>
            <w:tcBorders>
              <w:top w:val="single" w:sz="4" w:space="0" w:color="auto"/>
              <w:bottom w:val="single" w:sz="4" w:space="0" w:color="auto"/>
              <w:right w:val="single" w:sz="4" w:space="0" w:color="auto"/>
            </w:tcBorders>
            <w:vAlign w:val="center"/>
          </w:tcPr>
          <w:p w:rsidR="00965769" w:rsidRPr="006F7D73" w:rsidRDefault="00D125ED">
            <w:pPr>
              <w:spacing w:line="320" w:lineRule="exact"/>
              <w:jc w:val="center"/>
              <w:rPr>
                <w:rFonts w:asciiTheme="majorEastAsia" w:eastAsiaTheme="majorEastAsia" w:hAnsiTheme="majorEastAsia"/>
                <w:color w:val="000000"/>
                <w:szCs w:val="21"/>
              </w:rPr>
            </w:pPr>
            <w:r w:rsidRPr="006F7D73">
              <w:rPr>
                <w:rFonts w:asciiTheme="majorEastAsia" w:eastAsiaTheme="majorEastAsia" w:hAnsiTheme="majorEastAsia"/>
                <w:color w:val="000000"/>
                <w:szCs w:val="21"/>
              </w:rPr>
              <w:lastRenderedPageBreak/>
              <w:t>2.1.3</w:t>
            </w:r>
          </w:p>
        </w:tc>
        <w:tc>
          <w:tcPr>
            <w:tcW w:w="1124" w:type="dxa"/>
            <w:vMerge w:val="restart"/>
            <w:tcBorders>
              <w:top w:val="single" w:sz="4" w:space="0" w:color="auto"/>
              <w:left w:val="single" w:sz="4" w:space="0" w:color="auto"/>
              <w:bottom w:val="single" w:sz="4" w:space="0" w:color="auto"/>
              <w:right w:val="single" w:sz="4" w:space="0" w:color="auto"/>
            </w:tcBorders>
            <w:vAlign w:val="center"/>
          </w:tcPr>
          <w:p w:rsidR="00965769" w:rsidRPr="006F7D73" w:rsidRDefault="00D125ED">
            <w:pPr>
              <w:spacing w:line="320" w:lineRule="exact"/>
              <w:jc w:val="center"/>
              <w:rPr>
                <w:rFonts w:asciiTheme="majorEastAsia" w:eastAsiaTheme="majorEastAsia" w:hAnsiTheme="majorEastAsia"/>
                <w:color w:val="000000"/>
                <w:szCs w:val="21"/>
              </w:rPr>
            </w:pPr>
            <w:r w:rsidRPr="006F7D73">
              <w:rPr>
                <w:rFonts w:asciiTheme="majorEastAsia" w:eastAsiaTheme="majorEastAsia" w:hAnsiTheme="majorEastAsia"/>
                <w:color w:val="000000"/>
                <w:szCs w:val="21"/>
              </w:rPr>
              <w:t>响应性</w:t>
            </w:r>
          </w:p>
          <w:p w:rsidR="00965769" w:rsidRPr="006F7D73" w:rsidRDefault="00D125ED">
            <w:pPr>
              <w:spacing w:line="320" w:lineRule="exact"/>
              <w:jc w:val="center"/>
              <w:rPr>
                <w:rFonts w:asciiTheme="majorEastAsia" w:eastAsiaTheme="majorEastAsia" w:hAnsiTheme="majorEastAsia"/>
                <w:color w:val="000000"/>
                <w:szCs w:val="21"/>
              </w:rPr>
            </w:pPr>
            <w:r w:rsidRPr="006F7D73">
              <w:rPr>
                <w:rFonts w:asciiTheme="majorEastAsia" w:eastAsiaTheme="majorEastAsia" w:hAnsiTheme="majorEastAsia"/>
                <w:color w:val="000000"/>
                <w:szCs w:val="21"/>
              </w:rPr>
              <w:t>评审标准</w:t>
            </w:r>
          </w:p>
        </w:tc>
        <w:tc>
          <w:tcPr>
            <w:tcW w:w="2555" w:type="dxa"/>
            <w:tcBorders>
              <w:top w:val="single" w:sz="4" w:space="0" w:color="auto"/>
              <w:left w:val="single" w:sz="4" w:space="0" w:color="auto"/>
              <w:bottom w:val="single" w:sz="4" w:space="0" w:color="auto"/>
              <w:right w:val="single" w:sz="4" w:space="0" w:color="auto"/>
            </w:tcBorders>
            <w:vAlign w:val="center"/>
          </w:tcPr>
          <w:p w:rsidR="00965769" w:rsidRPr="006F7D73" w:rsidRDefault="00D125ED">
            <w:pPr>
              <w:spacing w:line="320" w:lineRule="exact"/>
              <w:jc w:val="center"/>
              <w:rPr>
                <w:rFonts w:asciiTheme="majorEastAsia" w:eastAsiaTheme="majorEastAsia" w:hAnsiTheme="majorEastAsia"/>
                <w:color w:val="000000"/>
                <w:szCs w:val="21"/>
              </w:rPr>
            </w:pPr>
            <w:r w:rsidRPr="006F7D73">
              <w:rPr>
                <w:rFonts w:asciiTheme="majorEastAsia" w:eastAsiaTheme="majorEastAsia" w:hAnsiTheme="majorEastAsia"/>
                <w:color w:val="000000"/>
                <w:szCs w:val="21"/>
              </w:rPr>
              <w:t>投标报价</w:t>
            </w:r>
          </w:p>
        </w:tc>
        <w:tc>
          <w:tcPr>
            <w:tcW w:w="4825" w:type="dxa"/>
            <w:tcBorders>
              <w:top w:val="single" w:sz="4" w:space="0" w:color="auto"/>
              <w:left w:val="single" w:sz="4" w:space="0" w:color="auto"/>
              <w:bottom w:val="single" w:sz="4" w:space="0" w:color="auto"/>
            </w:tcBorders>
            <w:vAlign w:val="center"/>
          </w:tcPr>
          <w:p w:rsidR="00965769" w:rsidRPr="006F7D73" w:rsidRDefault="00D125ED">
            <w:pPr>
              <w:spacing w:line="320" w:lineRule="exact"/>
              <w:rPr>
                <w:rFonts w:asciiTheme="majorEastAsia" w:eastAsiaTheme="majorEastAsia" w:hAnsiTheme="majorEastAsia"/>
                <w:color w:val="000000"/>
                <w:szCs w:val="21"/>
              </w:rPr>
            </w:pPr>
            <w:r w:rsidRPr="006F7D73">
              <w:rPr>
                <w:rFonts w:asciiTheme="majorEastAsia" w:eastAsiaTheme="majorEastAsia" w:hAnsiTheme="majorEastAsia"/>
                <w:color w:val="000000"/>
                <w:szCs w:val="21"/>
              </w:rPr>
              <w:t>符合第二章“投标人须知”第3.2款规定</w:t>
            </w:r>
          </w:p>
        </w:tc>
      </w:tr>
      <w:tr w:rsidR="00965769" w:rsidRPr="006F7D73">
        <w:trPr>
          <w:trHeight w:val="340"/>
          <w:jc w:val="center"/>
        </w:trPr>
        <w:tc>
          <w:tcPr>
            <w:tcW w:w="900" w:type="dxa"/>
            <w:vMerge/>
            <w:tcBorders>
              <w:top w:val="single" w:sz="4" w:space="0" w:color="auto"/>
              <w:bottom w:val="single" w:sz="4" w:space="0" w:color="auto"/>
              <w:right w:val="single" w:sz="4" w:space="0" w:color="auto"/>
            </w:tcBorders>
            <w:vAlign w:val="center"/>
          </w:tcPr>
          <w:p w:rsidR="00965769" w:rsidRPr="006F7D73" w:rsidRDefault="00965769">
            <w:pPr>
              <w:spacing w:line="320" w:lineRule="exact"/>
              <w:jc w:val="center"/>
              <w:rPr>
                <w:rFonts w:asciiTheme="majorEastAsia" w:eastAsiaTheme="majorEastAsia" w:hAnsiTheme="majorEastAsia"/>
                <w:color w:val="000000"/>
                <w:szCs w:val="21"/>
              </w:rPr>
            </w:pPr>
          </w:p>
        </w:tc>
        <w:tc>
          <w:tcPr>
            <w:tcW w:w="1124" w:type="dxa"/>
            <w:vMerge/>
            <w:tcBorders>
              <w:top w:val="single" w:sz="4" w:space="0" w:color="auto"/>
              <w:left w:val="single" w:sz="4" w:space="0" w:color="auto"/>
              <w:bottom w:val="single" w:sz="4" w:space="0" w:color="auto"/>
              <w:right w:val="single" w:sz="4" w:space="0" w:color="auto"/>
            </w:tcBorders>
            <w:vAlign w:val="center"/>
          </w:tcPr>
          <w:p w:rsidR="00965769" w:rsidRPr="006F7D73" w:rsidRDefault="00965769">
            <w:pPr>
              <w:spacing w:line="320" w:lineRule="exact"/>
              <w:jc w:val="center"/>
              <w:rPr>
                <w:rFonts w:asciiTheme="majorEastAsia" w:eastAsiaTheme="majorEastAsia" w:hAnsiTheme="majorEastAsia"/>
                <w:color w:val="000000"/>
                <w:szCs w:val="21"/>
              </w:rPr>
            </w:pPr>
          </w:p>
        </w:tc>
        <w:tc>
          <w:tcPr>
            <w:tcW w:w="2555" w:type="dxa"/>
            <w:tcBorders>
              <w:top w:val="single" w:sz="4" w:space="0" w:color="auto"/>
              <w:left w:val="single" w:sz="4" w:space="0" w:color="auto"/>
              <w:bottom w:val="single" w:sz="4" w:space="0" w:color="auto"/>
              <w:right w:val="single" w:sz="4" w:space="0" w:color="auto"/>
            </w:tcBorders>
            <w:vAlign w:val="center"/>
          </w:tcPr>
          <w:p w:rsidR="00965769" w:rsidRPr="006F7D73" w:rsidRDefault="00D125ED">
            <w:pPr>
              <w:spacing w:line="320" w:lineRule="exact"/>
              <w:jc w:val="center"/>
              <w:rPr>
                <w:rFonts w:asciiTheme="majorEastAsia" w:eastAsiaTheme="majorEastAsia" w:hAnsiTheme="majorEastAsia"/>
                <w:color w:val="000000"/>
                <w:szCs w:val="21"/>
              </w:rPr>
            </w:pPr>
            <w:r w:rsidRPr="006F7D73">
              <w:rPr>
                <w:rFonts w:asciiTheme="majorEastAsia" w:eastAsiaTheme="majorEastAsia" w:hAnsiTheme="majorEastAsia"/>
                <w:color w:val="000000"/>
                <w:szCs w:val="21"/>
              </w:rPr>
              <w:t>投标内容</w:t>
            </w:r>
          </w:p>
        </w:tc>
        <w:tc>
          <w:tcPr>
            <w:tcW w:w="4825" w:type="dxa"/>
            <w:tcBorders>
              <w:top w:val="single" w:sz="4" w:space="0" w:color="auto"/>
              <w:left w:val="single" w:sz="4" w:space="0" w:color="auto"/>
              <w:bottom w:val="single" w:sz="4" w:space="0" w:color="auto"/>
            </w:tcBorders>
            <w:vAlign w:val="center"/>
          </w:tcPr>
          <w:p w:rsidR="00965769" w:rsidRPr="006F7D73" w:rsidRDefault="00D125ED">
            <w:pPr>
              <w:spacing w:line="320" w:lineRule="exact"/>
              <w:jc w:val="left"/>
              <w:rPr>
                <w:rFonts w:asciiTheme="majorEastAsia" w:eastAsiaTheme="majorEastAsia" w:hAnsiTheme="majorEastAsia"/>
                <w:color w:val="000000"/>
                <w:szCs w:val="21"/>
              </w:rPr>
            </w:pPr>
            <w:r w:rsidRPr="006F7D73">
              <w:rPr>
                <w:rFonts w:asciiTheme="majorEastAsia" w:eastAsiaTheme="majorEastAsia" w:hAnsiTheme="majorEastAsia"/>
                <w:color w:val="000000"/>
                <w:szCs w:val="21"/>
              </w:rPr>
              <w:t>符合第二章“投标人须知”第1.3.1项规定</w:t>
            </w:r>
          </w:p>
        </w:tc>
      </w:tr>
      <w:tr w:rsidR="00965769" w:rsidRPr="006F7D73">
        <w:trPr>
          <w:trHeight w:val="340"/>
          <w:jc w:val="center"/>
        </w:trPr>
        <w:tc>
          <w:tcPr>
            <w:tcW w:w="900" w:type="dxa"/>
            <w:vMerge/>
            <w:tcBorders>
              <w:top w:val="single" w:sz="4" w:space="0" w:color="auto"/>
              <w:bottom w:val="single" w:sz="4" w:space="0" w:color="auto"/>
              <w:right w:val="single" w:sz="4" w:space="0" w:color="auto"/>
            </w:tcBorders>
            <w:vAlign w:val="center"/>
          </w:tcPr>
          <w:p w:rsidR="00965769" w:rsidRPr="006F7D73" w:rsidRDefault="00965769">
            <w:pPr>
              <w:spacing w:line="320" w:lineRule="exact"/>
              <w:jc w:val="center"/>
              <w:rPr>
                <w:rFonts w:asciiTheme="majorEastAsia" w:eastAsiaTheme="majorEastAsia" w:hAnsiTheme="majorEastAsia"/>
                <w:color w:val="000000"/>
                <w:szCs w:val="21"/>
              </w:rPr>
            </w:pPr>
          </w:p>
        </w:tc>
        <w:tc>
          <w:tcPr>
            <w:tcW w:w="1124" w:type="dxa"/>
            <w:vMerge/>
            <w:tcBorders>
              <w:top w:val="single" w:sz="4" w:space="0" w:color="auto"/>
              <w:left w:val="single" w:sz="4" w:space="0" w:color="auto"/>
              <w:bottom w:val="single" w:sz="4" w:space="0" w:color="auto"/>
              <w:right w:val="single" w:sz="4" w:space="0" w:color="auto"/>
            </w:tcBorders>
            <w:vAlign w:val="center"/>
          </w:tcPr>
          <w:p w:rsidR="00965769" w:rsidRPr="006F7D73" w:rsidRDefault="00965769">
            <w:pPr>
              <w:spacing w:line="320" w:lineRule="exact"/>
              <w:jc w:val="center"/>
              <w:rPr>
                <w:rFonts w:asciiTheme="majorEastAsia" w:eastAsiaTheme="majorEastAsia" w:hAnsiTheme="majorEastAsia"/>
                <w:color w:val="000000"/>
                <w:szCs w:val="21"/>
              </w:rPr>
            </w:pPr>
          </w:p>
        </w:tc>
        <w:tc>
          <w:tcPr>
            <w:tcW w:w="2555" w:type="dxa"/>
            <w:tcBorders>
              <w:top w:val="single" w:sz="4" w:space="0" w:color="auto"/>
              <w:left w:val="single" w:sz="4" w:space="0" w:color="auto"/>
              <w:bottom w:val="single" w:sz="4" w:space="0" w:color="auto"/>
              <w:right w:val="single" w:sz="4" w:space="0" w:color="auto"/>
            </w:tcBorders>
            <w:vAlign w:val="center"/>
          </w:tcPr>
          <w:p w:rsidR="00965769" w:rsidRPr="006F7D73" w:rsidRDefault="00D125ED">
            <w:pPr>
              <w:spacing w:line="320" w:lineRule="exact"/>
              <w:jc w:val="center"/>
              <w:rPr>
                <w:rFonts w:asciiTheme="majorEastAsia" w:eastAsiaTheme="majorEastAsia" w:hAnsiTheme="majorEastAsia"/>
                <w:color w:val="000000"/>
                <w:szCs w:val="21"/>
              </w:rPr>
            </w:pPr>
            <w:r w:rsidRPr="006F7D73">
              <w:rPr>
                <w:rFonts w:asciiTheme="majorEastAsia" w:eastAsiaTheme="majorEastAsia" w:hAnsiTheme="majorEastAsia"/>
                <w:color w:val="000000"/>
                <w:szCs w:val="21"/>
              </w:rPr>
              <w:t>交货期</w:t>
            </w:r>
          </w:p>
        </w:tc>
        <w:tc>
          <w:tcPr>
            <w:tcW w:w="4825" w:type="dxa"/>
            <w:tcBorders>
              <w:top w:val="single" w:sz="4" w:space="0" w:color="auto"/>
              <w:left w:val="single" w:sz="4" w:space="0" w:color="auto"/>
              <w:bottom w:val="single" w:sz="4" w:space="0" w:color="auto"/>
            </w:tcBorders>
            <w:vAlign w:val="center"/>
          </w:tcPr>
          <w:p w:rsidR="00965769" w:rsidRPr="006F7D73" w:rsidRDefault="00D125ED">
            <w:pPr>
              <w:spacing w:line="320" w:lineRule="exact"/>
              <w:jc w:val="left"/>
              <w:rPr>
                <w:rFonts w:asciiTheme="majorEastAsia" w:eastAsiaTheme="majorEastAsia" w:hAnsiTheme="majorEastAsia"/>
                <w:color w:val="000000"/>
                <w:szCs w:val="21"/>
              </w:rPr>
            </w:pPr>
            <w:r w:rsidRPr="006F7D73">
              <w:rPr>
                <w:rFonts w:asciiTheme="majorEastAsia" w:eastAsiaTheme="majorEastAsia" w:hAnsiTheme="majorEastAsia"/>
                <w:color w:val="000000"/>
                <w:szCs w:val="21"/>
              </w:rPr>
              <w:t>符合第二章“投标人须知”第1.3.2项规定</w:t>
            </w:r>
          </w:p>
        </w:tc>
      </w:tr>
      <w:tr w:rsidR="00965769" w:rsidRPr="006F7D73">
        <w:trPr>
          <w:trHeight w:val="340"/>
          <w:jc w:val="center"/>
        </w:trPr>
        <w:tc>
          <w:tcPr>
            <w:tcW w:w="900" w:type="dxa"/>
            <w:vMerge/>
            <w:tcBorders>
              <w:top w:val="single" w:sz="4" w:space="0" w:color="auto"/>
              <w:bottom w:val="single" w:sz="4" w:space="0" w:color="auto"/>
              <w:right w:val="single" w:sz="4" w:space="0" w:color="auto"/>
            </w:tcBorders>
            <w:vAlign w:val="center"/>
          </w:tcPr>
          <w:p w:rsidR="00965769" w:rsidRPr="006F7D73" w:rsidRDefault="00965769">
            <w:pPr>
              <w:spacing w:line="320" w:lineRule="exact"/>
              <w:jc w:val="center"/>
              <w:rPr>
                <w:rFonts w:asciiTheme="majorEastAsia" w:eastAsiaTheme="majorEastAsia" w:hAnsiTheme="majorEastAsia"/>
                <w:color w:val="000000"/>
                <w:szCs w:val="21"/>
              </w:rPr>
            </w:pPr>
          </w:p>
        </w:tc>
        <w:tc>
          <w:tcPr>
            <w:tcW w:w="1124" w:type="dxa"/>
            <w:vMerge/>
            <w:tcBorders>
              <w:top w:val="single" w:sz="4" w:space="0" w:color="auto"/>
              <w:left w:val="single" w:sz="4" w:space="0" w:color="auto"/>
              <w:bottom w:val="single" w:sz="4" w:space="0" w:color="auto"/>
              <w:right w:val="single" w:sz="4" w:space="0" w:color="auto"/>
            </w:tcBorders>
            <w:vAlign w:val="center"/>
          </w:tcPr>
          <w:p w:rsidR="00965769" w:rsidRPr="006F7D73" w:rsidRDefault="00965769">
            <w:pPr>
              <w:spacing w:line="320" w:lineRule="exact"/>
              <w:jc w:val="center"/>
              <w:rPr>
                <w:rFonts w:asciiTheme="majorEastAsia" w:eastAsiaTheme="majorEastAsia" w:hAnsiTheme="majorEastAsia"/>
                <w:color w:val="000000"/>
                <w:szCs w:val="21"/>
              </w:rPr>
            </w:pPr>
          </w:p>
        </w:tc>
        <w:tc>
          <w:tcPr>
            <w:tcW w:w="2555" w:type="dxa"/>
            <w:tcBorders>
              <w:top w:val="single" w:sz="4" w:space="0" w:color="auto"/>
              <w:left w:val="single" w:sz="4" w:space="0" w:color="auto"/>
              <w:bottom w:val="single" w:sz="4" w:space="0" w:color="auto"/>
              <w:right w:val="single" w:sz="4" w:space="0" w:color="auto"/>
            </w:tcBorders>
            <w:vAlign w:val="center"/>
          </w:tcPr>
          <w:p w:rsidR="00965769" w:rsidRPr="006F7D73" w:rsidRDefault="00D125ED">
            <w:pPr>
              <w:spacing w:line="320" w:lineRule="exact"/>
              <w:jc w:val="center"/>
              <w:rPr>
                <w:rFonts w:asciiTheme="majorEastAsia" w:eastAsiaTheme="majorEastAsia" w:hAnsiTheme="majorEastAsia"/>
                <w:color w:val="000000"/>
                <w:szCs w:val="21"/>
              </w:rPr>
            </w:pPr>
            <w:r w:rsidRPr="006F7D73">
              <w:rPr>
                <w:rFonts w:asciiTheme="majorEastAsia" w:eastAsiaTheme="majorEastAsia" w:hAnsiTheme="majorEastAsia"/>
                <w:color w:val="000000"/>
                <w:szCs w:val="21"/>
              </w:rPr>
              <w:t>交货地点</w:t>
            </w:r>
          </w:p>
        </w:tc>
        <w:tc>
          <w:tcPr>
            <w:tcW w:w="4825" w:type="dxa"/>
            <w:tcBorders>
              <w:top w:val="single" w:sz="4" w:space="0" w:color="auto"/>
              <w:left w:val="single" w:sz="4" w:space="0" w:color="auto"/>
              <w:bottom w:val="single" w:sz="4" w:space="0" w:color="auto"/>
            </w:tcBorders>
            <w:vAlign w:val="center"/>
          </w:tcPr>
          <w:p w:rsidR="00965769" w:rsidRPr="006F7D73" w:rsidRDefault="00D125ED">
            <w:pPr>
              <w:spacing w:line="320" w:lineRule="exact"/>
              <w:jc w:val="left"/>
              <w:rPr>
                <w:rFonts w:asciiTheme="majorEastAsia" w:eastAsiaTheme="majorEastAsia" w:hAnsiTheme="majorEastAsia"/>
                <w:color w:val="000000"/>
                <w:szCs w:val="21"/>
              </w:rPr>
            </w:pPr>
            <w:r w:rsidRPr="006F7D73">
              <w:rPr>
                <w:rFonts w:asciiTheme="majorEastAsia" w:eastAsiaTheme="majorEastAsia" w:hAnsiTheme="majorEastAsia"/>
                <w:color w:val="000000"/>
                <w:szCs w:val="21"/>
              </w:rPr>
              <w:t>符合第二章“投标人须知”第1.3.3项规定</w:t>
            </w:r>
          </w:p>
        </w:tc>
      </w:tr>
      <w:tr w:rsidR="00965769" w:rsidRPr="006F7D73">
        <w:trPr>
          <w:trHeight w:val="340"/>
          <w:jc w:val="center"/>
        </w:trPr>
        <w:tc>
          <w:tcPr>
            <w:tcW w:w="900" w:type="dxa"/>
            <w:vMerge/>
            <w:tcBorders>
              <w:top w:val="single" w:sz="4" w:space="0" w:color="auto"/>
              <w:bottom w:val="single" w:sz="4" w:space="0" w:color="auto"/>
              <w:right w:val="single" w:sz="4" w:space="0" w:color="auto"/>
            </w:tcBorders>
            <w:vAlign w:val="center"/>
          </w:tcPr>
          <w:p w:rsidR="00965769" w:rsidRPr="006F7D73" w:rsidRDefault="00965769">
            <w:pPr>
              <w:spacing w:line="320" w:lineRule="exact"/>
              <w:jc w:val="center"/>
              <w:rPr>
                <w:rFonts w:asciiTheme="majorEastAsia" w:eastAsiaTheme="majorEastAsia" w:hAnsiTheme="majorEastAsia"/>
                <w:color w:val="000000"/>
                <w:szCs w:val="21"/>
              </w:rPr>
            </w:pPr>
          </w:p>
        </w:tc>
        <w:tc>
          <w:tcPr>
            <w:tcW w:w="1124" w:type="dxa"/>
            <w:vMerge/>
            <w:tcBorders>
              <w:top w:val="single" w:sz="4" w:space="0" w:color="auto"/>
              <w:left w:val="single" w:sz="4" w:space="0" w:color="auto"/>
              <w:bottom w:val="single" w:sz="4" w:space="0" w:color="auto"/>
              <w:right w:val="single" w:sz="4" w:space="0" w:color="auto"/>
            </w:tcBorders>
            <w:vAlign w:val="center"/>
          </w:tcPr>
          <w:p w:rsidR="00965769" w:rsidRPr="006F7D73" w:rsidRDefault="00965769">
            <w:pPr>
              <w:spacing w:line="320" w:lineRule="exact"/>
              <w:jc w:val="center"/>
              <w:rPr>
                <w:rFonts w:asciiTheme="majorEastAsia" w:eastAsiaTheme="majorEastAsia" w:hAnsiTheme="majorEastAsia"/>
                <w:color w:val="000000"/>
                <w:szCs w:val="21"/>
              </w:rPr>
            </w:pPr>
          </w:p>
        </w:tc>
        <w:tc>
          <w:tcPr>
            <w:tcW w:w="2555" w:type="dxa"/>
            <w:tcBorders>
              <w:top w:val="single" w:sz="4" w:space="0" w:color="auto"/>
              <w:left w:val="single" w:sz="4" w:space="0" w:color="auto"/>
              <w:bottom w:val="single" w:sz="4" w:space="0" w:color="auto"/>
              <w:right w:val="single" w:sz="4" w:space="0" w:color="auto"/>
            </w:tcBorders>
            <w:vAlign w:val="center"/>
          </w:tcPr>
          <w:p w:rsidR="00965769" w:rsidRPr="006F7D73" w:rsidRDefault="00D125ED">
            <w:pPr>
              <w:spacing w:line="320" w:lineRule="exact"/>
              <w:jc w:val="center"/>
              <w:rPr>
                <w:rFonts w:asciiTheme="majorEastAsia" w:eastAsiaTheme="majorEastAsia" w:hAnsiTheme="majorEastAsia"/>
                <w:color w:val="000000"/>
                <w:szCs w:val="21"/>
              </w:rPr>
            </w:pPr>
            <w:r w:rsidRPr="006F7D73">
              <w:rPr>
                <w:rFonts w:asciiTheme="majorEastAsia" w:eastAsiaTheme="majorEastAsia" w:hAnsiTheme="majorEastAsia"/>
                <w:color w:val="000000"/>
                <w:szCs w:val="21"/>
              </w:rPr>
              <w:t>技术性能指标</w:t>
            </w:r>
          </w:p>
        </w:tc>
        <w:tc>
          <w:tcPr>
            <w:tcW w:w="4825" w:type="dxa"/>
            <w:tcBorders>
              <w:top w:val="single" w:sz="4" w:space="0" w:color="auto"/>
              <w:left w:val="single" w:sz="4" w:space="0" w:color="auto"/>
              <w:bottom w:val="single" w:sz="4" w:space="0" w:color="auto"/>
            </w:tcBorders>
            <w:vAlign w:val="center"/>
          </w:tcPr>
          <w:p w:rsidR="00965769" w:rsidRPr="006F7D73" w:rsidRDefault="00D125ED">
            <w:pPr>
              <w:spacing w:line="320" w:lineRule="exact"/>
              <w:jc w:val="left"/>
              <w:rPr>
                <w:rFonts w:asciiTheme="majorEastAsia" w:eastAsiaTheme="majorEastAsia" w:hAnsiTheme="majorEastAsia"/>
                <w:color w:val="000000"/>
                <w:szCs w:val="21"/>
              </w:rPr>
            </w:pPr>
            <w:r w:rsidRPr="006F7D73">
              <w:rPr>
                <w:rFonts w:asciiTheme="majorEastAsia" w:eastAsiaTheme="majorEastAsia" w:hAnsiTheme="majorEastAsia"/>
                <w:color w:val="000000"/>
                <w:szCs w:val="21"/>
              </w:rPr>
              <w:t>符合第二章“投标人须知”第1.3.4项规定</w:t>
            </w:r>
          </w:p>
        </w:tc>
      </w:tr>
      <w:tr w:rsidR="00965769" w:rsidRPr="006F7D73">
        <w:trPr>
          <w:trHeight w:val="340"/>
          <w:jc w:val="center"/>
        </w:trPr>
        <w:tc>
          <w:tcPr>
            <w:tcW w:w="900" w:type="dxa"/>
            <w:vMerge/>
            <w:tcBorders>
              <w:top w:val="single" w:sz="4" w:space="0" w:color="auto"/>
              <w:bottom w:val="single" w:sz="4" w:space="0" w:color="auto"/>
              <w:right w:val="single" w:sz="4" w:space="0" w:color="auto"/>
            </w:tcBorders>
            <w:vAlign w:val="center"/>
          </w:tcPr>
          <w:p w:rsidR="00965769" w:rsidRPr="006F7D73" w:rsidRDefault="00965769">
            <w:pPr>
              <w:spacing w:line="320" w:lineRule="exact"/>
              <w:rPr>
                <w:rFonts w:asciiTheme="majorEastAsia" w:eastAsiaTheme="majorEastAsia" w:hAnsiTheme="majorEastAsia"/>
                <w:szCs w:val="21"/>
              </w:rPr>
            </w:pPr>
          </w:p>
        </w:tc>
        <w:tc>
          <w:tcPr>
            <w:tcW w:w="1124" w:type="dxa"/>
            <w:vMerge/>
            <w:tcBorders>
              <w:top w:val="single" w:sz="4" w:space="0" w:color="auto"/>
              <w:left w:val="single" w:sz="4" w:space="0" w:color="auto"/>
              <w:bottom w:val="single" w:sz="4" w:space="0" w:color="auto"/>
              <w:right w:val="single" w:sz="4" w:space="0" w:color="auto"/>
            </w:tcBorders>
            <w:vAlign w:val="center"/>
          </w:tcPr>
          <w:p w:rsidR="00965769" w:rsidRPr="006F7D73" w:rsidRDefault="00965769">
            <w:pPr>
              <w:spacing w:line="320" w:lineRule="exact"/>
              <w:rPr>
                <w:rFonts w:asciiTheme="majorEastAsia" w:eastAsiaTheme="majorEastAsia" w:hAnsiTheme="majorEastAsia"/>
                <w:szCs w:val="21"/>
              </w:rPr>
            </w:pPr>
          </w:p>
        </w:tc>
        <w:tc>
          <w:tcPr>
            <w:tcW w:w="2555" w:type="dxa"/>
            <w:tcBorders>
              <w:top w:val="single" w:sz="4" w:space="0" w:color="auto"/>
              <w:left w:val="single" w:sz="4" w:space="0" w:color="auto"/>
              <w:bottom w:val="single" w:sz="4" w:space="0" w:color="auto"/>
              <w:right w:val="single" w:sz="4" w:space="0" w:color="auto"/>
            </w:tcBorders>
          </w:tcPr>
          <w:p w:rsidR="00965769" w:rsidRPr="006F7D73" w:rsidRDefault="00D125ED">
            <w:pPr>
              <w:spacing w:line="320" w:lineRule="exact"/>
              <w:jc w:val="center"/>
              <w:rPr>
                <w:rFonts w:asciiTheme="majorEastAsia" w:eastAsiaTheme="majorEastAsia" w:hAnsiTheme="majorEastAsia"/>
                <w:color w:val="000000"/>
                <w:szCs w:val="21"/>
              </w:rPr>
            </w:pPr>
            <w:r w:rsidRPr="006F7D73">
              <w:rPr>
                <w:rFonts w:asciiTheme="majorEastAsia" w:eastAsiaTheme="majorEastAsia" w:hAnsiTheme="majorEastAsia"/>
                <w:color w:val="000000"/>
                <w:szCs w:val="21"/>
              </w:rPr>
              <w:t>投标</w:t>
            </w:r>
            <w:r w:rsidRPr="006F7D73">
              <w:rPr>
                <w:rFonts w:asciiTheme="majorEastAsia" w:eastAsiaTheme="majorEastAsia" w:hAnsiTheme="majorEastAsia"/>
                <w:szCs w:val="21"/>
              </w:rPr>
              <w:t>有效期</w:t>
            </w:r>
          </w:p>
        </w:tc>
        <w:tc>
          <w:tcPr>
            <w:tcW w:w="4825" w:type="dxa"/>
            <w:tcBorders>
              <w:top w:val="single" w:sz="4" w:space="0" w:color="auto"/>
              <w:left w:val="single" w:sz="4" w:space="0" w:color="auto"/>
              <w:bottom w:val="single" w:sz="4" w:space="0" w:color="auto"/>
            </w:tcBorders>
          </w:tcPr>
          <w:p w:rsidR="00965769" w:rsidRPr="006F7D73" w:rsidRDefault="00D125ED">
            <w:pPr>
              <w:spacing w:line="320" w:lineRule="exact"/>
              <w:rPr>
                <w:rFonts w:asciiTheme="majorEastAsia" w:eastAsiaTheme="majorEastAsia" w:hAnsiTheme="majorEastAsia"/>
                <w:szCs w:val="21"/>
              </w:rPr>
            </w:pPr>
            <w:r w:rsidRPr="006F7D73">
              <w:rPr>
                <w:rFonts w:asciiTheme="majorEastAsia" w:eastAsiaTheme="majorEastAsia" w:hAnsiTheme="majorEastAsia"/>
                <w:color w:val="000000"/>
                <w:szCs w:val="21"/>
              </w:rPr>
              <w:t>符合第二章“投标人须知”第3.</w:t>
            </w:r>
            <w:r w:rsidRPr="006F7D73">
              <w:rPr>
                <w:rFonts w:asciiTheme="majorEastAsia" w:eastAsiaTheme="majorEastAsia" w:hAnsiTheme="majorEastAsia"/>
                <w:szCs w:val="21"/>
              </w:rPr>
              <w:t>3.1项规定</w:t>
            </w:r>
          </w:p>
        </w:tc>
      </w:tr>
      <w:tr w:rsidR="00965769" w:rsidRPr="006F7D73">
        <w:trPr>
          <w:trHeight w:val="340"/>
          <w:jc w:val="center"/>
        </w:trPr>
        <w:tc>
          <w:tcPr>
            <w:tcW w:w="900" w:type="dxa"/>
            <w:vMerge/>
            <w:tcBorders>
              <w:top w:val="single" w:sz="4" w:space="0" w:color="auto"/>
              <w:bottom w:val="single" w:sz="4" w:space="0" w:color="auto"/>
              <w:right w:val="single" w:sz="4" w:space="0" w:color="auto"/>
            </w:tcBorders>
            <w:vAlign w:val="center"/>
          </w:tcPr>
          <w:p w:rsidR="00965769" w:rsidRPr="006F7D73" w:rsidRDefault="00965769">
            <w:pPr>
              <w:spacing w:line="320" w:lineRule="exact"/>
              <w:rPr>
                <w:rFonts w:asciiTheme="majorEastAsia" w:eastAsiaTheme="majorEastAsia" w:hAnsiTheme="majorEastAsia"/>
                <w:szCs w:val="21"/>
              </w:rPr>
            </w:pPr>
          </w:p>
        </w:tc>
        <w:tc>
          <w:tcPr>
            <w:tcW w:w="1124" w:type="dxa"/>
            <w:vMerge/>
            <w:tcBorders>
              <w:top w:val="single" w:sz="4" w:space="0" w:color="auto"/>
              <w:left w:val="single" w:sz="4" w:space="0" w:color="auto"/>
              <w:bottom w:val="single" w:sz="4" w:space="0" w:color="auto"/>
              <w:right w:val="single" w:sz="4" w:space="0" w:color="auto"/>
            </w:tcBorders>
            <w:vAlign w:val="center"/>
          </w:tcPr>
          <w:p w:rsidR="00965769" w:rsidRPr="006F7D73" w:rsidRDefault="00965769">
            <w:pPr>
              <w:spacing w:line="320" w:lineRule="exact"/>
              <w:rPr>
                <w:rFonts w:asciiTheme="majorEastAsia" w:eastAsiaTheme="majorEastAsia" w:hAnsiTheme="majorEastAsia"/>
                <w:szCs w:val="21"/>
              </w:rPr>
            </w:pPr>
          </w:p>
        </w:tc>
        <w:tc>
          <w:tcPr>
            <w:tcW w:w="2555" w:type="dxa"/>
            <w:tcBorders>
              <w:top w:val="single" w:sz="4" w:space="0" w:color="auto"/>
              <w:left w:val="single" w:sz="4" w:space="0" w:color="auto"/>
              <w:bottom w:val="single" w:sz="4" w:space="0" w:color="auto"/>
              <w:right w:val="single" w:sz="4" w:space="0" w:color="auto"/>
            </w:tcBorders>
          </w:tcPr>
          <w:p w:rsidR="00965769" w:rsidRPr="006F7D73" w:rsidRDefault="00D125ED">
            <w:pPr>
              <w:spacing w:line="320" w:lineRule="exact"/>
              <w:jc w:val="center"/>
              <w:rPr>
                <w:rFonts w:asciiTheme="majorEastAsia" w:eastAsiaTheme="majorEastAsia" w:hAnsiTheme="majorEastAsia"/>
                <w:szCs w:val="21"/>
              </w:rPr>
            </w:pPr>
            <w:r w:rsidRPr="006F7D73">
              <w:rPr>
                <w:rFonts w:asciiTheme="majorEastAsia" w:eastAsiaTheme="majorEastAsia" w:hAnsiTheme="majorEastAsia"/>
                <w:szCs w:val="21"/>
              </w:rPr>
              <w:t>投标保证金</w:t>
            </w:r>
          </w:p>
        </w:tc>
        <w:tc>
          <w:tcPr>
            <w:tcW w:w="4825" w:type="dxa"/>
            <w:tcBorders>
              <w:top w:val="single" w:sz="4" w:space="0" w:color="auto"/>
              <w:left w:val="single" w:sz="4" w:space="0" w:color="auto"/>
              <w:bottom w:val="single" w:sz="4" w:space="0" w:color="auto"/>
            </w:tcBorders>
          </w:tcPr>
          <w:p w:rsidR="00965769" w:rsidRPr="006F7D73" w:rsidRDefault="00D125ED">
            <w:pPr>
              <w:spacing w:line="320" w:lineRule="exact"/>
              <w:rPr>
                <w:rFonts w:asciiTheme="majorEastAsia" w:eastAsiaTheme="majorEastAsia" w:hAnsiTheme="majorEastAsia"/>
                <w:szCs w:val="21"/>
              </w:rPr>
            </w:pPr>
            <w:r w:rsidRPr="006F7D73">
              <w:rPr>
                <w:rFonts w:asciiTheme="majorEastAsia" w:eastAsiaTheme="majorEastAsia" w:hAnsiTheme="majorEastAsia"/>
                <w:szCs w:val="21"/>
              </w:rPr>
              <w:t>符合第二章“投标人须知”第3.4.1项规定</w:t>
            </w:r>
          </w:p>
        </w:tc>
      </w:tr>
      <w:tr w:rsidR="00965769" w:rsidRPr="006F7D73">
        <w:trPr>
          <w:trHeight w:val="340"/>
          <w:jc w:val="center"/>
        </w:trPr>
        <w:tc>
          <w:tcPr>
            <w:tcW w:w="900" w:type="dxa"/>
            <w:vMerge/>
            <w:tcBorders>
              <w:top w:val="single" w:sz="4" w:space="0" w:color="auto"/>
              <w:bottom w:val="single" w:sz="4" w:space="0" w:color="auto"/>
              <w:right w:val="single" w:sz="4" w:space="0" w:color="auto"/>
            </w:tcBorders>
            <w:vAlign w:val="center"/>
          </w:tcPr>
          <w:p w:rsidR="00965769" w:rsidRPr="006F7D73" w:rsidRDefault="00965769">
            <w:pPr>
              <w:spacing w:line="320" w:lineRule="exact"/>
              <w:rPr>
                <w:rFonts w:asciiTheme="majorEastAsia" w:eastAsiaTheme="majorEastAsia" w:hAnsiTheme="majorEastAsia"/>
                <w:szCs w:val="21"/>
              </w:rPr>
            </w:pPr>
          </w:p>
        </w:tc>
        <w:tc>
          <w:tcPr>
            <w:tcW w:w="1124" w:type="dxa"/>
            <w:vMerge/>
            <w:tcBorders>
              <w:top w:val="single" w:sz="4" w:space="0" w:color="auto"/>
              <w:left w:val="single" w:sz="4" w:space="0" w:color="auto"/>
              <w:bottom w:val="single" w:sz="4" w:space="0" w:color="auto"/>
              <w:right w:val="single" w:sz="4" w:space="0" w:color="auto"/>
            </w:tcBorders>
            <w:vAlign w:val="center"/>
          </w:tcPr>
          <w:p w:rsidR="00965769" w:rsidRPr="006F7D73" w:rsidRDefault="00965769">
            <w:pPr>
              <w:spacing w:line="320" w:lineRule="exact"/>
              <w:rPr>
                <w:rFonts w:asciiTheme="majorEastAsia" w:eastAsiaTheme="majorEastAsia" w:hAnsiTheme="majorEastAsia"/>
                <w:szCs w:val="21"/>
              </w:rPr>
            </w:pPr>
          </w:p>
        </w:tc>
        <w:tc>
          <w:tcPr>
            <w:tcW w:w="2555" w:type="dxa"/>
            <w:tcBorders>
              <w:top w:val="single" w:sz="4" w:space="0" w:color="auto"/>
              <w:left w:val="single" w:sz="4" w:space="0" w:color="auto"/>
              <w:bottom w:val="single" w:sz="4" w:space="0" w:color="auto"/>
              <w:right w:val="single" w:sz="4" w:space="0" w:color="auto"/>
            </w:tcBorders>
          </w:tcPr>
          <w:p w:rsidR="00965769" w:rsidRPr="006F7D73" w:rsidRDefault="00D125ED">
            <w:pPr>
              <w:spacing w:line="320" w:lineRule="exact"/>
              <w:jc w:val="center"/>
              <w:rPr>
                <w:rFonts w:asciiTheme="majorEastAsia" w:eastAsiaTheme="majorEastAsia" w:hAnsiTheme="majorEastAsia"/>
                <w:szCs w:val="21"/>
              </w:rPr>
            </w:pPr>
            <w:r w:rsidRPr="006F7D73">
              <w:rPr>
                <w:rFonts w:asciiTheme="majorEastAsia" w:eastAsiaTheme="majorEastAsia" w:hAnsiTheme="majorEastAsia"/>
                <w:szCs w:val="21"/>
              </w:rPr>
              <w:t>权利义务</w:t>
            </w:r>
          </w:p>
        </w:tc>
        <w:tc>
          <w:tcPr>
            <w:tcW w:w="4825" w:type="dxa"/>
            <w:tcBorders>
              <w:top w:val="single" w:sz="4" w:space="0" w:color="auto"/>
              <w:left w:val="single" w:sz="4" w:space="0" w:color="auto"/>
              <w:bottom w:val="single" w:sz="4" w:space="0" w:color="auto"/>
            </w:tcBorders>
          </w:tcPr>
          <w:p w:rsidR="00965769" w:rsidRPr="006F7D73" w:rsidRDefault="00D125ED">
            <w:pPr>
              <w:spacing w:line="320" w:lineRule="exact"/>
              <w:rPr>
                <w:rFonts w:asciiTheme="majorEastAsia" w:eastAsiaTheme="majorEastAsia" w:hAnsiTheme="majorEastAsia"/>
                <w:szCs w:val="21"/>
              </w:rPr>
            </w:pPr>
            <w:r w:rsidRPr="006F7D73">
              <w:rPr>
                <w:rFonts w:asciiTheme="majorEastAsia" w:eastAsiaTheme="majorEastAsia" w:hAnsiTheme="majorEastAsia"/>
                <w:szCs w:val="21"/>
              </w:rPr>
              <w:t>符合第二章“投标人须知”第1.11.1项规定和第四章“合同条款及格式”中的</w:t>
            </w:r>
            <w:r w:rsidRPr="006F7D73">
              <w:rPr>
                <w:rFonts w:asciiTheme="majorEastAsia" w:eastAsiaTheme="majorEastAsia" w:hAnsiTheme="majorEastAsia"/>
                <w:color w:val="000000"/>
                <w:szCs w:val="21"/>
              </w:rPr>
              <w:t>实质性要求和条件</w:t>
            </w:r>
          </w:p>
        </w:tc>
      </w:tr>
      <w:tr w:rsidR="00965769" w:rsidRPr="006F7D73">
        <w:trPr>
          <w:trHeight w:val="340"/>
          <w:jc w:val="center"/>
        </w:trPr>
        <w:tc>
          <w:tcPr>
            <w:tcW w:w="900" w:type="dxa"/>
            <w:vMerge/>
            <w:tcBorders>
              <w:top w:val="single" w:sz="4" w:space="0" w:color="auto"/>
              <w:bottom w:val="single" w:sz="4" w:space="0" w:color="auto"/>
              <w:right w:val="single" w:sz="4" w:space="0" w:color="auto"/>
            </w:tcBorders>
            <w:vAlign w:val="center"/>
          </w:tcPr>
          <w:p w:rsidR="00965769" w:rsidRPr="006F7D73" w:rsidRDefault="00965769">
            <w:pPr>
              <w:spacing w:line="320" w:lineRule="exact"/>
              <w:rPr>
                <w:rFonts w:asciiTheme="majorEastAsia" w:eastAsiaTheme="majorEastAsia" w:hAnsiTheme="majorEastAsia"/>
                <w:szCs w:val="21"/>
              </w:rPr>
            </w:pPr>
          </w:p>
        </w:tc>
        <w:tc>
          <w:tcPr>
            <w:tcW w:w="1124" w:type="dxa"/>
            <w:vMerge/>
            <w:tcBorders>
              <w:top w:val="single" w:sz="4" w:space="0" w:color="auto"/>
              <w:left w:val="single" w:sz="4" w:space="0" w:color="auto"/>
              <w:bottom w:val="single" w:sz="4" w:space="0" w:color="auto"/>
              <w:right w:val="single" w:sz="4" w:space="0" w:color="auto"/>
            </w:tcBorders>
            <w:vAlign w:val="center"/>
          </w:tcPr>
          <w:p w:rsidR="00965769" w:rsidRPr="006F7D73" w:rsidRDefault="00965769">
            <w:pPr>
              <w:spacing w:line="320" w:lineRule="exact"/>
              <w:rPr>
                <w:rFonts w:asciiTheme="majorEastAsia" w:eastAsiaTheme="majorEastAsia" w:hAnsiTheme="majorEastAsia"/>
                <w:szCs w:val="21"/>
              </w:rPr>
            </w:pPr>
          </w:p>
        </w:tc>
        <w:tc>
          <w:tcPr>
            <w:tcW w:w="2555" w:type="dxa"/>
            <w:tcBorders>
              <w:top w:val="single" w:sz="4" w:space="0" w:color="auto"/>
              <w:left w:val="single" w:sz="4" w:space="0" w:color="auto"/>
              <w:bottom w:val="single" w:sz="4" w:space="0" w:color="auto"/>
              <w:right w:val="single" w:sz="4" w:space="0" w:color="auto"/>
            </w:tcBorders>
          </w:tcPr>
          <w:p w:rsidR="00965769" w:rsidRPr="006F7D73" w:rsidRDefault="00D125ED">
            <w:pPr>
              <w:spacing w:line="320" w:lineRule="exact"/>
              <w:jc w:val="center"/>
              <w:rPr>
                <w:rFonts w:asciiTheme="majorEastAsia" w:eastAsiaTheme="majorEastAsia" w:hAnsiTheme="majorEastAsia"/>
                <w:szCs w:val="21"/>
              </w:rPr>
            </w:pPr>
            <w:r w:rsidRPr="006F7D73">
              <w:rPr>
                <w:rFonts w:asciiTheme="majorEastAsia" w:eastAsiaTheme="majorEastAsia" w:hAnsiTheme="majorEastAsia"/>
                <w:szCs w:val="21"/>
              </w:rPr>
              <w:t>投标设备（材料）及技术服务和质保期服务</w:t>
            </w:r>
          </w:p>
        </w:tc>
        <w:tc>
          <w:tcPr>
            <w:tcW w:w="4825" w:type="dxa"/>
            <w:tcBorders>
              <w:top w:val="single" w:sz="4" w:space="0" w:color="auto"/>
              <w:left w:val="single" w:sz="4" w:space="0" w:color="auto"/>
              <w:bottom w:val="single" w:sz="4" w:space="0" w:color="auto"/>
            </w:tcBorders>
          </w:tcPr>
          <w:p w:rsidR="00965769" w:rsidRPr="006F7D73" w:rsidRDefault="00D125ED">
            <w:pPr>
              <w:spacing w:line="320" w:lineRule="exact"/>
              <w:rPr>
                <w:rFonts w:asciiTheme="majorEastAsia" w:eastAsiaTheme="majorEastAsia" w:hAnsiTheme="majorEastAsia"/>
                <w:szCs w:val="21"/>
              </w:rPr>
            </w:pPr>
            <w:r w:rsidRPr="006F7D73">
              <w:rPr>
                <w:rFonts w:asciiTheme="majorEastAsia" w:eastAsiaTheme="majorEastAsia" w:hAnsiTheme="majorEastAsia"/>
                <w:szCs w:val="21"/>
              </w:rPr>
              <w:t>符合第五章“供货要求”中的实质性要求和条件</w:t>
            </w:r>
          </w:p>
        </w:tc>
      </w:tr>
      <w:tr w:rsidR="00965769" w:rsidRPr="006F7D73">
        <w:trPr>
          <w:trHeight w:val="340"/>
          <w:jc w:val="center"/>
        </w:trPr>
        <w:tc>
          <w:tcPr>
            <w:tcW w:w="900" w:type="dxa"/>
            <w:vMerge/>
            <w:tcBorders>
              <w:top w:val="single" w:sz="4" w:space="0" w:color="auto"/>
              <w:bottom w:val="single" w:sz="4" w:space="0" w:color="auto"/>
              <w:right w:val="single" w:sz="4" w:space="0" w:color="auto"/>
            </w:tcBorders>
            <w:vAlign w:val="center"/>
          </w:tcPr>
          <w:p w:rsidR="00965769" w:rsidRPr="006F7D73" w:rsidRDefault="00965769">
            <w:pPr>
              <w:spacing w:line="320" w:lineRule="exact"/>
              <w:rPr>
                <w:rFonts w:asciiTheme="majorEastAsia" w:eastAsiaTheme="majorEastAsia" w:hAnsiTheme="majorEastAsia"/>
                <w:szCs w:val="21"/>
              </w:rPr>
            </w:pPr>
          </w:p>
        </w:tc>
        <w:tc>
          <w:tcPr>
            <w:tcW w:w="1124" w:type="dxa"/>
            <w:vMerge/>
            <w:tcBorders>
              <w:top w:val="single" w:sz="4" w:space="0" w:color="auto"/>
              <w:left w:val="single" w:sz="4" w:space="0" w:color="auto"/>
              <w:bottom w:val="single" w:sz="4" w:space="0" w:color="auto"/>
              <w:right w:val="single" w:sz="4" w:space="0" w:color="auto"/>
            </w:tcBorders>
            <w:vAlign w:val="center"/>
          </w:tcPr>
          <w:p w:rsidR="00965769" w:rsidRPr="006F7D73" w:rsidRDefault="00965769">
            <w:pPr>
              <w:spacing w:line="320" w:lineRule="exact"/>
              <w:rPr>
                <w:rFonts w:asciiTheme="majorEastAsia" w:eastAsiaTheme="majorEastAsia" w:hAnsiTheme="majorEastAsia"/>
                <w:szCs w:val="21"/>
              </w:rPr>
            </w:pPr>
          </w:p>
        </w:tc>
        <w:tc>
          <w:tcPr>
            <w:tcW w:w="2555" w:type="dxa"/>
            <w:tcBorders>
              <w:top w:val="single" w:sz="4" w:space="0" w:color="auto"/>
              <w:left w:val="single" w:sz="4" w:space="0" w:color="auto"/>
              <w:bottom w:val="single" w:sz="4" w:space="0" w:color="auto"/>
              <w:right w:val="single" w:sz="4" w:space="0" w:color="auto"/>
            </w:tcBorders>
          </w:tcPr>
          <w:p w:rsidR="00965769" w:rsidRPr="006F7D73" w:rsidRDefault="00D125ED">
            <w:pPr>
              <w:spacing w:line="320" w:lineRule="exact"/>
              <w:jc w:val="center"/>
              <w:rPr>
                <w:rFonts w:asciiTheme="majorEastAsia" w:eastAsiaTheme="majorEastAsia" w:hAnsiTheme="majorEastAsia"/>
                <w:color w:val="000000"/>
                <w:szCs w:val="21"/>
              </w:rPr>
            </w:pPr>
            <w:r w:rsidRPr="006F7D73">
              <w:rPr>
                <w:rFonts w:asciiTheme="majorEastAsia" w:eastAsiaTheme="majorEastAsia" w:hAnsiTheme="majorEastAsia"/>
                <w:szCs w:val="21"/>
              </w:rPr>
              <w:t>技术支持资料</w:t>
            </w:r>
          </w:p>
        </w:tc>
        <w:tc>
          <w:tcPr>
            <w:tcW w:w="4825" w:type="dxa"/>
            <w:tcBorders>
              <w:top w:val="single" w:sz="4" w:space="0" w:color="auto"/>
              <w:left w:val="single" w:sz="4" w:space="0" w:color="auto"/>
              <w:bottom w:val="single" w:sz="4" w:space="0" w:color="auto"/>
            </w:tcBorders>
          </w:tcPr>
          <w:p w:rsidR="00965769" w:rsidRPr="006F7D73" w:rsidRDefault="00D125ED">
            <w:pPr>
              <w:spacing w:line="320" w:lineRule="exact"/>
              <w:rPr>
                <w:rFonts w:asciiTheme="majorEastAsia" w:eastAsiaTheme="majorEastAsia" w:hAnsiTheme="majorEastAsia"/>
                <w:color w:val="000000"/>
                <w:szCs w:val="21"/>
              </w:rPr>
            </w:pPr>
            <w:r w:rsidRPr="006F7D73">
              <w:rPr>
                <w:rFonts w:asciiTheme="majorEastAsia" w:eastAsiaTheme="majorEastAsia" w:hAnsiTheme="majorEastAsia"/>
                <w:color w:val="000000"/>
                <w:szCs w:val="21"/>
              </w:rPr>
              <w:t>符合第二章“投标人须知”第1.11.3</w:t>
            </w:r>
            <w:r w:rsidRPr="006F7D73">
              <w:rPr>
                <w:rFonts w:asciiTheme="majorEastAsia" w:eastAsiaTheme="majorEastAsia" w:hAnsiTheme="majorEastAsia"/>
                <w:szCs w:val="21"/>
              </w:rPr>
              <w:t>项规定</w:t>
            </w:r>
          </w:p>
        </w:tc>
      </w:tr>
      <w:tr w:rsidR="00965769" w:rsidRPr="006F7D73">
        <w:trPr>
          <w:trHeight w:val="340"/>
          <w:jc w:val="center"/>
        </w:trPr>
        <w:tc>
          <w:tcPr>
            <w:tcW w:w="900" w:type="dxa"/>
            <w:vMerge/>
            <w:tcBorders>
              <w:top w:val="single" w:sz="4" w:space="0" w:color="auto"/>
              <w:bottom w:val="single" w:sz="4" w:space="0" w:color="auto"/>
              <w:right w:val="single" w:sz="4" w:space="0" w:color="auto"/>
            </w:tcBorders>
            <w:vAlign w:val="center"/>
          </w:tcPr>
          <w:p w:rsidR="00965769" w:rsidRPr="006F7D73" w:rsidRDefault="00965769">
            <w:pPr>
              <w:spacing w:line="320" w:lineRule="exact"/>
              <w:rPr>
                <w:rFonts w:asciiTheme="majorEastAsia" w:eastAsiaTheme="majorEastAsia" w:hAnsiTheme="majorEastAsia"/>
                <w:szCs w:val="21"/>
              </w:rPr>
            </w:pPr>
          </w:p>
        </w:tc>
        <w:tc>
          <w:tcPr>
            <w:tcW w:w="1124" w:type="dxa"/>
            <w:vMerge/>
            <w:tcBorders>
              <w:top w:val="single" w:sz="4" w:space="0" w:color="auto"/>
              <w:left w:val="single" w:sz="4" w:space="0" w:color="auto"/>
              <w:bottom w:val="single" w:sz="4" w:space="0" w:color="auto"/>
              <w:right w:val="single" w:sz="4" w:space="0" w:color="auto"/>
            </w:tcBorders>
            <w:vAlign w:val="center"/>
          </w:tcPr>
          <w:p w:rsidR="00965769" w:rsidRPr="006F7D73" w:rsidRDefault="00965769">
            <w:pPr>
              <w:spacing w:line="320" w:lineRule="exact"/>
              <w:rPr>
                <w:rFonts w:asciiTheme="majorEastAsia" w:eastAsiaTheme="majorEastAsia" w:hAnsiTheme="majorEastAsia"/>
                <w:szCs w:val="21"/>
              </w:rPr>
            </w:pPr>
          </w:p>
        </w:tc>
        <w:tc>
          <w:tcPr>
            <w:tcW w:w="2555" w:type="dxa"/>
            <w:tcBorders>
              <w:top w:val="single" w:sz="4" w:space="0" w:color="auto"/>
              <w:left w:val="single" w:sz="4" w:space="0" w:color="auto"/>
              <w:right w:val="single" w:sz="4" w:space="0" w:color="auto"/>
            </w:tcBorders>
            <w:vAlign w:val="center"/>
          </w:tcPr>
          <w:p w:rsidR="00965769" w:rsidRPr="006F7D73" w:rsidRDefault="00D125ED">
            <w:pPr>
              <w:spacing w:line="320" w:lineRule="exact"/>
              <w:jc w:val="center"/>
              <w:rPr>
                <w:rFonts w:asciiTheme="majorEastAsia" w:eastAsiaTheme="majorEastAsia" w:hAnsiTheme="majorEastAsia"/>
                <w:color w:val="000000"/>
                <w:szCs w:val="21"/>
              </w:rPr>
            </w:pPr>
            <w:r w:rsidRPr="006F7D73">
              <w:rPr>
                <w:rFonts w:asciiTheme="majorEastAsia" w:eastAsiaTheme="majorEastAsia" w:hAnsiTheme="majorEastAsia"/>
                <w:szCs w:val="21"/>
              </w:rPr>
              <w:t>……</w:t>
            </w:r>
          </w:p>
        </w:tc>
        <w:tc>
          <w:tcPr>
            <w:tcW w:w="4825" w:type="dxa"/>
            <w:tcBorders>
              <w:top w:val="single" w:sz="4" w:space="0" w:color="auto"/>
              <w:left w:val="single" w:sz="4" w:space="0" w:color="auto"/>
            </w:tcBorders>
            <w:vAlign w:val="center"/>
          </w:tcPr>
          <w:p w:rsidR="00965769" w:rsidRPr="006F7D73" w:rsidRDefault="00D125ED">
            <w:pPr>
              <w:spacing w:line="320" w:lineRule="exact"/>
              <w:jc w:val="center"/>
              <w:rPr>
                <w:rFonts w:asciiTheme="majorEastAsia" w:eastAsiaTheme="majorEastAsia" w:hAnsiTheme="majorEastAsia"/>
                <w:szCs w:val="21"/>
              </w:rPr>
            </w:pPr>
            <w:r w:rsidRPr="006F7D73">
              <w:rPr>
                <w:rFonts w:asciiTheme="majorEastAsia" w:eastAsiaTheme="majorEastAsia" w:hAnsiTheme="majorEastAsia"/>
                <w:szCs w:val="21"/>
              </w:rPr>
              <w:t>……</w:t>
            </w:r>
          </w:p>
        </w:tc>
      </w:tr>
      <w:tr w:rsidR="00965769" w:rsidRPr="006F7D73">
        <w:trPr>
          <w:trHeight w:val="340"/>
          <w:jc w:val="center"/>
        </w:trPr>
        <w:tc>
          <w:tcPr>
            <w:tcW w:w="2024" w:type="dxa"/>
            <w:gridSpan w:val="2"/>
            <w:tcBorders>
              <w:top w:val="single" w:sz="4" w:space="0" w:color="auto"/>
              <w:bottom w:val="single" w:sz="4" w:space="0" w:color="auto"/>
              <w:right w:val="single" w:sz="4" w:space="0" w:color="auto"/>
            </w:tcBorders>
            <w:vAlign w:val="center"/>
          </w:tcPr>
          <w:p w:rsidR="00965769" w:rsidRPr="006F7D73" w:rsidRDefault="00D125ED">
            <w:pPr>
              <w:spacing w:line="320" w:lineRule="exact"/>
              <w:jc w:val="center"/>
              <w:rPr>
                <w:rFonts w:asciiTheme="majorEastAsia" w:eastAsiaTheme="majorEastAsia" w:hAnsiTheme="majorEastAsia"/>
                <w:color w:val="000000"/>
                <w:szCs w:val="21"/>
              </w:rPr>
            </w:pPr>
            <w:r w:rsidRPr="006F7D73">
              <w:rPr>
                <w:rFonts w:asciiTheme="majorEastAsia" w:eastAsiaTheme="majorEastAsia" w:hAnsiTheme="majorEastAsia"/>
                <w:color w:val="000000"/>
                <w:szCs w:val="21"/>
              </w:rPr>
              <w:t>条款号</w:t>
            </w:r>
          </w:p>
        </w:tc>
        <w:tc>
          <w:tcPr>
            <w:tcW w:w="2555" w:type="dxa"/>
            <w:tcBorders>
              <w:top w:val="single" w:sz="4" w:space="0" w:color="auto"/>
              <w:left w:val="single" w:sz="4" w:space="0" w:color="auto"/>
              <w:bottom w:val="single" w:sz="4" w:space="0" w:color="auto"/>
              <w:right w:val="single" w:sz="4" w:space="0" w:color="auto"/>
            </w:tcBorders>
            <w:vAlign w:val="center"/>
          </w:tcPr>
          <w:p w:rsidR="00965769" w:rsidRPr="006F7D73" w:rsidRDefault="00D125ED">
            <w:pPr>
              <w:spacing w:line="320" w:lineRule="exact"/>
              <w:jc w:val="center"/>
              <w:rPr>
                <w:rFonts w:asciiTheme="majorEastAsia" w:eastAsiaTheme="majorEastAsia" w:hAnsiTheme="majorEastAsia"/>
                <w:color w:val="000000"/>
                <w:szCs w:val="21"/>
              </w:rPr>
            </w:pPr>
            <w:r w:rsidRPr="006F7D73">
              <w:rPr>
                <w:rFonts w:asciiTheme="majorEastAsia" w:eastAsiaTheme="majorEastAsia" w:hAnsiTheme="majorEastAsia"/>
                <w:color w:val="000000"/>
                <w:szCs w:val="21"/>
              </w:rPr>
              <w:t>条款内容</w:t>
            </w:r>
          </w:p>
        </w:tc>
        <w:tc>
          <w:tcPr>
            <w:tcW w:w="4825" w:type="dxa"/>
            <w:tcBorders>
              <w:top w:val="single" w:sz="4" w:space="0" w:color="auto"/>
              <w:left w:val="single" w:sz="4" w:space="0" w:color="auto"/>
              <w:bottom w:val="single" w:sz="4" w:space="0" w:color="auto"/>
              <w:right w:val="single" w:sz="4" w:space="0" w:color="auto"/>
            </w:tcBorders>
            <w:vAlign w:val="center"/>
          </w:tcPr>
          <w:p w:rsidR="00965769" w:rsidRPr="006F7D73" w:rsidRDefault="00D125ED">
            <w:pPr>
              <w:spacing w:line="320" w:lineRule="exact"/>
              <w:jc w:val="center"/>
              <w:rPr>
                <w:rFonts w:asciiTheme="majorEastAsia" w:eastAsiaTheme="majorEastAsia" w:hAnsiTheme="majorEastAsia"/>
                <w:color w:val="000000"/>
                <w:szCs w:val="21"/>
              </w:rPr>
            </w:pPr>
            <w:r w:rsidRPr="006F7D73">
              <w:rPr>
                <w:rFonts w:asciiTheme="majorEastAsia" w:eastAsiaTheme="majorEastAsia" w:hAnsiTheme="majorEastAsia"/>
                <w:color w:val="000000"/>
                <w:szCs w:val="21"/>
              </w:rPr>
              <w:t>编列内容</w:t>
            </w:r>
          </w:p>
        </w:tc>
      </w:tr>
      <w:tr w:rsidR="00965769" w:rsidRPr="006F7D73">
        <w:trPr>
          <w:trHeight w:val="340"/>
          <w:jc w:val="center"/>
        </w:trPr>
        <w:tc>
          <w:tcPr>
            <w:tcW w:w="2024" w:type="dxa"/>
            <w:gridSpan w:val="2"/>
            <w:tcBorders>
              <w:bottom w:val="single" w:sz="4" w:space="0" w:color="auto"/>
              <w:right w:val="single" w:sz="4" w:space="0" w:color="auto"/>
            </w:tcBorders>
            <w:vAlign w:val="center"/>
          </w:tcPr>
          <w:p w:rsidR="00965769" w:rsidRPr="006F7D73" w:rsidRDefault="00D125ED">
            <w:pPr>
              <w:spacing w:line="320" w:lineRule="exact"/>
              <w:jc w:val="center"/>
              <w:rPr>
                <w:rFonts w:asciiTheme="majorEastAsia" w:eastAsiaTheme="majorEastAsia" w:hAnsiTheme="majorEastAsia"/>
                <w:color w:val="000000"/>
                <w:szCs w:val="21"/>
              </w:rPr>
            </w:pPr>
            <w:r w:rsidRPr="006F7D73">
              <w:rPr>
                <w:rFonts w:asciiTheme="majorEastAsia" w:eastAsiaTheme="majorEastAsia" w:hAnsiTheme="majorEastAsia"/>
                <w:color w:val="000000"/>
                <w:szCs w:val="21"/>
              </w:rPr>
              <w:t>2.2.1</w:t>
            </w:r>
          </w:p>
        </w:tc>
        <w:tc>
          <w:tcPr>
            <w:tcW w:w="2555" w:type="dxa"/>
            <w:tcBorders>
              <w:top w:val="single" w:sz="4" w:space="0" w:color="auto"/>
              <w:left w:val="single" w:sz="4" w:space="0" w:color="auto"/>
              <w:bottom w:val="single" w:sz="4" w:space="0" w:color="auto"/>
              <w:right w:val="single" w:sz="4" w:space="0" w:color="auto"/>
            </w:tcBorders>
            <w:vAlign w:val="center"/>
          </w:tcPr>
          <w:p w:rsidR="00965769" w:rsidRPr="006F7D73" w:rsidRDefault="00D125ED">
            <w:pPr>
              <w:spacing w:line="320" w:lineRule="exact"/>
              <w:jc w:val="center"/>
              <w:rPr>
                <w:rFonts w:asciiTheme="majorEastAsia" w:eastAsiaTheme="majorEastAsia" w:hAnsiTheme="majorEastAsia"/>
                <w:color w:val="000000"/>
                <w:szCs w:val="21"/>
              </w:rPr>
            </w:pPr>
            <w:r w:rsidRPr="006F7D73">
              <w:rPr>
                <w:rFonts w:asciiTheme="majorEastAsia" w:eastAsiaTheme="majorEastAsia" w:hAnsiTheme="majorEastAsia"/>
                <w:color w:val="000000"/>
                <w:szCs w:val="21"/>
              </w:rPr>
              <w:t>分值构成</w:t>
            </w:r>
          </w:p>
          <w:p w:rsidR="00965769" w:rsidRPr="006F7D73" w:rsidRDefault="00D125ED">
            <w:pPr>
              <w:spacing w:line="320" w:lineRule="exact"/>
              <w:jc w:val="center"/>
              <w:rPr>
                <w:rFonts w:asciiTheme="majorEastAsia" w:eastAsiaTheme="majorEastAsia" w:hAnsiTheme="majorEastAsia"/>
                <w:color w:val="000000"/>
                <w:szCs w:val="21"/>
              </w:rPr>
            </w:pPr>
            <w:r w:rsidRPr="006F7D73">
              <w:rPr>
                <w:rFonts w:asciiTheme="majorEastAsia" w:eastAsiaTheme="majorEastAsia" w:hAnsiTheme="majorEastAsia"/>
                <w:color w:val="000000"/>
                <w:szCs w:val="21"/>
              </w:rPr>
              <w:t>(总分100分)</w:t>
            </w:r>
          </w:p>
        </w:tc>
        <w:tc>
          <w:tcPr>
            <w:tcW w:w="4825" w:type="dxa"/>
            <w:tcBorders>
              <w:top w:val="single" w:sz="4" w:space="0" w:color="auto"/>
              <w:left w:val="single" w:sz="4" w:space="0" w:color="auto"/>
              <w:bottom w:val="single" w:sz="4" w:space="0" w:color="auto"/>
              <w:right w:val="single" w:sz="4" w:space="0" w:color="auto"/>
            </w:tcBorders>
            <w:vAlign w:val="center"/>
          </w:tcPr>
          <w:p w:rsidR="00965769" w:rsidRPr="006F7D73" w:rsidRDefault="00D125ED">
            <w:pPr>
              <w:spacing w:line="320" w:lineRule="exact"/>
              <w:rPr>
                <w:rFonts w:asciiTheme="majorEastAsia" w:eastAsiaTheme="majorEastAsia" w:hAnsiTheme="majorEastAsia"/>
                <w:color w:val="000000"/>
                <w:szCs w:val="21"/>
              </w:rPr>
            </w:pPr>
            <w:r w:rsidRPr="006F7D73">
              <w:rPr>
                <w:rFonts w:asciiTheme="majorEastAsia" w:eastAsiaTheme="majorEastAsia" w:hAnsiTheme="majorEastAsia"/>
                <w:color w:val="000000"/>
                <w:szCs w:val="21"/>
              </w:rPr>
              <w:t>商务部分：</w:t>
            </w:r>
            <w:r w:rsidRPr="006F7D73">
              <w:rPr>
                <w:rFonts w:asciiTheme="majorEastAsia" w:eastAsiaTheme="majorEastAsia" w:hAnsiTheme="majorEastAsia" w:hint="eastAsia"/>
                <w:color w:val="000000"/>
                <w:szCs w:val="21"/>
              </w:rPr>
              <w:t>_____</w:t>
            </w:r>
            <w:r w:rsidRPr="006F7D73">
              <w:rPr>
                <w:rFonts w:asciiTheme="majorEastAsia" w:eastAsiaTheme="majorEastAsia" w:hAnsiTheme="majorEastAsia"/>
                <w:color w:val="000000"/>
                <w:szCs w:val="21"/>
              </w:rPr>
              <w:t>分</w:t>
            </w:r>
          </w:p>
          <w:p w:rsidR="00965769" w:rsidRPr="006F7D73" w:rsidRDefault="00D125ED">
            <w:pPr>
              <w:spacing w:line="320" w:lineRule="exact"/>
              <w:rPr>
                <w:rFonts w:asciiTheme="majorEastAsia" w:eastAsiaTheme="majorEastAsia" w:hAnsiTheme="majorEastAsia"/>
                <w:color w:val="000000"/>
                <w:szCs w:val="21"/>
              </w:rPr>
            </w:pPr>
            <w:r w:rsidRPr="006F7D73">
              <w:rPr>
                <w:rFonts w:asciiTheme="majorEastAsia" w:eastAsiaTheme="majorEastAsia" w:hAnsiTheme="majorEastAsia"/>
                <w:color w:val="000000"/>
                <w:szCs w:val="21"/>
              </w:rPr>
              <w:t>技术部分：</w:t>
            </w:r>
            <w:r w:rsidRPr="006F7D73">
              <w:rPr>
                <w:rFonts w:asciiTheme="majorEastAsia" w:eastAsiaTheme="majorEastAsia" w:hAnsiTheme="majorEastAsia" w:hint="eastAsia"/>
                <w:color w:val="000000"/>
                <w:szCs w:val="21"/>
              </w:rPr>
              <w:t>_____</w:t>
            </w:r>
            <w:r w:rsidRPr="006F7D73">
              <w:rPr>
                <w:rFonts w:asciiTheme="majorEastAsia" w:eastAsiaTheme="majorEastAsia" w:hAnsiTheme="majorEastAsia"/>
                <w:color w:val="000000"/>
                <w:szCs w:val="21"/>
              </w:rPr>
              <w:t>分</w:t>
            </w:r>
          </w:p>
          <w:p w:rsidR="00965769" w:rsidRPr="006F7D73" w:rsidRDefault="00D125ED">
            <w:pPr>
              <w:spacing w:line="320" w:lineRule="exact"/>
              <w:rPr>
                <w:rFonts w:asciiTheme="majorEastAsia" w:eastAsiaTheme="majorEastAsia" w:hAnsiTheme="majorEastAsia"/>
                <w:color w:val="000000"/>
                <w:szCs w:val="21"/>
              </w:rPr>
            </w:pPr>
            <w:r w:rsidRPr="006F7D73">
              <w:rPr>
                <w:rFonts w:asciiTheme="majorEastAsia" w:eastAsiaTheme="majorEastAsia" w:hAnsiTheme="majorEastAsia"/>
                <w:szCs w:val="21"/>
              </w:rPr>
              <w:t>投标报价</w:t>
            </w:r>
            <w:r w:rsidRPr="006F7D73">
              <w:rPr>
                <w:rFonts w:asciiTheme="majorEastAsia" w:eastAsiaTheme="majorEastAsia" w:hAnsiTheme="majorEastAsia"/>
                <w:color w:val="000000"/>
                <w:szCs w:val="21"/>
              </w:rPr>
              <w:t>：</w:t>
            </w:r>
            <w:r w:rsidRPr="006F7D73">
              <w:rPr>
                <w:rFonts w:asciiTheme="majorEastAsia" w:eastAsiaTheme="majorEastAsia" w:hAnsiTheme="majorEastAsia" w:hint="eastAsia"/>
                <w:color w:val="000000"/>
                <w:szCs w:val="21"/>
              </w:rPr>
              <w:t>_____</w:t>
            </w:r>
            <w:r w:rsidRPr="006F7D73">
              <w:rPr>
                <w:rFonts w:asciiTheme="majorEastAsia" w:eastAsiaTheme="majorEastAsia" w:hAnsiTheme="majorEastAsia"/>
                <w:color w:val="000000"/>
                <w:szCs w:val="21"/>
              </w:rPr>
              <w:t>分</w:t>
            </w:r>
          </w:p>
        </w:tc>
      </w:tr>
      <w:tr w:rsidR="00965769" w:rsidRPr="006F7D73">
        <w:trPr>
          <w:trHeight w:val="340"/>
          <w:jc w:val="center"/>
        </w:trPr>
        <w:tc>
          <w:tcPr>
            <w:tcW w:w="2024" w:type="dxa"/>
            <w:gridSpan w:val="2"/>
            <w:tcBorders>
              <w:top w:val="single" w:sz="4" w:space="0" w:color="auto"/>
              <w:bottom w:val="single" w:sz="4" w:space="0" w:color="auto"/>
              <w:right w:val="single" w:sz="4" w:space="0" w:color="auto"/>
            </w:tcBorders>
            <w:vAlign w:val="center"/>
          </w:tcPr>
          <w:p w:rsidR="00965769" w:rsidRPr="006F7D73" w:rsidRDefault="00D125ED">
            <w:pPr>
              <w:spacing w:line="320" w:lineRule="exact"/>
              <w:jc w:val="center"/>
              <w:rPr>
                <w:rFonts w:asciiTheme="majorEastAsia" w:eastAsiaTheme="majorEastAsia" w:hAnsiTheme="majorEastAsia"/>
                <w:color w:val="000000"/>
                <w:szCs w:val="21"/>
              </w:rPr>
            </w:pPr>
            <w:r w:rsidRPr="006F7D73">
              <w:rPr>
                <w:rFonts w:asciiTheme="majorEastAsia" w:eastAsiaTheme="majorEastAsia" w:hAnsiTheme="majorEastAsia"/>
                <w:color w:val="000000"/>
                <w:szCs w:val="21"/>
              </w:rPr>
              <w:t>2.2.2</w:t>
            </w:r>
          </w:p>
        </w:tc>
        <w:tc>
          <w:tcPr>
            <w:tcW w:w="2555" w:type="dxa"/>
            <w:tcBorders>
              <w:top w:val="single" w:sz="4" w:space="0" w:color="auto"/>
              <w:left w:val="single" w:sz="4" w:space="0" w:color="auto"/>
              <w:bottom w:val="single" w:sz="4" w:space="0" w:color="auto"/>
              <w:right w:val="single" w:sz="4" w:space="0" w:color="auto"/>
            </w:tcBorders>
            <w:vAlign w:val="center"/>
          </w:tcPr>
          <w:p w:rsidR="00965769" w:rsidRPr="006F7D73" w:rsidRDefault="00D125ED">
            <w:pPr>
              <w:spacing w:line="320" w:lineRule="exact"/>
              <w:jc w:val="center"/>
              <w:rPr>
                <w:rFonts w:asciiTheme="majorEastAsia" w:eastAsiaTheme="majorEastAsia" w:hAnsiTheme="majorEastAsia"/>
                <w:color w:val="000000"/>
                <w:szCs w:val="21"/>
              </w:rPr>
            </w:pPr>
            <w:r w:rsidRPr="006F7D73">
              <w:rPr>
                <w:rFonts w:asciiTheme="majorEastAsia" w:eastAsiaTheme="majorEastAsia" w:hAnsiTheme="majorEastAsia"/>
                <w:color w:val="000000"/>
                <w:szCs w:val="21"/>
              </w:rPr>
              <w:t>评标基准价计算方法</w:t>
            </w:r>
          </w:p>
        </w:tc>
        <w:tc>
          <w:tcPr>
            <w:tcW w:w="4825" w:type="dxa"/>
            <w:tcBorders>
              <w:top w:val="single" w:sz="4" w:space="0" w:color="auto"/>
              <w:left w:val="single" w:sz="4" w:space="0" w:color="auto"/>
              <w:bottom w:val="single" w:sz="4" w:space="0" w:color="auto"/>
              <w:right w:val="single" w:sz="4" w:space="0" w:color="auto"/>
            </w:tcBorders>
            <w:vAlign w:val="center"/>
          </w:tcPr>
          <w:p w:rsidR="00965769" w:rsidRPr="006F7D73" w:rsidRDefault="00D125ED">
            <w:pPr>
              <w:spacing w:line="320" w:lineRule="exact"/>
              <w:rPr>
                <w:rFonts w:asciiTheme="majorEastAsia" w:eastAsiaTheme="majorEastAsia" w:hAnsiTheme="majorEastAsia"/>
                <w:color w:val="000000"/>
                <w:szCs w:val="21"/>
              </w:rPr>
            </w:pPr>
            <w:r w:rsidRPr="006F7D73">
              <w:rPr>
                <w:rFonts w:asciiTheme="majorEastAsia" w:eastAsiaTheme="majorEastAsia" w:hAnsiTheme="majorEastAsia"/>
                <w:color w:val="000000"/>
                <w:szCs w:val="21"/>
              </w:rPr>
              <w:t>详见评标办法</w:t>
            </w:r>
          </w:p>
        </w:tc>
      </w:tr>
      <w:tr w:rsidR="00965769" w:rsidRPr="006F7D73">
        <w:trPr>
          <w:trHeight w:val="340"/>
          <w:jc w:val="center"/>
        </w:trPr>
        <w:tc>
          <w:tcPr>
            <w:tcW w:w="2024" w:type="dxa"/>
            <w:gridSpan w:val="2"/>
            <w:tcBorders>
              <w:top w:val="single" w:sz="4" w:space="0" w:color="auto"/>
              <w:bottom w:val="single" w:sz="4" w:space="0" w:color="auto"/>
              <w:right w:val="single" w:sz="4" w:space="0" w:color="auto"/>
            </w:tcBorders>
            <w:vAlign w:val="center"/>
          </w:tcPr>
          <w:p w:rsidR="00965769" w:rsidRPr="006F7D73" w:rsidRDefault="00D125ED">
            <w:pPr>
              <w:spacing w:line="320" w:lineRule="exact"/>
              <w:jc w:val="center"/>
              <w:rPr>
                <w:rFonts w:asciiTheme="majorEastAsia" w:eastAsiaTheme="majorEastAsia" w:hAnsiTheme="majorEastAsia"/>
                <w:color w:val="000000"/>
                <w:szCs w:val="21"/>
              </w:rPr>
            </w:pPr>
            <w:r w:rsidRPr="006F7D73">
              <w:rPr>
                <w:rFonts w:asciiTheme="majorEastAsia" w:eastAsiaTheme="majorEastAsia" w:hAnsiTheme="majorEastAsia"/>
                <w:color w:val="000000"/>
                <w:szCs w:val="21"/>
              </w:rPr>
              <w:t>2.2.3</w:t>
            </w:r>
          </w:p>
        </w:tc>
        <w:tc>
          <w:tcPr>
            <w:tcW w:w="2555" w:type="dxa"/>
            <w:tcBorders>
              <w:top w:val="single" w:sz="4" w:space="0" w:color="auto"/>
              <w:left w:val="single" w:sz="4" w:space="0" w:color="auto"/>
              <w:right w:val="single" w:sz="4" w:space="0" w:color="auto"/>
            </w:tcBorders>
            <w:vAlign w:val="center"/>
          </w:tcPr>
          <w:p w:rsidR="00965769" w:rsidRPr="006F7D73" w:rsidRDefault="00D125ED">
            <w:pPr>
              <w:spacing w:line="320" w:lineRule="exact"/>
              <w:jc w:val="center"/>
              <w:rPr>
                <w:rFonts w:asciiTheme="majorEastAsia" w:eastAsiaTheme="majorEastAsia" w:hAnsiTheme="majorEastAsia"/>
                <w:color w:val="000000"/>
                <w:szCs w:val="21"/>
              </w:rPr>
            </w:pPr>
            <w:r w:rsidRPr="006F7D73">
              <w:rPr>
                <w:rFonts w:asciiTheme="majorEastAsia" w:eastAsiaTheme="majorEastAsia" w:hAnsiTheme="majorEastAsia"/>
                <w:color w:val="000000"/>
                <w:szCs w:val="21"/>
              </w:rPr>
              <w:t>投标报价的偏差率</w:t>
            </w:r>
          </w:p>
          <w:p w:rsidR="00965769" w:rsidRPr="006F7D73" w:rsidRDefault="00D125ED">
            <w:pPr>
              <w:spacing w:line="320" w:lineRule="exact"/>
              <w:jc w:val="center"/>
              <w:rPr>
                <w:rFonts w:asciiTheme="majorEastAsia" w:eastAsiaTheme="majorEastAsia" w:hAnsiTheme="majorEastAsia"/>
                <w:color w:val="000000"/>
                <w:szCs w:val="21"/>
              </w:rPr>
            </w:pPr>
            <w:r w:rsidRPr="006F7D73">
              <w:rPr>
                <w:rFonts w:asciiTheme="majorEastAsia" w:eastAsiaTheme="majorEastAsia" w:hAnsiTheme="majorEastAsia"/>
                <w:color w:val="000000"/>
                <w:szCs w:val="21"/>
              </w:rPr>
              <w:t>计算公式</w:t>
            </w:r>
          </w:p>
        </w:tc>
        <w:tc>
          <w:tcPr>
            <w:tcW w:w="4825" w:type="dxa"/>
            <w:tcBorders>
              <w:top w:val="single" w:sz="4" w:space="0" w:color="auto"/>
              <w:left w:val="single" w:sz="4" w:space="0" w:color="auto"/>
              <w:right w:val="single" w:sz="4" w:space="0" w:color="auto"/>
            </w:tcBorders>
            <w:vAlign w:val="center"/>
          </w:tcPr>
          <w:p w:rsidR="00965769" w:rsidRPr="006F7D73" w:rsidRDefault="00D125ED">
            <w:pPr>
              <w:spacing w:line="320" w:lineRule="exact"/>
              <w:rPr>
                <w:rFonts w:asciiTheme="majorEastAsia" w:eastAsiaTheme="majorEastAsia" w:hAnsiTheme="majorEastAsia"/>
                <w:color w:val="000000"/>
                <w:szCs w:val="21"/>
              </w:rPr>
            </w:pPr>
            <w:r w:rsidRPr="006F7D73">
              <w:rPr>
                <w:rFonts w:asciiTheme="majorEastAsia" w:eastAsiaTheme="majorEastAsia" w:hAnsiTheme="majorEastAsia"/>
                <w:color w:val="000000"/>
                <w:szCs w:val="21"/>
              </w:rPr>
              <w:t>详见评标办法</w:t>
            </w:r>
          </w:p>
        </w:tc>
      </w:tr>
      <w:tr w:rsidR="00965769" w:rsidRPr="006F7D73">
        <w:trPr>
          <w:trHeight w:val="340"/>
          <w:jc w:val="center"/>
        </w:trPr>
        <w:tc>
          <w:tcPr>
            <w:tcW w:w="2024" w:type="dxa"/>
            <w:gridSpan w:val="2"/>
            <w:tcBorders>
              <w:top w:val="nil"/>
              <w:bottom w:val="single" w:sz="4" w:space="0" w:color="auto"/>
              <w:right w:val="single" w:sz="4" w:space="0" w:color="auto"/>
            </w:tcBorders>
            <w:vAlign w:val="center"/>
          </w:tcPr>
          <w:p w:rsidR="00965769" w:rsidRPr="006F7D73" w:rsidRDefault="00D125ED">
            <w:pPr>
              <w:spacing w:line="320" w:lineRule="exact"/>
              <w:jc w:val="center"/>
              <w:rPr>
                <w:rFonts w:asciiTheme="majorEastAsia" w:eastAsiaTheme="majorEastAsia" w:hAnsiTheme="majorEastAsia"/>
                <w:szCs w:val="21"/>
              </w:rPr>
            </w:pPr>
            <w:r w:rsidRPr="006F7D73">
              <w:rPr>
                <w:rFonts w:asciiTheme="majorEastAsia" w:eastAsiaTheme="majorEastAsia" w:hAnsiTheme="majorEastAsia"/>
                <w:szCs w:val="21"/>
              </w:rPr>
              <w:t>条款号</w:t>
            </w:r>
          </w:p>
        </w:tc>
        <w:tc>
          <w:tcPr>
            <w:tcW w:w="2555" w:type="dxa"/>
            <w:tcBorders>
              <w:top w:val="single" w:sz="4" w:space="0" w:color="auto"/>
              <w:left w:val="single" w:sz="4" w:space="0" w:color="auto"/>
              <w:bottom w:val="single" w:sz="4" w:space="0" w:color="auto"/>
              <w:right w:val="single" w:sz="4" w:space="0" w:color="auto"/>
            </w:tcBorders>
            <w:vAlign w:val="center"/>
          </w:tcPr>
          <w:p w:rsidR="00965769" w:rsidRPr="006F7D73" w:rsidRDefault="00D125ED">
            <w:pPr>
              <w:spacing w:line="320" w:lineRule="exact"/>
              <w:jc w:val="center"/>
              <w:rPr>
                <w:rFonts w:asciiTheme="majorEastAsia" w:eastAsiaTheme="majorEastAsia" w:hAnsiTheme="majorEastAsia"/>
                <w:szCs w:val="21"/>
              </w:rPr>
            </w:pPr>
            <w:r w:rsidRPr="006F7D73">
              <w:rPr>
                <w:rFonts w:asciiTheme="majorEastAsia" w:eastAsiaTheme="majorEastAsia" w:hAnsiTheme="majorEastAsia"/>
                <w:szCs w:val="21"/>
              </w:rPr>
              <w:t>评分因素（偏差率）</w:t>
            </w:r>
          </w:p>
        </w:tc>
        <w:tc>
          <w:tcPr>
            <w:tcW w:w="4825" w:type="dxa"/>
            <w:tcBorders>
              <w:top w:val="single" w:sz="4" w:space="0" w:color="auto"/>
              <w:left w:val="single" w:sz="4" w:space="0" w:color="auto"/>
              <w:bottom w:val="single" w:sz="4" w:space="0" w:color="auto"/>
              <w:right w:val="single" w:sz="4" w:space="0" w:color="auto"/>
            </w:tcBorders>
            <w:vAlign w:val="center"/>
          </w:tcPr>
          <w:p w:rsidR="00965769" w:rsidRPr="006F7D73" w:rsidRDefault="00D125ED">
            <w:pPr>
              <w:spacing w:line="320" w:lineRule="exact"/>
              <w:jc w:val="center"/>
              <w:rPr>
                <w:rFonts w:asciiTheme="majorEastAsia" w:eastAsiaTheme="majorEastAsia" w:hAnsiTheme="majorEastAsia"/>
                <w:szCs w:val="21"/>
              </w:rPr>
            </w:pPr>
            <w:r w:rsidRPr="006F7D73">
              <w:rPr>
                <w:rFonts w:asciiTheme="majorEastAsia" w:eastAsiaTheme="majorEastAsia" w:hAnsiTheme="majorEastAsia"/>
                <w:szCs w:val="21"/>
              </w:rPr>
              <w:t>评分标准</w:t>
            </w:r>
          </w:p>
        </w:tc>
      </w:tr>
      <w:tr w:rsidR="00965769" w:rsidRPr="006F7D73">
        <w:trPr>
          <w:trHeight w:val="340"/>
          <w:jc w:val="center"/>
        </w:trPr>
        <w:tc>
          <w:tcPr>
            <w:tcW w:w="900" w:type="dxa"/>
            <w:vMerge w:val="restart"/>
            <w:tcBorders>
              <w:top w:val="single" w:sz="4" w:space="0" w:color="auto"/>
              <w:right w:val="single" w:sz="4" w:space="0" w:color="auto"/>
            </w:tcBorders>
            <w:vAlign w:val="center"/>
          </w:tcPr>
          <w:p w:rsidR="00965769" w:rsidRPr="006F7D73" w:rsidRDefault="00D125ED">
            <w:pPr>
              <w:spacing w:line="320" w:lineRule="exact"/>
              <w:jc w:val="center"/>
              <w:rPr>
                <w:rFonts w:asciiTheme="majorEastAsia" w:eastAsiaTheme="majorEastAsia" w:hAnsiTheme="majorEastAsia"/>
                <w:szCs w:val="21"/>
              </w:rPr>
            </w:pPr>
            <w:r w:rsidRPr="006F7D73">
              <w:rPr>
                <w:rFonts w:asciiTheme="majorEastAsia" w:eastAsiaTheme="majorEastAsia" w:hAnsiTheme="majorEastAsia"/>
                <w:szCs w:val="21"/>
              </w:rPr>
              <w:t>2.2.4（1）</w:t>
            </w:r>
          </w:p>
        </w:tc>
        <w:tc>
          <w:tcPr>
            <w:tcW w:w="1124" w:type="dxa"/>
            <w:vMerge w:val="restart"/>
            <w:tcBorders>
              <w:top w:val="single" w:sz="4" w:space="0" w:color="auto"/>
              <w:right w:val="single" w:sz="4" w:space="0" w:color="auto"/>
            </w:tcBorders>
            <w:vAlign w:val="center"/>
          </w:tcPr>
          <w:p w:rsidR="00965769" w:rsidRPr="006F7D73" w:rsidRDefault="00D125ED">
            <w:pPr>
              <w:spacing w:line="320" w:lineRule="exact"/>
              <w:jc w:val="center"/>
              <w:rPr>
                <w:rFonts w:asciiTheme="majorEastAsia" w:eastAsiaTheme="majorEastAsia" w:hAnsiTheme="majorEastAsia"/>
                <w:szCs w:val="21"/>
              </w:rPr>
            </w:pPr>
            <w:r w:rsidRPr="006F7D73">
              <w:rPr>
                <w:rFonts w:asciiTheme="majorEastAsia" w:eastAsiaTheme="majorEastAsia" w:hAnsiTheme="majorEastAsia"/>
                <w:szCs w:val="21"/>
              </w:rPr>
              <w:t>商务评分标准</w:t>
            </w:r>
          </w:p>
        </w:tc>
        <w:tc>
          <w:tcPr>
            <w:tcW w:w="2555" w:type="dxa"/>
            <w:tcBorders>
              <w:top w:val="single" w:sz="4" w:space="0" w:color="auto"/>
              <w:left w:val="single" w:sz="4" w:space="0" w:color="auto"/>
              <w:bottom w:val="single" w:sz="4" w:space="0" w:color="auto"/>
              <w:right w:val="single" w:sz="4" w:space="0" w:color="auto"/>
            </w:tcBorders>
            <w:vAlign w:val="center"/>
          </w:tcPr>
          <w:p w:rsidR="00965769" w:rsidRPr="006F7D73" w:rsidRDefault="00D125ED">
            <w:pPr>
              <w:widowControl/>
              <w:spacing w:line="320" w:lineRule="exact"/>
              <w:jc w:val="center"/>
              <w:rPr>
                <w:rFonts w:asciiTheme="majorEastAsia" w:eastAsiaTheme="majorEastAsia" w:hAnsiTheme="majorEastAsia"/>
                <w:szCs w:val="21"/>
              </w:rPr>
            </w:pPr>
            <w:r w:rsidRPr="006F7D73">
              <w:rPr>
                <w:rFonts w:asciiTheme="majorEastAsia" w:eastAsiaTheme="majorEastAsia" w:hAnsiTheme="majorEastAsia"/>
                <w:szCs w:val="21"/>
              </w:rPr>
              <w:t>对投标人</w:t>
            </w:r>
            <w:r w:rsidRPr="006F7D73">
              <w:rPr>
                <w:rFonts w:asciiTheme="majorEastAsia" w:eastAsiaTheme="majorEastAsia" w:hAnsiTheme="majorEastAsia"/>
                <w:color w:val="000000"/>
                <w:szCs w:val="21"/>
              </w:rPr>
              <w:t>履约能力的评价</w:t>
            </w:r>
          </w:p>
        </w:tc>
        <w:tc>
          <w:tcPr>
            <w:tcW w:w="4825" w:type="dxa"/>
            <w:tcBorders>
              <w:top w:val="single" w:sz="4" w:space="0" w:color="auto"/>
              <w:left w:val="single" w:sz="4" w:space="0" w:color="auto"/>
              <w:bottom w:val="single" w:sz="4" w:space="0" w:color="auto"/>
              <w:right w:val="single" w:sz="4" w:space="0" w:color="auto"/>
            </w:tcBorders>
            <w:vAlign w:val="center"/>
          </w:tcPr>
          <w:p w:rsidR="00965769" w:rsidRPr="006F7D73" w:rsidRDefault="00D125ED">
            <w:pPr>
              <w:spacing w:line="320" w:lineRule="exact"/>
              <w:jc w:val="center"/>
              <w:rPr>
                <w:rFonts w:asciiTheme="majorEastAsia" w:eastAsiaTheme="majorEastAsia" w:hAnsiTheme="majorEastAsia"/>
                <w:szCs w:val="21"/>
              </w:rPr>
            </w:pPr>
            <w:r w:rsidRPr="006F7D73">
              <w:rPr>
                <w:rFonts w:asciiTheme="majorEastAsia" w:eastAsiaTheme="majorEastAsia" w:hAnsiTheme="majorEastAsia"/>
                <w:szCs w:val="21"/>
              </w:rPr>
              <w:t>……</w:t>
            </w:r>
          </w:p>
        </w:tc>
      </w:tr>
      <w:tr w:rsidR="00965769" w:rsidRPr="006F7D73">
        <w:trPr>
          <w:trHeight w:val="340"/>
          <w:jc w:val="center"/>
        </w:trPr>
        <w:tc>
          <w:tcPr>
            <w:tcW w:w="900" w:type="dxa"/>
            <w:vMerge/>
            <w:tcBorders>
              <w:right w:val="single" w:sz="4" w:space="0" w:color="auto"/>
            </w:tcBorders>
          </w:tcPr>
          <w:p w:rsidR="00965769" w:rsidRPr="006F7D73" w:rsidRDefault="00965769">
            <w:pPr>
              <w:spacing w:line="320" w:lineRule="exact"/>
              <w:rPr>
                <w:rFonts w:asciiTheme="majorEastAsia" w:eastAsiaTheme="majorEastAsia" w:hAnsiTheme="majorEastAsia"/>
                <w:szCs w:val="21"/>
              </w:rPr>
            </w:pPr>
          </w:p>
        </w:tc>
        <w:tc>
          <w:tcPr>
            <w:tcW w:w="1124" w:type="dxa"/>
            <w:vMerge/>
            <w:tcBorders>
              <w:right w:val="single" w:sz="4" w:space="0" w:color="auto"/>
            </w:tcBorders>
          </w:tcPr>
          <w:p w:rsidR="00965769" w:rsidRPr="006F7D73" w:rsidRDefault="00965769">
            <w:pPr>
              <w:spacing w:line="320" w:lineRule="exact"/>
              <w:rPr>
                <w:rFonts w:asciiTheme="majorEastAsia" w:eastAsiaTheme="majorEastAsia" w:hAnsiTheme="majorEastAsia"/>
                <w:szCs w:val="21"/>
              </w:rPr>
            </w:pPr>
          </w:p>
        </w:tc>
        <w:tc>
          <w:tcPr>
            <w:tcW w:w="2555" w:type="dxa"/>
            <w:tcBorders>
              <w:top w:val="single" w:sz="4" w:space="0" w:color="auto"/>
              <w:left w:val="single" w:sz="4" w:space="0" w:color="auto"/>
              <w:bottom w:val="single" w:sz="4" w:space="0" w:color="auto"/>
              <w:right w:val="single" w:sz="4" w:space="0" w:color="auto"/>
            </w:tcBorders>
            <w:vAlign w:val="center"/>
          </w:tcPr>
          <w:p w:rsidR="00965769" w:rsidRPr="006F7D73" w:rsidRDefault="00D125ED">
            <w:pPr>
              <w:widowControl/>
              <w:spacing w:line="320" w:lineRule="exact"/>
              <w:jc w:val="center"/>
              <w:rPr>
                <w:rFonts w:asciiTheme="majorEastAsia" w:eastAsiaTheme="majorEastAsia" w:hAnsiTheme="majorEastAsia"/>
                <w:szCs w:val="21"/>
              </w:rPr>
            </w:pPr>
            <w:r w:rsidRPr="006F7D73">
              <w:rPr>
                <w:rFonts w:asciiTheme="majorEastAsia" w:eastAsiaTheme="majorEastAsia" w:hAnsiTheme="majorEastAsia"/>
                <w:szCs w:val="21"/>
              </w:rPr>
              <w:t>对招标文件商务条款的响应程度</w:t>
            </w:r>
          </w:p>
        </w:tc>
        <w:tc>
          <w:tcPr>
            <w:tcW w:w="4825" w:type="dxa"/>
            <w:tcBorders>
              <w:top w:val="single" w:sz="4" w:space="0" w:color="auto"/>
              <w:left w:val="single" w:sz="4" w:space="0" w:color="auto"/>
              <w:bottom w:val="single" w:sz="4" w:space="0" w:color="auto"/>
              <w:right w:val="single" w:sz="4" w:space="0" w:color="auto"/>
            </w:tcBorders>
            <w:vAlign w:val="center"/>
          </w:tcPr>
          <w:p w:rsidR="00965769" w:rsidRPr="006F7D73" w:rsidRDefault="00D125ED">
            <w:pPr>
              <w:spacing w:line="320" w:lineRule="exact"/>
              <w:jc w:val="center"/>
              <w:rPr>
                <w:rFonts w:asciiTheme="majorEastAsia" w:eastAsiaTheme="majorEastAsia" w:hAnsiTheme="majorEastAsia"/>
                <w:szCs w:val="21"/>
              </w:rPr>
            </w:pPr>
            <w:r w:rsidRPr="006F7D73">
              <w:rPr>
                <w:rFonts w:asciiTheme="majorEastAsia" w:eastAsiaTheme="majorEastAsia" w:hAnsiTheme="majorEastAsia"/>
                <w:szCs w:val="21"/>
              </w:rPr>
              <w:t>……</w:t>
            </w:r>
          </w:p>
        </w:tc>
      </w:tr>
      <w:tr w:rsidR="00965769" w:rsidRPr="006F7D73">
        <w:trPr>
          <w:trHeight w:val="340"/>
          <w:jc w:val="center"/>
        </w:trPr>
        <w:tc>
          <w:tcPr>
            <w:tcW w:w="900" w:type="dxa"/>
            <w:vMerge/>
            <w:tcBorders>
              <w:right w:val="single" w:sz="4" w:space="0" w:color="auto"/>
            </w:tcBorders>
          </w:tcPr>
          <w:p w:rsidR="00965769" w:rsidRPr="006F7D73" w:rsidRDefault="00965769">
            <w:pPr>
              <w:spacing w:line="320" w:lineRule="exact"/>
              <w:rPr>
                <w:rFonts w:asciiTheme="majorEastAsia" w:eastAsiaTheme="majorEastAsia" w:hAnsiTheme="majorEastAsia"/>
                <w:szCs w:val="21"/>
              </w:rPr>
            </w:pPr>
          </w:p>
        </w:tc>
        <w:tc>
          <w:tcPr>
            <w:tcW w:w="1124" w:type="dxa"/>
            <w:vMerge/>
            <w:tcBorders>
              <w:right w:val="single" w:sz="4" w:space="0" w:color="auto"/>
            </w:tcBorders>
          </w:tcPr>
          <w:p w:rsidR="00965769" w:rsidRPr="006F7D73" w:rsidRDefault="00965769">
            <w:pPr>
              <w:spacing w:line="320" w:lineRule="exact"/>
              <w:rPr>
                <w:rFonts w:asciiTheme="majorEastAsia" w:eastAsiaTheme="majorEastAsia" w:hAnsiTheme="majorEastAsia"/>
                <w:szCs w:val="21"/>
              </w:rPr>
            </w:pPr>
          </w:p>
        </w:tc>
        <w:tc>
          <w:tcPr>
            <w:tcW w:w="2555" w:type="dxa"/>
            <w:tcBorders>
              <w:top w:val="single" w:sz="4" w:space="0" w:color="auto"/>
              <w:left w:val="single" w:sz="4" w:space="0" w:color="auto"/>
              <w:right w:val="single" w:sz="4" w:space="0" w:color="auto"/>
            </w:tcBorders>
            <w:vAlign w:val="center"/>
          </w:tcPr>
          <w:p w:rsidR="00965769" w:rsidRPr="006F7D73" w:rsidRDefault="00D125ED">
            <w:pPr>
              <w:widowControl/>
              <w:spacing w:line="320" w:lineRule="exact"/>
              <w:jc w:val="center"/>
              <w:rPr>
                <w:rFonts w:asciiTheme="majorEastAsia" w:eastAsiaTheme="majorEastAsia" w:hAnsiTheme="majorEastAsia"/>
                <w:szCs w:val="21"/>
              </w:rPr>
            </w:pPr>
            <w:r w:rsidRPr="006F7D73">
              <w:rPr>
                <w:rFonts w:asciiTheme="majorEastAsia" w:eastAsiaTheme="majorEastAsia" w:hAnsiTheme="majorEastAsia"/>
                <w:color w:val="000000"/>
                <w:szCs w:val="21"/>
              </w:rPr>
              <w:t>投标设备（材料）的业绩</w:t>
            </w:r>
          </w:p>
        </w:tc>
        <w:tc>
          <w:tcPr>
            <w:tcW w:w="4825" w:type="dxa"/>
            <w:tcBorders>
              <w:top w:val="single" w:sz="4" w:space="0" w:color="auto"/>
              <w:left w:val="single" w:sz="4" w:space="0" w:color="auto"/>
              <w:right w:val="single" w:sz="4" w:space="0" w:color="auto"/>
            </w:tcBorders>
            <w:vAlign w:val="center"/>
          </w:tcPr>
          <w:p w:rsidR="00965769" w:rsidRPr="006F7D73" w:rsidRDefault="00D125ED">
            <w:pPr>
              <w:spacing w:line="320" w:lineRule="exact"/>
              <w:jc w:val="center"/>
              <w:rPr>
                <w:rFonts w:asciiTheme="majorEastAsia" w:eastAsiaTheme="majorEastAsia" w:hAnsiTheme="majorEastAsia"/>
                <w:szCs w:val="21"/>
              </w:rPr>
            </w:pPr>
            <w:r w:rsidRPr="006F7D73">
              <w:rPr>
                <w:rFonts w:asciiTheme="majorEastAsia" w:eastAsiaTheme="majorEastAsia" w:hAnsiTheme="majorEastAsia"/>
                <w:szCs w:val="21"/>
              </w:rPr>
              <w:t>……</w:t>
            </w:r>
          </w:p>
        </w:tc>
      </w:tr>
      <w:tr w:rsidR="00965769" w:rsidRPr="006F7D73">
        <w:trPr>
          <w:trHeight w:val="340"/>
          <w:jc w:val="center"/>
        </w:trPr>
        <w:tc>
          <w:tcPr>
            <w:tcW w:w="900" w:type="dxa"/>
            <w:vMerge/>
            <w:tcBorders>
              <w:right w:val="single" w:sz="4" w:space="0" w:color="auto"/>
            </w:tcBorders>
          </w:tcPr>
          <w:p w:rsidR="00965769" w:rsidRPr="006F7D73" w:rsidRDefault="00965769">
            <w:pPr>
              <w:spacing w:line="320" w:lineRule="exact"/>
              <w:rPr>
                <w:rFonts w:asciiTheme="majorEastAsia" w:eastAsiaTheme="majorEastAsia" w:hAnsiTheme="majorEastAsia"/>
                <w:szCs w:val="21"/>
              </w:rPr>
            </w:pPr>
          </w:p>
        </w:tc>
        <w:tc>
          <w:tcPr>
            <w:tcW w:w="1124" w:type="dxa"/>
            <w:vMerge/>
            <w:tcBorders>
              <w:right w:val="single" w:sz="4" w:space="0" w:color="auto"/>
            </w:tcBorders>
          </w:tcPr>
          <w:p w:rsidR="00965769" w:rsidRPr="006F7D73" w:rsidRDefault="00965769">
            <w:pPr>
              <w:spacing w:line="320" w:lineRule="exact"/>
              <w:rPr>
                <w:rFonts w:asciiTheme="majorEastAsia" w:eastAsiaTheme="majorEastAsia" w:hAnsiTheme="majorEastAsia"/>
                <w:szCs w:val="21"/>
              </w:rPr>
            </w:pPr>
          </w:p>
        </w:tc>
        <w:tc>
          <w:tcPr>
            <w:tcW w:w="2555" w:type="dxa"/>
            <w:tcBorders>
              <w:top w:val="single" w:sz="4" w:space="0" w:color="auto"/>
              <w:left w:val="single" w:sz="4" w:space="0" w:color="auto"/>
              <w:right w:val="single" w:sz="4" w:space="0" w:color="auto"/>
            </w:tcBorders>
            <w:vAlign w:val="center"/>
          </w:tcPr>
          <w:p w:rsidR="00965769" w:rsidRPr="006F7D73" w:rsidRDefault="00D125ED">
            <w:pPr>
              <w:widowControl/>
              <w:spacing w:line="320" w:lineRule="exact"/>
              <w:jc w:val="center"/>
              <w:rPr>
                <w:rFonts w:asciiTheme="majorEastAsia" w:eastAsiaTheme="majorEastAsia" w:hAnsiTheme="majorEastAsia"/>
                <w:color w:val="000000"/>
                <w:szCs w:val="21"/>
              </w:rPr>
            </w:pPr>
            <w:r w:rsidRPr="006F7D73">
              <w:rPr>
                <w:rFonts w:asciiTheme="majorEastAsia" w:eastAsiaTheme="majorEastAsia" w:hAnsiTheme="majorEastAsia"/>
                <w:color w:val="000000"/>
                <w:szCs w:val="21"/>
              </w:rPr>
              <w:t>近__年受到的奖惩情况</w:t>
            </w:r>
          </w:p>
        </w:tc>
        <w:tc>
          <w:tcPr>
            <w:tcW w:w="4825" w:type="dxa"/>
            <w:tcBorders>
              <w:top w:val="single" w:sz="4" w:space="0" w:color="auto"/>
              <w:left w:val="single" w:sz="4" w:space="0" w:color="auto"/>
              <w:right w:val="single" w:sz="4" w:space="0" w:color="auto"/>
            </w:tcBorders>
            <w:vAlign w:val="center"/>
          </w:tcPr>
          <w:p w:rsidR="00965769" w:rsidRPr="006F7D73" w:rsidRDefault="00965769">
            <w:pPr>
              <w:spacing w:line="320" w:lineRule="exact"/>
              <w:jc w:val="center"/>
              <w:rPr>
                <w:rFonts w:asciiTheme="majorEastAsia" w:eastAsiaTheme="majorEastAsia" w:hAnsiTheme="majorEastAsia"/>
                <w:szCs w:val="21"/>
              </w:rPr>
            </w:pPr>
          </w:p>
        </w:tc>
      </w:tr>
      <w:tr w:rsidR="00965769" w:rsidRPr="006F7D73">
        <w:trPr>
          <w:trHeight w:val="340"/>
          <w:jc w:val="center"/>
        </w:trPr>
        <w:tc>
          <w:tcPr>
            <w:tcW w:w="900" w:type="dxa"/>
            <w:vMerge/>
            <w:tcBorders>
              <w:bottom w:val="single" w:sz="4" w:space="0" w:color="auto"/>
              <w:right w:val="single" w:sz="4" w:space="0" w:color="auto"/>
            </w:tcBorders>
          </w:tcPr>
          <w:p w:rsidR="00965769" w:rsidRPr="006F7D73" w:rsidRDefault="00965769">
            <w:pPr>
              <w:spacing w:line="320" w:lineRule="exact"/>
              <w:rPr>
                <w:rFonts w:asciiTheme="majorEastAsia" w:eastAsiaTheme="majorEastAsia" w:hAnsiTheme="majorEastAsia"/>
                <w:szCs w:val="21"/>
              </w:rPr>
            </w:pPr>
          </w:p>
        </w:tc>
        <w:tc>
          <w:tcPr>
            <w:tcW w:w="1124" w:type="dxa"/>
            <w:vMerge/>
            <w:tcBorders>
              <w:bottom w:val="single" w:sz="4" w:space="0" w:color="auto"/>
              <w:right w:val="single" w:sz="4" w:space="0" w:color="auto"/>
            </w:tcBorders>
          </w:tcPr>
          <w:p w:rsidR="00965769" w:rsidRPr="006F7D73" w:rsidRDefault="00965769">
            <w:pPr>
              <w:spacing w:line="320" w:lineRule="exact"/>
              <w:rPr>
                <w:rFonts w:asciiTheme="majorEastAsia" w:eastAsiaTheme="majorEastAsia" w:hAnsiTheme="majorEastAsia"/>
                <w:szCs w:val="21"/>
              </w:rPr>
            </w:pPr>
          </w:p>
        </w:tc>
        <w:tc>
          <w:tcPr>
            <w:tcW w:w="2555" w:type="dxa"/>
            <w:tcBorders>
              <w:top w:val="single" w:sz="4" w:space="0" w:color="auto"/>
              <w:left w:val="single" w:sz="4" w:space="0" w:color="auto"/>
              <w:bottom w:val="single" w:sz="4" w:space="0" w:color="auto"/>
              <w:right w:val="single" w:sz="4" w:space="0" w:color="auto"/>
            </w:tcBorders>
          </w:tcPr>
          <w:p w:rsidR="00965769" w:rsidRPr="006F7D73" w:rsidRDefault="00D125ED">
            <w:pPr>
              <w:spacing w:line="320" w:lineRule="exact"/>
              <w:jc w:val="center"/>
              <w:rPr>
                <w:rFonts w:asciiTheme="majorEastAsia" w:eastAsiaTheme="majorEastAsia" w:hAnsiTheme="majorEastAsia"/>
                <w:szCs w:val="21"/>
              </w:rPr>
            </w:pPr>
            <w:r w:rsidRPr="006F7D73">
              <w:rPr>
                <w:rFonts w:asciiTheme="majorEastAsia" w:eastAsiaTheme="majorEastAsia" w:hAnsiTheme="majorEastAsia"/>
                <w:szCs w:val="21"/>
              </w:rPr>
              <w:t>……</w:t>
            </w:r>
          </w:p>
        </w:tc>
        <w:tc>
          <w:tcPr>
            <w:tcW w:w="4825" w:type="dxa"/>
            <w:tcBorders>
              <w:top w:val="single" w:sz="4" w:space="0" w:color="auto"/>
              <w:left w:val="single" w:sz="4" w:space="0" w:color="auto"/>
              <w:bottom w:val="single" w:sz="4" w:space="0" w:color="auto"/>
              <w:right w:val="single" w:sz="4" w:space="0" w:color="auto"/>
            </w:tcBorders>
            <w:vAlign w:val="center"/>
          </w:tcPr>
          <w:p w:rsidR="00965769" w:rsidRPr="006F7D73" w:rsidRDefault="00D125ED">
            <w:pPr>
              <w:spacing w:line="320" w:lineRule="exact"/>
              <w:jc w:val="center"/>
              <w:rPr>
                <w:rFonts w:asciiTheme="majorEastAsia" w:eastAsiaTheme="majorEastAsia" w:hAnsiTheme="majorEastAsia"/>
                <w:szCs w:val="21"/>
              </w:rPr>
            </w:pPr>
            <w:r w:rsidRPr="006F7D73">
              <w:rPr>
                <w:rFonts w:asciiTheme="majorEastAsia" w:eastAsiaTheme="majorEastAsia" w:hAnsiTheme="majorEastAsia"/>
                <w:szCs w:val="21"/>
              </w:rPr>
              <w:t>……</w:t>
            </w:r>
          </w:p>
        </w:tc>
      </w:tr>
      <w:tr w:rsidR="00965769" w:rsidRPr="006F7D73">
        <w:trPr>
          <w:trHeight w:val="340"/>
          <w:jc w:val="center"/>
        </w:trPr>
        <w:tc>
          <w:tcPr>
            <w:tcW w:w="900" w:type="dxa"/>
            <w:vMerge w:val="restart"/>
            <w:tcBorders>
              <w:right w:val="single" w:sz="4" w:space="0" w:color="auto"/>
            </w:tcBorders>
            <w:vAlign w:val="center"/>
          </w:tcPr>
          <w:p w:rsidR="00965769" w:rsidRPr="006F7D73" w:rsidRDefault="00D125ED">
            <w:pPr>
              <w:spacing w:line="320" w:lineRule="exact"/>
              <w:jc w:val="center"/>
              <w:rPr>
                <w:rFonts w:asciiTheme="majorEastAsia" w:eastAsiaTheme="majorEastAsia" w:hAnsiTheme="majorEastAsia"/>
                <w:szCs w:val="21"/>
              </w:rPr>
            </w:pPr>
            <w:r w:rsidRPr="006F7D73">
              <w:rPr>
                <w:rFonts w:asciiTheme="majorEastAsia" w:eastAsiaTheme="majorEastAsia" w:hAnsiTheme="majorEastAsia"/>
                <w:szCs w:val="21"/>
              </w:rPr>
              <w:t>2.2.4（2）</w:t>
            </w:r>
          </w:p>
        </w:tc>
        <w:tc>
          <w:tcPr>
            <w:tcW w:w="1124" w:type="dxa"/>
            <w:vMerge w:val="restart"/>
            <w:tcBorders>
              <w:right w:val="single" w:sz="4" w:space="0" w:color="auto"/>
            </w:tcBorders>
            <w:vAlign w:val="center"/>
          </w:tcPr>
          <w:p w:rsidR="00965769" w:rsidRPr="006F7D73" w:rsidRDefault="00D125ED">
            <w:pPr>
              <w:spacing w:line="320" w:lineRule="exact"/>
              <w:jc w:val="center"/>
              <w:rPr>
                <w:rFonts w:asciiTheme="majorEastAsia" w:eastAsiaTheme="majorEastAsia" w:hAnsiTheme="majorEastAsia"/>
                <w:szCs w:val="21"/>
              </w:rPr>
            </w:pPr>
            <w:r w:rsidRPr="006F7D73">
              <w:rPr>
                <w:rFonts w:asciiTheme="majorEastAsia" w:eastAsiaTheme="majorEastAsia" w:hAnsiTheme="majorEastAsia"/>
                <w:szCs w:val="21"/>
              </w:rPr>
              <w:t>技术评分标准</w:t>
            </w:r>
          </w:p>
        </w:tc>
        <w:tc>
          <w:tcPr>
            <w:tcW w:w="2555" w:type="dxa"/>
            <w:tcBorders>
              <w:top w:val="single" w:sz="4" w:space="0" w:color="auto"/>
              <w:left w:val="single" w:sz="4" w:space="0" w:color="auto"/>
              <w:bottom w:val="single" w:sz="4" w:space="0" w:color="auto"/>
              <w:right w:val="single" w:sz="4" w:space="0" w:color="auto"/>
            </w:tcBorders>
          </w:tcPr>
          <w:p w:rsidR="00965769" w:rsidRPr="006F7D73" w:rsidRDefault="00D125ED">
            <w:pPr>
              <w:spacing w:line="320" w:lineRule="exact"/>
              <w:jc w:val="center"/>
              <w:rPr>
                <w:rFonts w:asciiTheme="majorEastAsia" w:eastAsiaTheme="majorEastAsia" w:hAnsiTheme="majorEastAsia"/>
                <w:color w:val="000000"/>
                <w:szCs w:val="21"/>
              </w:rPr>
            </w:pPr>
            <w:r w:rsidRPr="006F7D73">
              <w:rPr>
                <w:rFonts w:asciiTheme="majorEastAsia" w:eastAsiaTheme="majorEastAsia" w:hAnsiTheme="majorEastAsia"/>
                <w:kern w:val="0"/>
                <w:szCs w:val="21"/>
              </w:rPr>
              <w:t>对</w:t>
            </w:r>
            <w:r w:rsidRPr="006F7D73">
              <w:rPr>
                <w:rFonts w:asciiTheme="majorEastAsia" w:eastAsiaTheme="majorEastAsia" w:hAnsiTheme="majorEastAsia"/>
                <w:szCs w:val="21"/>
              </w:rPr>
              <w:t>投标设备</w:t>
            </w:r>
            <w:r w:rsidRPr="006F7D73">
              <w:rPr>
                <w:rFonts w:asciiTheme="majorEastAsia" w:eastAsiaTheme="majorEastAsia" w:hAnsiTheme="majorEastAsia"/>
                <w:color w:val="000000"/>
                <w:szCs w:val="21"/>
              </w:rPr>
              <w:t>（材料）</w:t>
            </w:r>
          </w:p>
          <w:p w:rsidR="00965769" w:rsidRPr="006F7D73" w:rsidRDefault="00D125ED">
            <w:pPr>
              <w:spacing w:line="320" w:lineRule="exact"/>
              <w:jc w:val="center"/>
              <w:rPr>
                <w:rFonts w:asciiTheme="majorEastAsia" w:eastAsiaTheme="majorEastAsia" w:hAnsiTheme="majorEastAsia"/>
                <w:szCs w:val="21"/>
              </w:rPr>
            </w:pPr>
            <w:r w:rsidRPr="006F7D73">
              <w:rPr>
                <w:rFonts w:asciiTheme="majorEastAsia" w:eastAsiaTheme="majorEastAsia" w:hAnsiTheme="majorEastAsia"/>
                <w:szCs w:val="21"/>
              </w:rPr>
              <w:t>整体</w:t>
            </w:r>
            <w:r w:rsidRPr="006F7D73">
              <w:rPr>
                <w:rFonts w:asciiTheme="majorEastAsia" w:eastAsiaTheme="majorEastAsia" w:hAnsiTheme="majorEastAsia"/>
                <w:kern w:val="0"/>
                <w:szCs w:val="21"/>
              </w:rPr>
              <w:t>评价</w:t>
            </w:r>
          </w:p>
        </w:tc>
        <w:tc>
          <w:tcPr>
            <w:tcW w:w="4825" w:type="dxa"/>
            <w:tcBorders>
              <w:top w:val="single" w:sz="4" w:space="0" w:color="auto"/>
              <w:left w:val="single" w:sz="4" w:space="0" w:color="auto"/>
              <w:bottom w:val="single" w:sz="4" w:space="0" w:color="auto"/>
              <w:right w:val="single" w:sz="4" w:space="0" w:color="auto"/>
            </w:tcBorders>
            <w:vAlign w:val="center"/>
          </w:tcPr>
          <w:p w:rsidR="00965769" w:rsidRPr="006F7D73" w:rsidRDefault="00D125ED">
            <w:pPr>
              <w:spacing w:line="320" w:lineRule="exact"/>
              <w:jc w:val="center"/>
              <w:rPr>
                <w:rFonts w:asciiTheme="majorEastAsia" w:eastAsiaTheme="majorEastAsia" w:hAnsiTheme="majorEastAsia"/>
                <w:szCs w:val="21"/>
              </w:rPr>
            </w:pPr>
            <w:r w:rsidRPr="006F7D73">
              <w:rPr>
                <w:rFonts w:asciiTheme="majorEastAsia" w:eastAsiaTheme="majorEastAsia" w:hAnsiTheme="majorEastAsia"/>
                <w:szCs w:val="21"/>
              </w:rPr>
              <w:t>……</w:t>
            </w:r>
          </w:p>
        </w:tc>
      </w:tr>
      <w:tr w:rsidR="00965769" w:rsidRPr="006F7D73">
        <w:trPr>
          <w:trHeight w:val="340"/>
          <w:jc w:val="center"/>
        </w:trPr>
        <w:tc>
          <w:tcPr>
            <w:tcW w:w="900" w:type="dxa"/>
            <w:vMerge/>
            <w:tcBorders>
              <w:right w:val="single" w:sz="4" w:space="0" w:color="auto"/>
            </w:tcBorders>
            <w:vAlign w:val="center"/>
          </w:tcPr>
          <w:p w:rsidR="00965769" w:rsidRPr="006F7D73" w:rsidRDefault="00965769">
            <w:pPr>
              <w:spacing w:line="320" w:lineRule="exact"/>
              <w:rPr>
                <w:rFonts w:asciiTheme="majorEastAsia" w:eastAsiaTheme="majorEastAsia" w:hAnsiTheme="majorEastAsia"/>
                <w:szCs w:val="21"/>
              </w:rPr>
            </w:pPr>
          </w:p>
        </w:tc>
        <w:tc>
          <w:tcPr>
            <w:tcW w:w="1124" w:type="dxa"/>
            <w:vMerge/>
            <w:tcBorders>
              <w:right w:val="single" w:sz="4" w:space="0" w:color="auto"/>
            </w:tcBorders>
          </w:tcPr>
          <w:p w:rsidR="00965769" w:rsidRPr="006F7D73" w:rsidRDefault="00965769">
            <w:pPr>
              <w:spacing w:line="320" w:lineRule="exact"/>
              <w:rPr>
                <w:rFonts w:asciiTheme="majorEastAsia" w:eastAsiaTheme="majorEastAsia" w:hAnsiTheme="majorEastAsia"/>
                <w:szCs w:val="21"/>
              </w:rPr>
            </w:pPr>
          </w:p>
        </w:tc>
        <w:tc>
          <w:tcPr>
            <w:tcW w:w="2555" w:type="dxa"/>
            <w:tcBorders>
              <w:top w:val="single" w:sz="4" w:space="0" w:color="auto"/>
              <w:left w:val="single" w:sz="4" w:space="0" w:color="auto"/>
              <w:bottom w:val="single" w:sz="4" w:space="0" w:color="auto"/>
              <w:right w:val="single" w:sz="4" w:space="0" w:color="auto"/>
            </w:tcBorders>
          </w:tcPr>
          <w:p w:rsidR="00965769" w:rsidRPr="006F7D73" w:rsidRDefault="00D125ED">
            <w:pPr>
              <w:spacing w:line="320" w:lineRule="exact"/>
              <w:jc w:val="center"/>
              <w:rPr>
                <w:rFonts w:asciiTheme="majorEastAsia" w:eastAsiaTheme="majorEastAsia" w:hAnsiTheme="majorEastAsia"/>
                <w:szCs w:val="21"/>
              </w:rPr>
            </w:pPr>
            <w:r w:rsidRPr="006F7D73">
              <w:rPr>
                <w:rFonts w:asciiTheme="majorEastAsia" w:eastAsiaTheme="majorEastAsia" w:hAnsiTheme="majorEastAsia"/>
                <w:kern w:val="0"/>
                <w:szCs w:val="21"/>
              </w:rPr>
              <w:t>投标设备</w:t>
            </w:r>
            <w:r w:rsidRPr="006F7D73">
              <w:rPr>
                <w:rFonts w:asciiTheme="majorEastAsia" w:eastAsiaTheme="majorEastAsia" w:hAnsiTheme="majorEastAsia"/>
                <w:color w:val="000000"/>
                <w:szCs w:val="21"/>
              </w:rPr>
              <w:t>（材料）</w:t>
            </w:r>
            <w:r w:rsidRPr="006F7D73">
              <w:rPr>
                <w:rFonts w:asciiTheme="majorEastAsia" w:eastAsiaTheme="majorEastAsia" w:hAnsiTheme="majorEastAsia"/>
                <w:kern w:val="0"/>
                <w:szCs w:val="21"/>
              </w:rPr>
              <w:t>技术性能指标的响应程度</w:t>
            </w:r>
          </w:p>
        </w:tc>
        <w:tc>
          <w:tcPr>
            <w:tcW w:w="4825" w:type="dxa"/>
            <w:tcBorders>
              <w:top w:val="single" w:sz="4" w:space="0" w:color="auto"/>
              <w:left w:val="single" w:sz="4" w:space="0" w:color="auto"/>
              <w:bottom w:val="single" w:sz="4" w:space="0" w:color="auto"/>
              <w:right w:val="single" w:sz="4" w:space="0" w:color="auto"/>
            </w:tcBorders>
            <w:vAlign w:val="center"/>
          </w:tcPr>
          <w:p w:rsidR="00965769" w:rsidRPr="006F7D73" w:rsidRDefault="00D125ED">
            <w:pPr>
              <w:spacing w:line="320" w:lineRule="exact"/>
              <w:jc w:val="center"/>
              <w:rPr>
                <w:rFonts w:asciiTheme="majorEastAsia" w:eastAsiaTheme="majorEastAsia" w:hAnsiTheme="majorEastAsia"/>
                <w:szCs w:val="21"/>
              </w:rPr>
            </w:pPr>
            <w:r w:rsidRPr="006F7D73">
              <w:rPr>
                <w:rFonts w:asciiTheme="majorEastAsia" w:eastAsiaTheme="majorEastAsia" w:hAnsiTheme="majorEastAsia"/>
                <w:szCs w:val="21"/>
              </w:rPr>
              <w:t>……</w:t>
            </w:r>
          </w:p>
        </w:tc>
      </w:tr>
      <w:tr w:rsidR="00965769" w:rsidRPr="006F7D73">
        <w:trPr>
          <w:trHeight w:val="340"/>
          <w:jc w:val="center"/>
        </w:trPr>
        <w:tc>
          <w:tcPr>
            <w:tcW w:w="900" w:type="dxa"/>
            <w:vMerge/>
            <w:tcBorders>
              <w:right w:val="single" w:sz="4" w:space="0" w:color="auto"/>
            </w:tcBorders>
          </w:tcPr>
          <w:p w:rsidR="00965769" w:rsidRPr="006F7D73" w:rsidRDefault="00965769">
            <w:pPr>
              <w:spacing w:line="320" w:lineRule="exact"/>
              <w:rPr>
                <w:rFonts w:asciiTheme="majorEastAsia" w:eastAsiaTheme="majorEastAsia" w:hAnsiTheme="majorEastAsia"/>
                <w:szCs w:val="21"/>
              </w:rPr>
            </w:pPr>
          </w:p>
        </w:tc>
        <w:tc>
          <w:tcPr>
            <w:tcW w:w="1124" w:type="dxa"/>
            <w:vMerge/>
            <w:tcBorders>
              <w:right w:val="single" w:sz="4" w:space="0" w:color="auto"/>
            </w:tcBorders>
          </w:tcPr>
          <w:p w:rsidR="00965769" w:rsidRPr="006F7D73" w:rsidRDefault="00965769">
            <w:pPr>
              <w:spacing w:line="320" w:lineRule="exact"/>
              <w:rPr>
                <w:rFonts w:asciiTheme="majorEastAsia" w:eastAsiaTheme="majorEastAsia" w:hAnsiTheme="majorEastAsia"/>
                <w:szCs w:val="21"/>
              </w:rPr>
            </w:pPr>
          </w:p>
        </w:tc>
        <w:tc>
          <w:tcPr>
            <w:tcW w:w="255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965769" w:rsidRPr="006F7D73" w:rsidRDefault="00D125ED">
            <w:pPr>
              <w:spacing w:line="320" w:lineRule="exact"/>
              <w:jc w:val="center"/>
              <w:rPr>
                <w:rFonts w:asciiTheme="majorEastAsia" w:eastAsiaTheme="majorEastAsia" w:hAnsiTheme="majorEastAsia"/>
                <w:szCs w:val="21"/>
              </w:rPr>
            </w:pPr>
            <w:r w:rsidRPr="006F7D73">
              <w:rPr>
                <w:rFonts w:asciiTheme="majorEastAsia" w:eastAsiaTheme="majorEastAsia" w:hAnsiTheme="majorEastAsia"/>
                <w:kern w:val="0"/>
                <w:szCs w:val="21"/>
              </w:rPr>
              <w:t>对投标人技术服务和质保期服务能力的评价</w:t>
            </w:r>
          </w:p>
        </w:tc>
        <w:tc>
          <w:tcPr>
            <w:tcW w:w="482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965769" w:rsidRPr="006F7D73" w:rsidRDefault="00D125ED">
            <w:pPr>
              <w:spacing w:line="320" w:lineRule="exact"/>
              <w:jc w:val="center"/>
              <w:rPr>
                <w:rFonts w:asciiTheme="majorEastAsia" w:eastAsiaTheme="majorEastAsia" w:hAnsiTheme="majorEastAsia"/>
                <w:szCs w:val="21"/>
              </w:rPr>
            </w:pPr>
            <w:r w:rsidRPr="006F7D73">
              <w:rPr>
                <w:rFonts w:asciiTheme="majorEastAsia" w:eastAsiaTheme="majorEastAsia" w:hAnsiTheme="majorEastAsia"/>
                <w:szCs w:val="21"/>
              </w:rPr>
              <w:t>……</w:t>
            </w:r>
          </w:p>
        </w:tc>
      </w:tr>
      <w:tr w:rsidR="00965769" w:rsidRPr="006F7D73">
        <w:trPr>
          <w:trHeight w:val="340"/>
          <w:jc w:val="center"/>
        </w:trPr>
        <w:tc>
          <w:tcPr>
            <w:tcW w:w="900" w:type="dxa"/>
            <w:vMerge/>
            <w:tcBorders>
              <w:right w:val="single" w:sz="4" w:space="0" w:color="auto"/>
            </w:tcBorders>
          </w:tcPr>
          <w:p w:rsidR="00965769" w:rsidRPr="006F7D73" w:rsidRDefault="00965769">
            <w:pPr>
              <w:spacing w:line="320" w:lineRule="exact"/>
              <w:rPr>
                <w:rFonts w:asciiTheme="majorEastAsia" w:eastAsiaTheme="majorEastAsia" w:hAnsiTheme="majorEastAsia"/>
                <w:szCs w:val="21"/>
              </w:rPr>
            </w:pPr>
          </w:p>
        </w:tc>
        <w:tc>
          <w:tcPr>
            <w:tcW w:w="1124" w:type="dxa"/>
            <w:vMerge/>
            <w:tcBorders>
              <w:right w:val="single" w:sz="4" w:space="0" w:color="auto"/>
            </w:tcBorders>
          </w:tcPr>
          <w:p w:rsidR="00965769" w:rsidRPr="006F7D73" w:rsidRDefault="00965769">
            <w:pPr>
              <w:spacing w:line="320" w:lineRule="exact"/>
              <w:rPr>
                <w:rFonts w:asciiTheme="majorEastAsia" w:eastAsiaTheme="majorEastAsia" w:hAnsiTheme="majorEastAsia"/>
                <w:szCs w:val="21"/>
              </w:rPr>
            </w:pPr>
          </w:p>
        </w:tc>
        <w:tc>
          <w:tcPr>
            <w:tcW w:w="2555" w:type="dxa"/>
            <w:tcBorders>
              <w:top w:val="single" w:sz="4" w:space="0" w:color="auto"/>
              <w:left w:val="single" w:sz="4" w:space="0" w:color="auto"/>
              <w:right w:val="single" w:sz="4" w:space="0" w:color="auto"/>
            </w:tcBorders>
            <w:tcMar>
              <w:left w:w="57" w:type="dxa"/>
              <w:right w:w="57" w:type="dxa"/>
            </w:tcMar>
            <w:vAlign w:val="center"/>
          </w:tcPr>
          <w:p w:rsidR="00965769" w:rsidRPr="006F7D73" w:rsidRDefault="00D125ED">
            <w:pPr>
              <w:spacing w:line="320" w:lineRule="exact"/>
              <w:jc w:val="center"/>
              <w:rPr>
                <w:rFonts w:asciiTheme="majorEastAsia" w:eastAsiaTheme="majorEastAsia" w:hAnsiTheme="majorEastAsia"/>
                <w:kern w:val="0"/>
                <w:szCs w:val="21"/>
              </w:rPr>
            </w:pPr>
            <w:r w:rsidRPr="006F7D73">
              <w:rPr>
                <w:rFonts w:asciiTheme="majorEastAsia" w:eastAsiaTheme="majorEastAsia" w:hAnsiTheme="majorEastAsia"/>
                <w:szCs w:val="21"/>
              </w:rPr>
              <w:t>……</w:t>
            </w:r>
          </w:p>
        </w:tc>
        <w:tc>
          <w:tcPr>
            <w:tcW w:w="4825" w:type="dxa"/>
            <w:tcBorders>
              <w:top w:val="single" w:sz="4" w:space="0" w:color="auto"/>
              <w:left w:val="single" w:sz="4" w:space="0" w:color="auto"/>
              <w:right w:val="single" w:sz="4" w:space="0" w:color="auto"/>
            </w:tcBorders>
            <w:tcMar>
              <w:left w:w="57" w:type="dxa"/>
              <w:right w:w="57" w:type="dxa"/>
            </w:tcMar>
            <w:vAlign w:val="center"/>
          </w:tcPr>
          <w:p w:rsidR="00965769" w:rsidRPr="006F7D73" w:rsidRDefault="00D125ED">
            <w:pPr>
              <w:spacing w:line="320" w:lineRule="exact"/>
              <w:jc w:val="center"/>
              <w:rPr>
                <w:rFonts w:asciiTheme="majorEastAsia" w:eastAsiaTheme="majorEastAsia" w:hAnsiTheme="majorEastAsia"/>
                <w:szCs w:val="21"/>
              </w:rPr>
            </w:pPr>
            <w:r w:rsidRPr="006F7D73">
              <w:rPr>
                <w:rFonts w:asciiTheme="majorEastAsia" w:eastAsiaTheme="majorEastAsia" w:hAnsiTheme="majorEastAsia"/>
                <w:szCs w:val="21"/>
              </w:rPr>
              <w:t>……</w:t>
            </w:r>
          </w:p>
        </w:tc>
      </w:tr>
      <w:tr w:rsidR="00965769" w:rsidRPr="006F7D73">
        <w:trPr>
          <w:trHeight w:val="340"/>
          <w:jc w:val="center"/>
        </w:trPr>
        <w:tc>
          <w:tcPr>
            <w:tcW w:w="900" w:type="dxa"/>
            <w:vMerge w:val="restart"/>
            <w:tcBorders>
              <w:top w:val="single" w:sz="4" w:space="0" w:color="auto"/>
              <w:left w:val="single" w:sz="4" w:space="0" w:color="auto"/>
              <w:bottom w:val="single" w:sz="4" w:space="0" w:color="auto"/>
              <w:right w:val="single" w:sz="4" w:space="0" w:color="auto"/>
            </w:tcBorders>
            <w:vAlign w:val="center"/>
          </w:tcPr>
          <w:p w:rsidR="00965769" w:rsidRPr="006F7D73" w:rsidRDefault="00D125ED">
            <w:pPr>
              <w:spacing w:line="320" w:lineRule="exact"/>
              <w:jc w:val="center"/>
              <w:rPr>
                <w:rFonts w:asciiTheme="majorEastAsia" w:eastAsiaTheme="majorEastAsia" w:hAnsiTheme="majorEastAsia"/>
                <w:szCs w:val="21"/>
              </w:rPr>
            </w:pPr>
            <w:r w:rsidRPr="006F7D73">
              <w:rPr>
                <w:rFonts w:asciiTheme="majorEastAsia" w:eastAsiaTheme="majorEastAsia" w:hAnsiTheme="majorEastAsia"/>
                <w:szCs w:val="21"/>
              </w:rPr>
              <w:t>2.2.4（3）</w:t>
            </w:r>
          </w:p>
        </w:tc>
        <w:tc>
          <w:tcPr>
            <w:tcW w:w="1124" w:type="dxa"/>
            <w:vMerge w:val="restart"/>
            <w:tcBorders>
              <w:top w:val="single" w:sz="4" w:space="0" w:color="auto"/>
              <w:left w:val="single" w:sz="4" w:space="0" w:color="auto"/>
              <w:bottom w:val="single" w:sz="4" w:space="0" w:color="auto"/>
              <w:right w:val="single" w:sz="4" w:space="0" w:color="auto"/>
            </w:tcBorders>
            <w:vAlign w:val="center"/>
          </w:tcPr>
          <w:p w:rsidR="00965769" w:rsidRPr="006F7D73" w:rsidRDefault="00D125ED">
            <w:pPr>
              <w:spacing w:line="320" w:lineRule="exact"/>
              <w:jc w:val="center"/>
              <w:rPr>
                <w:rFonts w:asciiTheme="majorEastAsia" w:eastAsiaTheme="majorEastAsia" w:hAnsiTheme="majorEastAsia"/>
                <w:szCs w:val="21"/>
              </w:rPr>
            </w:pPr>
            <w:r w:rsidRPr="006F7D73">
              <w:rPr>
                <w:rFonts w:asciiTheme="majorEastAsia" w:eastAsiaTheme="majorEastAsia" w:hAnsiTheme="majorEastAsia"/>
                <w:szCs w:val="21"/>
              </w:rPr>
              <w:t>投标报价评分标准</w:t>
            </w:r>
          </w:p>
        </w:tc>
        <w:tc>
          <w:tcPr>
            <w:tcW w:w="2555" w:type="dxa"/>
            <w:tcBorders>
              <w:top w:val="single" w:sz="4" w:space="0" w:color="auto"/>
              <w:left w:val="single" w:sz="4" w:space="0" w:color="auto"/>
              <w:bottom w:val="single" w:sz="4" w:space="0" w:color="auto"/>
              <w:right w:val="single" w:sz="4" w:space="0" w:color="auto"/>
            </w:tcBorders>
            <w:vAlign w:val="center"/>
          </w:tcPr>
          <w:p w:rsidR="00965769" w:rsidRPr="006F7D73" w:rsidRDefault="00D125ED">
            <w:pPr>
              <w:spacing w:line="320" w:lineRule="exact"/>
              <w:jc w:val="center"/>
              <w:rPr>
                <w:rFonts w:asciiTheme="majorEastAsia" w:eastAsiaTheme="majorEastAsia" w:hAnsiTheme="majorEastAsia"/>
                <w:szCs w:val="21"/>
              </w:rPr>
            </w:pPr>
            <w:r w:rsidRPr="006F7D73">
              <w:rPr>
                <w:rFonts w:asciiTheme="majorEastAsia" w:eastAsiaTheme="majorEastAsia" w:hAnsiTheme="majorEastAsia"/>
                <w:szCs w:val="21"/>
              </w:rPr>
              <w:t>偏差率</w:t>
            </w:r>
          </w:p>
        </w:tc>
        <w:tc>
          <w:tcPr>
            <w:tcW w:w="4825" w:type="dxa"/>
            <w:tcBorders>
              <w:top w:val="single" w:sz="4" w:space="0" w:color="auto"/>
              <w:left w:val="single" w:sz="4" w:space="0" w:color="auto"/>
              <w:bottom w:val="single" w:sz="4" w:space="0" w:color="auto"/>
              <w:right w:val="single" w:sz="4" w:space="0" w:color="auto"/>
            </w:tcBorders>
          </w:tcPr>
          <w:p w:rsidR="00965769" w:rsidRPr="006F7D73" w:rsidRDefault="00D125ED">
            <w:pPr>
              <w:spacing w:line="320" w:lineRule="exact"/>
              <w:jc w:val="center"/>
              <w:rPr>
                <w:rFonts w:asciiTheme="majorEastAsia" w:eastAsiaTheme="majorEastAsia" w:hAnsiTheme="majorEastAsia"/>
                <w:szCs w:val="21"/>
              </w:rPr>
            </w:pPr>
            <w:r w:rsidRPr="006F7D73">
              <w:rPr>
                <w:rFonts w:asciiTheme="majorEastAsia" w:eastAsiaTheme="majorEastAsia" w:hAnsiTheme="majorEastAsia"/>
                <w:szCs w:val="21"/>
              </w:rPr>
              <w:t>……</w:t>
            </w:r>
          </w:p>
        </w:tc>
      </w:tr>
      <w:tr w:rsidR="00965769" w:rsidRPr="006F7D73">
        <w:trPr>
          <w:trHeight w:val="340"/>
          <w:jc w:val="center"/>
        </w:trPr>
        <w:tc>
          <w:tcPr>
            <w:tcW w:w="900" w:type="dxa"/>
            <w:vMerge/>
            <w:tcBorders>
              <w:top w:val="single" w:sz="4" w:space="0" w:color="auto"/>
              <w:left w:val="single" w:sz="4" w:space="0" w:color="auto"/>
              <w:bottom w:val="single" w:sz="4" w:space="0" w:color="auto"/>
              <w:right w:val="single" w:sz="4" w:space="0" w:color="auto"/>
            </w:tcBorders>
          </w:tcPr>
          <w:p w:rsidR="00965769" w:rsidRPr="006F7D73" w:rsidRDefault="00965769">
            <w:pPr>
              <w:spacing w:line="320" w:lineRule="exact"/>
              <w:rPr>
                <w:rFonts w:asciiTheme="majorEastAsia" w:eastAsiaTheme="majorEastAsia" w:hAnsiTheme="majorEastAsia"/>
                <w:szCs w:val="21"/>
              </w:rPr>
            </w:pPr>
          </w:p>
        </w:tc>
        <w:tc>
          <w:tcPr>
            <w:tcW w:w="1124" w:type="dxa"/>
            <w:vMerge/>
            <w:tcBorders>
              <w:top w:val="single" w:sz="4" w:space="0" w:color="auto"/>
              <w:left w:val="single" w:sz="4" w:space="0" w:color="auto"/>
              <w:bottom w:val="single" w:sz="4" w:space="0" w:color="auto"/>
              <w:right w:val="single" w:sz="4" w:space="0" w:color="auto"/>
            </w:tcBorders>
          </w:tcPr>
          <w:p w:rsidR="00965769" w:rsidRPr="006F7D73" w:rsidRDefault="00965769">
            <w:pPr>
              <w:spacing w:line="320" w:lineRule="exact"/>
              <w:rPr>
                <w:rFonts w:asciiTheme="majorEastAsia" w:eastAsiaTheme="majorEastAsia" w:hAnsiTheme="majorEastAsia"/>
                <w:szCs w:val="21"/>
              </w:rPr>
            </w:pPr>
          </w:p>
        </w:tc>
        <w:tc>
          <w:tcPr>
            <w:tcW w:w="2555" w:type="dxa"/>
            <w:tcBorders>
              <w:top w:val="single" w:sz="4" w:space="0" w:color="auto"/>
              <w:left w:val="nil"/>
              <w:bottom w:val="single" w:sz="4" w:space="0" w:color="auto"/>
              <w:right w:val="single" w:sz="4" w:space="0" w:color="auto"/>
            </w:tcBorders>
          </w:tcPr>
          <w:p w:rsidR="00965769" w:rsidRPr="006F7D73" w:rsidRDefault="00D125ED">
            <w:pPr>
              <w:spacing w:line="320" w:lineRule="exact"/>
              <w:jc w:val="center"/>
              <w:rPr>
                <w:rFonts w:asciiTheme="majorEastAsia" w:eastAsiaTheme="majorEastAsia" w:hAnsiTheme="majorEastAsia"/>
                <w:color w:val="000000"/>
                <w:szCs w:val="21"/>
              </w:rPr>
            </w:pPr>
            <w:r w:rsidRPr="006F7D73">
              <w:rPr>
                <w:rFonts w:asciiTheme="majorEastAsia" w:eastAsiaTheme="majorEastAsia" w:hAnsiTheme="majorEastAsia"/>
                <w:color w:val="000000"/>
                <w:szCs w:val="21"/>
              </w:rPr>
              <w:t>……</w:t>
            </w:r>
          </w:p>
        </w:tc>
        <w:tc>
          <w:tcPr>
            <w:tcW w:w="4825" w:type="dxa"/>
            <w:tcBorders>
              <w:top w:val="single" w:sz="4" w:space="0" w:color="auto"/>
              <w:left w:val="single" w:sz="4" w:space="0" w:color="auto"/>
              <w:bottom w:val="single" w:sz="4" w:space="0" w:color="auto"/>
              <w:right w:val="single" w:sz="4" w:space="0" w:color="auto"/>
            </w:tcBorders>
          </w:tcPr>
          <w:p w:rsidR="00965769" w:rsidRPr="006F7D73" w:rsidRDefault="00D125ED">
            <w:pPr>
              <w:spacing w:line="320" w:lineRule="exact"/>
              <w:jc w:val="center"/>
              <w:rPr>
                <w:rFonts w:asciiTheme="majorEastAsia" w:eastAsiaTheme="majorEastAsia" w:hAnsiTheme="majorEastAsia"/>
                <w:color w:val="000000"/>
                <w:szCs w:val="21"/>
              </w:rPr>
            </w:pPr>
            <w:r w:rsidRPr="006F7D73">
              <w:rPr>
                <w:rFonts w:asciiTheme="majorEastAsia" w:eastAsiaTheme="majorEastAsia" w:hAnsiTheme="majorEastAsia"/>
                <w:color w:val="000000"/>
                <w:szCs w:val="21"/>
              </w:rPr>
              <w:t>……</w:t>
            </w:r>
          </w:p>
        </w:tc>
      </w:tr>
      <w:tr w:rsidR="00965769" w:rsidRPr="006F7D73">
        <w:trPr>
          <w:trHeight w:val="340"/>
          <w:jc w:val="center"/>
        </w:trPr>
        <w:tc>
          <w:tcPr>
            <w:tcW w:w="9404" w:type="dxa"/>
            <w:gridSpan w:val="4"/>
            <w:tcBorders>
              <w:top w:val="single" w:sz="4" w:space="0" w:color="auto"/>
              <w:left w:val="single" w:sz="4" w:space="0" w:color="auto"/>
              <w:bottom w:val="single" w:sz="4" w:space="0" w:color="auto"/>
              <w:right w:val="single" w:sz="4" w:space="0" w:color="auto"/>
            </w:tcBorders>
            <w:vAlign w:val="center"/>
          </w:tcPr>
          <w:p w:rsidR="00965769" w:rsidRPr="006F7D73" w:rsidRDefault="00D125ED">
            <w:pPr>
              <w:spacing w:line="320" w:lineRule="exact"/>
              <w:rPr>
                <w:rFonts w:asciiTheme="majorEastAsia" w:eastAsiaTheme="majorEastAsia" w:hAnsiTheme="majorEastAsia"/>
                <w:color w:val="000000"/>
                <w:szCs w:val="21"/>
              </w:rPr>
            </w:pPr>
            <w:r w:rsidRPr="006F7D73">
              <w:rPr>
                <w:rFonts w:asciiTheme="majorEastAsia" w:eastAsiaTheme="majorEastAsia" w:hAnsiTheme="majorEastAsia"/>
                <w:color w:val="000000"/>
                <w:szCs w:val="21"/>
              </w:rPr>
              <w:t>注：前附表应列明全部评审因素和评审标准，并在本章前附表标明投标人不满足要求即否决其投标的全部条款。</w:t>
            </w:r>
          </w:p>
        </w:tc>
      </w:tr>
    </w:tbl>
    <w:p w:rsidR="00965769" w:rsidRPr="006F7D73" w:rsidRDefault="00D125ED">
      <w:pPr>
        <w:pStyle w:val="2"/>
        <w:spacing w:beforeLines="100" w:before="240" w:afterLines="100" w:after="240" w:line="460" w:lineRule="exact"/>
        <w:rPr>
          <w:rFonts w:ascii="黑体" w:hAnsi="黑体"/>
          <w:color w:val="000000"/>
          <w:szCs w:val="32"/>
        </w:rPr>
      </w:pPr>
      <w:bookmarkStart w:id="572" w:name="_Toc34749736"/>
      <w:r w:rsidRPr="006F7D73">
        <w:rPr>
          <w:rFonts w:ascii="黑体" w:hAnsi="黑体"/>
          <w:color w:val="000000"/>
          <w:szCs w:val="32"/>
        </w:rPr>
        <w:lastRenderedPageBreak/>
        <w:t>1. 评标方法</w:t>
      </w:r>
      <w:bookmarkEnd w:id="572"/>
    </w:p>
    <w:p w:rsidR="00965769" w:rsidRPr="006F7D73" w:rsidRDefault="00D125ED">
      <w:pPr>
        <w:spacing w:line="460" w:lineRule="exact"/>
        <w:ind w:firstLineChars="200" w:firstLine="420"/>
        <w:rPr>
          <w:rFonts w:asciiTheme="majorEastAsia" w:eastAsiaTheme="majorEastAsia" w:hAnsiTheme="majorEastAsia"/>
          <w:color w:val="000000"/>
          <w:szCs w:val="21"/>
        </w:rPr>
      </w:pPr>
      <w:r w:rsidRPr="006F7D73">
        <w:rPr>
          <w:rFonts w:asciiTheme="majorEastAsia" w:eastAsiaTheme="majorEastAsia" w:hAnsiTheme="majorEastAsia"/>
          <w:color w:val="000000"/>
          <w:szCs w:val="21"/>
        </w:rPr>
        <w:t>本次评标采用综合评估法。评标委员会对满足招标文件实质性要求的投标文件，按照本章第2.2款规定的评分标准进行打分，并按得分由高到低顺序推荐中标候选人，或根据招标人授权直接确定中标人，但投标报价低于其成本的除外。综合评分相等时，以投标报价低的优先；投标报价也相等的，以技术得分高的优先；如果技术得分也相等，按照评标办法前附表的规定确定中标候选人顺序。</w:t>
      </w:r>
    </w:p>
    <w:p w:rsidR="00965769" w:rsidRPr="006F7D73" w:rsidRDefault="00D125ED">
      <w:pPr>
        <w:pStyle w:val="2"/>
        <w:spacing w:beforeLines="100" w:before="240" w:afterLines="100" w:after="240" w:line="460" w:lineRule="exact"/>
        <w:rPr>
          <w:rFonts w:ascii="黑体" w:hAnsi="黑体"/>
          <w:color w:val="000000"/>
          <w:szCs w:val="32"/>
        </w:rPr>
      </w:pPr>
      <w:bookmarkStart w:id="573" w:name="_Toc34749737"/>
      <w:r w:rsidRPr="006F7D73">
        <w:rPr>
          <w:rFonts w:ascii="黑体" w:hAnsi="黑体"/>
          <w:color w:val="000000"/>
          <w:szCs w:val="32"/>
        </w:rPr>
        <w:t>2. 评审标准</w:t>
      </w:r>
      <w:bookmarkEnd w:id="573"/>
    </w:p>
    <w:p w:rsidR="00965769" w:rsidRPr="006F7D73" w:rsidRDefault="00D125ED">
      <w:pPr>
        <w:pStyle w:val="2"/>
        <w:spacing w:beforeLines="100" w:before="240" w:afterLines="100" w:after="240" w:line="460" w:lineRule="exact"/>
        <w:rPr>
          <w:rFonts w:ascii="黑体" w:hAnsi="黑体"/>
          <w:b w:val="0"/>
          <w:color w:val="000000"/>
          <w:sz w:val="28"/>
          <w:szCs w:val="28"/>
        </w:rPr>
      </w:pPr>
      <w:bookmarkStart w:id="574" w:name="_Toc34749738"/>
      <w:r w:rsidRPr="006F7D73">
        <w:rPr>
          <w:rFonts w:ascii="黑体" w:hAnsi="黑体"/>
          <w:b w:val="0"/>
          <w:color w:val="000000"/>
          <w:sz w:val="28"/>
          <w:szCs w:val="28"/>
        </w:rPr>
        <w:t>2.1 初步评审标准</w:t>
      </w:r>
      <w:bookmarkEnd w:id="574"/>
    </w:p>
    <w:p w:rsidR="00965769" w:rsidRPr="006F7D73" w:rsidRDefault="00D125ED">
      <w:pPr>
        <w:spacing w:line="460" w:lineRule="exact"/>
        <w:ind w:firstLineChars="200" w:firstLine="420"/>
        <w:rPr>
          <w:rFonts w:asciiTheme="majorEastAsia" w:eastAsiaTheme="majorEastAsia" w:hAnsiTheme="majorEastAsia"/>
          <w:color w:val="000000"/>
          <w:szCs w:val="21"/>
        </w:rPr>
      </w:pPr>
      <w:r w:rsidRPr="006F7D73">
        <w:rPr>
          <w:rFonts w:asciiTheme="majorEastAsia" w:eastAsiaTheme="majorEastAsia" w:hAnsiTheme="majorEastAsia"/>
          <w:color w:val="000000"/>
          <w:szCs w:val="21"/>
        </w:rPr>
        <w:t>2.1.1形式评审标准：见评标办法前附表。</w:t>
      </w:r>
    </w:p>
    <w:p w:rsidR="00965769" w:rsidRPr="006F7D73" w:rsidRDefault="00D125ED">
      <w:pPr>
        <w:spacing w:line="460" w:lineRule="exact"/>
        <w:ind w:firstLineChars="200" w:firstLine="420"/>
        <w:rPr>
          <w:rFonts w:asciiTheme="majorEastAsia" w:eastAsiaTheme="majorEastAsia" w:hAnsiTheme="majorEastAsia"/>
          <w:color w:val="000000"/>
          <w:szCs w:val="21"/>
        </w:rPr>
      </w:pPr>
      <w:r w:rsidRPr="006F7D73">
        <w:rPr>
          <w:rFonts w:asciiTheme="majorEastAsia" w:eastAsiaTheme="majorEastAsia" w:hAnsiTheme="majorEastAsia"/>
          <w:color w:val="000000"/>
          <w:szCs w:val="21"/>
        </w:rPr>
        <w:t>2.1.2资格评审标准：见评标办法前附表。</w:t>
      </w:r>
    </w:p>
    <w:p w:rsidR="00965769" w:rsidRPr="006F7D73" w:rsidRDefault="00D125ED">
      <w:pPr>
        <w:spacing w:line="460" w:lineRule="exact"/>
        <w:ind w:firstLineChars="200" w:firstLine="420"/>
        <w:rPr>
          <w:rFonts w:asciiTheme="majorEastAsia" w:eastAsiaTheme="majorEastAsia" w:hAnsiTheme="majorEastAsia"/>
          <w:color w:val="000000"/>
          <w:szCs w:val="21"/>
        </w:rPr>
      </w:pPr>
      <w:r w:rsidRPr="006F7D73">
        <w:rPr>
          <w:rFonts w:asciiTheme="majorEastAsia" w:eastAsiaTheme="majorEastAsia" w:hAnsiTheme="majorEastAsia"/>
          <w:color w:val="000000"/>
          <w:szCs w:val="21"/>
        </w:rPr>
        <w:t>2.1.3响应性评审标准：见评标办法前附表。</w:t>
      </w:r>
    </w:p>
    <w:p w:rsidR="00965769" w:rsidRPr="006F7D73" w:rsidRDefault="00D125ED">
      <w:pPr>
        <w:pStyle w:val="2"/>
        <w:spacing w:beforeLines="100" w:before="240" w:afterLines="100" w:after="240" w:line="460" w:lineRule="exact"/>
        <w:rPr>
          <w:rFonts w:ascii="黑体" w:hAnsi="黑体"/>
          <w:b w:val="0"/>
          <w:color w:val="000000"/>
          <w:sz w:val="28"/>
          <w:szCs w:val="28"/>
        </w:rPr>
      </w:pPr>
      <w:bookmarkStart w:id="575" w:name="_Toc34749739"/>
      <w:r w:rsidRPr="006F7D73">
        <w:rPr>
          <w:rFonts w:ascii="黑体" w:hAnsi="黑体"/>
          <w:b w:val="0"/>
          <w:color w:val="000000"/>
          <w:sz w:val="28"/>
          <w:szCs w:val="28"/>
        </w:rPr>
        <w:t>2.2 分值构成与评分标准</w:t>
      </w:r>
      <w:bookmarkEnd w:id="575"/>
    </w:p>
    <w:p w:rsidR="00965769" w:rsidRPr="006F7D73" w:rsidRDefault="00D125ED">
      <w:pPr>
        <w:spacing w:line="460" w:lineRule="exact"/>
        <w:ind w:firstLineChars="200" w:firstLine="420"/>
        <w:rPr>
          <w:rFonts w:asciiTheme="majorEastAsia" w:eastAsiaTheme="majorEastAsia" w:hAnsiTheme="majorEastAsia"/>
          <w:color w:val="000000"/>
          <w:szCs w:val="21"/>
        </w:rPr>
      </w:pPr>
      <w:r w:rsidRPr="006F7D73">
        <w:rPr>
          <w:rFonts w:asciiTheme="majorEastAsia" w:eastAsiaTheme="majorEastAsia" w:hAnsiTheme="majorEastAsia"/>
          <w:color w:val="000000"/>
          <w:szCs w:val="21"/>
        </w:rPr>
        <w:t>2.2.1分值构成</w:t>
      </w:r>
    </w:p>
    <w:p w:rsidR="00965769" w:rsidRPr="006F7D73" w:rsidRDefault="00D125ED">
      <w:pPr>
        <w:spacing w:line="460" w:lineRule="exact"/>
        <w:ind w:firstLineChars="200" w:firstLine="420"/>
        <w:rPr>
          <w:rFonts w:asciiTheme="majorEastAsia" w:eastAsiaTheme="majorEastAsia" w:hAnsiTheme="majorEastAsia"/>
          <w:szCs w:val="21"/>
        </w:rPr>
      </w:pPr>
      <w:r w:rsidRPr="006F7D73">
        <w:rPr>
          <w:rFonts w:asciiTheme="majorEastAsia" w:eastAsiaTheme="majorEastAsia" w:hAnsiTheme="majorEastAsia"/>
          <w:szCs w:val="21"/>
        </w:rPr>
        <w:t>（1）商务部分：见评标办法前附表；</w:t>
      </w:r>
    </w:p>
    <w:p w:rsidR="00965769" w:rsidRPr="006F7D73" w:rsidRDefault="00D125ED">
      <w:pPr>
        <w:spacing w:line="460" w:lineRule="exact"/>
        <w:ind w:firstLineChars="200" w:firstLine="420"/>
        <w:rPr>
          <w:rFonts w:asciiTheme="majorEastAsia" w:eastAsiaTheme="majorEastAsia" w:hAnsiTheme="majorEastAsia"/>
          <w:szCs w:val="21"/>
        </w:rPr>
      </w:pPr>
      <w:r w:rsidRPr="006F7D73">
        <w:rPr>
          <w:rFonts w:asciiTheme="majorEastAsia" w:eastAsiaTheme="majorEastAsia" w:hAnsiTheme="majorEastAsia"/>
          <w:szCs w:val="21"/>
        </w:rPr>
        <w:t>（2）技术部分：见评标办法前附表；</w:t>
      </w:r>
    </w:p>
    <w:p w:rsidR="00965769" w:rsidRPr="006F7D73" w:rsidRDefault="00D125ED">
      <w:pPr>
        <w:spacing w:line="460" w:lineRule="exact"/>
        <w:ind w:firstLineChars="200" w:firstLine="420"/>
        <w:rPr>
          <w:rFonts w:asciiTheme="majorEastAsia" w:eastAsiaTheme="majorEastAsia" w:hAnsiTheme="majorEastAsia"/>
          <w:color w:val="000000"/>
          <w:szCs w:val="21"/>
        </w:rPr>
      </w:pPr>
      <w:r w:rsidRPr="006F7D73">
        <w:rPr>
          <w:rFonts w:asciiTheme="majorEastAsia" w:eastAsiaTheme="majorEastAsia" w:hAnsiTheme="majorEastAsia"/>
          <w:szCs w:val="21"/>
        </w:rPr>
        <w:t>（3）投标报价：见评标办法前附表</w:t>
      </w:r>
      <w:r w:rsidRPr="006F7D73">
        <w:rPr>
          <w:rFonts w:asciiTheme="majorEastAsia" w:eastAsiaTheme="majorEastAsia" w:hAnsiTheme="majorEastAsia"/>
          <w:color w:val="000000"/>
          <w:szCs w:val="21"/>
        </w:rPr>
        <w:t>。</w:t>
      </w:r>
    </w:p>
    <w:p w:rsidR="00965769" w:rsidRPr="006F7D73" w:rsidRDefault="00D125ED">
      <w:pPr>
        <w:spacing w:line="460" w:lineRule="exact"/>
        <w:ind w:firstLineChars="200" w:firstLine="420"/>
        <w:rPr>
          <w:rFonts w:asciiTheme="majorEastAsia" w:eastAsiaTheme="majorEastAsia" w:hAnsiTheme="majorEastAsia"/>
          <w:color w:val="000000"/>
          <w:szCs w:val="21"/>
        </w:rPr>
      </w:pPr>
      <w:r w:rsidRPr="006F7D73">
        <w:rPr>
          <w:rFonts w:asciiTheme="majorEastAsia" w:eastAsiaTheme="majorEastAsia" w:hAnsiTheme="majorEastAsia"/>
          <w:color w:val="000000"/>
          <w:szCs w:val="21"/>
        </w:rPr>
        <w:t>2.2.2评标基准价计算</w:t>
      </w:r>
    </w:p>
    <w:p w:rsidR="00965769" w:rsidRPr="006F7D73" w:rsidRDefault="00D125ED">
      <w:pPr>
        <w:spacing w:line="460" w:lineRule="exact"/>
        <w:ind w:firstLineChars="200" w:firstLine="420"/>
        <w:rPr>
          <w:rFonts w:asciiTheme="majorEastAsia" w:eastAsiaTheme="majorEastAsia" w:hAnsiTheme="majorEastAsia"/>
          <w:color w:val="000000"/>
          <w:szCs w:val="21"/>
        </w:rPr>
      </w:pPr>
      <w:r w:rsidRPr="006F7D73">
        <w:rPr>
          <w:rFonts w:asciiTheme="majorEastAsia" w:eastAsiaTheme="majorEastAsia" w:hAnsiTheme="majorEastAsia"/>
          <w:color w:val="000000"/>
          <w:szCs w:val="21"/>
        </w:rPr>
        <w:t>采用最高投标限价和所有通过初步评审的合格投标人的有效投标报价的平均数确定评标基准价，评标基准价分</w:t>
      </w:r>
      <w:r w:rsidRPr="006F7D73">
        <w:rPr>
          <w:rFonts w:asciiTheme="majorEastAsia" w:eastAsiaTheme="majorEastAsia" w:hAnsiTheme="majorEastAsia" w:hint="eastAsia"/>
          <w:color w:val="000000"/>
          <w:szCs w:val="21"/>
        </w:rPr>
        <w:t>三</w:t>
      </w:r>
      <w:r w:rsidRPr="006F7D73">
        <w:rPr>
          <w:rFonts w:asciiTheme="majorEastAsia" w:eastAsiaTheme="majorEastAsia" w:hAnsiTheme="majorEastAsia"/>
          <w:color w:val="000000"/>
          <w:szCs w:val="21"/>
        </w:rPr>
        <w:t>步计算：</w:t>
      </w:r>
    </w:p>
    <w:p w:rsidR="00965769" w:rsidRPr="006F7D73" w:rsidRDefault="00D125ED">
      <w:pPr>
        <w:autoSpaceDE w:val="0"/>
        <w:autoSpaceDN w:val="0"/>
        <w:adjustRightInd w:val="0"/>
        <w:spacing w:line="460" w:lineRule="exact"/>
        <w:ind w:firstLineChars="200" w:firstLine="420"/>
        <w:rPr>
          <w:rFonts w:asciiTheme="majorEastAsia" w:eastAsiaTheme="majorEastAsia" w:hAnsiTheme="majorEastAsia"/>
          <w:color w:val="000000"/>
          <w:szCs w:val="21"/>
        </w:rPr>
      </w:pPr>
      <w:r w:rsidRPr="006F7D73">
        <w:rPr>
          <w:rFonts w:asciiTheme="majorEastAsia" w:eastAsiaTheme="majorEastAsia" w:hAnsiTheme="majorEastAsia"/>
          <w:color w:val="000000"/>
          <w:szCs w:val="21"/>
        </w:rPr>
        <w:t>（1）将所有合格投标人的有效投标报价按算术平均的方法计算第一次平均价，若投标人的有效投标报价小于第一次平均价的</w:t>
      </w:r>
      <w:r w:rsidRPr="006F7D73">
        <w:rPr>
          <w:rFonts w:asciiTheme="majorEastAsia" w:eastAsiaTheme="majorEastAsia" w:hAnsiTheme="majorEastAsia" w:hint="eastAsia"/>
          <w:color w:val="000000"/>
          <w:szCs w:val="21"/>
        </w:rPr>
        <w:t>___</w:t>
      </w:r>
      <w:r w:rsidRPr="006F7D73">
        <w:rPr>
          <w:rFonts w:asciiTheme="majorEastAsia" w:eastAsiaTheme="majorEastAsia" w:hAnsiTheme="majorEastAsia"/>
          <w:color w:val="000000"/>
          <w:szCs w:val="21"/>
        </w:rPr>
        <w:t>（</w:t>
      </w:r>
      <w:r w:rsidRPr="006F7D73">
        <w:rPr>
          <w:rFonts w:asciiTheme="majorEastAsia" w:eastAsiaTheme="majorEastAsia" w:hAnsiTheme="majorEastAsia" w:hint="eastAsia"/>
          <w:color w:val="000000"/>
          <w:szCs w:val="21"/>
        </w:rPr>
        <w:t>由招标人选填：</w:t>
      </w:r>
      <w:r w:rsidRPr="006F7D73">
        <w:rPr>
          <w:rFonts w:asciiTheme="majorEastAsia" w:eastAsiaTheme="majorEastAsia" w:hAnsiTheme="majorEastAsia"/>
          <w:color w:val="000000"/>
          <w:szCs w:val="21"/>
        </w:rPr>
        <w:t>80%</w:t>
      </w:r>
      <w:r w:rsidRPr="006F7D73">
        <w:rPr>
          <w:rFonts w:asciiTheme="majorEastAsia" w:eastAsiaTheme="majorEastAsia" w:hAnsiTheme="majorEastAsia" w:hint="eastAsia"/>
          <w:color w:val="000000"/>
          <w:szCs w:val="21"/>
        </w:rPr>
        <w:t>或8</w:t>
      </w:r>
      <w:r w:rsidRPr="006F7D73">
        <w:rPr>
          <w:rFonts w:asciiTheme="majorEastAsia" w:eastAsiaTheme="majorEastAsia" w:hAnsiTheme="majorEastAsia"/>
          <w:color w:val="000000"/>
          <w:szCs w:val="21"/>
        </w:rPr>
        <w:t>5%或</w:t>
      </w:r>
      <w:r w:rsidRPr="006F7D73">
        <w:rPr>
          <w:rFonts w:asciiTheme="majorEastAsia" w:eastAsiaTheme="majorEastAsia" w:hAnsiTheme="majorEastAsia" w:hint="eastAsia"/>
          <w:color w:val="000000"/>
          <w:szCs w:val="21"/>
        </w:rPr>
        <w:t>90%</w:t>
      </w:r>
      <w:r w:rsidRPr="006F7D73">
        <w:rPr>
          <w:rFonts w:asciiTheme="majorEastAsia" w:eastAsiaTheme="majorEastAsia" w:hAnsiTheme="majorEastAsia"/>
          <w:color w:val="000000"/>
          <w:szCs w:val="21"/>
        </w:rPr>
        <w:t>），则该投标人的有效投标报价不进入评标基准价计算。</w:t>
      </w:r>
    </w:p>
    <w:p w:rsidR="00965769" w:rsidRPr="006F7D73" w:rsidRDefault="00D125ED">
      <w:pPr>
        <w:autoSpaceDE w:val="0"/>
        <w:autoSpaceDN w:val="0"/>
        <w:adjustRightInd w:val="0"/>
        <w:spacing w:line="460" w:lineRule="exact"/>
        <w:ind w:firstLineChars="200" w:firstLine="420"/>
        <w:rPr>
          <w:rFonts w:asciiTheme="majorEastAsia" w:eastAsiaTheme="majorEastAsia" w:hAnsiTheme="majorEastAsia"/>
          <w:color w:val="000000"/>
          <w:szCs w:val="21"/>
        </w:rPr>
      </w:pPr>
      <w:r w:rsidRPr="006F7D73">
        <w:rPr>
          <w:rFonts w:asciiTheme="majorEastAsia" w:eastAsiaTheme="majorEastAsia" w:hAnsiTheme="majorEastAsia"/>
          <w:color w:val="000000"/>
          <w:szCs w:val="21"/>
        </w:rPr>
        <w:t>（2）将余下的合格投标人的有效投标报价</w:t>
      </w:r>
      <w:r w:rsidRPr="006F7D73">
        <w:rPr>
          <w:rFonts w:asciiTheme="majorEastAsia" w:eastAsiaTheme="majorEastAsia" w:hAnsiTheme="majorEastAsia" w:hint="eastAsia"/>
          <w:color w:val="000000"/>
          <w:szCs w:val="21"/>
        </w:rPr>
        <w:t>第二次</w:t>
      </w:r>
      <w:r w:rsidRPr="006F7D73">
        <w:rPr>
          <w:rFonts w:asciiTheme="majorEastAsia" w:eastAsiaTheme="majorEastAsia" w:hAnsiTheme="majorEastAsia"/>
          <w:color w:val="000000"/>
          <w:szCs w:val="21"/>
        </w:rPr>
        <w:t>平均价计算计算，得出经评审的最终评标基准价，基准价计算公式：</w:t>
      </w:r>
    </w:p>
    <w:p w:rsidR="00965769" w:rsidRPr="006F7D73" w:rsidRDefault="00965769">
      <w:pPr>
        <w:autoSpaceDE w:val="0"/>
        <w:autoSpaceDN w:val="0"/>
        <w:adjustRightInd w:val="0"/>
        <w:ind w:firstLineChars="200" w:firstLine="560"/>
        <w:rPr>
          <w:rFonts w:ascii="Times New Roman" w:eastAsia="仿宋_GB2312" w:hAnsi="Times New Roman"/>
          <w:sz w:val="28"/>
          <w:szCs w:val="32"/>
        </w:rPr>
      </w:pPr>
    </w:p>
    <w:p w:rsidR="00965769" w:rsidRPr="006F7D73" w:rsidRDefault="00D125ED">
      <w:pPr>
        <w:spacing w:line="460" w:lineRule="exact"/>
        <w:ind w:firstLineChars="200" w:firstLine="480"/>
        <w:rPr>
          <w:rFonts w:ascii="Times New Roman" w:hAnsi="Times New Roman"/>
          <w:color w:val="000000"/>
          <w:sz w:val="24"/>
        </w:rPr>
      </w:pPr>
      <m:oMathPara>
        <m:oMath>
          <m:r>
            <m:rPr>
              <m:sty m:val="p"/>
            </m:rPr>
            <w:rPr>
              <w:rFonts w:ascii="Cambria Math" w:hAnsi="Cambria Math"/>
              <w:color w:val="000000"/>
              <w:sz w:val="24"/>
            </w:rPr>
            <m:t>S=</m:t>
          </m:r>
          <m:f>
            <m:fPr>
              <m:ctrlPr>
                <w:rPr>
                  <w:rFonts w:ascii="Cambria Math" w:hAnsi="Cambria Math"/>
                  <w:color w:val="000000"/>
                  <w:sz w:val="24"/>
                </w:rPr>
              </m:ctrlPr>
            </m:fPr>
            <m:num>
              <m:sSub>
                <m:sSubPr>
                  <m:ctrlPr>
                    <w:rPr>
                      <w:rFonts w:ascii="Cambria Math" w:hAnsi="Cambria Math"/>
                      <w:i/>
                      <w:color w:val="000000"/>
                      <w:sz w:val="24"/>
                    </w:rPr>
                  </m:ctrlPr>
                </m:sSubPr>
                <m:e>
                  <m:r>
                    <w:rPr>
                      <w:rFonts w:ascii="Cambria Math" w:hAnsi="Cambria Math"/>
                      <w:color w:val="000000"/>
                      <w:sz w:val="24"/>
                    </w:rPr>
                    <m:t>a</m:t>
                  </m:r>
                </m:e>
                <m:sub>
                  <m:r>
                    <w:rPr>
                      <w:rFonts w:ascii="Cambria Math" w:hAnsi="Cambria Math"/>
                      <w:color w:val="000000"/>
                      <w:sz w:val="24"/>
                    </w:rPr>
                    <m:t>1</m:t>
                  </m:r>
                </m:sub>
              </m:sSub>
              <m:r>
                <w:rPr>
                  <w:rFonts w:ascii="Cambria Math" w:hAnsi="Cambria Math"/>
                  <w:color w:val="000000"/>
                  <w:sz w:val="24"/>
                </w:rPr>
                <m:t>+</m:t>
              </m:r>
              <m:sSub>
                <m:sSubPr>
                  <m:ctrlPr>
                    <w:rPr>
                      <w:rFonts w:ascii="Cambria Math" w:hAnsi="Cambria Math"/>
                      <w:i/>
                      <w:color w:val="000000"/>
                      <w:sz w:val="24"/>
                    </w:rPr>
                  </m:ctrlPr>
                </m:sSubPr>
                <m:e>
                  <m:r>
                    <w:rPr>
                      <w:rFonts w:ascii="Cambria Math" w:hAnsi="Cambria Math"/>
                      <w:color w:val="000000"/>
                      <w:sz w:val="24"/>
                    </w:rPr>
                    <m:t>a</m:t>
                  </m:r>
                </m:e>
                <m:sub>
                  <m:r>
                    <w:rPr>
                      <w:rFonts w:ascii="Cambria Math" w:hAnsi="Cambria Math"/>
                      <w:color w:val="000000"/>
                      <w:sz w:val="24"/>
                    </w:rPr>
                    <m:t>2</m:t>
                  </m:r>
                </m:sub>
              </m:sSub>
              <m:r>
                <w:rPr>
                  <w:rFonts w:ascii="Cambria Math" w:hAnsi="Cambria Math"/>
                  <w:color w:val="000000"/>
                  <w:sz w:val="24"/>
                </w:rPr>
                <m:t>+</m:t>
              </m:r>
              <m:sSub>
                <m:sSubPr>
                  <m:ctrlPr>
                    <w:rPr>
                      <w:rFonts w:ascii="Cambria Math" w:hAnsi="Cambria Math"/>
                      <w:i/>
                      <w:color w:val="000000"/>
                      <w:sz w:val="24"/>
                    </w:rPr>
                  </m:ctrlPr>
                </m:sSubPr>
                <m:e>
                  <m:r>
                    <w:rPr>
                      <w:rFonts w:ascii="Cambria Math" w:hAnsi="Cambria Math"/>
                      <w:color w:val="000000"/>
                      <w:sz w:val="24"/>
                    </w:rPr>
                    <m:t>a</m:t>
                  </m:r>
                </m:e>
                <m:sub>
                  <m:r>
                    <w:rPr>
                      <w:rFonts w:ascii="Cambria Math" w:hAnsi="Cambria Math"/>
                      <w:color w:val="000000"/>
                      <w:sz w:val="24"/>
                    </w:rPr>
                    <m:t>3</m:t>
                  </m:r>
                </m:sub>
              </m:sSub>
              <m:r>
                <w:rPr>
                  <w:rFonts w:ascii="Cambria Math" w:hAnsi="Cambria Math"/>
                  <w:color w:val="000000"/>
                  <w:sz w:val="24"/>
                </w:rPr>
                <m:t>+</m:t>
              </m:r>
              <m:r>
                <w:rPr>
                  <w:rFonts w:ascii="Cambria Math" w:hAnsi="Cambria Math" w:hint="eastAsia"/>
                  <w:color w:val="000000"/>
                  <w:sz w:val="24"/>
                </w:rPr>
                <m:t>…</m:t>
              </m:r>
              <m:r>
                <w:rPr>
                  <w:rFonts w:ascii="Cambria Math" w:hAnsi="Cambria Math" w:hint="eastAsia"/>
                  <w:color w:val="000000"/>
                  <w:sz w:val="24"/>
                </w:rPr>
                <m:t>+</m:t>
              </m:r>
              <m:sSub>
                <m:sSubPr>
                  <m:ctrlPr>
                    <w:rPr>
                      <w:rFonts w:ascii="Cambria Math" w:hAnsi="Cambria Math"/>
                      <w:i/>
                      <w:color w:val="000000"/>
                      <w:sz w:val="24"/>
                    </w:rPr>
                  </m:ctrlPr>
                </m:sSubPr>
                <m:e>
                  <m:r>
                    <w:rPr>
                      <w:rFonts w:ascii="Cambria Math" w:hAnsi="Cambria Math"/>
                      <w:color w:val="000000"/>
                      <w:sz w:val="24"/>
                    </w:rPr>
                    <m:t>a</m:t>
                  </m:r>
                </m:e>
                <m:sub>
                  <m:r>
                    <w:rPr>
                      <w:rFonts w:ascii="Cambria Math" w:hAnsi="Cambria Math"/>
                      <w:color w:val="000000"/>
                      <w:sz w:val="24"/>
                    </w:rPr>
                    <m:t>n</m:t>
                  </m:r>
                </m:sub>
              </m:sSub>
            </m:num>
            <m:den>
              <m:eqArr>
                <m:eqArrPr>
                  <m:ctrlPr>
                    <w:rPr>
                      <w:rFonts w:ascii="Cambria Math" w:hAnsi="Cambria Math"/>
                      <w:i/>
                      <w:color w:val="000000"/>
                      <w:sz w:val="24"/>
                    </w:rPr>
                  </m:ctrlPr>
                </m:eqArrPr>
                <m:e>
                  <m:r>
                    <w:rPr>
                      <w:rFonts w:ascii="Cambria Math" w:hAnsi="Cambria Math"/>
                      <w:color w:val="000000"/>
                      <w:sz w:val="24"/>
                    </w:rPr>
                    <m:t>n</m:t>
                  </m:r>
                </m:e>
                <m:e/>
              </m:eqArr>
            </m:den>
          </m:f>
        </m:oMath>
      </m:oMathPara>
    </w:p>
    <w:p w:rsidR="00965769" w:rsidRPr="006F7D73" w:rsidRDefault="00965769">
      <w:pPr>
        <w:spacing w:line="460" w:lineRule="exact"/>
        <w:ind w:firstLineChars="200" w:firstLine="420"/>
        <w:rPr>
          <w:rFonts w:ascii="Times New Roman" w:hAnsi="Times New Roman"/>
          <w:color w:val="000000"/>
        </w:rPr>
      </w:pPr>
    </w:p>
    <w:p w:rsidR="00965769" w:rsidRPr="006F7D73" w:rsidRDefault="00D125ED">
      <w:pPr>
        <w:spacing w:line="460" w:lineRule="exact"/>
        <w:ind w:firstLineChars="200" w:firstLine="420"/>
        <w:rPr>
          <w:rFonts w:ascii="Times New Roman" w:hAnsi="Times New Roman"/>
          <w:color w:val="000000"/>
        </w:rPr>
      </w:pPr>
      <w:r w:rsidRPr="006F7D73">
        <w:rPr>
          <w:rFonts w:ascii="Times New Roman" w:hAnsi="Times New Roman"/>
          <w:color w:val="000000"/>
        </w:rPr>
        <w:t>式中</w:t>
      </w:r>
      <w:r w:rsidRPr="006F7D73">
        <w:rPr>
          <w:rFonts w:ascii="Times New Roman" w:hAnsi="Times New Roman"/>
          <w:color w:val="000000"/>
        </w:rPr>
        <w:t xml:space="preserve">  S——</w:t>
      </w:r>
      <w:r w:rsidRPr="006F7D73">
        <w:rPr>
          <w:rFonts w:ascii="Times New Roman" w:hAnsi="Times New Roman"/>
          <w:color w:val="000000"/>
        </w:rPr>
        <w:t>评标基准价；</w:t>
      </w:r>
    </w:p>
    <w:p w:rsidR="00965769" w:rsidRPr="006F7D73" w:rsidRDefault="00D125ED">
      <w:pPr>
        <w:spacing w:line="460" w:lineRule="exact"/>
        <w:ind w:firstLineChars="200" w:firstLine="420"/>
        <w:rPr>
          <w:rFonts w:ascii="Times New Roman" w:hAnsi="Times New Roman"/>
          <w:color w:val="000000"/>
        </w:rPr>
      </w:pPr>
      <w:r w:rsidRPr="006F7D73">
        <w:rPr>
          <w:rFonts w:ascii="Times New Roman" w:hAnsi="Times New Roman"/>
          <w:color w:val="000000"/>
        </w:rPr>
        <w:t>ai——</w:t>
      </w:r>
      <w:r w:rsidRPr="006F7D73">
        <w:rPr>
          <w:rFonts w:ascii="Times New Roman" w:hAnsi="Times New Roman"/>
          <w:color w:val="000000"/>
        </w:rPr>
        <w:t>进入基准价计算的合格投标人的有效报价（</w:t>
      </w:r>
      <w:r w:rsidRPr="006F7D73">
        <w:rPr>
          <w:rFonts w:ascii="Times New Roman" w:hAnsi="Times New Roman"/>
          <w:color w:val="000000"/>
        </w:rPr>
        <w:t>i</w:t>
      </w:r>
      <w:r w:rsidRPr="006F7D73">
        <w:rPr>
          <w:rFonts w:ascii="Times New Roman" w:hAnsi="Times New Roman"/>
          <w:color w:val="000000"/>
        </w:rPr>
        <w:t>＝</w:t>
      </w:r>
      <w:r w:rsidRPr="006F7D73">
        <w:rPr>
          <w:rFonts w:ascii="Times New Roman" w:hAnsi="Times New Roman"/>
          <w:color w:val="000000"/>
        </w:rPr>
        <w:t>1</w:t>
      </w:r>
      <w:r w:rsidRPr="006F7D73">
        <w:rPr>
          <w:rFonts w:ascii="Times New Roman" w:hAnsi="Times New Roman"/>
          <w:color w:val="000000"/>
        </w:rPr>
        <w:t>，</w:t>
      </w:r>
      <w:r w:rsidRPr="006F7D73">
        <w:rPr>
          <w:rFonts w:ascii="Times New Roman" w:hAnsi="Times New Roman"/>
          <w:color w:val="000000"/>
        </w:rPr>
        <w:t>2</w:t>
      </w:r>
      <w:r w:rsidRPr="006F7D73">
        <w:rPr>
          <w:rFonts w:ascii="Times New Roman" w:hAnsi="Times New Roman"/>
          <w:color w:val="000000"/>
        </w:rPr>
        <w:t>，</w:t>
      </w:r>
      <w:r w:rsidRPr="006F7D73">
        <w:rPr>
          <w:rFonts w:ascii="Times New Roman" w:hAnsi="Times New Roman"/>
          <w:color w:val="000000"/>
        </w:rPr>
        <w:t>…</w:t>
      </w:r>
      <w:r w:rsidRPr="006F7D73">
        <w:rPr>
          <w:rFonts w:ascii="Times New Roman" w:hAnsi="Times New Roman"/>
          <w:color w:val="000000"/>
        </w:rPr>
        <w:t>，</w:t>
      </w:r>
      <w:r w:rsidRPr="006F7D73">
        <w:rPr>
          <w:rFonts w:ascii="Times New Roman" w:hAnsi="Times New Roman"/>
          <w:color w:val="000000"/>
        </w:rPr>
        <w:t>n</w:t>
      </w:r>
      <w:r w:rsidRPr="006F7D73">
        <w:rPr>
          <w:rFonts w:ascii="Times New Roman" w:hAnsi="Times New Roman"/>
          <w:color w:val="000000"/>
        </w:rPr>
        <w:t>）；</w:t>
      </w:r>
    </w:p>
    <w:p w:rsidR="00965769" w:rsidRPr="006F7D73" w:rsidRDefault="00D125ED">
      <w:pPr>
        <w:spacing w:line="460" w:lineRule="exact"/>
        <w:ind w:firstLineChars="200" w:firstLine="420"/>
        <w:rPr>
          <w:rFonts w:ascii="Times New Roman" w:hAnsi="Times New Roman"/>
          <w:color w:val="000000"/>
        </w:rPr>
      </w:pPr>
      <w:r w:rsidRPr="006F7D73">
        <w:rPr>
          <w:rFonts w:ascii="Times New Roman" w:hAnsi="Times New Roman"/>
          <w:color w:val="000000"/>
        </w:rPr>
        <w:t>n——</w:t>
      </w:r>
      <w:r w:rsidRPr="006F7D73">
        <w:rPr>
          <w:rFonts w:ascii="Times New Roman" w:hAnsi="Times New Roman"/>
          <w:color w:val="000000"/>
        </w:rPr>
        <w:t>进入基准价计算的合格投标人有效报价个数</w:t>
      </w:r>
      <w:r w:rsidRPr="006F7D73">
        <w:rPr>
          <w:rFonts w:ascii="Times New Roman" w:hAnsi="Times New Roman" w:hint="eastAsia"/>
          <w:color w:val="000000"/>
        </w:rPr>
        <w:t>。</w:t>
      </w:r>
    </w:p>
    <w:p w:rsidR="00965769" w:rsidRPr="006F7D73" w:rsidRDefault="00D125ED">
      <w:pPr>
        <w:spacing w:line="460" w:lineRule="exact"/>
        <w:ind w:firstLineChars="200" w:firstLine="420"/>
        <w:rPr>
          <w:rFonts w:ascii="Times New Roman" w:hAnsi="Times New Roman"/>
          <w:color w:val="000000"/>
        </w:rPr>
      </w:pPr>
      <w:r w:rsidRPr="006F7D73">
        <w:rPr>
          <w:rFonts w:ascii="Times New Roman" w:hAnsi="Times New Roman"/>
          <w:color w:val="000000"/>
        </w:rPr>
        <w:t>2.2.3</w:t>
      </w:r>
      <w:r w:rsidRPr="006F7D73">
        <w:rPr>
          <w:rFonts w:ascii="Times New Roman" w:hAnsi="Times New Roman"/>
          <w:color w:val="000000"/>
        </w:rPr>
        <w:t>投标报价的偏差率计算</w:t>
      </w:r>
    </w:p>
    <w:p w:rsidR="00965769" w:rsidRPr="006F7D73" w:rsidRDefault="00D125ED">
      <w:pPr>
        <w:spacing w:line="460" w:lineRule="exact"/>
        <w:ind w:firstLineChars="200" w:firstLine="420"/>
        <w:rPr>
          <w:rFonts w:ascii="Times New Roman" w:hAnsi="Times New Roman"/>
          <w:color w:val="000000"/>
        </w:rPr>
      </w:pPr>
      <w:r w:rsidRPr="006F7D73">
        <w:rPr>
          <w:rFonts w:ascii="Times New Roman" w:hAnsi="Times New Roman"/>
          <w:color w:val="000000"/>
        </w:rPr>
        <w:t>投标报价的偏差率计算公式：偏差率＝（投标人报价－评标基准价）</w:t>
      </w:r>
      <w:r w:rsidRPr="006F7D73">
        <w:rPr>
          <w:rFonts w:ascii="Times New Roman" w:hAnsi="Times New Roman"/>
          <w:color w:val="000000"/>
        </w:rPr>
        <w:t>/</w:t>
      </w:r>
      <w:r w:rsidRPr="006F7D73">
        <w:rPr>
          <w:rFonts w:ascii="Times New Roman" w:hAnsi="Times New Roman"/>
          <w:color w:val="000000"/>
        </w:rPr>
        <w:t>评标基准价</w:t>
      </w:r>
      <w:r w:rsidRPr="006F7D73">
        <w:rPr>
          <w:rFonts w:ascii="Times New Roman" w:hAnsi="Times New Roman"/>
          <w:color w:val="000000"/>
        </w:rPr>
        <w:t>×100</w:t>
      </w:r>
      <w:r w:rsidRPr="006F7D73">
        <w:rPr>
          <w:rFonts w:ascii="Times New Roman" w:hAnsi="Times New Roman"/>
          <w:color w:val="000000"/>
        </w:rPr>
        <w:t>％。</w:t>
      </w:r>
    </w:p>
    <w:p w:rsidR="00965769" w:rsidRPr="006F7D73" w:rsidRDefault="00D125ED">
      <w:pPr>
        <w:spacing w:line="460" w:lineRule="exact"/>
        <w:ind w:firstLineChars="200" w:firstLine="420"/>
        <w:rPr>
          <w:rFonts w:ascii="Times New Roman" w:hAnsi="Times New Roman"/>
          <w:color w:val="000000"/>
        </w:rPr>
      </w:pPr>
      <w:r w:rsidRPr="006F7D73">
        <w:rPr>
          <w:rFonts w:ascii="Times New Roman" w:hAnsi="Times New Roman"/>
          <w:color w:val="000000"/>
        </w:rPr>
        <w:t>2.2.4</w:t>
      </w:r>
      <w:r w:rsidRPr="006F7D73">
        <w:rPr>
          <w:rFonts w:ascii="Times New Roman" w:hAnsi="Times New Roman"/>
          <w:color w:val="000000"/>
        </w:rPr>
        <w:t>评分标准</w:t>
      </w:r>
    </w:p>
    <w:p w:rsidR="00965769" w:rsidRPr="006F7D73" w:rsidRDefault="00D125ED">
      <w:pPr>
        <w:spacing w:line="460" w:lineRule="exact"/>
        <w:ind w:firstLineChars="200" w:firstLine="420"/>
        <w:rPr>
          <w:rFonts w:ascii="Times New Roman" w:hAnsi="Times New Roman"/>
        </w:rPr>
      </w:pPr>
      <w:r w:rsidRPr="006F7D73">
        <w:rPr>
          <w:rFonts w:ascii="Times New Roman" w:hAnsi="Times New Roman"/>
        </w:rPr>
        <w:t>（</w:t>
      </w:r>
      <w:r w:rsidRPr="006F7D73">
        <w:rPr>
          <w:rFonts w:ascii="Times New Roman" w:hAnsi="Times New Roman"/>
        </w:rPr>
        <w:t>1</w:t>
      </w:r>
      <w:r w:rsidRPr="006F7D73">
        <w:rPr>
          <w:rFonts w:ascii="Times New Roman" w:hAnsi="Times New Roman"/>
        </w:rPr>
        <w:t>）商务评分标准：见评标办法前附表；</w:t>
      </w:r>
    </w:p>
    <w:p w:rsidR="00965769" w:rsidRPr="006F7D73" w:rsidRDefault="00D125ED">
      <w:pPr>
        <w:spacing w:line="460" w:lineRule="exact"/>
        <w:ind w:firstLineChars="200" w:firstLine="420"/>
        <w:rPr>
          <w:rFonts w:ascii="Times New Roman" w:hAnsi="Times New Roman"/>
        </w:rPr>
      </w:pPr>
      <w:r w:rsidRPr="006F7D73">
        <w:rPr>
          <w:rFonts w:ascii="Times New Roman" w:hAnsi="Times New Roman"/>
        </w:rPr>
        <w:t>（</w:t>
      </w:r>
      <w:r w:rsidRPr="006F7D73">
        <w:rPr>
          <w:rFonts w:ascii="Times New Roman" w:hAnsi="Times New Roman"/>
        </w:rPr>
        <w:t>2</w:t>
      </w:r>
      <w:r w:rsidRPr="006F7D73">
        <w:rPr>
          <w:rFonts w:ascii="Times New Roman" w:hAnsi="Times New Roman"/>
        </w:rPr>
        <w:t>）技术评分标准：见评标办法前附表；</w:t>
      </w:r>
    </w:p>
    <w:p w:rsidR="00965769" w:rsidRPr="006F7D73" w:rsidRDefault="00D125ED">
      <w:pPr>
        <w:spacing w:line="460" w:lineRule="exact"/>
        <w:ind w:firstLineChars="200" w:firstLine="420"/>
        <w:rPr>
          <w:rFonts w:ascii="Times New Roman" w:hAnsi="Times New Roman"/>
        </w:rPr>
      </w:pPr>
      <w:r w:rsidRPr="006F7D73">
        <w:rPr>
          <w:rFonts w:ascii="Times New Roman" w:hAnsi="Times New Roman"/>
        </w:rPr>
        <w:t>（</w:t>
      </w:r>
      <w:r w:rsidRPr="006F7D73">
        <w:rPr>
          <w:rFonts w:ascii="Times New Roman" w:hAnsi="Times New Roman"/>
        </w:rPr>
        <w:t>3</w:t>
      </w:r>
      <w:r w:rsidRPr="006F7D73">
        <w:rPr>
          <w:rFonts w:ascii="Times New Roman" w:hAnsi="Times New Roman"/>
        </w:rPr>
        <w:t>）投标报价评分标准：见评标办法前附表。</w:t>
      </w:r>
    </w:p>
    <w:p w:rsidR="00965769" w:rsidRPr="006F7D73" w:rsidRDefault="00D125ED">
      <w:pPr>
        <w:pStyle w:val="2"/>
        <w:spacing w:before="0" w:after="0" w:line="240" w:lineRule="auto"/>
        <w:rPr>
          <w:rFonts w:ascii="Times New Roman" w:hAnsi="Times New Roman"/>
          <w:color w:val="000000"/>
        </w:rPr>
      </w:pPr>
      <w:bookmarkStart w:id="576" w:name="_Toc34749740"/>
      <w:r w:rsidRPr="006F7D73">
        <w:rPr>
          <w:rFonts w:ascii="Times New Roman" w:hAnsi="Times New Roman"/>
          <w:color w:val="000000"/>
        </w:rPr>
        <w:t xml:space="preserve">3. </w:t>
      </w:r>
      <w:r w:rsidRPr="006F7D73">
        <w:rPr>
          <w:rFonts w:ascii="Times New Roman" w:hAnsi="Times New Roman"/>
          <w:color w:val="000000"/>
        </w:rPr>
        <w:t>评标程序</w:t>
      </w:r>
      <w:bookmarkEnd w:id="576"/>
    </w:p>
    <w:p w:rsidR="00965769" w:rsidRPr="006F7D73" w:rsidRDefault="00D125ED">
      <w:pPr>
        <w:pStyle w:val="2"/>
        <w:spacing w:beforeLines="100" w:before="240" w:afterLines="100" w:after="240" w:line="460" w:lineRule="exact"/>
        <w:rPr>
          <w:rFonts w:ascii="黑体" w:hAnsi="黑体"/>
          <w:b w:val="0"/>
          <w:color w:val="000000"/>
          <w:sz w:val="28"/>
          <w:szCs w:val="28"/>
        </w:rPr>
      </w:pPr>
      <w:bookmarkStart w:id="577" w:name="_Toc34749741"/>
      <w:r w:rsidRPr="006F7D73">
        <w:rPr>
          <w:rFonts w:ascii="黑体" w:hAnsi="黑体"/>
          <w:b w:val="0"/>
          <w:color w:val="000000"/>
          <w:sz w:val="28"/>
          <w:szCs w:val="28"/>
        </w:rPr>
        <w:t>3.1 初步评审</w:t>
      </w:r>
      <w:bookmarkEnd w:id="577"/>
    </w:p>
    <w:p w:rsidR="00965769" w:rsidRPr="006F7D73" w:rsidRDefault="00D125ED">
      <w:pPr>
        <w:spacing w:line="460" w:lineRule="exact"/>
        <w:ind w:firstLineChars="200" w:firstLine="420"/>
        <w:rPr>
          <w:rFonts w:ascii="Times New Roman" w:hAnsi="Times New Roman"/>
          <w:color w:val="000000"/>
        </w:rPr>
      </w:pPr>
      <w:r w:rsidRPr="006F7D73">
        <w:rPr>
          <w:rFonts w:ascii="Times New Roman" w:hAnsi="Times New Roman"/>
          <w:color w:val="000000"/>
        </w:rPr>
        <w:t>3.1.1</w:t>
      </w:r>
      <w:r w:rsidRPr="006F7D73">
        <w:rPr>
          <w:rFonts w:ascii="Times New Roman" w:hAnsi="Times New Roman"/>
          <w:color w:val="000000"/>
        </w:rPr>
        <w:t>评标委员会可以要求投标人提交第二章</w:t>
      </w:r>
      <w:r w:rsidRPr="006F7D73">
        <w:rPr>
          <w:rFonts w:ascii="Times New Roman" w:hAnsi="Times New Roman"/>
          <w:color w:val="000000"/>
        </w:rPr>
        <w:t>“</w:t>
      </w:r>
      <w:r w:rsidRPr="006F7D73">
        <w:rPr>
          <w:rFonts w:ascii="Times New Roman" w:hAnsi="Times New Roman"/>
          <w:color w:val="000000"/>
        </w:rPr>
        <w:t>投标人须知</w:t>
      </w:r>
      <w:r w:rsidRPr="006F7D73">
        <w:rPr>
          <w:rFonts w:ascii="Times New Roman" w:hAnsi="Times New Roman"/>
          <w:color w:val="000000"/>
        </w:rPr>
        <w:t>”</w:t>
      </w:r>
      <w:r w:rsidRPr="006F7D73">
        <w:rPr>
          <w:rFonts w:ascii="Times New Roman" w:hAnsi="Times New Roman"/>
          <w:color w:val="000000"/>
        </w:rPr>
        <w:t>规定的有关证明和证件的原件，以便核验。评标委员会依据本章第</w:t>
      </w:r>
      <w:r w:rsidRPr="006F7D73">
        <w:rPr>
          <w:rFonts w:ascii="Times New Roman" w:hAnsi="Times New Roman"/>
          <w:color w:val="000000"/>
        </w:rPr>
        <w:t>2.1</w:t>
      </w:r>
      <w:r w:rsidRPr="006F7D73">
        <w:rPr>
          <w:rFonts w:ascii="Times New Roman" w:hAnsi="Times New Roman"/>
          <w:color w:val="000000"/>
        </w:rPr>
        <w:t>款规定的标准对投标文件进行初步评审。有一项不符合评审标准的，评标委员会应当否决其投标。</w:t>
      </w:r>
    </w:p>
    <w:p w:rsidR="00965769" w:rsidRPr="006F7D73" w:rsidRDefault="00D125ED">
      <w:pPr>
        <w:spacing w:line="460" w:lineRule="exact"/>
        <w:ind w:firstLineChars="200" w:firstLine="420"/>
        <w:rPr>
          <w:rFonts w:ascii="Times New Roman" w:hAnsi="Times New Roman"/>
          <w:color w:val="000000"/>
        </w:rPr>
      </w:pPr>
      <w:r w:rsidRPr="006F7D73">
        <w:rPr>
          <w:rFonts w:ascii="Times New Roman" w:hAnsi="Times New Roman"/>
          <w:color w:val="000000"/>
        </w:rPr>
        <w:t>3.1.2</w:t>
      </w:r>
      <w:r w:rsidRPr="006F7D73">
        <w:rPr>
          <w:rFonts w:ascii="Times New Roman" w:hAnsi="Times New Roman"/>
          <w:color w:val="000000"/>
        </w:rPr>
        <w:t>投标人有以下情形之一的，评标委员会应当否决其投标：</w:t>
      </w:r>
    </w:p>
    <w:p w:rsidR="00965769" w:rsidRPr="006F7D73" w:rsidRDefault="00D125ED">
      <w:pPr>
        <w:spacing w:line="460" w:lineRule="exact"/>
        <w:ind w:firstLineChars="200" w:firstLine="420"/>
        <w:rPr>
          <w:rFonts w:ascii="Times New Roman" w:hAnsi="Times New Roman"/>
          <w:color w:val="000000"/>
        </w:rPr>
      </w:pPr>
      <w:r w:rsidRPr="006F7D73">
        <w:rPr>
          <w:rFonts w:ascii="Times New Roman" w:hAnsi="Times New Roman"/>
          <w:color w:val="000000"/>
        </w:rPr>
        <w:t>（</w:t>
      </w:r>
      <w:r w:rsidRPr="006F7D73">
        <w:rPr>
          <w:rFonts w:ascii="Times New Roman" w:hAnsi="Times New Roman"/>
          <w:color w:val="000000"/>
        </w:rPr>
        <w:t>1</w:t>
      </w:r>
      <w:r w:rsidRPr="006F7D73">
        <w:rPr>
          <w:rFonts w:ascii="Times New Roman" w:hAnsi="Times New Roman"/>
          <w:color w:val="000000"/>
        </w:rPr>
        <w:t>）投标文件没有对招标文件的实质性要求和条件作出响应，或者对招标文件的偏差超出招标文件规定的偏差范围或最高项数；</w:t>
      </w:r>
    </w:p>
    <w:p w:rsidR="00965769" w:rsidRPr="006F7D73" w:rsidRDefault="00D125ED">
      <w:pPr>
        <w:spacing w:line="460" w:lineRule="exact"/>
        <w:ind w:firstLineChars="200" w:firstLine="420"/>
        <w:rPr>
          <w:rFonts w:ascii="Times New Roman" w:hAnsi="Times New Roman"/>
          <w:color w:val="000000"/>
        </w:rPr>
      </w:pPr>
      <w:r w:rsidRPr="006F7D73">
        <w:rPr>
          <w:rFonts w:ascii="Times New Roman" w:hAnsi="Times New Roman"/>
          <w:color w:val="000000"/>
        </w:rPr>
        <w:t>（</w:t>
      </w:r>
      <w:r w:rsidRPr="006F7D73">
        <w:rPr>
          <w:rFonts w:ascii="Times New Roman" w:hAnsi="Times New Roman"/>
          <w:color w:val="000000"/>
        </w:rPr>
        <w:t>2</w:t>
      </w:r>
      <w:r w:rsidRPr="006F7D73">
        <w:rPr>
          <w:rFonts w:ascii="Times New Roman" w:hAnsi="Times New Roman"/>
          <w:color w:val="000000"/>
        </w:rPr>
        <w:t>）有串通投标、弄虚作假、行贿等违法行为（有第二章</w:t>
      </w:r>
      <w:r w:rsidRPr="006F7D73">
        <w:rPr>
          <w:rFonts w:ascii="Times New Roman" w:hAnsi="Times New Roman"/>
          <w:color w:val="000000"/>
        </w:rPr>
        <w:t>8.2</w:t>
      </w:r>
      <w:r w:rsidRPr="006F7D73">
        <w:rPr>
          <w:rFonts w:ascii="Times New Roman" w:hAnsi="Times New Roman"/>
          <w:color w:val="000000"/>
        </w:rPr>
        <w:t>条违法违规条件之一的）。</w:t>
      </w:r>
    </w:p>
    <w:p w:rsidR="00965769" w:rsidRPr="006F7D73" w:rsidRDefault="00D125ED">
      <w:pPr>
        <w:spacing w:line="460" w:lineRule="exact"/>
        <w:ind w:firstLineChars="200" w:firstLine="420"/>
        <w:rPr>
          <w:rFonts w:ascii="Times New Roman" w:hAnsi="Times New Roman"/>
          <w:color w:val="000000"/>
        </w:rPr>
      </w:pPr>
      <w:r w:rsidRPr="006F7D73">
        <w:rPr>
          <w:rFonts w:ascii="Times New Roman" w:hAnsi="Times New Roman"/>
          <w:color w:val="000000"/>
        </w:rPr>
        <w:t>3.1.3</w:t>
      </w:r>
      <w:r w:rsidRPr="006F7D73">
        <w:rPr>
          <w:rFonts w:ascii="Times New Roman" w:hAnsi="Times New Roman"/>
          <w:color w:val="000000"/>
        </w:rPr>
        <w:t>投标报价有算术错误及其他错误的，评标委员会按以下原则对投标报价进行修正，并要求投标人书面澄清确认。投标人拒不澄清确认的，评标委员会应当否决其投标：</w:t>
      </w:r>
    </w:p>
    <w:p w:rsidR="00965769" w:rsidRPr="006F7D73" w:rsidRDefault="00D125ED">
      <w:pPr>
        <w:spacing w:line="460" w:lineRule="exact"/>
        <w:ind w:firstLineChars="200" w:firstLine="420"/>
        <w:rPr>
          <w:rFonts w:ascii="Times New Roman" w:hAnsi="Times New Roman"/>
          <w:color w:val="000000"/>
        </w:rPr>
      </w:pPr>
      <w:r w:rsidRPr="006F7D73">
        <w:rPr>
          <w:rFonts w:ascii="Times New Roman" w:hAnsi="Times New Roman"/>
          <w:color w:val="000000"/>
        </w:rPr>
        <w:t>（</w:t>
      </w:r>
      <w:r w:rsidRPr="006F7D73">
        <w:rPr>
          <w:rFonts w:ascii="Times New Roman" w:hAnsi="Times New Roman"/>
          <w:color w:val="000000"/>
        </w:rPr>
        <w:t>1</w:t>
      </w:r>
      <w:r w:rsidRPr="006F7D73">
        <w:rPr>
          <w:rFonts w:ascii="Times New Roman" w:hAnsi="Times New Roman"/>
          <w:color w:val="000000"/>
        </w:rPr>
        <w:t>）投标文件中的大写金额与小写金额不一致的，以大写金额为准；</w:t>
      </w:r>
    </w:p>
    <w:p w:rsidR="00965769" w:rsidRPr="006F7D73" w:rsidRDefault="00D125ED">
      <w:pPr>
        <w:spacing w:line="460" w:lineRule="exact"/>
        <w:ind w:firstLineChars="200" w:firstLine="420"/>
        <w:rPr>
          <w:rFonts w:ascii="Times New Roman" w:hAnsi="Times New Roman"/>
          <w:color w:val="000000"/>
        </w:rPr>
      </w:pPr>
      <w:r w:rsidRPr="006F7D73">
        <w:rPr>
          <w:rFonts w:ascii="Times New Roman" w:hAnsi="Times New Roman"/>
          <w:color w:val="000000"/>
        </w:rPr>
        <w:t>（</w:t>
      </w:r>
      <w:r w:rsidRPr="006F7D73">
        <w:rPr>
          <w:rFonts w:ascii="Times New Roman" w:hAnsi="Times New Roman"/>
          <w:color w:val="000000"/>
        </w:rPr>
        <w:t>2</w:t>
      </w:r>
      <w:r w:rsidRPr="006F7D73">
        <w:rPr>
          <w:rFonts w:ascii="Times New Roman" w:hAnsi="Times New Roman"/>
          <w:color w:val="000000"/>
        </w:rPr>
        <w:t>）总价金额与单价金额不一致的，以单价金额为准，但单价金额小数点有明显错误的除外；</w:t>
      </w:r>
    </w:p>
    <w:p w:rsidR="00965769" w:rsidRPr="006F7D73" w:rsidRDefault="00D125ED">
      <w:pPr>
        <w:spacing w:line="460" w:lineRule="exact"/>
        <w:ind w:firstLineChars="200" w:firstLine="420"/>
        <w:rPr>
          <w:rFonts w:ascii="Times New Roman" w:hAnsi="Times New Roman"/>
          <w:color w:val="000000"/>
        </w:rPr>
      </w:pPr>
      <w:r w:rsidRPr="006F7D73">
        <w:rPr>
          <w:rFonts w:ascii="Times New Roman" w:hAnsi="Times New Roman"/>
          <w:color w:val="000000"/>
        </w:rPr>
        <w:t>（</w:t>
      </w:r>
      <w:r w:rsidRPr="006F7D73">
        <w:rPr>
          <w:rFonts w:ascii="Times New Roman" w:hAnsi="Times New Roman"/>
          <w:color w:val="000000"/>
        </w:rPr>
        <w:t>3</w:t>
      </w:r>
      <w:r w:rsidRPr="006F7D73">
        <w:rPr>
          <w:rFonts w:ascii="Times New Roman" w:hAnsi="Times New Roman"/>
          <w:color w:val="000000"/>
        </w:rPr>
        <w:t>）投标报价为各分项报价金额之和，投标报价与分项报价的合价不一致的，应以各分项合价累计数为准，修正投标报价；</w:t>
      </w:r>
    </w:p>
    <w:p w:rsidR="00965769" w:rsidRPr="006F7D73" w:rsidRDefault="00D125ED">
      <w:pPr>
        <w:spacing w:line="460" w:lineRule="exact"/>
        <w:ind w:firstLineChars="200" w:firstLine="420"/>
        <w:rPr>
          <w:rFonts w:ascii="Times New Roman" w:hAnsi="Times New Roman"/>
          <w:color w:val="000000"/>
        </w:rPr>
      </w:pPr>
      <w:r w:rsidRPr="006F7D73">
        <w:rPr>
          <w:rFonts w:ascii="Times New Roman" w:hAnsi="Times New Roman"/>
          <w:color w:val="000000"/>
        </w:rPr>
        <w:t>（</w:t>
      </w:r>
      <w:r w:rsidRPr="006F7D73">
        <w:rPr>
          <w:rFonts w:ascii="Times New Roman" w:hAnsi="Times New Roman"/>
          <w:color w:val="000000"/>
        </w:rPr>
        <w:t>4</w:t>
      </w:r>
      <w:r w:rsidRPr="006F7D73">
        <w:rPr>
          <w:rFonts w:ascii="Times New Roman" w:hAnsi="Times New Roman"/>
          <w:color w:val="000000"/>
        </w:rPr>
        <w:t>）如果分项报价中存在缺漏项，则视为缺漏项价格已包含在其他分项报价之中。</w:t>
      </w:r>
    </w:p>
    <w:p w:rsidR="00965769" w:rsidRPr="006F7D73" w:rsidRDefault="00D125ED">
      <w:pPr>
        <w:pStyle w:val="2"/>
        <w:spacing w:beforeLines="100" w:before="240" w:afterLines="100" w:after="240" w:line="460" w:lineRule="exact"/>
        <w:rPr>
          <w:rFonts w:ascii="黑体" w:hAnsi="黑体"/>
          <w:b w:val="0"/>
          <w:color w:val="000000"/>
          <w:sz w:val="28"/>
          <w:szCs w:val="28"/>
        </w:rPr>
      </w:pPr>
      <w:bookmarkStart w:id="578" w:name="_Toc34749742"/>
      <w:r w:rsidRPr="006F7D73">
        <w:rPr>
          <w:rFonts w:ascii="黑体" w:hAnsi="黑体"/>
          <w:b w:val="0"/>
          <w:color w:val="000000"/>
          <w:sz w:val="28"/>
          <w:szCs w:val="28"/>
        </w:rPr>
        <w:lastRenderedPageBreak/>
        <w:t>3.2 详细评审</w:t>
      </w:r>
      <w:bookmarkEnd w:id="578"/>
    </w:p>
    <w:p w:rsidR="00965769" w:rsidRPr="006F7D73" w:rsidRDefault="00D125ED">
      <w:pPr>
        <w:spacing w:line="460" w:lineRule="exact"/>
        <w:ind w:firstLineChars="200" w:firstLine="420"/>
        <w:rPr>
          <w:rFonts w:asciiTheme="majorEastAsia" w:eastAsiaTheme="majorEastAsia" w:hAnsiTheme="majorEastAsia"/>
          <w:color w:val="000000"/>
          <w:szCs w:val="21"/>
        </w:rPr>
      </w:pPr>
      <w:r w:rsidRPr="006F7D73">
        <w:rPr>
          <w:rFonts w:asciiTheme="majorEastAsia" w:eastAsiaTheme="majorEastAsia" w:hAnsiTheme="majorEastAsia"/>
          <w:color w:val="000000"/>
          <w:szCs w:val="21"/>
        </w:rPr>
        <w:t>3.2.</w:t>
      </w:r>
      <w:r w:rsidRPr="006F7D73">
        <w:rPr>
          <w:rFonts w:asciiTheme="majorEastAsia" w:eastAsiaTheme="majorEastAsia" w:hAnsiTheme="majorEastAsia" w:hint="eastAsia"/>
          <w:color w:val="000000"/>
          <w:szCs w:val="21"/>
        </w:rPr>
        <w:t>1</w:t>
      </w:r>
      <w:r w:rsidRPr="006F7D73">
        <w:rPr>
          <w:rFonts w:asciiTheme="majorEastAsia" w:eastAsiaTheme="majorEastAsia" w:hAnsiTheme="majorEastAsia"/>
          <w:color w:val="000000"/>
          <w:szCs w:val="21"/>
        </w:rPr>
        <w:t>评标委员会发现投标人的报价明显低于有效投标报价的平均价</w:t>
      </w:r>
      <w:r w:rsidRPr="006F7D73">
        <w:rPr>
          <w:rFonts w:asciiTheme="majorEastAsia" w:eastAsiaTheme="majorEastAsia" w:hAnsiTheme="majorEastAsia" w:hint="eastAsia"/>
          <w:color w:val="000000"/>
          <w:szCs w:val="21"/>
        </w:rPr>
        <w:t>____(由招标人选填：15%或</w:t>
      </w:r>
      <w:r w:rsidRPr="006F7D73">
        <w:rPr>
          <w:rFonts w:asciiTheme="majorEastAsia" w:eastAsiaTheme="majorEastAsia" w:hAnsiTheme="majorEastAsia"/>
          <w:color w:val="000000"/>
          <w:szCs w:val="21"/>
        </w:rPr>
        <w:t>20%或</w:t>
      </w:r>
      <w:r w:rsidRPr="006F7D73">
        <w:rPr>
          <w:rFonts w:asciiTheme="majorEastAsia" w:eastAsiaTheme="majorEastAsia" w:hAnsiTheme="majorEastAsia" w:hint="eastAsia"/>
          <w:color w:val="000000"/>
          <w:szCs w:val="21"/>
        </w:rPr>
        <w:t>25%)含本数</w:t>
      </w:r>
      <w:r w:rsidRPr="006F7D73">
        <w:rPr>
          <w:rFonts w:asciiTheme="majorEastAsia" w:eastAsiaTheme="majorEastAsia" w:hAnsiTheme="majorEastAsia"/>
          <w:color w:val="000000"/>
          <w:szCs w:val="21"/>
        </w:rPr>
        <w:t>以上</w:t>
      </w:r>
      <w:r w:rsidRPr="006F7D73">
        <w:rPr>
          <w:rFonts w:asciiTheme="majorEastAsia" w:eastAsiaTheme="majorEastAsia" w:hAnsiTheme="majorEastAsia" w:hint="eastAsia"/>
          <w:color w:val="000000"/>
          <w:szCs w:val="21"/>
        </w:rPr>
        <w:t>，</w:t>
      </w:r>
      <w:r w:rsidRPr="006F7D73">
        <w:rPr>
          <w:rFonts w:asciiTheme="majorEastAsia" w:eastAsiaTheme="majorEastAsia" w:hAnsiTheme="majorEastAsia"/>
          <w:color w:val="000000"/>
          <w:szCs w:val="21"/>
        </w:rPr>
        <w:t>或低于项目</w:t>
      </w:r>
      <w:r w:rsidRPr="006F7D73">
        <w:rPr>
          <w:rFonts w:asciiTheme="majorEastAsia" w:eastAsiaTheme="majorEastAsia" w:hAnsiTheme="majorEastAsia" w:hint="eastAsia"/>
          <w:color w:val="000000"/>
          <w:szCs w:val="21"/>
        </w:rPr>
        <w:t>____（</w:t>
      </w:r>
      <w:r w:rsidRPr="006F7D73">
        <w:rPr>
          <w:rFonts w:asciiTheme="majorEastAsia" w:eastAsiaTheme="majorEastAsia" w:hAnsiTheme="majorEastAsia"/>
          <w:color w:val="000000"/>
          <w:szCs w:val="21"/>
        </w:rPr>
        <w:t>控制价或预算价</w:t>
      </w:r>
      <w:r w:rsidRPr="006F7D73">
        <w:rPr>
          <w:rFonts w:asciiTheme="majorEastAsia" w:eastAsiaTheme="majorEastAsia" w:hAnsiTheme="majorEastAsia" w:hint="eastAsia"/>
          <w:color w:val="000000"/>
          <w:szCs w:val="21"/>
        </w:rPr>
        <w:t>）____(由招标人选填：20%或</w:t>
      </w:r>
      <w:r w:rsidRPr="006F7D73">
        <w:rPr>
          <w:rFonts w:asciiTheme="majorEastAsia" w:eastAsiaTheme="majorEastAsia" w:hAnsiTheme="majorEastAsia"/>
          <w:color w:val="000000"/>
          <w:szCs w:val="21"/>
        </w:rPr>
        <w:t>2</w:t>
      </w:r>
      <w:r w:rsidRPr="006F7D73">
        <w:rPr>
          <w:rFonts w:asciiTheme="majorEastAsia" w:eastAsiaTheme="majorEastAsia" w:hAnsiTheme="majorEastAsia" w:hint="eastAsia"/>
          <w:color w:val="000000"/>
          <w:szCs w:val="21"/>
        </w:rPr>
        <w:t>5</w:t>
      </w:r>
      <w:r w:rsidRPr="006F7D73">
        <w:rPr>
          <w:rFonts w:asciiTheme="majorEastAsia" w:eastAsiaTheme="majorEastAsia" w:hAnsiTheme="majorEastAsia"/>
          <w:color w:val="000000"/>
          <w:szCs w:val="21"/>
        </w:rPr>
        <w:t>%或</w:t>
      </w:r>
      <w:r w:rsidRPr="006F7D73">
        <w:rPr>
          <w:rFonts w:asciiTheme="majorEastAsia" w:eastAsiaTheme="majorEastAsia" w:hAnsiTheme="majorEastAsia" w:hint="eastAsia"/>
          <w:color w:val="000000"/>
          <w:szCs w:val="21"/>
        </w:rPr>
        <w:t>30%)含本数</w:t>
      </w:r>
      <w:r w:rsidRPr="006F7D73">
        <w:rPr>
          <w:rFonts w:asciiTheme="majorEastAsia" w:eastAsiaTheme="majorEastAsia" w:hAnsiTheme="majorEastAsia"/>
          <w:color w:val="000000"/>
          <w:szCs w:val="21"/>
        </w:rPr>
        <w:t>以上，应进入成本评审环节，并要求该投标人作出书面说明并提供相应的证明材料。投标人不能合理说明或者不能提供相应证明材料的，评标委员会应当认定该投标人以低于成本报价竞标，并否决其投标。</w:t>
      </w:r>
    </w:p>
    <w:p w:rsidR="00965769" w:rsidRPr="006F7D73" w:rsidRDefault="00D125ED">
      <w:pPr>
        <w:spacing w:line="460" w:lineRule="exact"/>
        <w:ind w:firstLineChars="200" w:firstLine="420"/>
        <w:rPr>
          <w:rFonts w:asciiTheme="majorEastAsia" w:eastAsiaTheme="majorEastAsia" w:hAnsiTheme="majorEastAsia"/>
          <w:color w:val="000000"/>
          <w:szCs w:val="21"/>
        </w:rPr>
      </w:pPr>
      <w:r w:rsidRPr="006F7D73">
        <w:rPr>
          <w:rFonts w:asciiTheme="majorEastAsia" w:eastAsiaTheme="majorEastAsia" w:hAnsiTheme="majorEastAsia"/>
          <w:color w:val="000000"/>
          <w:szCs w:val="21"/>
        </w:rPr>
        <w:t>3.2.</w:t>
      </w:r>
      <w:r w:rsidRPr="006F7D73">
        <w:rPr>
          <w:rFonts w:asciiTheme="majorEastAsia" w:eastAsiaTheme="majorEastAsia" w:hAnsiTheme="majorEastAsia" w:hint="eastAsia"/>
          <w:color w:val="000000"/>
          <w:szCs w:val="21"/>
        </w:rPr>
        <w:t>2</w:t>
      </w:r>
      <w:r w:rsidRPr="006F7D73">
        <w:rPr>
          <w:rFonts w:asciiTheme="majorEastAsia" w:eastAsiaTheme="majorEastAsia" w:hAnsiTheme="majorEastAsia"/>
          <w:color w:val="000000"/>
          <w:szCs w:val="21"/>
        </w:rPr>
        <w:t>评标委员会按本章第2.2款规定的量化因素和分值进行打分，并计算出综合评估得分。</w:t>
      </w:r>
    </w:p>
    <w:p w:rsidR="00965769" w:rsidRPr="006F7D73" w:rsidRDefault="00D125ED">
      <w:pPr>
        <w:spacing w:line="460" w:lineRule="exact"/>
        <w:ind w:firstLineChars="200" w:firstLine="420"/>
        <w:rPr>
          <w:rFonts w:asciiTheme="majorEastAsia" w:eastAsiaTheme="majorEastAsia" w:hAnsiTheme="majorEastAsia"/>
          <w:color w:val="000000"/>
          <w:szCs w:val="21"/>
        </w:rPr>
      </w:pPr>
      <w:r w:rsidRPr="006F7D73">
        <w:rPr>
          <w:rFonts w:asciiTheme="majorEastAsia" w:eastAsiaTheme="majorEastAsia" w:hAnsiTheme="majorEastAsia"/>
          <w:color w:val="000000"/>
          <w:szCs w:val="21"/>
        </w:rPr>
        <w:t>（1）按本章第2.2.4（1）目规定的评审因素和分值对商务部分计算出得分A；</w:t>
      </w:r>
    </w:p>
    <w:p w:rsidR="00965769" w:rsidRPr="006F7D73" w:rsidRDefault="00D125ED">
      <w:pPr>
        <w:spacing w:line="460" w:lineRule="exact"/>
        <w:ind w:firstLineChars="200" w:firstLine="420"/>
        <w:rPr>
          <w:rFonts w:asciiTheme="majorEastAsia" w:eastAsiaTheme="majorEastAsia" w:hAnsiTheme="majorEastAsia"/>
          <w:color w:val="000000"/>
          <w:szCs w:val="21"/>
        </w:rPr>
      </w:pPr>
      <w:r w:rsidRPr="006F7D73">
        <w:rPr>
          <w:rFonts w:asciiTheme="majorEastAsia" w:eastAsiaTheme="majorEastAsia" w:hAnsiTheme="majorEastAsia"/>
          <w:color w:val="000000"/>
          <w:szCs w:val="21"/>
        </w:rPr>
        <w:t>（2）按本章第2.2.4（2）目规定的评审因素和分值对技术部分计算出得分B；</w:t>
      </w:r>
    </w:p>
    <w:p w:rsidR="00965769" w:rsidRPr="006F7D73" w:rsidRDefault="00D125ED">
      <w:pPr>
        <w:spacing w:line="460" w:lineRule="exact"/>
        <w:ind w:firstLineChars="200" w:firstLine="420"/>
        <w:rPr>
          <w:rFonts w:asciiTheme="majorEastAsia" w:eastAsiaTheme="majorEastAsia" w:hAnsiTheme="majorEastAsia"/>
          <w:color w:val="000000"/>
          <w:szCs w:val="21"/>
        </w:rPr>
      </w:pPr>
      <w:r w:rsidRPr="006F7D73">
        <w:rPr>
          <w:rFonts w:asciiTheme="majorEastAsia" w:eastAsiaTheme="majorEastAsia" w:hAnsiTheme="majorEastAsia"/>
          <w:color w:val="000000"/>
          <w:szCs w:val="21"/>
        </w:rPr>
        <w:t>（3）按本章第2.2.4（3）目规定的评审因素和分值对</w:t>
      </w:r>
      <w:r w:rsidRPr="006F7D73">
        <w:rPr>
          <w:rFonts w:asciiTheme="majorEastAsia" w:eastAsiaTheme="majorEastAsia" w:hAnsiTheme="majorEastAsia"/>
          <w:szCs w:val="21"/>
        </w:rPr>
        <w:t>投标报价</w:t>
      </w:r>
      <w:r w:rsidRPr="006F7D73">
        <w:rPr>
          <w:rFonts w:asciiTheme="majorEastAsia" w:eastAsiaTheme="majorEastAsia" w:hAnsiTheme="majorEastAsia"/>
          <w:color w:val="000000"/>
          <w:szCs w:val="21"/>
        </w:rPr>
        <w:t>计算出得分C</w:t>
      </w:r>
      <w:r w:rsidRPr="006F7D73">
        <w:rPr>
          <w:rFonts w:asciiTheme="majorEastAsia" w:eastAsiaTheme="majorEastAsia" w:hAnsiTheme="majorEastAsia" w:hint="eastAsia"/>
          <w:color w:val="000000"/>
          <w:szCs w:val="21"/>
        </w:rPr>
        <w:t>。</w:t>
      </w:r>
      <w:r w:rsidRPr="006F7D73">
        <w:rPr>
          <w:rFonts w:asciiTheme="majorEastAsia" w:eastAsiaTheme="majorEastAsia" w:hAnsiTheme="majorEastAsia"/>
          <w:color w:val="000000"/>
          <w:szCs w:val="21"/>
        </w:rPr>
        <w:t xml:space="preserve"> </w:t>
      </w:r>
    </w:p>
    <w:p w:rsidR="00965769" w:rsidRPr="006F7D73" w:rsidRDefault="00D125ED">
      <w:pPr>
        <w:spacing w:line="460" w:lineRule="exact"/>
        <w:ind w:firstLineChars="200" w:firstLine="420"/>
        <w:rPr>
          <w:rFonts w:asciiTheme="majorEastAsia" w:eastAsiaTheme="majorEastAsia" w:hAnsiTheme="majorEastAsia"/>
          <w:color w:val="000000"/>
          <w:szCs w:val="21"/>
        </w:rPr>
      </w:pPr>
      <w:r w:rsidRPr="006F7D73">
        <w:rPr>
          <w:rFonts w:asciiTheme="majorEastAsia" w:eastAsiaTheme="majorEastAsia" w:hAnsiTheme="majorEastAsia"/>
          <w:color w:val="000000"/>
          <w:szCs w:val="21"/>
        </w:rPr>
        <w:t>3.2.</w:t>
      </w:r>
      <w:r w:rsidRPr="006F7D73">
        <w:rPr>
          <w:rFonts w:asciiTheme="majorEastAsia" w:eastAsiaTheme="majorEastAsia" w:hAnsiTheme="majorEastAsia" w:hint="eastAsia"/>
          <w:color w:val="000000"/>
          <w:szCs w:val="21"/>
        </w:rPr>
        <w:t>3</w:t>
      </w:r>
      <w:r w:rsidRPr="006F7D73">
        <w:rPr>
          <w:rFonts w:asciiTheme="majorEastAsia" w:eastAsiaTheme="majorEastAsia" w:hAnsiTheme="majorEastAsia"/>
          <w:color w:val="000000"/>
          <w:szCs w:val="21"/>
        </w:rPr>
        <w:t>评分分值计算保留小数点后两位，小数点后第三位“四舍五入”。</w:t>
      </w:r>
    </w:p>
    <w:p w:rsidR="00965769" w:rsidRPr="006F7D73" w:rsidRDefault="00D125ED">
      <w:pPr>
        <w:spacing w:line="460" w:lineRule="exact"/>
        <w:ind w:firstLineChars="200" w:firstLine="420"/>
        <w:rPr>
          <w:rFonts w:asciiTheme="majorEastAsia" w:eastAsiaTheme="majorEastAsia" w:hAnsiTheme="majorEastAsia"/>
          <w:color w:val="000000"/>
          <w:szCs w:val="21"/>
        </w:rPr>
      </w:pPr>
      <w:r w:rsidRPr="006F7D73">
        <w:rPr>
          <w:rFonts w:asciiTheme="majorEastAsia" w:eastAsiaTheme="majorEastAsia" w:hAnsiTheme="majorEastAsia"/>
          <w:color w:val="000000"/>
          <w:szCs w:val="21"/>
        </w:rPr>
        <w:t>3.2.</w:t>
      </w:r>
      <w:r w:rsidRPr="006F7D73">
        <w:rPr>
          <w:rFonts w:asciiTheme="majorEastAsia" w:eastAsiaTheme="majorEastAsia" w:hAnsiTheme="majorEastAsia" w:hint="eastAsia"/>
          <w:color w:val="000000"/>
          <w:szCs w:val="21"/>
        </w:rPr>
        <w:t>4</w:t>
      </w:r>
      <w:r w:rsidRPr="006F7D73">
        <w:rPr>
          <w:rFonts w:asciiTheme="majorEastAsia" w:eastAsiaTheme="majorEastAsia" w:hAnsiTheme="majorEastAsia"/>
          <w:color w:val="000000"/>
          <w:szCs w:val="21"/>
        </w:rPr>
        <w:t>投标人得分=A+B+C。</w:t>
      </w:r>
    </w:p>
    <w:p w:rsidR="00965769" w:rsidRPr="006F7D73" w:rsidRDefault="00D125ED">
      <w:pPr>
        <w:pStyle w:val="2"/>
        <w:spacing w:beforeLines="100" w:before="240" w:afterLines="100" w:after="240" w:line="460" w:lineRule="exact"/>
        <w:rPr>
          <w:rFonts w:ascii="黑体" w:hAnsi="黑体"/>
          <w:b w:val="0"/>
          <w:color w:val="000000"/>
          <w:sz w:val="28"/>
          <w:szCs w:val="28"/>
        </w:rPr>
      </w:pPr>
      <w:bookmarkStart w:id="579" w:name="_Toc34749743"/>
      <w:r w:rsidRPr="006F7D73">
        <w:rPr>
          <w:rFonts w:ascii="黑体" w:hAnsi="黑体"/>
          <w:b w:val="0"/>
          <w:color w:val="000000"/>
          <w:sz w:val="28"/>
          <w:szCs w:val="28"/>
        </w:rPr>
        <w:t>3.3 投标文件的澄清</w:t>
      </w:r>
      <w:bookmarkEnd w:id="579"/>
    </w:p>
    <w:p w:rsidR="00965769" w:rsidRPr="006F7D73" w:rsidRDefault="00D125ED">
      <w:pPr>
        <w:spacing w:line="460" w:lineRule="exact"/>
        <w:ind w:firstLineChars="200" w:firstLine="420"/>
        <w:rPr>
          <w:rFonts w:ascii="Times New Roman" w:hAnsi="Times New Roman"/>
          <w:color w:val="000000"/>
        </w:rPr>
      </w:pPr>
      <w:r w:rsidRPr="006F7D73">
        <w:rPr>
          <w:rFonts w:ascii="Times New Roman" w:hAnsi="Times New Roman"/>
          <w:color w:val="000000"/>
        </w:rPr>
        <w:t>3.3.1</w:t>
      </w:r>
      <w:r w:rsidRPr="006F7D73">
        <w:rPr>
          <w:rFonts w:ascii="Times New Roman" w:hAnsi="Times New Roman"/>
          <w:color w:val="000000"/>
        </w:rPr>
        <w:t>在评标过程中，评标委员会可以书面形式要求投标人对投标文件中含义不明确、对同类问题表述不一致或者有明显文字和计算错误的内容做必要的澄清、说明或补正。澄清、说明或补正应以书面方式进行。评标委员会不接受投标人主动提出的澄清、说明或补正。</w:t>
      </w:r>
    </w:p>
    <w:p w:rsidR="00965769" w:rsidRPr="006F7D73" w:rsidRDefault="00D125ED">
      <w:pPr>
        <w:spacing w:line="460" w:lineRule="exact"/>
        <w:ind w:firstLineChars="200" w:firstLine="420"/>
        <w:rPr>
          <w:rFonts w:ascii="Times New Roman" w:hAnsi="Times New Roman"/>
          <w:color w:val="000000"/>
        </w:rPr>
      </w:pPr>
      <w:r w:rsidRPr="006F7D73">
        <w:rPr>
          <w:rFonts w:ascii="Times New Roman" w:hAnsi="Times New Roman"/>
          <w:color w:val="000000"/>
        </w:rPr>
        <w:t>3.3.2</w:t>
      </w:r>
      <w:r w:rsidRPr="006F7D73">
        <w:rPr>
          <w:rFonts w:ascii="Times New Roman" w:hAnsi="Times New Roman"/>
          <w:color w:val="000000"/>
        </w:rPr>
        <w:t>澄清、说明或补正不得超出投标文件的范围且不得改变投标文件的实质性内容，并构成投标文件的组成部分。</w:t>
      </w:r>
    </w:p>
    <w:p w:rsidR="00965769" w:rsidRPr="006F7D73" w:rsidRDefault="00D125ED">
      <w:pPr>
        <w:spacing w:line="460" w:lineRule="exact"/>
        <w:ind w:firstLineChars="200" w:firstLine="420"/>
        <w:rPr>
          <w:rFonts w:ascii="Times New Roman" w:hAnsi="Times New Roman"/>
          <w:color w:val="000000"/>
        </w:rPr>
      </w:pPr>
      <w:r w:rsidRPr="006F7D73">
        <w:rPr>
          <w:rFonts w:ascii="Times New Roman" w:hAnsi="Times New Roman"/>
          <w:color w:val="000000"/>
        </w:rPr>
        <w:t>3.3.3</w:t>
      </w:r>
      <w:r w:rsidRPr="006F7D73">
        <w:rPr>
          <w:rFonts w:ascii="Times New Roman" w:hAnsi="Times New Roman"/>
          <w:color w:val="000000"/>
        </w:rPr>
        <w:t>评标委员会对投标人提交的澄清、说明或补正有疑问的，可以要求投标人进一步澄清、说明或补正，直至满足评标委员会的要求。</w:t>
      </w:r>
    </w:p>
    <w:p w:rsidR="00965769" w:rsidRPr="006F7D73" w:rsidRDefault="00D125ED">
      <w:pPr>
        <w:pStyle w:val="2"/>
        <w:spacing w:beforeLines="100" w:before="240" w:afterLines="100" w:after="240" w:line="460" w:lineRule="exact"/>
        <w:rPr>
          <w:rFonts w:ascii="黑体" w:hAnsi="黑体"/>
          <w:b w:val="0"/>
          <w:color w:val="000000"/>
          <w:sz w:val="28"/>
          <w:szCs w:val="28"/>
        </w:rPr>
      </w:pPr>
      <w:bookmarkStart w:id="580" w:name="_Toc34749744"/>
      <w:r w:rsidRPr="006F7D73">
        <w:rPr>
          <w:rFonts w:ascii="黑体" w:hAnsi="黑体"/>
          <w:b w:val="0"/>
          <w:color w:val="000000"/>
          <w:sz w:val="28"/>
          <w:szCs w:val="28"/>
        </w:rPr>
        <w:t>3.4 评标结果</w:t>
      </w:r>
      <w:bookmarkEnd w:id="580"/>
    </w:p>
    <w:p w:rsidR="00965769" w:rsidRPr="006F7D73" w:rsidRDefault="00D125ED">
      <w:pPr>
        <w:spacing w:line="460" w:lineRule="exact"/>
        <w:ind w:firstLineChars="200" w:firstLine="420"/>
        <w:rPr>
          <w:rFonts w:asciiTheme="majorEastAsia" w:eastAsiaTheme="majorEastAsia" w:hAnsiTheme="majorEastAsia"/>
          <w:color w:val="000000"/>
        </w:rPr>
      </w:pPr>
      <w:r w:rsidRPr="006F7D73">
        <w:rPr>
          <w:rFonts w:asciiTheme="majorEastAsia" w:eastAsiaTheme="majorEastAsia" w:hAnsiTheme="majorEastAsia"/>
          <w:color w:val="000000"/>
        </w:rPr>
        <w:t>3.4.1除第二章“投标人须知”前附表授权直接确定中标人外，评标委员会按照得分由高到低的顺序推荐中标候选人，并标明排序。</w:t>
      </w:r>
    </w:p>
    <w:p w:rsidR="00965769" w:rsidRPr="006F7D73" w:rsidRDefault="00D125ED">
      <w:pPr>
        <w:spacing w:line="460" w:lineRule="exact"/>
        <w:ind w:firstLineChars="200" w:firstLine="420"/>
        <w:rPr>
          <w:rFonts w:ascii="Times New Roman" w:hAnsi="Times New Roman"/>
          <w:color w:val="000000"/>
        </w:rPr>
      </w:pPr>
      <w:r w:rsidRPr="006F7D73">
        <w:rPr>
          <w:rFonts w:asciiTheme="majorEastAsia" w:eastAsiaTheme="majorEastAsia" w:hAnsiTheme="majorEastAsia"/>
          <w:color w:val="000000"/>
        </w:rPr>
        <w:t>3.4.2评标委员会完成评标后，应当向招标人提交书面评标报告和中标候选人名单。</w:t>
      </w:r>
      <w:r w:rsidRPr="006F7D73">
        <w:rPr>
          <w:rFonts w:ascii="Times New Roman" w:hAnsi="Times New Roman"/>
          <w:color w:val="000000"/>
        </w:rPr>
        <w:br w:type="page"/>
      </w:r>
    </w:p>
    <w:p w:rsidR="00965769" w:rsidRPr="006F7D73" w:rsidRDefault="00D125ED">
      <w:pPr>
        <w:rPr>
          <w:rFonts w:ascii="Times New Roman" w:eastAsia="黑体" w:hAnsi="Times New Roman"/>
          <w:bCs/>
          <w:sz w:val="32"/>
          <w:szCs w:val="32"/>
        </w:rPr>
      </w:pPr>
      <w:r w:rsidRPr="006F7D73">
        <w:rPr>
          <w:rFonts w:ascii="Times New Roman" w:eastAsia="黑体" w:hAnsi="Times New Roman"/>
          <w:bCs/>
          <w:sz w:val="32"/>
          <w:szCs w:val="32"/>
        </w:rPr>
        <w:lastRenderedPageBreak/>
        <w:t>附表</w:t>
      </w:r>
      <w:r w:rsidRPr="006F7D73">
        <w:rPr>
          <w:rFonts w:ascii="Times New Roman" w:eastAsia="黑体" w:hAnsi="Times New Roman" w:hint="eastAsia"/>
          <w:bCs/>
          <w:sz w:val="32"/>
          <w:szCs w:val="32"/>
        </w:rPr>
        <w:t>1</w:t>
      </w:r>
      <w:r w:rsidRPr="006F7D73">
        <w:rPr>
          <w:rFonts w:ascii="Times New Roman" w:eastAsia="黑体" w:hAnsi="Times New Roman"/>
          <w:bCs/>
          <w:sz w:val="32"/>
          <w:szCs w:val="32"/>
        </w:rPr>
        <w:t>：形式评审表</w:t>
      </w:r>
    </w:p>
    <w:p w:rsidR="00965769" w:rsidRPr="006F7D73" w:rsidRDefault="00965769">
      <w:pPr>
        <w:spacing w:beforeLines="50" w:before="120" w:afterLines="50" w:after="120"/>
        <w:jc w:val="center"/>
        <w:rPr>
          <w:rFonts w:ascii="Times New Roman" w:eastAsia="方正小标宋_GBK" w:hAnsi="Times New Roman"/>
          <w:sz w:val="40"/>
          <w:szCs w:val="28"/>
        </w:rPr>
      </w:pPr>
    </w:p>
    <w:p w:rsidR="00965769" w:rsidRPr="006F7D73" w:rsidRDefault="00D125ED">
      <w:pPr>
        <w:spacing w:beforeLines="50" w:before="120" w:afterLines="50" w:after="120"/>
        <w:jc w:val="center"/>
        <w:rPr>
          <w:rFonts w:ascii="黑体" w:eastAsia="黑体" w:hAnsi="黑体"/>
          <w:sz w:val="28"/>
          <w:szCs w:val="28"/>
        </w:rPr>
      </w:pPr>
      <w:r w:rsidRPr="006F7D73">
        <w:rPr>
          <w:rFonts w:ascii="黑体" w:eastAsia="黑体" w:hAnsi="黑体"/>
          <w:sz w:val="28"/>
          <w:szCs w:val="28"/>
        </w:rPr>
        <w:t>形式评审表</w:t>
      </w:r>
    </w:p>
    <w:p w:rsidR="00965769" w:rsidRPr="006F7D73" w:rsidRDefault="00965769">
      <w:pPr>
        <w:spacing w:beforeLines="50" w:before="120" w:afterLines="50" w:after="120"/>
        <w:jc w:val="center"/>
        <w:rPr>
          <w:rFonts w:ascii="黑体" w:eastAsia="黑体" w:hAnsi="黑体"/>
          <w:sz w:val="28"/>
          <w:szCs w:val="28"/>
        </w:rPr>
      </w:pPr>
    </w:p>
    <w:p w:rsidR="00965769" w:rsidRPr="006F7D73" w:rsidRDefault="00D125ED">
      <w:pPr>
        <w:snapToGrid w:val="0"/>
        <w:spacing w:line="460" w:lineRule="exact"/>
        <w:rPr>
          <w:rFonts w:asciiTheme="majorEastAsia" w:eastAsiaTheme="majorEastAsia" w:hAnsiTheme="majorEastAsia"/>
          <w:szCs w:val="21"/>
          <w:u w:val="single"/>
        </w:rPr>
      </w:pPr>
      <w:r w:rsidRPr="006F7D73">
        <w:rPr>
          <w:rFonts w:asciiTheme="majorEastAsia" w:eastAsiaTheme="majorEastAsia" w:hAnsiTheme="majorEastAsia"/>
          <w:szCs w:val="21"/>
        </w:rPr>
        <w:t>项目名称：</w:t>
      </w:r>
      <w:r w:rsidRPr="006F7D73">
        <w:rPr>
          <w:rFonts w:asciiTheme="majorEastAsia" w:eastAsiaTheme="majorEastAsia" w:hAnsiTheme="majorEastAsia" w:hint="eastAsia"/>
          <w:szCs w:val="21"/>
          <w:u w:val="single"/>
        </w:rPr>
        <w:t xml:space="preserve">        </w:t>
      </w:r>
      <w:r w:rsidRPr="006F7D73">
        <w:rPr>
          <w:rFonts w:asciiTheme="majorEastAsia" w:eastAsiaTheme="majorEastAsia" w:hAnsiTheme="majorEastAsia" w:hint="eastAsia"/>
          <w:szCs w:val="21"/>
        </w:rPr>
        <w:t>（项目名称）_________设备（材料）采购</w:t>
      </w:r>
    </w:p>
    <w:p w:rsidR="00965769" w:rsidRPr="006F7D73" w:rsidRDefault="00D125ED">
      <w:pPr>
        <w:snapToGrid w:val="0"/>
        <w:spacing w:line="460" w:lineRule="exact"/>
        <w:rPr>
          <w:rFonts w:asciiTheme="majorEastAsia" w:eastAsiaTheme="majorEastAsia" w:hAnsiTheme="majorEastAsia"/>
          <w:szCs w:val="21"/>
        </w:rPr>
      </w:pPr>
      <w:r w:rsidRPr="006F7D73">
        <w:rPr>
          <w:rFonts w:asciiTheme="majorEastAsia" w:eastAsiaTheme="majorEastAsia" w:hAnsiTheme="majorEastAsia"/>
          <w:szCs w:val="21"/>
        </w:rPr>
        <w:t>招标编号：</w:t>
      </w:r>
      <w:r w:rsidRPr="006F7D73">
        <w:rPr>
          <w:rFonts w:asciiTheme="majorEastAsia" w:eastAsiaTheme="majorEastAsia" w:hAnsiTheme="majorEastAsia" w:hint="eastAsia"/>
          <w:szCs w:val="21"/>
          <w:u w:val="single"/>
        </w:rPr>
        <w:t xml:space="preserve">        </w:t>
      </w:r>
    </w:p>
    <w:tbl>
      <w:tblPr>
        <w:tblW w:w="919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7"/>
        <w:gridCol w:w="1078"/>
        <w:gridCol w:w="1253"/>
        <w:gridCol w:w="2707"/>
        <w:gridCol w:w="1139"/>
        <w:gridCol w:w="1140"/>
        <w:gridCol w:w="1140"/>
      </w:tblGrid>
      <w:tr w:rsidR="00965769" w:rsidRPr="006F7D73">
        <w:trPr>
          <w:trHeight w:val="150"/>
          <w:jc w:val="center"/>
        </w:trPr>
        <w:tc>
          <w:tcPr>
            <w:tcW w:w="737" w:type="dxa"/>
            <w:vMerge w:val="restart"/>
            <w:vAlign w:val="center"/>
          </w:tcPr>
          <w:p w:rsidR="00965769" w:rsidRPr="006F7D73" w:rsidRDefault="00D125ED">
            <w:pPr>
              <w:widowControl/>
              <w:spacing w:line="460" w:lineRule="exact"/>
              <w:jc w:val="center"/>
              <w:rPr>
                <w:rFonts w:asciiTheme="minorEastAsia" w:eastAsiaTheme="minorEastAsia" w:hAnsiTheme="minorEastAsia"/>
                <w:b/>
                <w:kern w:val="0"/>
                <w:szCs w:val="21"/>
              </w:rPr>
            </w:pPr>
            <w:r w:rsidRPr="006F7D73">
              <w:rPr>
                <w:rFonts w:asciiTheme="minorEastAsia" w:eastAsiaTheme="minorEastAsia" w:hAnsiTheme="minorEastAsia"/>
                <w:b/>
                <w:kern w:val="0"/>
                <w:szCs w:val="21"/>
              </w:rPr>
              <w:t>序号</w:t>
            </w:r>
          </w:p>
        </w:tc>
        <w:tc>
          <w:tcPr>
            <w:tcW w:w="1078" w:type="dxa"/>
            <w:vMerge w:val="restart"/>
            <w:vAlign w:val="center"/>
          </w:tcPr>
          <w:p w:rsidR="00965769" w:rsidRPr="006F7D73" w:rsidRDefault="00D125ED">
            <w:pPr>
              <w:snapToGrid w:val="0"/>
              <w:spacing w:line="460" w:lineRule="exact"/>
              <w:jc w:val="center"/>
              <w:rPr>
                <w:rFonts w:asciiTheme="minorEastAsia" w:eastAsiaTheme="minorEastAsia" w:hAnsiTheme="minorEastAsia"/>
                <w:b/>
                <w:szCs w:val="21"/>
              </w:rPr>
            </w:pPr>
            <w:r w:rsidRPr="006F7D73">
              <w:rPr>
                <w:rFonts w:asciiTheme="minorEastAsia" w:eastAsiaTheme="minorEastAsia" w:hAnsiTheme="minorEastAsia"/>
                <w:b/>
                <w:szCs w:val="21"/>
              </w:rPr>
              <w:t>条款号</w:t>
            </w:r>
          </w:p>
        </w:tc>
        <w:tc>
          <w:tcPr>
            <w:tcW w:w="1253" w:type="dxa"/>
            <w:vMerge w:val="restart"/>
            <w:vAlign w:val="center"/>
          </w:tcPr>
          <w:p w:rsidR="00965769" w:rsidRPr="006F7D73" w:rsidRDefault="00D125ED">
            <w:pPr>
              <w:snapToGrid w:val="0"/>
              <w:spacing w:line="460" w:lineRule="exact"/>
              <w:jc w:val="center"/>
              <w:rPr>
                <w:rFonts w:asciiTheme="minorEastAsia" w:eastAsiaTheme="minorEastAsia" w:hAnsiTheme="minorEastAsia"/>
                <w:b/>
                <w:szCs w:val="21"/>
              </w:rPr>
            </w:pPr>
            <w:r w:rsidRPr="006F7D73">
              <w:rPr>
                <w:rFonts w:asciiTheme="minorEastAsia" w:eastAsiaTheme="minorEastAsia" w:hAnsiTheme="minorEastAsia"/>
                <w:b/>
                <w:szCs w:val="21"/>
              </w:rPr>
              <w:t>评审因素</w:t>
            </w:r>
          </w:p>
        </w:tc>
        <w:tc>
          <w:tcPr>
            <w:tcW w:w="2707" w:type="dxa"/>
            <w:vMerge w:val="restart"/>
            <w:vAlign w:val="center"/>
          </w:tcPr>
          <w:p w:rsidR="00965769" w:rsidRPr="006F7D73" w:rsidRDefault="00D125ED">
            <w:pPr>
              <w:snapToGrid w:val="0"/>
              <w:spacing w:line="460" w:lineRule="exact"/>
              <w:jc w:val="center"/>
              <w:rPr>
                <w:rFonts w:asciiTheme="minorEastAsia" w:eastAsiaTheme="minorEastAsia" w:hAnsiTheme="minorEastAsia"/>
                <w:b/>
                <w:szCs w:val="21"/>
              </w:rPr>
            </w:pPr>
            <w:r w:rsidRPr="006F7D73">
              <w:rPr>
                <w:rFonts w:asciiTheme="minorEastAsia" w:eastAsiaTheme="minorEastAsia" w:hAnsiTheme="minorEastAsia"/>
                <w:b/>
                <w:szCs w:val="21"/>
              </w:rPr>
              <w:t>评审标准</w:t>
            </w:r>
          </w:p>
        </w:tc>
        <w:tc>
          <w:tcPr>
            <w:tcW w:w="3419" w:type="dxa"/>
            <w:gridSpan w:val="3"/>
            <w:vAlign w:val="center"/>
          </w:tcPr>
          <w:p w:rsidR="00965769" w:rsidRPr="006F7D73" w:rsidRDefault="00D125ED">
            <w:pPr>
              <w:widowControl/>
              <w:spacing w:line="460" w:lineRule="exact"/>
              <w:jc w:val="center"/>
              <w:rPr>
                <w:rFonts w:asciiTheme="minorEastAsia" w:eastAsiaTheme="minorEastAsia" w:hAnsiTheme="minorEastAsia"/>
                <w:b/>
                <w:kern w:val="0"/>
                <w:szCs w:val="21"/>
              </w:rPr>
            </w:pPr>
            <w:r w:rsidRPr="006F7D73">
              <w:rPr>
                <w:rFonts w:asciiTheme="minorEastAsia" w:eastAsiaTheme="minorEastAsia" w:hAnsiTheme="minorEastAsia"/>
                <w:b/>
                <w:kern w:val="0"/>
                <w:szCs w:val="21"/>
              </w:rPr>
              <w:t>投标人名称及评审意见</w:t>
            </w:r>
          </w:p>
          <w:p w:rsidR="00965769" w:rsidRPr="006F7D73" w:rsidRDefault="00D125ED">
            <w:pPr>
              <w:widowControl/>
              <w:spacing w:line="460" w:lineRule="exact"/>
              <w:jc w:val="center"/>
              <w:rPr>
                <w:rFonts w:asciiTheme="minorEastAsia" w:eastAsiaTheme="minorEastAsia" w:hAnsiTheme="minorEastAsia"/>
                <w:b/>
                <w:kern w:val="0"/>
                <w:szCs w:val="21"/>
              </w:rPr>
            </w:pPr>
            <w:r w:rsidRPr="006F7D73">
              <w:rPr>
                <w:rFonts w:asciiTheme="minorEastAsia" w:eastAsiaTheme="minorEastAsia" w:hAnsiTheme="minorEastAsia"/>
                <w:b/>
                <w:bCs/>
                <w:kern w:val="0"/>
                <w:szCs w:val="21"/>
              </w:rPr>
              <w:t>（合格√/不合格×）</w:t>
            </w:r>
          </w:p>
        </w:tc>
      </w:tr>
      <w:tr w:rsidR="00965769" w:rsidRPr="006F7D73">
        <w:trPr>
          <w:trHeight w:val="150"/>
          <w:jc w:val="center"/>
        </w:trPr>
        <w:tc>
          <w:tcPr>
            <w:tcW w:w="737" w:type="dxa"/>
            <w:vMerge/>
            <w:vAlign w:val="center"/>
          </w:tcPr>
          <w:p w:rsidR="00965769" w:rsidRPr="006F7D73" w:rsidRDefault="00965769">
            <w:pPr>
              <w:widowControl/>
              <w:spacing w:line="460" w:lineRule="exact"/>
              <w:jc w:val="center"/>
              <w:rPr>
                <w:rFonts w:asciiTheme="minorEastAsia" w:eastAsiaTheme="minorEastAsia" w:hAnsiTheme="minorEastAsia"/>
                <w:b/>
                <w:kern w:val="0"/>
                <w:szCs w:val="21"/>
              </w:rPr>
            </w:pPr>
          </w:p>
        </w:tc>
        <w:tc>
          <w:tcPr>
            <w:tcW w:w="1078" w:type="dxa"/>
            <w:vMerge/>
            <w:vAlign w:val="center"/>
          </w:tcPr>
          <w:p w:rsidR="00965769" w:rsidRPr="006F7D73" w:rsidRDefault="00965769">
            <w:pPr>
              <w:snapToGrid w:val="0"/>
              <w:spacing w:line="460" w:lineRule="exact"/>
              <w:jc w:val="center"/>
              <w:rPr>
                <w:rFonts w:asciiTheme="minorEastAsia" w:eastAsiaTheme="minorEastAsia" w:hAnsiTheme="minorEastAsia"/>
                <w:b/>
                <w:szCs w:val="21"/>
              </w:rPr>
            </w:pPr>
          </w:p>
        </w:tc>
        <w:tc>
          <w:tcPr>
            <w:tcW w:w="1253" w:type="dxa"/>
            <w:vMerge/>
            <w:vAlign w:val="center"/>
          </w:tcPr>
          <w:p w:rsidR="00965769" w:rsidRPr="006F7D73" w:rsidRDefault="00965769">
            <w:pPr>
              <w:snapToGrid w:val="0"/>
              <w:spacing w:line="460" w:lineRule="exact"/>
              <w:rPr>
                <w:rFonts w:asciiTheme="minorEastAsia" w:eastAsiaTheme="minorEastAsia" w:hAnsiTheme="minorEastAsia"/>
                <w:b/>
                <w:szCs w:val="21"/>
              </w:rPr>
            </w:pPr>
          </w:p>
        </w:tc>
        <w:tc>
          <w:tcPr>
            <w:tcW w:w="2707" w:type="dxa"/>
            <w:vMerge/>
            <w:vAlign w:val="center"/>
          </w:tcPr>
          <w:p w:rsidR="00965769" w:rsidRPr="006F7D73" w:rsidRDefault="00965769">
            <w:pPr>
              <w:snapToGrid w:val="0"/>
              <w:spacing w:line="460" w:lineRule="exact"/>
              <w:jc w:val="center"/>
              <w:rPr>
                <w:rFonts w:asciiTheme="minorEastAsia" w:eastAsiaTheme="minorEastAsia" w:hAnsiTheme="minorEastAsia"/>
                <w:b/>
                <w:szCs w:val="21"/>
              </w:rPr>
            </w:pPr>
          </w:p>
        </w:tc>
        <w:tc>
          <w:tcPr>
            <w:tcW w:w="1139" w:type="dxa"/>
            <w:vAlign w:val="center"/>
          </w:tcPr>
          <w:p w:rsidR="00965769" w:rsidRPr="006F7D73" w:rsidRDefault="00D125ED">
            <w:pPr>
              <w:widowControl/>
              <w:spacing w:line="460" w:lineRule="exact"/>
              <w:jc w:val="center"/>
              <w:rPr>
                <w:rFonts w:asciiTheme="minorEastAsia" w:eastAsiaTheme="minorEastAsia" w:hAnsiTheme="minorEastAsia"/>
                <w:b/>
                <w:kern w:val="0"/>
                <w:szCs w:val="21"/>
              </w:rPr>
            </w:pPr>
            <w:r w:rsidRPr="006F7D73">
              <w:rPr>
                <w:rFonts w:asciiTheme="minorEastAsia" w:eastAsiaTheme="minorEastAsia" w:hAnsiTheme="minorEastAsia"/>
                <w:b/>
                <w:kern w:val="0"/>
                <w:szCs w:val="21"/>
              </w:rPr>
              <w:t>1</w:t>
            </w:r>
          </w:p>
        </w:tc>
        <w:tc>
          <w:tcPr>
            <w:tcW w:w="1140" w:type="dxa"/>
            <w:vAlign w:val="center"/>
          </w:tcPr>
          <w:p w:rsidR="00965769" w:rsidRPr="006F7D73" w:rsidRDefault="00D125ED">
            <w:pPr>
              <w:widowControl/>
              <w:spacing w:line="460" w:lineRule="exact"/>
              <w:jc w:val="center"/>
              <w:rPr>
                <w:rFonts w:asciiTheme="minorEastAsia" w:eastAsiaTheme="minorEastAsia" w:hAnsiTheme="minorEastAsia"/>
                <w:b/>
                <w:kern w:val="0"/>
                <w:szCs w:val="21"/>
              </w:rPr>
            </w:pPr>
            <w:r w:rsidRPr="006F7D73">
              <w:rPr>
                <w:rFonts w:asciiTheme="minorEastAsia" w:eastAsiaTheme="minorEastAsia" w:hAnsiTheme="minorEastAsia"/>
                <w:b/>
                <w:kern w:val="0"/>
                <w:szCs w:val="21"/>
              </w:rPr>
              <w:t>2</w:t>
            </w:r>
          </w:p>
        </w:tc>
        <w:tc>
          <w:tcPr>
            <w:tcW w:w="1140" w:type="dxa"/>
            <w:vAlign w:val="center"/>
          </w:tcPr>
          <w:p w:rsidR="00965769" w:rsidRPr="006F7D73" w:rsidRDefault="00D125ED">
            <w:pPr>
              <w:widowControl/>
              <w:spacing w:line="460" w:lineRule="exact"/>
              <w:jc w:val="center"/>
              <w:rPr>
                <w:rFonts w:asciiTheme="minorEastAsia" w:eastAsiaTheme="minorEastAsia" w:hAnsiTheme="minorEastAsia"/>
                <w:b/>
                <w:kern w:val="0"/>
                <w:szCs w:val="21"/>
              </w:rPr>
            </w:pPr>
            <w:r w:rsidRPr="006F7D73">
              <w:rPr>
                <w:rFonts w:asciiTheme="minorEastAsia" w:eastAsiaTheme="minorEastAsia" w:hAnsiTheme="minorEastAsia"/>
                <w:b/>
                <w:kern w:val="0"/>
                <w:szCs w:val="21"/>
              </w:rPr>
              <w:t>……</w:t>
            </w:r>
          </w:p>
        </w:tc>
      </w:tr>
      <w:tr w:rsidR="00965769" w:rsidRPr="006F7D73">
        <w:trPr>
          <w:trHeight w:val="390"/>
          <w:jc w:val="center"/>
        </w:trPr>
        <w:tc>
          <w:tcPr>
            <w:tcW w:w="737" w:type="dxa"/>
            <w:vMerge/>
            <w:vAlign w:val="center"/>
          </w:tcPr>
          <w:p w:rsidR="00965769" w:rsidRPr="006F7D73" w:rsidRDefault="00965769">
            <w:pPr>
              <w:widowControl/>
              <w:spacing w:line="460" w:lineRule="exact"/>
              <w:jc w:val="center"/>
              <w:rPr>
                <w:rFonts w:asciiTheme="majorEastAsia" w:eastAsiaTheme="majorEastAsia" w:hAnsiTheme="majorEastAsia"/>
                <w:kern w:val="0"/>
                <w:szCs w:val="21"/>
              </w:rPr>
            </w:pPr>
          </w:p>
        </w:tc>
        <w:tc>
          <w:tcPr>
            <w:tcW w:w="1078" w:type="dxa"/>
            <w:vMerge/>
            <w:vAlign w:val="center"/>
          </w:tcPr>
          <w:p w:rsidR="00965769" w:rsidRPr="006F7D73" w:rsidRDefault="00965769">
            <w:pPr>
              <w:snapToGrid w:val="0"/>
              <w:spacing w:line="460" w:lineRule="exact"/>
              <w:jc w:val="center"/>
              <w:rPr>
                <w:rFonts w:asciiTheme="majorEastAsia" w:eastAsiaTheme="majorEastAsia" w:hAnsiTheme="majorEastAsia"/>
                <w:szCs w:val="21"/>
              </w:rPr>
            </w:pPr>
          </w:p>
        </w:tc>
        <w:tc>
          <w:tcPr>
            <w:tcW w:w="1253" w:type="dxa"/>
            <w:vMerge/>
            <w:vAlign w:val="center"/>
          </w:tcPr>
          <w:p w:rsidR="00965769" w:rsidRPr="006F7D73" w:rsidRDefault="00965769">
            <w:pPr>
              <w:snapToGrid w:val="0"/>
              <w:spacing w:line="460" w:lineRule="exact"/>
              <w:rPr>
                <w:rFonts w:asciiTheme="majorEastAsia" w:eastAsiaTheme="majorEastAsia" w:hAnsiTheme="majorEastAsia"/>
                <w:szCs w:val="21"/>
              </w:rPr>
            </w:pPr>
          </w:p>
        </w:tc>
        <w:tc>
          <w:tcPr>
            <w:tcW w:w="2707" w:type="dxa"/>
            <w:vMerge/>
            <w:vAlign w:val="center"/>
          </w:tcPr>
          <w:p w:rsidR="00965769" w:rsidRPr="006F7D73" w:rsidRDefault="00965769">
            <w:pPr>
              <w:snapToGrid w:val="0"/>
              <w:spacing w:line="460" w:lineRule="exact"/>
              <w:jc w:val="center"/>
              <w:rPr>
                <w:rFonts w:asciiTheme="majorEastAsia" w:eastAsiaTheme="majorEastAsia" w:hAnsiTheme="majorEastAsia"/>
                <w:szCs w:val="21"/>
              </w:rPr>
            </w:pPr>
          </w:p>
        </w:tc>
        <w:tc>
          <w:tcPr>
            <w:tcW w:w="1139" w:type="dxa"/>
            <w:vAlign w:val="center"/>
          </w:tcPr>
          <w:p w:rsidR="00965769" w:rsidRPr="006F7D73" w:rsidRDefault="00965769">
            <w:pPr>
              <w:widowControl/>
              <w:spacing w:line="460" w:lineRule="exact"/>
              <w:jc w:val="center"/>
              <w:rPr>
                <w:rFonts w:asciiTheme="majorEastAsia" w:eastAsiaTheme="majorEastAsia" w:hAnsiTheme="majorEastAsia"/>
                <w:kern w:val="0"/>
                <w:szCs w:val="21"/>
              </w:rPr>
            </w:pPr>
          </w:p>
        </w:tc>
        <w:tc>
          <w:tcPr>
            <w:tcW w:w="1140" w:type="dxa"/>
            <w:vAlign w:val="center"/>
          </w:tcPr>
          <w:p w:rsidR="00965769" w:rsidRPr="006F7D73" w:rsidRDefault="00965769">
            <w:pPr>
              <w:widowControl/>
              <w:spacing w:line="460" w:lineRule="exact"/>
              <w:jc w:val="center"/>
              <w:rPr>
                <w:rFonts w:asciiTheme="majorEastAsia" w:eastAsiaTheme="majorEastAsia" w:hAnsiTheme="majorEastAsia"/>
                <w:kern w:val="0"/>
                <w:szCs w:val="21"/>
              </w:rPr>
            </w:pPr>
          </w:p>
        </w:tc>
        <w:tc>
          <w:tcPr>
            <w:tcW w:w="1140" w:type="dxa"/>
            <w:vAlign w:val="center"/>
          </w:tcPr>
          <w:p w:rsidR="00965769" w:rsidRPr="006F7D73" w:rsidRDefault="00D125ED">
            <w:pPr>
              <w:widowControl/>
              <w:spacing w:line="460" w:lineRule="exact"/>
              <w:jc w:val="center"/>
              <w:rPr>
                <w:rFonts w:asciiTheme="majorEastAsia" w:eastAsiaTheme="majorEastAsia" w:hAnsiTheme="majorEastAsia"/>
                <w:kern w:val="0"/>
                <w:szCs w:val="21"/>
              </w:rPr>
            </w:pPr>
            <w:r w:rsidRPr="006F7D73">
              <w:rPr>
                <w:rFonts w:asciiTheme="majorEastAsia" w:eastAsiaTheme="majorEastAsia" w:hAnsiTheme="majorEastAsia"/>
                <w:kern w:val="0"/>
                <w:szCs w:val="21"/>
              </w:rPr>
              <w:t>……</w:t>
            </w:r>
          </w:p>
        </w:tc>
      </w:tr>
      <w:tr w:rsidR="00965769" w:rsidRPr="006F7D73">
        <w:trPr>
          <w:trHeight w:val="594"/>
          <w:jc w:val="center"/>
        </w:trPr>
        <w:tc>
          <w:tcPr>
            <w:tcW w:w="737" w:type="dxa"/>
            <w:vAlign w:val="center"/>
          </w:tcPr>
          <w:p w:rsidR="00965769" w:rsidRPr="006F7D73" w:rsidRDefault="00D125ED">
            <w:pPr>
              <w:widowControl/>
              <w:spacing w:line="460" w:lineRule="exact"/>
              <w:jc w:val="center"/>
              <w:rPr>
                <w:rFonts w:asciiTheme="majorEastAsia" w:eastAsiaTheme="majorEastAsia" w:hAnsiTheme="majorEastAsia"/>
                <w:kern w:val="0"/>
                <w:szCs w:val="21"/>
              </w:rPr>
            </w:pPr>
            <w:r w:rsidRPr="006F7D73">
              <w:rPr>
                <w:rFonts w:asciiTheme="majorEastAsia" w:eastAsiaTheme="majorEastAsia" w:hAnsiTheme="majorEastAsia"/>
                <w:kern w:val="0"/>
                <w:szCs w:val="21"/>
              </w:rPr>
              <w:t>1</w:t>
            </w:r>
          </w:p>
        </w:tc>
        <w:tc>
          <w:tcPr>
            <w:tcW w:w="1078" w:type="dxa"/>
            <w:vAlign w:val="center"/>
          </w:tcPr>
          <w:p w:rsidR="00965769" w:rsidRPr="006F7D73" w:rsidRDefault="00D125ED">
            <w:pPr>
              <w:snapToGrid w:val="0"/>
              <w:spacing w:line="460" w:lineRule="exact"/>
              <w:jc w:val="center"/>
              <w:rPr>
                <w:rFonts w:asciiTheme="majorEastAsia" w:eastAsiaTheme="majorEastAsia" w:hAnsiTheme="majorEastAsia"/>
                <w:szCs w:val="21"/>
              </w:rPr>
            </w:pPr>
            <w:r w:rsidRPr="006F7D73">
              <w:rPr>
                <w:rFonts w:asciiTheme="majorEastAsia" w:eastAsiaTheme="majorEastAsia" w:hAnsiTheme="majorEastAsia"/>
                <w:szCs w:val="21"/>
              </w:rPr>
              <w:t>……</w:t>
            </w:r>
          </w:p>
        </w:tc>
        <w:tc>
          <w:tcPr>
            <w:tcW w:w="1253" w:type="dxa"/>
            <w:vAlign w:val="center"/>
          </w:tcPr>
          <w:p w:rsidR="00965769" w:rsidRPr="006F7D73" w:rsidRDefault="00D125ED">
            <w:pPr>
              <w:autoSpaceDE w:val="0"/>
              <w:autoSpaceDN w:val="0"/>
              <w:adjustRightInd w:val="0"/>
              <w:spacing w:line="460" w:lineRule="exact"/>
              <w:jc w:val="center"/>
              <w:rPr>
                <w:rFonts w:asciiTheme="majorEastAsia" w:eastAsiaTheme="majorEastAsia" w:hAnsiTheme="majorEastAsia"/>
                <w:kern w:val="0"/>
                <w:szCs w:val="21"/>
              </w:rPr>
            </w:pPr>
            <w:r w:rsidRPr="006F7D73">
              <w:rPr>
                <w:rFonts w:asciiTheme="majorEastAsia" w:eastAsiaTheme="majorEastAsia" w:hAnsiTheme="majorEastAsia"/>
                <w:kern w:val="0"/>
                <w:szCs w:val="21"/>
              </w:rPr>
              <w:t>……</w:t>
            </w:r>
          </w:p>
        </w:tc>
        <w:tc>
          <w:tcPr>
            <w:tcW w:w="2707" w:type="dxa"/>
            <w:vAlign w:val="center"/>
          </w:tcPr>
          <w:p w:rsidR="00965769" w:rsidRPr="006F7D73" w:rsidRDefault="00D125ED">
            <w:pPr>
              <w:autoSpaceDE w:val="0"/>
              <w:autoSpaceDN w:val="0"/>
              <w:adjustRightInd w:val="0"/>
              <w:spacing w:line="460" w:lineRule="exact"/>
              <w:jc w:val="left"/>
              <w:rPr>
                <w:rFonts w:asciiTheme="majorEastAsia" w:eastAsiaTheme="majorEastAsia" w:hAnsiTheme="majorEastAsia"/>
                <w:kern w:val="0"/>
                <w:szCs w:val="21"/>
              </w:rPr>
            </w:pPr>
            <w:r w:rsidRPr="006F7D73">
              <w:rPr>
                <w:rFonts w:asciiTheme="majorEastAsia" w:eastAsiaTheme="majorEastAsia" w:hAnsiTheme="majorEastAsia"/>
                <w:kern w:val="0"/>
                <w:szCs w:val="21"/>
              </w:rPr>
              <w:t>……</w:t>
            </w:r>
          </w:p>
        </w:tc>
        <w:tc>
          <w:tcPr>
            <w:tcW w:w="1139" w:type="dxa"/>
            <w:vAlign w:val="center"/>
          </w:tcPr>
          <w:p w:rsidR="00965769" w:rsidRPr="006F7D73" w:rsidRDefault="00965769">
            <w:pPr>
              <w:widowControl/>
              <w:spacing w:line="460" w:lineRule="exact"/>
              <w:jc w:val="center"/>
              <w:rPr>
                <w:rFonts w:asciiTheme="majorEastAsia" w:eastAsiaTheme="majorEastAsia" w:hAnsiTheme="majorEastAsia"/>
                <w:kern w:val="0"/>
                <w:szCs w:val="21"/>
              </w:rPr>
            </w:pPr>
          </w:p>
        </w:tc>
        <w:tc>
          <w:tcPr>
            <w:tcW w:w="1140" w:type="dxa"/>
            <w:vAlign w:val="center"/>
          </w:tcPr>
          <w:p w:rsidR="00965769" w:rsidRPr="006F7D73" w:rsidRDefault="00965769">
            <w:pPr>
              <w:widowControl/>
              <w:spacing w:line="460" w:lineRule="exact"/>
              <w:jc w:val="center"/>
              <w:rPr>
                <w:rFonts w:asciiTheme="majorEastAsia" w:eastAsiaTheme="majorEastAsia" w:hAnsiTheme="majorEastAsia"/>
                <w:kern w:val="0"/>
                <w:szCs w:val="21"/>
              </w:rPr>
            </w:pPr>
          </w:p>
        </w:tc>
        <w:tc>
          <w:tcPr>
            <w:tcW w:w="1140" w:type="dxa"/>
            <w:vAlign w:val="center"/>
          </w:tcPr>
          <w:p w:rsidR="00965769" w:rsidRPr="006F7D73" w:rsidRDefault="00965769">
            <w:pPr>
              <w:widowControl/>
              <w:spacing w:line="460" w:lineRule="exact"/>
              <w:jc w:val="center"/>
              <w:rPr>
                <w:rFonts w:asciiTheme="majorEastAsia" w:eastAsiaTheme="majorEastAsia" w:hAnsiTheme="majorEastAsia"/>
                <w:kern w:val="0"/>
                <w:szCs w:val="21"/>
              </w:rPr>
            </w:pPr>
          </w:p>
        </w:tc>
      </w:tr>
      <w:tr w:rsidR="00965769" w:rsidRPr="006F7D73">
        <w:trPr>
          <w:trHeight w:val="594"/>
          <w:jc w:val="center"/>
        </w:trPr>
        <w:tc>
          <w:tcPr>
            <w:tcW w:w="737" w:type="dxa"/>
            <w:vAlign w:val="center"/>
          </w:tcPr>
          <w:p w:rsidR="00965769" w:rsidRPr="006F7D73" w:rsidRDefault="00D125ED">
            <w:pPr>
              <w:widowControl/>
              <w:spacing w:line="460" w:lineRule="exact"/>
              <w:jc w:val="center"/>
              <w:rPr>
                <w:rFonts w:asciiTheme="majorEastAsia" w:eastAsiaTheme="majorEastAsia" w:hAnsiTheme="majorEastAsia"/>
                <w:kern w:val="0"/>
                <w:szCs w:val="21"/>
              </w:rPr>
            </w:pPr>
            <w:r w:rsidRPr="006F7D73">
              <w:rPr>
                <w:rFonts w:asciiTheme="majorEastAsia" w:eastAsiaTheme="majorEastAsia" w:hAnsiTheme="majorEastAsia"/>
                <w:kern w:val="0"/>
                <w:szCs w:val="21"/>
              </w:rPr>
              <w:t>2</w:t>
            </w:r>
          </w:p>
        </w:tc>
        <w:tc>
          <w:tcPr>
            <w:tcW w:w="1078" w:type="dxa"/>
            <w:vAlign w:val="center"/>
          </w:tcPr>
          <w:p w:rsidR="00965769" w:rsidRPr="006F7D73" w:rsidRDefault="00D125ED">
            <w:pPr>
              <w:snapToGrid w:val="0"/>
              <w:spacing w:line="460" w:lineRule="exact"/>
              <w:jc w:val="center"/>
              <w:rPr>
                <w:rFonts w:asciiTheme="majorEastAsia" w:eastAsiaTheme="majorEastAsia" w:hAnsiTheme="majorEastAsia"/>
                <w:szCs w:val="21"/>
              </w:rPr>
            </w:pPr>
            <w:r w:rsidRPr="006F7D73">
              <w:rPr>
                <w:rFonts w:asciiTheme="majorEastAsia" w:eastAsiaTheme="majorEastAsia" w:hAnsiTheme="majorEastAsia"/>
                <w:szCs w:val="21"/>
              </w:rPr>
              <w:t>……</w:t>
            </w:r>
          </w:p>
        </w:tc>
        <w:tc>
          <w:tcPr>
            <w:tcW w:w="1253" w:type="dxa"/>
            <w:vAlign w:val="center"/>
          </w:tcPr>
          <w:p w:rsidR="00965769" w:rsidRPr="006F7D73" w:rsidRDefault="00D125ED">
            <w:pPr>
              <w:autoSpaceDE w:val="0"/>
              <w:autoSpaceDN w:val="0"/>
              <w:adjustRightInd w:val="0"/>
              <w:spacing w:line="460" w:lineRule="exact"/>
              <w:jc w:val="center"/>
              <w:rPr>
                <w:rFonts w:asciiTheme="majorEastAsia" w:eastAsiaTheme="majorEastAsia" w:hAnsiTheme="majorEastAsia"/>
                <w:kern w:val="0"/>
                <w:szCs w:val="21"/>
              </w:rPr>
            </w:pPr>
            <w:r w:rsidRPr="006F7D73">
              <w:rPr>
                <w:rFonts w:asciiTheme="majorEastAsia" w:eastAsiaTheme="majorEastAsia" w:hAnsiTheme="majorEastAsia"/>
                <w:kern w:val="0"/>
                <w:szCs w:val="21"/>
              </w:rPr>
              <w:t>……</w:t>
            </w:r>
          </w:p>
        </w:tc>
        <w:tc>
          <w:tcPr>
            <w:tcW w:w="2707" w:type="dxa"/>
            <w:vAlign w:val="center"/>
          </w:tcPr>
          <w:p w:rsidR="00965769" w:rsidRPr="006F7D73" w:rsidRDefault="00D125ED">
            <w:pPr>
              <w:autoSpaceDE w:val="0"/>
              <w:autoSpaceDN w:val="0"/>
              <w:adjustRightInd w:val="0"/>
              <w:spacing w:line="460" w:lineRule="exact"/>
              <w:jc w:val="left"/>
              <w:rPr>
                <w:rFonts w:asciiTheme="majorEastAsia" w:eastAsiaTheme="majorEastAsia" w:hAnsiTheme="majorEastAsia"/>
                <w:kern w:val="0"/>
                <w:szCs w:val="21"/>
              </w:rPr>
            </w:pPr>
            <w:r w:rsidRPr="006F7D73">
              <w:rPr>
                <w:rFonts w:asciiTheme="majorEastAsia" w:eastAsiaTheme="majorEastAsia" w:hAnsiTheme="majorEastAsia"/>
                <w:kern w:val="0"/>
                <w:szCs w:val="21"/>
              </w:rPr>
              <w:t>……</w:t>
            </w:r>
          </w:p>
        </w:tc>
        <w:tc>
          <w:tcPr>
            <w:tcW w:w="1139" w:type="dxa"/>
            <w:vAlign w:val="center"/>
          </w:tcPr>
          <w:p w:rsidR="00965769" w:rsidRPr="006F7D73" w:rsidRDefault="00965769">
            <w:pPr>
              <w:widowControl/>
              <w:spacing w:line="460" w:lineRule="exact"/>
              <w:jc w:val="center"/>
              <w:rPr>
                <w:rFonts w:asciiTheme="majorEastAsia" w:eastAsiaTheme="majorEastAsia" w:hAnsiTheme="majorEastAsia"/>
                <w:kern w:val="0"/>
                <w:szCs w:val="21"/>
              </w:rPr>
            </w:pPr>
          </w:p>
        </w:tc>
        <w:tc>
          <w:tcPr>
            <w:tcW w:w="1140" w:type="dxa"/>
            <w:vAlign w:val="center"/>
          </w:tcPr>
          <w:p w:rsidR="00965769" w:rsidRPr="006F7D73" w:rsidRDefault="00965769">
            <w:pPr>
              <w:widowControl/>
              <w:spacing w:line="460" w:lineRule="exact"/>
              <w:jc w:val="center"/>
              <w:rPr>
                <w:rFonts w:asciiTheme="majorEastAsia" w:eastAsiaTheme="majorEastAsia" w:hAnsiTheme="majorEastAsia"/>
                <w:kern w:val="0"/>
                <w:szCs w:val="21"/>
              </w:rPr>
            </w:pPr>
          </w:p>
        </w:tc>
        <w:tc>
          <w:tcPr>
            <w:tcW w:w="1140" w:type="dxa"/>
            <w:vAlign w:val="center"/>
          </w:tcPr>
          <w:p w:rsidR="00965769" w:rsidRPr="006F7D73" w:rsidRDefault="00965769">
            <w:pPr>
              <w:widowControl/>
              <w:spacing w:line="460" w:lineRule="exact"/>
              <w:jc w:val="center"/>
              <w:rPr>
                <w:rFonts w:asciiTheme="majorEastAsia" w:eastAsiaTheme="majorEastAsia" w:hAnsiTheme="majorEastAsia"/>
                <w:kern w:val="0"/>
                <w:szCs w:val="21"/>
              </w:rPr>
            </w:pPr>
          </w:p>
        </w:tc>
      </w:tr>
      <w:tr w:rsidR="00965769" w:rsidRPr="006F7D73">
        <w:trPr>
          <w:trHeight w:val="594"/>
          <w:jc w:val="center"/>
        </w:trPr>
        <w:tc>
          <w:tcPr>
            <w:tcW w:w="737" w:type="dxa"/>
            <w:vAlign w:val="center"/>
          </w:tcPr>
          <w:p w:rsidR="00965769" w:rsidRPr="006F7D73" w:rsidRDefault="00D125ED">
            <w:pPr>
              <w:widowControl/>
              <w:spacing w:line="460" w:lineRule="exact"/>
              <w:jc w:val="center"/>
              <w:rPr>
                <w:rFonts w:asciiTheme="majorEastAsia" w:eastAsiaTheme="majorEastAsia" w:hAnsiTheme="majorEastAsia"/>
                <w:kern w:val="0"/>
                <w:szCs w:val="21"/>
              </w:rPr>
            </w:pPr>
            <w:r w:rsidRPr="006F7D73">
              <w:rPr>
                <w:rFonts w:asciiTheme="majorEastAsia" w:eastAsiaTheme="majorEastAsia" w:hAnsiTheme="majorEastAsia"/>
                <w:kern w:val="0"/>
                <w:szCs w:val="21"/>
              </w:rPr>
              <w:t>3</w:t>
            </w:r>
          </w:p>
        </w:tc>
        <w:tc>
          <w:tcPr>
            <w:tcW w:w="1078" w:type="dxa"/>
            <w:vAlign w:val="center"/>
          </w:tcPr>
          <w:p w:rsidR="00965769" w:rsidRPr="006F7D73" w:rsidRDefault="00D125ED">
            <w:pPr>
              <w:snapToGrid w:val="0"/>
              <w:spacing w:line="460" w:lineRule="exact"/>
              <w:jc w:val="center"/>
              <w:rPr>
                <w:rFonts w:asciiTheme="majorEastAsia" w:eastAsiaTheme="majorEastAsia" w:hAnsiTheme="majorEastAsia"/>
                <w:szCs w:val="21"/>
              </w:rPr>
            </w:pPr>
            <w:r w:rsidRPr="006F7D73">
              <w:rPr>
                <w:rFonts w:asciiTheme="majorEastAsia" w:eastAsiaTheme="majorEastAsia" w:hAnsiTheme="majorEastAsia"/>
                <w:szCs w:val="21"/>
              </w:rPr>
              <w:t>……</w:t>
            </w:r>
          </w:p>
        </w:tc>
        <w:tc>
          <w:tcPr>
            <w:tcW w:w="1253" w:type="dxa"/>
            <w:vAlign w:val="center"/>
          </w:tcPr>
          <w:p w:rsidR="00965769" w:rsidRPr="006F7D73" w:rsidRDefault="00D125ED">
            <w:pPr>
              <w:autoSpaceDE w:val="0"/>
              <w:autoSpaceDN w:val="0"/>
              <w:adjustRightInd w:val="0"/>
              <w:spacing w:line="460" w:lineRule="exact"/>
              <w:jc w:val="center"/>
              <w:rPr>
                <w:rFonts w:asciiTheme="majorEastAsia" w:eastAsiaTheme="majorEastAsia" w:hAnsiTheme="majorEastAsia"/>
                <w:kern w:val="0"/>
                <w:szCs w:val="21"/>
              </w:rPr>
            </w:pPr>
            <w:r w:rsidRPr="006F7D73">
              <w:rPr>
                <w:rFonts w:asciiTheme="majorEastAsia" w:eastAsiaTheme="majorEastAsia" w:hAnsiTheme="majorEastAsia"/>
                <w:kern w:val="0"/>
                <w:szCs w:val="21"/>
              </w:rPr>
              <w:t>……</w:t>
            </w:r>
          </w:p>
        </w:tc>
        <w:tc>
          <w:tcPr>
            <w:tcW w:w="2707" w:type="dxa"/>
            <w:vAlign w:val="center"/>
          </w:tcPr>
          <w:p w:rsidR="00965769" w:rsidRPr="006F7D73" w:rsidRDefault="00D125ED">
            <w:pPr>
              <w:autoSpaceDE w:val="0"/>
              <w:autoSpaceDN w:val="0"/>
              <w:adjustRightInd w:val="0"/>
              <w:spacing w:line="460" w:lineRule="exact"/>
              <w:jc w:val="left"/>
              <w:rPr>
                <w:rFonts w:asciiTheme="majorEastAsia" w:eastAsiaTheme="majorEastAsia" w:hAnsiTheme="majorEastAsia"/>
                <w:kern w:val="0"/>
                <w:szCs w:val="21"/>
              </w:rPr>
            </w:pPr>
            <w:r w:rsidRPr="006F7D73">
              <w:rPr>
                <w:rFonts w:asciiTheme="majorEastAsia" w:eastAsiaTheme="majorEastAsia" w:hAnsiTheme="majorEastAsia"/>
                <w:kern w:val="0"/>
                <w:szCs w:val="21"/>
              </w:rPr>
              <w:t>……</w:t>
            </w:r>
          </w:p>
        </w:tc>
        <w:tc>
          <w:tcPr>
            <w:tcW w:w="1139" w:type="dxa"/>
            <w:vAlign w:val="center"/>
          </w:tcPr>
          <w:p w:rsidR="00965769" w:rsidRPr="006F7D73" w:rsidRDefault="00965769">
            <w:pPr>
              <w:widowControl/>
              <w:spacing w:line="460" w:lineRule="exact"/>
              <w:jc w:val="center"/>
              <w:rPr>
                <w:rFonts w:asciiTheme="majorEastAsia" w:eastAsiaTheme="majorEastAsia" w:hAnsiTheme="majorEastAsia"/>
                <w:kern w:val="0"/>
                <w:szCs w:val="21"/>
              </w:rPr>
            </w:pPr>
          </w:p>
        </w:tc>
        <w:tc>
          <w:tcPr>
            <w:tcW w:w="1140" w:type="dxa"/>
            <w:vAlign w:val="center"/>
          </w:tcPr>
          <w:p w:rsidR="00965769" w:rsidRPr="006F7D73" w:rsidRDefault="00965769">
            <w:pPr>
              <w:widowControl/>
              <w:spacing w:line="460" w:lineRule="exact"/>
              <w:jc w:val="center"/>
              <w:rPr>
                <w:rFonts w:asciiTheme="majorEastAsia" w:eastAsiaTheme="majorEastAsia" w:hAnsiTheme="majorEastAsia"/>
                <w:kern w:val="0"/>
                <w:szCs w:val="21"/>
              </w:rPr>
            </w:pPr>
          </w:p>
        </w:tc>
        <w:tc>
          <w:tcPr>
            <w:tcW w:w="1140" w:type="dxa"/>
            <w:vAlign w:val="center"/>
          </w:tcPr>
          <w:p w:rsidR="00965769" w:rsidRPr="006F7D73" w:rsidRDefault="00965769">
            <w:pPr>
              <w:widowControl/>
              <w:spacing w:line="460" w:lineRule="exact"/>
              <w:jc w:val="center"/>
              <w:rPr>
                <w:rFonts w:asciiTheme="majorEastAsia" w:eastAsiaTheme="majorEastAsia" w:hAnsiTheme="majorEastAsia"/>
                <w:kern w:val="0"/>
                <w:szCs w:val="21"/>
              </w:rPr>
            </w:pPr>
          </w:p>
        </w:tc>
      </w:tr>
      <w:tr w:rsidR="00965769" w:rsidRPr="006F7D73">
        <w:trPr>
          <w:trHeight w:val="594"/>
          <w:jc w:val="center"/>
        </w:trPr>
        <w:tc>
          <w:tcPr>
            <w:tcW w:w="737" w:type="dxa"/>
            <w:vAlign w:val="center"/>
          </w:tcPr>
          <w:p w:rsidR="00965769" w:rsidRPr="006F7D73" w:rsidRDefault="00D125ED">
            <w:pPr>
              <w:widowControl/>
              <w:spacing w:line="460" w:lineRule="exact"/>
              <w:jc w:val="center"/>
              <w:rPr>
                <w:rFonts w:asciiTheme="majorEastAsia" w:eastAsiaTheme="majorEastAsia" w:hAnsiTheme="majorEastAsia"/>
                <w:kern w:val="0"/>
                <w:szCs w:val="21"/>
              </w:rPr>
            </w:pPr>
            <w:r w:rsidRPr="006F7D73">
              <w:rPr>
                <w:rFonts w:asciiTheme="majorEastAsia" w:eastAsiaTheme="majorEastAsia" w:hAnsiTheme="majorEastAsia"/>
                <w:kern w:val="0"/>
                <w:szCs w:val="21"/>
              </w:rPr>
              <w:t>4</w:t>
            </w:r>
          </w:p>
        </w:tc>
        <w:tc>
          <w:tcPr>
            <w:tcW w:w="1078" w:type="dxa"/>
            <w:vAlign w:val="center"/>
          </w:tcPr>
          <w:p w:rsidR="00965769" w:rsidRPr="006F7D73" w:rsidRDefault="00D125ED">
            <w:pPr>
              <w:snapToGrid w:val="0"/>
              <w:spacing w:line="460" w:lineRule="exact"/>
              <w:jc w:val="center"/>
              <w:rPr>
                <w:rFonts w:asciiTheme="majorEastAsia" w:eastAsiaTheme="majorEastAsia" w:hAnsiTheme="majorEastAsia"/>
                <w:szCs w:val="21"/>
              </w:rPr>
            </w:pPr>
            <w:r w:rsidRPr="006F7D73">
              <w:rPr>
                <w:rFonts w:asciiTheme="majorEastAsia" w:eastAsiaTheme="majorEastAsia" w:hAnsiTheme="majorEastAsia"/>
                <w:szCs w:val="21"/>
              </w:rPr>
              <w:t>……</w:t>
            </w:r>
          </w:p>
        </w:tc>
        <w:tc>
          <w:tcPr>
            <w:tcW w:w="1253" w:type="dxa"/>
            <w:vAlign w:val="center"/>
          </w:tcPr>
          <w:p w:rsidR="00965769" w:rsidRPr="006F7D73" w:rsidRDefault="00D125ED">
            <w:pPr>
              <w:autoSpaceDE w:val="0"/>
              <w:autoSpaceDN w:val="0"/>
              <w:adjustRightInd w:val="0"/>
              <w:spacing w:line="460" w:lineRule="exact"/>
              <w:jc w:val="center"/>
              <w:rPr>
                <w:rFonts w:asciiTheme="majorEastAsia" w:eastAsiaTheme="majorEastAsia" w:hAnsiTheme="majorEastAsia"/>
                <w:kern w:val="0"/>
                <w:szCs w:val="21"/>
              </w:rPr>
            </w:pPr>
            <w:r w:rsidRPr="006F7D73">
              <w:rPr>
                <w:rFonts w:asciiTheme="majorEastAsia" w:eastAsiaTheme="majorEastAsia" w:hAnsiTheme="majorEastAsia"/>
                <w:kern w:val="0"/>
                <w:szCs w:val="21"/>
              </w:rPr>
              <w:t>……</w:t>
            </w:r>
          </w:p>
        </w:tc>
        <w:tc>
          <w:tcPr>
            <w:tcW w:w="2707" w:type="dxa"/>
            <w:vAlign w:val="center"/>
          </w:tcPr>
          <w:p w:rsidR="00965769" w:rsidRPr="006F7D73" w:rsidRDefault="00D125ED">
            <w:pPr>
              <w:autoSpaceDE w:val="0"/>
              <w:autoSpaceDN w:val="0"/>
              <w:adjustRightInd w:val="0"/>
              <w:spacing w:line="460" w:lineRule="exact"/>
              <w:jc w:val="left"/>
              <w:rPr>
                <w:rFonts w:asciiTheme="majorEastAsia" w:eastAsiaTheme="majorEastAsia" w:hAnsiTheme="majorEastAsia"/>
                <w:kern w:val="0"/>
                <w:szCs w:val="21"/>
              </w:rPr>
            </w:pPr>
            <w:r w:rsidRPr="006F7D73">
              <w:rPr>
                <w:rFonts w:asciiTheme="majorEastAsia" w:eastAsiaTheme="majorEastAsia" w:hAnsiTheme="majorEastAsia"/>
                <w:kern w:val="0"/>
                <w:szCs w:val="21"/>
              </w:rPr>
              <w:t>……</w:t>
            </w:r>
          </w:p>
        </w:tc>
        <w:tc>
          <w:tcPr>
            <w:tcW w:w="1139" w:type="dxa"/>
            <w:vAlign w:val="center"/>
          </w:tcPr>
          <w:p w:rsidR="00965769" w:rsidRPr="006F7D73" w:rsidRDefault="00965769">
            <w:pPr>
              <w:widowControl/>
              <w:spacing w:line="460" w:lineRule="exact"/>
              <w:jc w:val="center"/>
              <w:rPr>
                <w:rFonts w:asciiTheme="majorEastAsia" w:eastAsiaTheme="majorEastAsia" w:hAnsiTheme="majorEastAsia"/>
                <w:kern w:val="0"/>
                <w:szCs w:val="21"/>
              </w:rPr>
            </w:pPr>
          </w:p>
        </w:tc>
        <w:tc>
          <w:tcPr>
            <w:tcW w:w="1140" w:type="dxa"/>
            <w:vAlign w:val="center"/>
          </w:tcPr>
          <w:p w:rsidR="00965769" w:rsidRPr="006F7D73" w:rsidRDefault="00965769">
            <w:pPr>
              <w:widowControl/>
              <w:spacing w:line="460" w:lineRule="exact"/>
              <w:jc w:val="center"/>
              <w:rPr>
                <w:rFonts w:asciiTheme="majorEastAsia" w:eastAsiaTheme="majorEastAsia" w:hAnsiTheme="majorEastAsia"/>
                <w:kern w:val="0"/>
                <w:szCs w:val="21"/>
              </w:rPr>
            </w:pPr>
          </w:p>
        </w:tc>
        <w:tc>
          <w:tcPr>
            <w:tcW w:w="1140" w:type="dxa"/>
            <w:vAlign w:val="center"/>
          </w:tcPr>
          <w:p w:rsidR="00965769" w:rsidRPr="006F7D73" w:rsidRDefault="00965769">
            <w:pPr>
              <w:widowControl/>
              <w:spacing w:line="460" w:lineRule="exact"/>
              <w:jc w:val="center"/>
              <w:rPr>
                <w:rFonts w:asciiTheme="majorEastAsia" w:eastAsiaTheme="majorEastAsia" w:hAnsiTheme="majorEastAsia"/>
                <w:kern w:val="0"/>
                <w:szCs w:val="21"/>
              </w:rPr>
            </w:pPr>
          </w:p>
        </w:tc>
      </w:tr>
      <w:tr w:rsidR="00965769" w:rsidRPr="006F7D73">
        <w:trPr>
          <w:trHeight w:val="594"/>
          <w:jc w:val="center"/>
        </w:trPr>
        <w:tc>
          <w:tcPr>
            <w:tcW w:w="737" w:type="dxa"/>
            <w:vAlign w:val="center"/>
          </w:tcPr>
          <w:p w:rsidR="00965769" w:rsidRPr="006F7D73" w:rsidRDefault="00D125ED">
            <w:pPr>
              <w:widowControl/>
              <w:spacing w:line="460" w:lineRule="exact"/>
              <w:jc w:val="center"/>
              <w:rPr>
                <w:rFonts w:asciiTheme="majorEastAsia" w:eastAsiaTheme="majorEastAsia" w:hAnsiTheme="majorEastAsia"/>
                <w:kern w:val="0"/>
                <w:szCs w:val="21"/>
              </w:rPr>
            </w:pPr>
            <w:r w:rsidRPr="006F7D73">
              <w:rPr>
                <w:rFonts w:asciiTheme="majorEastAsia" w:eastAsiaTheme="majorEastAsia" w:hAnsiTheme="majorEastAsia"/>
                <w:kern w:val="0"/>
                <w:szCs w:val="21"/>
              </w:rPr>
              <w:t>5</w:t>
            </w:r>
          </w:p>
        </w:tc>
        <w:tc>
          <w:tcPr>
            <w:tcW w:w="1078" w:type="dxa"/>
            <w:vAlign w:val="center"/>
          </w:tcPr>
          <w:p w:rsidR="00965769" w:rsidRPr="006F7D73" w:rsidRDefault="00D125ED">
            <w:pPr>
              <w:snapToGrid w:val="0"/>
              <w:spacing w:line="460" w:lineRule="exact"/>
              <w:jc w:val="center"/>
              <w:rPr>
                <w:rFonts w:asciiTheme="majorEastAsia" w:eastAsiaTheme="majorEastAsia" w:hAnsiTheme="majorEastAsia"/>
                <w:szCs w:val="21"/>
              </w:rPr>
            </w:pPr>
            <w:r w:rsidRPr="006F7D73">
              <w:rPr>
                <w:rFonts w:asciiTheme="majorEastAsia" w:eastAsiaTheme="majorEastAsia" w:hAnsiTheme="majorEastAsia"/>
                <w:szCs w:val="21"/>
              </w:rPr>
              <w:t>……</w:t>
            </w:r>
          </w:p>
        </w:tc>
        <w:tc>
          <w:tcPr>
            <w:tcW w:w="1253" w:type="dxa"/>
            <w:vAlign w:val="center"/>
          </w:tcPr>
          <w:p w:rsidR="00965769" w:rsidRPr="006F7D73" w:rsidRDefault="00D125ED">
            <w:pPr>
              <w:autoSpaceDE w:val="0"/>
              <w:autoSpaceDN w:val="0"/>
              <w:adjustRightInd w:val="0"/>
              <w:spacing w:line="460" w:lineRule="exact"/>
              <w:jc w:val="center"/>
              <w:rPr>
                <w:rFonts w:asciiTheme="majorEastAsia" w:eastAsiaTheme="majorEastAsia" w:hAnsiTheme="majorEastAsia"/>
                <w:kern w:val="0"/>
                <w:szCs w:val="21"/>
              </w:rPr>
            </w:pPr>
            <w:r w:rsidRPr="006F7D73">
              <w:rPr>
                <w:rFonts w:asciiTheme="majorEastAsia" w:eastAsiaTheme="majorEastAsia" w:hAnsiTheme="majorEastAsia"/>
                <w:kern w:val="0"/>
                <w:szCs w:val="21"/>
              </w:rPr>
              <w:t>……</w:t>
            </w:r>
          </w:p>
        </w:tc>
        <w:tc>
          <w:tcPr>
            <w:tcW w:w="2707" w:type="dxa"/>
            <w:vAlign w:val="center"/>
          </w:tcPr>
          <w:p w:rsidR="00965769" w:rsidRPr="006F7D73" w:rsidRDefault="00D125ED">
            <w:pPr>
              <w:autoSpaceDE w:val="0"/>
              <w:autoSpaceDN w:val="0"/>
              <w:adjustRightInd w:val="0"/>
              <w:spacing w:line="460" w:lineRule="exact"/>
              <w:jc w:val="left"/>
              <w:rPr>
                <w:rFonts w:asciiTheme="majorEastAsia" w:eastAsiaTheme="majorEastAsia" w:hAnsiTheme="majorEastAsia"/>
                <w:kern w:val="0"/>
                <w:szCs w:val="21"/>
              </w:rPr>
            </w:pPr>
            <w:r w:rsidRPr="006F7D73">
              <w:rPr>
                <w:rFonts w:asciiTheme="majorEastAsia" w:eastAsiaTheme="majorEastAsia" w:hAnsiTheme="majorEastAsia"/>
                <w:kern w:val="0"/>
                <w:szCs w:val="21"/>
              </w:rPr>
              <w:t>……</w:t>
            </w:r>
          </w:p>
        </w:tc>
        <w:tc>
          <w:tcPr>
            <w:tcW w:w="1139" w:type="dxa"/>
            <w:vAlign w:val="center"/>
          </w:tcPr>
          <w:p w:rsidR="00965769" w:rsidRPr="006F7D73" w:rsidRDefault="00965769">
            <w:pPr>
              <w:widowControl/>
              <w:spacing w:line="460" w:lineRule="exact"/>
              <w:jc w:val="center"/>
              <w:rPr>
                <w:rFonts w:asciiTheme="majorEastAsia" w:eastAsiaTheme="majorEastAsia" w:hAnsiTheme="majorEastAsia"/>
                <w:kern w:val="0"/>
                <w:szCs w:val="21"/>
              </w:rPr>
            </w:pPr>
          </w:p>
        </w:tc>
        <w:tc>
          <w:tcPr>
            <w:tcW w:w="1140" w:type="dxa"/>
            <w:vAlign w:val="center"/>
          </w:tcPr>
          <w:p w:rsidR="00965769" w:rsidRPr="006F7D73" w:rsidRDefault="00965769">
            <w:pPr>
              <w:widowControl/>
              <w:spacing w:line="460" w:lineRule="exact"/>
              <w:jc w:val="center"/>
              <w:rPr>
                <w:rFonts w:asciiTheme="majorEastAsia" w:eastAsiaTheme="majorEastAsia" w:hAnsiTheme="majorEastAsia"/>
                <w:kern w:val="0"/>
                <w:szCs w:val="21"/>
              </w:rPr>
            </w:pPr>
          </w:p>
        </w:tc>
        <w:tc>
          <w:tcPr>
            <w:tcW w:w="1140" w:type="dxa"/>
            <w:vAlign w:val="center"/>
          </w:tcPr>
          <w:p w:rsidR="00965769" w:rsidRPr="006F7D73" w:rsidRDefault="00965769">
            <w:pPr>
              <w:widowControl/>
              <w:spacing w:line="460" w:lineRule="exact"/>
              <w:jc w:val="center"/>
              <w:rPr>
                <w:rFonts w:asciiTheme="majorEastAsia" w:eastAsiaTheme="majorEastAsia" w:hAnsiTheme="majorEastAsia"/>
                <w:kern w:val="0"/>
                <w:szCs w:val="21"/>
              </w:rPr>
            </w:pPr>
          </w:p>
        </w:tc>
      </w:tr>
      <w:tr w:rsidR="00965769" w:rsidRPr="006F7D73">
        <w:trPr>
          <w:trHeight w:val="594"/>
          <w:jc w:val="center"/>
        </w:trPr>
        <w:tc>
          <w:tcPr>
            <w:tcW w:w="737" w:type="dxa"/>
            <w:vAlign w:val="center"/>
          </w:tcPr>
          <w:p w:rsidR="00965769" w:rsidRPr="006F7D73" w:rsidRDefault="00D125ED">
            <w:pPr>
              <w:widowControl/>
              <w:spacing w:line="460" w:lineRule="exact"/>
              <w:jc w:val="center"/>
              <w:rPr>
                <w:rFonts w:asciiTheme="majorEastAsia" w:eastAsiaTheme="majorEastAsia" w:hAnsiTheme="majorEastAsia"/>
                <w:kern w:val="0"/>
                <w:szCs w:val="21"/>
              </w:rPr>
            </w:pPr>
            <w:r w:rsidRPr="006F7D73">
              <w:rPr>
                <w:rFonts w:asciiTheme="majorEastAsia" w:eastAsiaTheme="majorEastAsia" w:hAnsiTheme="majorEastAsia"/>
                <w:kern w:val="0"/>
                <w:szCs w:val="21"/>
              </w:rPr>
              <w:t>6</w:t>
            </w:r>
          </w:p>
        </w:tc>
        <w:tc>
          <w:tcPr>
            <w:tcW w:w="1078" w:type="dxa"/>
            <w:vAlign w:val="center"/>
          </w:tcPr>
          <w:p w:rsidR="00965769" w:rsidRPr="006F7D73" w:rsidRDefault="00D125ED">
            <w:pPr>
              <w:snapToGrid w:val="0"/>
              <w:spacing w:line="460" w:lineRule="exact"/>
              <w:jc w:val="center"/>
              <w:rPr>
                <w:rFonts w:asciiTheme="majorEastAsia" w:eastAsiaTheme="majorEastAsia" w:hAnsiTheme="majorEastAsia"/>
                <w:szCs w:val="21"/>
              </w:rPr>
            </w:pPr>
            <w:r w:rsidRPr="006F7D73">
              <w:rPr>
                <w:rFonts w:asciiTheme="majorEastAsia" w:eastAsiaTheme="majorEastAsia" w:hAnsiTheme="majorEastAsia"/>
                <w:szCs w:val="21"/>
              </w:rPr>
              <w:t>……</w:t>
            </w:r>
          </w:p>
        </w:tc>
        <w:tc>
          <w:tcPr>
            <w:tcW w:w="1253" w:type="dxa"/>
            <w:vAlign w:val="center"/>
          </w:tcPr>
          <w:p w:rsidR="00965769" w:rsidRPr="006F7D73" w:rsidRDefault="00D125ED">
            <w:pPr>
              <w:autoSpaceDE w:val="0"/>
              <w:autoSpaceDN w:val="0"/>
              <w:adjustRightInd w:val="0"/>
              <w:spacing w:line="460" w:lineRule="exact"/>
              <w:jc w:val="center"/>
              <w:rPr>
                <w:rFonts w:asciiTheme="majorEastAsia" w:eastAsiaTheme="majorEastAsia" w:hAnsiTheme="majorEastAsia"/>
                <w:kern w:val="0"/>
                <w:szCs w:val="21"/>
              </w:rPr>
            </w:pPr>
            <w:r w:rsidRPr="006F7D73">
              <w:rPr>
                <w:rFonts w:asciiTheme="majorEastAsia" w:eastAsiaTheme="majorEastAsia" w:hAnsiTheme="majorEastAsia"/>
                <w:kern w:val="0"/>
                <w:szCs w:val="21"/>
              </w:rPr>
              <w:t>……</w:t>
            </w:r>
          </w:p>
        </w:tc>
        <w:tc>
          <w:tcPr>
            <w:tcW w:w="2707" w:type="dxa"/>
            <w:vAlign w:val="center"/>
          </w:tcPr>
          <w:p w:rsidR="00965769" w:rsidRPr="006F7D73" w:rsidRDefault="00D125ED">
            <w:pPr>
              <w:autoSpaceDE w:val="0"/>
              <w:autoSpaceDN w:val="0"/>
              <w:adjustRightInd w:val="0"/>
              <w:spacing w:line="460" w:lineRule="exact"/>
              <w:jc w:val="left"/>
              <w:rPr>
                <w:rFonts w:asciiTheme="majorEastAsia" w:eastAsiaTheme="majorEastAsia" w:hAnsiTheme="majorEastAsia"/>
                <w:kern w:val="0"/>
                <w:szCs w:val="21"/>
              </w:rPr>
            </w:pPr>
            <w:r w:rsidRPr="006F7D73">
              <w:rPr>
                <w:rFonts w:asciiTheme="majorEastAsia" w:eastAsiaTheme="majorEastAsia" w:hAnsiTheme="majorEastAsia"/>
                <w:kern w:val="0"/>
                <w:szCs w:val="21"/>
              </w:rPr>
              <w:t>……</w:t>
            </w:r>
          </w:p>
        </w:tc>
        <w:tc>
          <w:tcPr>
            <w:tcW w:w="1139" w:type="dxa"/>
            <w:vAlign w:val="center"/>
          </w:tcPr>
          <w:p w:rsidR="00965769" w:rsidRPr="006F7D73" w:rsidRDefault="00965769">
            <w:pPr>
              <w:widowControl/>
              <w:spacing w:line="460" w:lineRule="exact"/>
              <w:jc w:val="center"/>
              <w:rPr>
                <w:rFonts w:asciiTheme="majorEastAsia" w:eastAsiaTheme="majorEastAsia" w:hAnsiTheme="majorEastAsia"/>
                <w:kern w:val="0"/>
                <w:szCs w:val="21"/>
              </w:rPr>
            </w:pPr>
          </w:p>
        </w:tc>
        <w:tc>
          <w:tcPr>
            <w:tcW w:w="1140" w:type="dxa"/>
            <w:vAlign w:val="center"/>
          </w:tcPr>
          <w:p w:rsidR="00965769" w:rsidRPr="006F7D73" w:rsidRDefault="00965769">
            <w:pPr>
              <w:widowControl/>
              <w:spacing w:line="460" w:lineRule="exact"/>
              <w:jc w:val="center"/>
              <w:rPr>
                <w:rFonts w:asciiTheme="majorEastAsia" w:eastAsiaTheme="majorEastAsia" w:hAnsiTheme="majorEastAsia"/>
                <w:kern w:val="0"/>
                <w:szCs w:val="21"/>
              </w:rPr>
            </w:pPr>
          </w:p>
        </w:tc>
        <w:tc>
          <w:tcPr>
            <w:tcW w:w="1140" w:type="dxa"/>
            <w:vAlign w:val="center"/>
          </w:tcPr>
          <w:p w:rsidR="00965769" w:rsidRPr="006F7D73" w:rsidRDefault="00965769">
            <w:pPr>
              <w:widowControl/>
              <w:spacing w:line="460" w:lineRule="exact"/>
              <w:jc w:val="center"/>
              <w:rPr>
                <w:rFonts w:asciiTheme="majorEastAsia" w:eastAsiaTheme="majorEastAsia" w:hAnsiTheme="majorEastAsia"/>
                <w:kern w:val="0"/>
                <w:szCs w:val="21"/>
              </w:rPr>
            </w:pPr>
          </w:p>
        </w:tc>
      </w:tr>
      <w:tr w:rsidR="00965769" w:rsidRPr="006F7D73">
        <w:trPr>
          <w:trHeight w:val="594"/>
          <w:jc w:val="center"/>
        </w:trPr>
        <w:tc>
          <w:tcPr>
            <w:tcW w:w="737" w:type="dxa"/>
            <w:vAlign w:val="center"/>
          </w:tcPr>
          <w:p w:rsidR="00965769" w:rsidRPr="006F7D73" w:rsidRDefault="00D125ED">
            <w:pPr>
              <w:widowControl/>
              <w:spacing w:line="460" w:lineRule="exact"/>
              <w:jc w:val="center"/>
              <w:rPr>
                <w:rFonts w:asciiTheme="majorEastAsia" w:eastAsiaTheme="majorEastAsia" w:hAnsiTheme="majorEastAsia"/>
                <w:kern w:val="0"/>
                <w:szCs w:val="21"/>
              </w:rPr>
            </w:pPr>
            <w:r w:rsidRPr="006F7D73">
              <w:rPr>
                <w:rFonts w:asciiTheme="majorEastAsia" w:eastAsiaTheme="majorEastAsia" w:hAnsiTheme="majorEastAsia"/>
                <w:kern w:val="0"/>
                <w:szCs w:val="21"/>
              </w:rPr>
              <w:t>7</w:t>
            </w:r>
          </w:p>
        </w:tc>
        <w:tc>
          <w:tcPr>
            <w:tcW w:w="1078" w:type="dxa"/>
            <w:vAlign w:val="center"/>
          </w:tcPr>
          <w:p w:rsidR="00965769" w:rsidRPr="006F7D73" w:rsidRDefault="00D125ED">
            <w:pPr>
              <w:snapToGrid w:val="0"/>
              <w:spacing w:line="460" w:lineRule="exact"/>
              <w:jc w:val="center"/>
              <w:rPr>
                <w:rFonts w:asciiTheme="majorEastAsia" w:eastAsiaTheme="majorEastAsia" w:hAnsiTheme="majorEastAsia"/>
                <w:szCs w:val="21"/>
              </w:rPr>
            </w:pPr>
            <w:r w:rsidRPr="006F7D73">
              <w:rPr>
                <w:rFonts w:asciiTheme="majorEastAsia" w:eastAsiaTheme="majorEastAsia" w:hAnsiTheme="majorEastAsia"/>
                <w:szCs w:val="21"/>
              </w:rPr>
              <w:t>……</w:t>
            </w:r>
          </w:p>
        </w:tc>
        <w:tc>
          <w:tcPr>
            <w:tcW w:w="1253" w:type="dxa"/>
            <w:vAlign w:val="center"/>
          </w:tcPr>
          <w:p w:rsidR="00965769" w:rsidRPr="006F7D73" w:rsidRDefault="00D125ED">
            <w:pPr>
              <w:autoSpaceDE w:val="0"/>
              <w:autoSpaceDN w:val="0"/>
              <w:adjustRightInd w:val="0"/>
              <w:spacing w:line="460" w:lineRule="exact"/>
              <w:jc w:val="center"/>
              <w:rPr>
                <w:rFonts w:asciiTheme="majorEastAsia" w:eastAsiaTheme="majorEastAsia" w:hAnsiTheme="majorEastAsia"/>
                <w:kern w:val="0"/>
                <w:szCs w:val="21"/>
              </w:rPr>
            </w:pPr>
            <w:r w:rsidRPr="006F7D73">
              <w:rPr>
                <w:rFonts w:asciiTheme="majorEastAsia" w:eastAsiaTheme="majorEastAsia" w:hAnsiTheme="majorEastAsia"/>
                <w:kern w:val="0"/>
                <w:szCs w:val="21"/>
              </w:rPr>
              <w:t>……</w:t>
            </w:r>
          </w:p>
        </w:tc>
        <w:tc>
          <w:tcPr>
            <w:tcW w:w="2707" w:type="dxa"/>
            <w:vAlign w:val="center"/>
          </w:tcPr>
          <w:p w:rsidR="00965769" w:rsidRPr="006F7D73" w:rsidRDefault="00D125ED">
            <w:pPr>
              <w:autoSpaceDE w:val="0"/>
              <w:autoSpaceDN w:val="0"/>
              <w:adjustRightInd w:val="0"/>
              <w:spacing w:line="460" w:lineRule="exact"/>
              <w:jc w:val="left"/>
              <w:rPr>
                <w:rFonts w:asciiTheme="majorEastAsia" w:eastAsiaTheme="majorEastAsia" w:hAnsiTheme="majorEastAsia"/>
                <w:kern w:val="0"/>
                <w:szCs w:val="21"/>
              </w:rPr>
            </w:pPr>
            <w:r w:rsidRPr="006F7D73">
              <w:rPr>
                <w:rFonts w:asciiTheme="majorEastAsia" w:eastAsiaTheme="majorEastAsia" w:hAnsiTheme="majorEastAsia"/>
                <w:kern w:val="0"/>
                <w:szCs w:val="21"/>
              </w:rPr>
              <w:t>……</w:t>
            </w:r>
          </w:p>
        </w:tc>
        <w:tc>
          <w:tcPr>
            <w:tcW w:w="1139" w:type="dxa"/>
            <w:vAlign w:val="center"/>
          </w:tcPr>
          <w:p w:rsidR="00965769" w:rsidRPr="006F7D73" w:rsidRDefault="00965769">
            <w:pPr>
              <w:widowControl/>
              <w:spacing w:line="460" w:lineRule="exact"/>
              <w:jc w:val="center"/>
              <w:rPr>
                <w:rFonts w:asciiTheme="majorEastAsia" w:eastAsiaTheme="majorEastAsia" w:hAnsiTheme="majorEastAsia"/>
                <w:kern w:val="0"/>
                <w:szCs w:val="21"/>
              </w:rPr>
            </w:pPr>
          </w:p>
        </w:tc>
        <w:tc>
          <w:tcPr>
            <w:tcW w:w="1140" w:type="dxa"/>
            <w:vAlign w:val="center"/>
          </w:tcPr>
          <w:p w:rsidR="00965769" w:rsidRPr="006F7D73" w:rsidRDefault="00965769">
            <w:pPr>
              <w:widowControl/>
              <w:spacing w:line="460" w:lineRule="exact"/>
              <w:jc w:val="center"/>
              <w:rPr>
                <w:rFonts w:asciiTheme="majorEastAsia" w:eastAsiaTheme="majorEastAsia" w:hAnsiTheme="majorEastAsia"/>
                <w:kern w:val="0"/>
                <w:szCs w:val="21"/>
              </w:rPr>
            </w:pPr>
          </w:p>
        </w:tc>
        <w:tc>
          <w:tcPr>
            <w:tcW w:w="1140" w:type="dxa"/>
            <w:vAlign w:val="center"/>
          </w:tcPr>
          <w:p w:rsidR="00965769" w:rsidRPr="006F7D73" w:rsidRDefault="00965769">
            <w:pPr>
              <w:widowControl/>
              <w:spacing w:line="460" w:lineRule="exact"/>
              <w:jc w:val="center"/>
              <w:rPr>
                <w:rFonts w:asciiTheme="majorEastAsia" w:eastAsiaTheme="majorEastAsia" w:hAnsiTheme="majorEastAsia"/>
                <w:kern w:val="0"/>
                <w:szCs w:val="21"/>
              </w:rPr>
            </w:pPr>
          </w:p>
        </w:tc>
      </w:tr>
      <w:tr w:rsidR="00965769" w:rsidRPr="006F7D73">
        <w:trPr>
          <w:trHeight w:val="594"/>
          <w:jc w:val="center"/>
        </w:trPr>
        <w:tc>
          <w:tcPr>
            <w:tcW w:w="737" w:type="dxa"/>
            <w:vAlign w:val="center"/>
          </w:tcPr>
          <w:p w:rsidR="00965769" w:rsidRPr="006F7D73" w:rsidRDefault="00D125ED">
            <w:pPr>
              <w:widowControl/>
              <w:spacing w:line="460" w:lineRule="exact"/>
              <w:jc w:val="center"/>
              <w:rPr>
                <w:rFonts w:asciiTheme="majorEastAsia" w:eastAsiaTheme="majorEastAsia" w:hAnsiTheme="majorEastAsia"/>
                <w:kern w:val="0"/>
                <w:szCs w:val="21"/>
              </w:rPr>
            </w:pPr>
            <w:r w:rsidRPr="006F7D73">
              <w:rPr>
                <w:rFonts w:asciiTheme="majorEastAsia" w:eastAsiaTheme="majorEastAsia" w:hAnsiTheme="majorEastAsia"/>
                <w:kern w:val="0"/>
                <w:szCs w:val="21"/>
              </w:rPr>
              <w:t>8</w:t>
            </w:r>
          </w:p>
        </w:tc>
        <w:tc>
          <w:tcPr>
            <w:tcW w:w="1078" w:type="dxa"/>
            <w:vAlign w:val="center"/>
          </w:tcPr>
          <w:p w:rsidR="00965769" w:rsidRPr="006F7D73" w:rsidRDefault="00D125ED">
            <w:pPr>
              <w:snapToGrid w:val="0"/>
              <w:spacing w:line="460" w:lineRule="exact"/>
              <w:jc w:val="center"/>
              <w:rPr>
                <w:rFonts w:asciiTheme="majorEastAsia" w:eastAsiaTheme="majorEastAsia" w:hAnsiTheme="majorEastAsia"/>
                <w:szCs w:val="21"/>
              </w:rPr>
            </w:pPr>
            <w:r w:rsidRPr="006F7D73">
              <w:rPr>
                <w:rFonts w:asciiTheme="majorEastAsia" w:eastAsiaTheme="majorEastAsia" w:hAnsiTheme="majorEastAsia"/>
                <w:szCs w:val="21"/>
              </w:rPr>
              <w:t>……</w:t>
            </w:r>
          </w:p>
        </w:tc>
        <w:tc>
          <w:tcPr>
            <w:tcW w:w="1253" w:type="dxa"/>
            <w:vAlign w:val="center"/>
          </w:tcPr>
          <w:p w:rsidR="00965769" w:rsidRPr="006F7D73" w:rsidRDefault="00D125ED">
            <w:pPr>
              <w:autoSpaceDE w:val="0"/>
              <w:autoSpaceDN w:val="0"/>
              <w:adjustRightInd w:val="0"/>
              <w:spacing w:line="460" w:lineRule="exact"/>
              <w:jc w:val="center"/>
              <w:rPr>
                <w:rFonts w:asciiTheme="majorEastAsia" w:eastAsiaTheme="majorEastAsia" w:hAnsiTheme="majorEastAsia"/>
                <w:kern w:val="0"/>
                <w:szCs w:val="21"/>
              </w:rPr>
            </w:pPr>
            <w:r w:rsidRPr="006F7D73">
              <w:rPr>
                <w:rFonts w:asciiTheme="majorEastAsia" w:eastAsiaTheme="majorEastAsia" w:hAnsiTheme="majorEastAsia"/>
                <w:kern w:val="0"/>
                <w:szCs w:val="21"/>
              </w:rPr>
              <w:t>……</w:t>
            </w:r>
          </w:p>
        </w:tc>
        <w:tc>
          <w:tcPr>
            <w:tcW w:w="2707" w:type="dxa"/>
            <w:vAlign w:val="center"/>
          </w:tcPr>
          <w:p w:rsidR="00965769" w:rsidRPr="006F7D73" w:rsidRDefault="00D125ED">
            <w:pPr>
              <w:autoSpaceDE w:val="0"/>
              <w:autoSpaceDN w:val="0"/>
              <w:adjustRightInd w:val="0"/>
              <w:spacing w:line="460" w:lineRule="exact"/>
              <w:jc w:val="left"/>
              <w:rPr>
                <w:rFonts w:asciiTheme="majorEastAsia" w:eastAsiaTheme="majorEastAsia" w:hAnsiTheme="majorEastAsia"/>
                <w:kern w:val="0"/>
                <w:szCs w:val="21"/>
              </w:rPr>
            </w:pPr>
            <w:r w:rsidRPr="006F7D73">
              <w:rPr>
                <w:rFonts w:asciiTheme="majorEastAsia" w:eastAsiaTheme="majorEastAsia" w:hAnsiTheme="majorEastAsia"/>
                <w:kern w:val="0"/>
                <w:szCs w:val="21"/>
              </w:rPr>
              <w:t>……</w:t>
            </w:r>
          </w:p>
        </w:tc>
        <w:tc>
          <w:tcPr>
            <w:tcW w:w="1139" w:type="dxa"/>
            <w:vAlign w:val="center"/>
          </w:tcPr>
          <w:p w:rsidR="00965769" w:rsidRPr="006F7D73" w:rsidRDefault="00965769">
            <w:pPr>
              <w:widowControl/>
              <w:spacing w:line="460" w:lineRule="exact"/>
              <w:jc w:val="center"/>
              <w:rPr>
                <w:rFonts w:asciiTheme="majorEastAsia" w:eastAsiaTheme="majorEastAsia" w:hAnsiTheme="majorEastAsia"/>
                <w:kern w:val="0"/>
                <w:szCs w:val="21"/>
              </w:rPr>
            </w:pPr>
          </w:p>
        </w:tc>
        <w:tc>
          <w:tcPr>
            <w:tcW w:w="1140" w:type="dxa"/>
            <w:vAlign w:val="center"/>
          </w:tcPr>
          <w:p w:rsidR="00965769" w:rsidRPr="006F7D73" w:rsidRDefault="00965769">
            <w:pPr>
              <w:widowControl/>
              <w:spacing w:line="460" w:lineRule="exact"/>
              <w:jc w:val="center"/>
              <w:rPr>
                <w:rFonts w:asciiTheme="majorEastAsia" w:eastAsiaTheme="majorEastAsia" w:hAnsiTheme="majorEastAsia"/>
                <w:kern w:val="0"/>
                <w:szCs w:val="21"/>
              </w:rPr>
            </w:pPr>
          </w:p>
        </w:tc>
        <w:tc>
          <w:tcPr>
            <w:tcW w:w="1140" w:type="dxa"/>
            <w:vAlign w:val="center"/>
          </w:tcPr>
          <w:p w:rsidR="00965769" w:rsidRPr="006F7D73" w:rsidRDefault="00965769">
            <w:pPr>
              <w:widowControl/>
              <w:spacing w:line="460" w:lineRule="exact"/>
              <w:jc w:val="center"/>
              <w:rPr>
                <w:rFonts w:asciiTheme="majorEastAsia" w:eastAsiaTheme="majorEastAsia" w:hAnsiTheme="majorEastAsia"/>
                <w:kern w:val="0"/>
                <w:szCs w:val="21"/>
              </w:rPr>
            </w:pPr>
          </w:p>
        </w:tc>
      </w:tr>
      <w:tr w:rsidR="00965769" w:rsidRPr="006F7D73">
        <w:trPr>
          <w:trHeight w:val="594"/>
          <w:jc w:val="center"/>
        </w:trPr>
        <w:tc>
          <w:tcPr>
            <w:tcW w:w="737" w:type="dxa"/>
            <w:vAlign w:val="center"/>
          </w:tcPr>
          <w:p w:rsidR="00965769" w:rsidRPr="006F7D73" w:rsidRDefault="00965769">
            <w:pPr>
              <w:widowControl/>
              <w:spacing w:line="460" w:lineRule="exact"/>
              <w:jc w:val="center"/>
              <w:rPr>
                <w:rFonts w:asciiTheme="majorEastAsia" w:eastAsiaTheme="majorEastAsia" w:hAnsiTheme="majorEastAsia"/>
                <w:kern w:val="0"/>
                <w:szCs w:val="21"/>
              </w:rPr>
            </w:pPr>
          </w:p>
        </w:tc>
        <w:tc>
          <w:tcPr>
            <w:tcW w:w="5038" w:type="dxa"/>
            <w:gridSpan w:val="3"/>
            <w:vAlign w:val="center"/>
          </w:tcPr>
          <w:p w:rsidR="00965769" w:rsidRPr="006F7D73" w:rsidRDefault="00D125ED">
            <w:pPr>
              <w:widowControl/>
              <w:spacing w:line="460" w:lineRule="exact"/>
              <w:jc w:val="center"/>
              <w:rPr>
                <w:rFonts w:asciiTheme="majorEastAsia" w:eastAsiaTheme="majorEastAsia" w:hAnsiTheme="majorEastAsia"/>
                <w:bCs/>
                <w:kern w:val="0"/>
                <w:szCs w:val="21"/>
              </w:rPr>
            </w:pPr>
            <w:r w:rsidRPr="006F7D73">
              <w:rPr>
                <w:rFonts w:asciiTheme="majorEastAsia" w:eastAsiaTheme="majorEastAsia" w:hAnsiTheme="majorEastAsia"/>
                <w:bCs/>
                <w:kern w:val="0"/>
                <w:szCs w:val="21"/>
              </w:rPr>
              <w:t>评审结论（合格/不合格）</w:t>
            </w:r>
          </w:p>
        </w:tc>
        <w:tc>
          <w:tcPr>
            <w:tcW w:w="1139" w:type="dxa"/>
            <w:vAlign w:val="center"/>
          </w:tcPr>
          <w:p w:rsidR="00965769" w:rsidRPr="006F7D73" w:rsidRDefault="00965769">
            <w:pPr>
              <w:widowControl/>
              <w:spacing w:line="460" w:lineRule="exact"/>
              <w:jc w:val="center"/>
              <w:rPr>
                <w:rFonts w:asciiTheme="majorEastAsia" w:eastAsiaTheme="majorEastAsia" w:hAnsiTheme="majorEastAsia"/>
                <w:kern w:val="0"/>
                <w:szCs w:val="21"/>
              </w:rPr>
            </w:pPr>
          </w:p>
        </w:tc>
        <w:tc>
          <w:tcPr>
            <w:tcW w:w="1140" w:type="dxa"/>
            <w:vAlign w:val="center"/>
          </w:tcPr>
          <w:p w:rsidR="00965769" w:rsidRPr="006F7D73" w:rsidRDefault="00965769">
            <w:pPr>
              <w:widowControl/>
              <w:spacing w:line="460" w:lineRule="exact"/>
              <w:jc w:val="center"/>
              <w:rPr>
                <w:rFonts w:asciiTheme="majorEastAsia" w:eastAsiaTheme="majorEastAsia" w:hAnsiTheme="majorEastAsia"/>
                <w:kern w:val="0"/>
                <w:szCs w:val="21"/>
              </w:rPr>
            </w:pPr>
          </w:p>
        </w:tc>
        <w:tc>
          <w:tcPr>
            <w:tcW w:w="1140" w:type="dxa"/>
            <w:vAlign w:val="center"/>
          </w:tcPr>
          <w:p w:rsidR="00965769" w:rsidRPr="006F7D73" w:rsidRDefault="00965769">
            <w:pPr>
              <w:widowControl/>
              <w:spacing w:line="460" w:lineRule="exact"/>
              <w:jc w:val="center"/>
              <w:rPr>
                <w:rFonts w:asciiTheme="majorEastAsia" w:eastAsiaTheme="majorEastAsia" w:hAnsiTheme="majorEastAsia"/>
                <w:kern w:val="0"/>
                <w:szCs w:val="21"/>
              </w:rPr>
            </w:pPr>
          </w:p>
        </w:tc>
      </w:tr>
    </w:tbl>
    <w:p w:rsidR="00965769" w:rsidRPr="006F7D73" w:rsidRDefault="00D125ED">
      <w:pPr>
        <w:spacing w:line="460" w:lineRule="exact"/>
        <w:rPr>
          <w:rFonts w:asciiTheme="majorEastAsia" w:eastAsiaTheme="majorEastAsia" w:hAnsiTheme="majorEastAsia"/>
          <w:szCs w:val="21"/>
        </w:rPr>
      </w:pPr>
      <w:r w:rsidRPr="006F7D73">
        <w:rPr>
          <w:rFonts w:asciiTheme="majorEastAsia" w:eastAsiaTheme="majorEastAsia" w:hAnsiTheme="majorEastAsia"/>
          <w:szCs w:val="21"/>
        </w:rPr>
        <w:t>备注：1.评审项目合格的打“√”，不合格的打“×”。上表中有一项不符合评审标准的，其评审结论为不合格，则不进入投标文件下一轮的评审。</w:t>
      </w:r>
    </w:p>
    <w:p w:rsidR="00965769" w:rsidRPr="006F7D73" w:rsidRDefault="00D125ED">
      <w:pPr>
        <w:snapToGrid w:val="0"/>
        <w:spacing w:line="460" w:lineRule="exact"/>
        <w:ind w:firstLineChars="200" w:firstLine="420"/>
        <w:rPr>
          <w:rFonts w:asciiTheme="majorEastAsia" w:eastAsiaTheme="majorEastAsia" w:hAnsiTheme="majorEastAsia"/>
          <w:szCs w:val="21"/>
        </w:rPr>
      </w:pPr>
      <w:r w:rsidRPr="006F7D73">
        <w:rPr>
          <w:rFonts w:asciiTheme="majorEastAsia" w:eastAsiaTheme="majorEastAsia" w:hAnsiTheme="majorEastAsia"/>
          <w:szCs w:val="21"/>
        </w:rPr>
        <w:t>2.本表由评标委员会集体评议，评标委员会成员中对评审结论有不同意见时，按少数服从多数的原则，确定评审结论。</w:t>
      </w:r>
    </w:p>
    <w:p w:rsidR="00965769" w:rsidRPr="006F7D73" w:rsidRDefault="00965769">
      <w:pPr>
        <w:snapToGrid w:val="0"/>
        <w:spacing w:line="460" w:lineRule="exact"/>
        <w:ind w:firstLineChars="200" w:firstLine="420"/>
        <w:rPr>
          <w:rFonts w:asciiTheme="majorEastAsia" w:eastAsiaTheme="majorEastAsia" w:hAnsiTheme="majorEastAsia"/>
          <w:szCs w:val="21"/>
        </w:rPr>
      </w:pPr>
    </w:p>
    <w:p w:rsidR="00965769" w:rsidRPr="006F7D73" w:rsidRDefault="00D125ED">
      <w:pPr>
        <w:snapToGrid w:val="0"/>
        <w:spacing w:line="460" w:lineRule="exact"/>
        <w:rPr>
          <w:rFonts w:asciiTheme="majorEastAsia" w:eastAsiaTheme="majorEastAsia" w:hAnsiTheme="majorEastAsia"/>
          <w:szCs w:val="21"/>
        </w:rPr>
      </w:pPr>
      <w:r w:rsidRPr="006F7D73">
        <w:rPr>
          <w:rFonts w:asciiTheme="majorEastAsia" w:eastAsiaTheme="majorEastAsia" w:hAnsiTheme="majorEastAsia"/>
          <w:szCs w:val="21"/>
        </w:rPr>
        <w:t>评标委员会全体成员签字/日期：</w:t>
      </w:r>
    </w:p>
    <w:p w:rsidR="00965769" w:rsidRPr="006F7D73" w:rsidRDefault="00D125ED">
      <w:pPr>
        <w:rPr>
          <w:rFonts w:ascii="Times New Roman" w:eastAsia="仿宋_GB2312" w:hAnsi="Times New Roman"/>
          <w:sz w:val="28"/>
          <w:szCs w:val="28"/>
        </w:rPr>
      </w:pPr>
      <w:r w:rsidRPr="006F7D73">
        <w:rPr>
          <w:rFonts w:ascii="Times New Roman" w:hAnsi="Times New Roman"/>
          <w:szCs w:val="24"/>
        </w:rPr>
        <w:br w:type="page"/>
      </w:r>
    </w:p>
    <w:p w:rsidR="00965769" w:rsidRPr="006F7D73" w:rsidRDefault="00D125ED" w:rsidP="00534FD9">
      <w:pPr>
        <w:ind w:left="640" w:hangingChars="200" w:hanging="640"/>
        <w:rPr>
          <w:rFonts w:ascii="Times New Roman" w:eastAsia="黑体" w:hAnsi="Times New Roman"/>
          <w:bCs/>
          <w:sz w:val="32"/>
          <w:szCs w:val="32"/>
        </w:rPr>
      </w:pPr>
      <w:r w:rsidRPr="006F7D73">
        <w:rPr>
          <w:rFonts w:ascii="Times New Roman" w:eastAsia="黑体" w:hAnsi="Times New Roman"/>
          <w:bCs/>
          <w:sz w:val="32"/>
          <w:szCs w:val="32"/>
        </w:rPr>
        <w:lastRenderedPageBreak/>
        <w:t>附表</w:t>
      </w:r>
      <w:r w:rsidRPr="006F7D73">
        <w:rPr>
          <w:rFonts w:ascii="Times New Roman" w:eastAsia="黑体" w:hAnsi="Times New Roman" w:hint="eastAsia"/>
          <w:bCs/>
          <w:sz w:val="32"/>
          <w:szCs w:val="32"/>
        </w:rPr>
        <w:t>2</w:t>
      </w:r>
      <w:r w:rsidRPr="006F7D73">
        <w:rPr>
          <w:rFonts w:ascii="Times New Roman" w:eastAsia="黑体" w:hAnsi="Times New Roman"/>
          <w:bCs/>
          <w:sz w:val="32"/>
          <w:szCs w:val="32"/>
        </w:rPr>
        <w:t>：响应性评审表</w:t>
      </w:r>
    </w:p>
    <w:p w:rsidR="00965769" w:rsidRPr="006F7D73" w:rsidRDefault="00965769">
      <w:pPr>
        <w:ind w:left="560" w:hangingChars="200" w:hanging="560"/>
        <w:rPr>
          <w:rFonts w:ascii="Times New Roman" w:eastAsia="黑体" w:hAnsi="Times New Roman"/>
          <w:bCs/>
          <w:sz w:val="28"/>
          <w:szCs w:val="20"/>
        </w:rPr>
      </w:pPr>
    </w:p>
    <w:p w:rsidR="00965769" w:rsidRPr="006F7D73" w:rsidRDefault="00D125ED">
      <w:pPr>
        <w:spacing w:beforeLines="100" w:before="240" w:afterLines="100" w:after="240"/>
        <w:jc w:val="center"/>
        <w:rPr>
          <w:rFonts w:ascii="黑体" w:eastAsia="黑体" w:hAnsi="黑体"/>
          <w:sz w:val="28"/>
          <w:szCs w:val="28"/>
        </w:rPr>
      </w:pPr>
      <w:r w:rsidRPr="006F7D73">
        <w:rPr>
          <w:rFonts w:ascii="黑体" w:eastAsia="黑体" w:hAnsi="黑体"/>
          <w:sz w:val="28"/>
          <w:szCs w:val="28"/>
        </w:rPr>
        <w:t>响应性评审表</w:t>
      </w:r>
    </w:p>
    <w:p w:rsidR="00965769" w:rsidRPr="006F7D73" w:rsidRDefault="00965769">
      <w:pPr>
        <w:jc w:val="center"/>
        <w:rPr>
          <w:rFonts w:asciiTheme="minorEastAsia" w:eastAsiaTheme="minorEastAsia" w:hAnsiTheme="minorEastAsia"/>
          <w:szCs w:val="21"/>
        </w:rPr>
      </w:pPr>
    </w:p>
    <w:p w:rsidR="00965769" w:rsidRPr="006F7D73" w:rsidRDefault="00D125ED">
      <w:pPr>
        <w:snapToGrid w:val="0"/>
        <w:spacing w:line="460" w:lineRule="exact"/>
        <w:rPr>
          <w:rFonts w:asciiTheme="majorEastAsia" w:eastAsiaTheme="majorEastAsia" w:hAnsiTheme="majorEastAsia"/>
          <w:szCs w:val="21"/>
          <w:u w:val="single"/>
        </w:rPr>
      </w:pPr>
      <w:r w:rsidRPr="006F7D73">
        <w:rPr>
          <w:rFonts w:asciiTheme="majorEastAsia" w:eastAsiaTheme="majorEastAsia" w:hAnsiTheme="majorEastAsia"/>
          <w:szCs w:val="21"/>
        </w:rPr>
        <w:t>项目名称：</w:t>
      </w:r>
      <w:r w:rsidRPr="006F7D73">
        <w:rPr>
          <w:rFonts w:asciiTheme="majorEastAsia" w:eastAsiaTheme="majorEastAsia" w:hAnsiTheme="majorEastAsia" w:hint="eastAsia"/>
          <w:szCs w:val="21"/>
          <w:u w:val="single"/>
        </w:rPr>
        <w:t xml:space="preserve">        </w:t>
      </w:r>
      <w:r w:rsidRPr="006F7D73">
        <w:rPr>
          <w:rFonts w:asciiTheme="majorEastAsia" w:eastAsiaTheme="majorEastAsia" w:hAnsiTheme="majorEastAsia" w:hint="eastAsia"/>
          <w:szCs w:val="21"/>
        </w:rPr>
        <w:t>（项目名称）_________设备（材料）采购</w:t>
      </w:r>
    </w:p>
    <w:p w:rsidR="00965769" w:rsidRPr="006F7D73" w:rsidRDefault="00D125ED">
      <w:pPr>
        <w:snapToGrid w:val="0"/>
        <w:spacing w:line="460" w:lineRule="exact"/>
        <w:rPr>
          <w:rFonts w:asciiTheme="majorEastAsia" w:eastAsiaTheme="majorEastAsia" w:hAnsiTheme="majorEastAsia"/>
          <w:szCs w:val="21"/>
        </w:rPr>
      </w:pPr>
      <w:r w:rsidRPr="006F7D73">
        <w:rPr>
          <w:rFonts w:asciiTheme="majorEastAsia" w:eastAsiaTheme="majorEastAsia" w:hAnsiTheme="majorEastAsia"/>
          <w:szCs w:val="21"/>
        </w:rPr>
        <w:t>招标编号：</w:t>
      </w:r>
      <w:r w:rsidRPr="006F7D73">
        <w:rPr>
          <w:rFonts w:asciiTheme="majorEastAsia" w:eastAsiaTheme="majorEastAsia" w:hAnsiTheme="majorEastAsia" w:hint="eastAsia"/>
          <w:szCs w:val="21"/>
          <w:u w:val="single"/>
        </w:rPr>
        <w:t xml:space="preserve">        </w:t>
      </w:r>
    </w:p>
    <w:tbl>
      <w:tblPr>
        <w:tblW w:w="9194"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5"/>
        <w:gridCol w:w="1260"/>
        <w:gridCol w:w="1253"/>
        <w:gridCol w:w="2707"/>
        <w:gridCol w:w="1139"/>
        <w:gridCol w:w="1140"/>
        <w:gridCol w:w="1140"/>
      </w:tblGrid>
      <w:tr w:rsidR="00965769" w:rsidRPr="006F7D73">
        <w:trPr>
          <w:trHeight w:val="454"/>
        </w:trPr>
        <w:tc>
          <w:tcPr>
            <w:tcW w:w="555" w:type="dxa"/>
            <w:vMerge w:val="restart"/>
            <w:vAlign w:val="center"/>
          </w:tcPr>
          <w:p w:rsidR="00965769" w:rsidRPr="006F7D73" w:rsidRDefault="00D125ED">
            <w:pPr>
              <w:widowControl/>
              <w:jc w:val="center"/>
              <w:rPr>
                <w:rFonts w:asciiTheme="minorEastAsia" w:eastAsiaTheme="minorEastAsia" w:hAnsiTheme="minorEastAsia"/>
                <w:b/>
                <w:kern w:val="0"/>
                <w:szCs w:val="21"/>
              </w:rPr>
            </w:pPr>
            <w:r w:rsidRPr="006F7D73">
              <w:rPr>
                <w:rFonts w:asciiTheme="minorEastAsia" w:eastAsiaTheme="minorEastAsia" w:hAnsiTheme="minorEastAsia"/>
                <w:b/>
                <w:kern w:val="0"/>
                <w:szCs w:val="21"/>
              </w:rPr>
              <w:t>序号</w:t>
            </w:r>
          </w:p>
        </w:tc>
        <w:tc>
          <w:tcPr>
            <w:tcW w:w="1260" w:type="dxa"/>
            <w:vMerge w:val="restart"/>
            <w:vAlign w:val="center"/>
          </w:tcPr>
          <w:p w:rsidR="00965769" w:rsidRPr="006F7D73" w:rsidRDefault="00D125ED">
            <w:pPr>
              <w:snapToGrid w:val="0"/>
              <w:jc w:val="center"/>
              <w:rPr>
                <w:rFonts w:asciiTheme="minorEastAsia" w:eastAsiaTheme="minorEastAsia" w:hAnsiTheme="minorEastAsia"/>
                <w:b/>
                <w:szCs w:val="21"/>
              </w:rPr>
            </w:pPr>
            <w:r w:rsidRPr="006F7D73">
              <w:rPr>
                <w:rFonts w:asciiTheme="minorEastAsia" w:eastAsiaTheme="minorEastAsia" w:hAnsiTheme="minorEastAsia"/>
                <w:b/>
                <w:szCs w:val="21"/>
              </w:rPr>
              <w:t>条款号</w:t>
            </w:r>
          </w:p>
        </w:tc>
        <w:tc>
          <w:tcPr>
            <w:tcW w:w="1253" w:type="dxa"/>
            <w:vMerge w:val="restart"/>
            <w:vAlign w:val="center"/>
          </w:tcPr>
          <w:p w:rsidR="00965769" w:rsidRPr="006F7D73" w:rsidRDefault="00D125ED">
            <w:pPr>
              <w:snapToGrid w:val="0"/>
              <w:rPr>
                <w:rFonts w:asciiTheme="minorEastAsia" w:eastAsiaTheme="minorEastAsia" w:hAnsiTheme="minorEastAsia"/>
                <w:b/>
                <w:szCs w:val="21"/>
              </w:rPr>
            </w:pPr>
            <w:r w:rsidRPr="006F7D73">
              <w:rPr>
                <w:rFonts w:asciiTheme="minorEastAsia" w:eastAsiaTheme="minorEastAsia" w:hAnsiTheme="minorEastAsia"/>
                <w:b/>
                <w:szCs w:val="21"/>
              </w:rPr>
              <w:t>评审因素</w:t>
            </w:r>
          </w:p>
        </w:tc>
        <w:tc>
          <w:tcPr>
            <w:tcW w:w="2707" w:type="dxa"/>
            <w:vMerge w:val="restart"/>
            <w:vAlign w:val="center"/>
          </w:tcPr>
          <w:p w:rsidR="00965769" w:rsidRPr="006F7D73" w:rsidRDefault="00D125ED">
            <w:pPr>
              <w:snapToGrid w:val="0"/>
              <w:jc w:val="center"/>
              <w:rPr>
                <w:rFonts w:asciiTheme="minorEastAsia" w:eastAsiaTheme="minorEastAsia" w:hAnsiTheme="minorEastAsia"/>
                <w:b/>
                <w:szCs w:val="21"/>
              </w:rPr>
            </w:pPr>
            <w:r w:rsidRPr="006F7D73">
              <w:rPr>
                <w:rFonts w:asciiTheme="minorEastAsia" w:eastAsiaTheme="minorEastAsia" w:hAnsiTheme="minorEastAsia"/>
                <w:b/>
                <w:szCs w:val="21"/>
              </w:rPr>
              <w:t>评审标准</w:t>
            </w:r>
          </w:p>
        </w:tc>
        <w:tc>
          <w:tcPr>
            <w:tcW w:w="3419" w:type="dxa"/>
            <w:gridSpan w:val="3"/>
            <w:vAlign w:val="center"/>
          </w:tcPr>
          <w:p w:rsidR="00965769" w:rsidRPr="006F7D73" w:rsidRDefault="00D125ED">
            <w:pPr>
              <w:widowControl/>
              <w:jc w:val="center"/>
              <w:rPr>
                <w:rFonts w:asciiTheme="minorEastAsia" w:eastAsiaTheme="minorEastAsia" w:hAnsiTheme="minorEastAsia"/>
                <w:b/>
                <w:kern w:val="0"/>
                <w:szCs w:val="21"/>
              </w:rPr>
            </w:pPr>
            <w:r w:rsidRPr="006F7D73">
              <w:rPr>
                <w:rFonts w:asciiTheme="minorEastAsia" w:eastAsiaTheme="minorEastAsia" w:hAnsiTheme="minorEastAsia"/>
                <w:b/>
                <w:kern w:val="0"/>
                <w:szCs w:val="21"/>
              </w:rPr>
              <w:t>投标人名称及评审意见</w:t>
            </w:r>
          </w:p>
          <w:p w:rsidR="00965769" w:rsidRPr="006F7D73" w:rsidRDefault="00D125ED">
            <w:pPr>
              <w:widowControl/>
              <w:jc w:val="center"/>
              <w:rPr>
                <w:rFonts w:asciiTheme="minorEastAsia" w:eastAsiaTheme="minorEastAsia" w:hAnsiTheme="minorEastAsia"/>
                <w:b/>
                <w:kern w:val="0"/>
                <w:szCs w:val="21"/>
              </w:rPr>
            </w:pPr>
            <w:r w:rsidRPr="006F7D73">
              <w:rPr>
                <w:rFonts w:asciiTheme="minorEastAsia" w:eastAsiaTheme="minorEastAsia" w:hAnsiTheme="minorEastAsia"/>
                <w:b/>
                <w:bCs/>
                <w:kern w:val="0"/>
                <w:szCs w:val="21"/>
              </w:rPr>
              <w:t>（合格√/不合格×）</w:t>
            </w:r>
          </w:p>
        </w:tc>
      </w:tr>
      <w:tr w:rsidR="00965769" w:rsidRPr="006F7D73">
        <w:trPr>
          <w:trHeight w:val="454"/>
        </w:trPr>
        <w:tc>
          <w:tcPr>
            <w:tcW w:w="555" w:type="dxa"/>
            <w:vMerge/>
            <w:vAlign w:val="center"/>
          </w:tcPr>
          <w:p w:rsidR="00965769" w:rsidRPr="006F7D73" w:rsidRDefault="00965769">
            <w:pPr>
              <w:widowControl/>
              <w:jc w:val="center"/>
              <w:rPr>
                <w:rFonts w:asciiTheme="minorEastAsia" w:eastAsiaTheme="minorEastAsia" w:hAnsiTheme="minorEastAsia"/>
                <w:b/>
                <w:kern w:val="0"/>
                <w:szCs w:val="21"/>
              </w:rPr>
            </w:pPr>
          </w:p>
        </w:tc>
        <w:tc>
          <w:tcPr>
            <w:tcW w:w="1260" w:type="dxa"/>
            <w:vMerge/>
            <w:vAlign w:val="center"/>
          </w:tcPr>
          <w:p w:rsidR="00965769" w:rsidRPr="006F7D73" w:rsidRDefault="00965769">
            <w:pPr>
              <w:snapToGrid w:val="0"/>
              <w:jc w:val="center"/>
              <w:rPr>
                <w:rFonts w:asciiTheme="minorEastAsia" w:eastAsiaTheme="minorEastAsia" w:hAnsiTheme="minorEastAsia"/>
                <w:b/>
                <w:szCs w:val="21"/>
              </w:rPr>
            </w:pPr>
          </w:p>
        </w:tc>
        <w:tc>
          <w:tcPr>
            <w:tcW w:w="1253" w:type="dxa"/>
            <w:vMerge/>
            <w:vAlign w:val="center"/>
          </w:tcPr>
          <w:p w:rsidR="00965769" w:rsidRPr="006F7D73" w:rsidRDefault="00965769">
            <w:pPr>
              <w:snapToGrid w:val="0"/>
              <w:rPr>
                <w:rFonts w:asciiTheme="minorEastAsia" w:eastAsiaTheme="minorEastAsia" w:hAnsiTheme="minorEastAsia"/>
                <w:b/>
                <w:szCs w:val="21"/>
              </w:rPr>
            </w:pPr>
          </w:p>
        </w:tc>
        <w:tc>
          <w:tcPr>
            <w:tcW w:w="2707" w:type="dxa"/>
            <w:vMerge/>
            <w:vAlign w:val="center"/>
          </w:tcPr>
          <w:p w:rsidR="00965769" w:rsidRPr="006F7D73" w:rsidRDefault="00965769">
            <w:pPr>
              <w:snapToGrid w:val="0"/>
              <w:jc w:val="center"/>
              <w:rPr>
                <w:rFonts w:asciiTheme="minorEastAsia" w:eastAsiaTheme="minorEastAsia" w:hAnsiTheme="minorEastAsia"/>
                <w:b/>
                <w:szCs w:val="21"/>
              </w:rPr>
            </w:pPr>
          </w:p>
        </w:tc>
        <w:tc>
          <w:tcPr>
            <w:tcW w:w="1139" w:type="dxa"/>
            <w:vAlign w:val="center"/>
          </w:tcPr>
          <w:p w:rsidR="00965769" w:rsidRPr="006F7D73" w:rsidRDefault="00D125ED">
            <w:pPr>
              <w:widowControl/>
              <w:jc w:val="center"/>
              <w:rPr>
                <w:rFonts w:asciiTheme="minorEastAsia" w:eastAsiaTheme="minorEastAsia" w:hAnsiTheme="minorEastAsia"/>
                <w:b/>
                <w:kern w:val="0"/>
                <w:szCs w:val="21"/>
              </w:rPr>
            </w:pPr>
            <w:r w:rsidRPr="006F7D73">
              <w:rPr>
                <w:rFonts w:asciiTheme="minorEastAsia" w:eastAsiaTheme="minorEastAsia" w:hAnsiTheme="minorEastAsia"/>
                <w:b/>
                <w:kern w:val="0"/>
                <w:szCs w:val="21"/>
              </w:rPr>
              <w:t>1</w:t>
            </w:r>
          </w:p>
        </w:tc>
        <w:tc>
          <w:tcPr>
            <w:tcW w:w="1140" w:type="dxa"/>
            <w:vAlign w:val="center"/>
          </w:tcPr>
          <w:p w:rsidR="00965769" w:rsidRPr="006F7D73" w:rsidRDefault="00D125ED">
            <w:pPr>
              <w:widowControl/>
              <w:jc w:val="center"/>
              <w:rPr>
                <w:rFonts w:asciiTheme="minorEastAsia" w:eastAsiaTheme="minorEastAsia" w:hAnsiTheme="minorEastAsia"/>
                <w:b/>
                <w:kern w:val="0"/>
                <w:szCs w:val="21"/>
              </w:rPr>
            </w:pPr>
            <w:r w:rsidRPr="006F7D73">
              <w:rPr>
                <w:rFonts w:asciiTheme="minorEastAsia" w:eastAsiaTheme="minorEastAsia" w:hAnsiTheme="minorEastAsia"/>
                <w:b/>
                <w:kern w:val="0"/>
                <w:szCs w:val="21"/>
              </w:rPr>
              <w:t>2</w:t>
            </w:r>
          </w:p>
        </w:tc>
        <w:tc>
          <w:tcPr>
            <w:tcW w:w="1140" w:type="dxa"/>
            <w:vAlign w:val="center"/>
          </w:tcPr>
          <w:p w:rsidR="00965769" w:rsidRPr="006F7D73" w:rsidRDefault="00D125ED">
            <w:pPr>
              <w:widowControl/>
              <w:jc w:val="center"/>
              <w:rPr>
                <w:rFonts w:asciiTheme="minorEastAsia" w:eastAsiaTheme="minorEastAsia" w:hAnsiTheme="minorEastAsia"/>
                <w:b/>
                <w:kern w:val="0"/>
                <w:szCs w:val="21"/>
              </w:rPr>
            </w:pPr>
            <w:r w:rsidRPr="006F7D73">
              <w:rPr>
                <w:rFonts w:asciiTheme="minorEastAsia" w:eastAsiaTheme="minorEastAsia" w:hAnsiTheme="minorEastAsia"/>
                <w:b/>
                <w:kern w:val="0"/>
                <w:szCs w:val="21"/>
              </w:rPr>
              <w:t>……</w:t>
            </w:r>
          </w:p>
        </w:tc>
      </w:tr>
      <w:tr w:rsidR="00965769" w:rsidRPr="006F7D73">
        <w:trPr>
          <w:trHeight w:val="454"/>
        </w:trPr>
        <w:tc>
          <w:tcPr>
            <w:tcW w:w="555" w:type="dxa"/>
            <w:vMerge/>
            <w:vAlign w:val="center"/>
          </w:tcPr>
          <w:p w:rsidR="00965769" w:rsidRPr="006F7D73" w:rsidRDefault="00965769">
            <w:pPr>
              <w:widowControl/>
              <w:jc w:val="center"/>
              <w:rPr>
                <w:rFonts w:asciiTheme="minorEastAsia" w:eastAsiaTheme="minorEastAsia" w:hAnsiTheme="minorEastAsia"/>
                <w:b/>
                <w:kern w:val="0"/>
                <w:szCs w:val="21"/>
              </w:rPr>
            </w:pPr>
          </w:p>
        </w:tc>
        <w:tc>
          <w:tcPr>
            <w:tcW w:w="1260" w:type="dxa"/>
            <w:vMerge/>
            <w:vAlign w:val="center"/>
          </w:tcPr>
          <w:p w:rsidR="00965769" w:rsidRPr="006F7D73" w:rsidRDefault="00965769">
            <w:pPr>
              <w:snapToGrid w:val="0"/>
              <w:jc w:val="center"/>
              <w:rPr>
                <w:rFonts w:asciiTheme="minorEastAsia" w:eastAsiaTheme="minorEastAsia" w:hAnsiTheme="minorEastAsia"/>
                <w:b/>
                <w:szCs w:val="21"/>
              </w:rPr>
            </w:pPr>
          </w:p>
        </w:tc>
        <w:tc>
          <w:tcPr>
            <w:tcW w:w="1253" w:type="dxa"/>
            <w:vMerge/>
            <w:vAlign w:val="center"/>
          </w:tcPr>
          <w:p w:rsidR="00965769" w:rsidRPr="006F7D73" w:rsidRDefault="00965769">
            <w:pPr>
              <w:snapToGrid w:val="0"/>
              <w:rPr>
                <w:rFonts w:asciiTheme="minorEastAsia" w:eastAsiaTheme="minorEastAsia" w:hAnsiTheme="minorEastAsia"/>
                <w:b/>
                <w:szCs w:val="21"/>
              </w:rPr>
            </w:pPr>
          </w:p>
        </w:tc>
        <w:tc>
          <w:tcPr>
            <w:tcW w:w="2707" w:type="dxa"/>
            <w:vMerge/>
            <w:vAlign w:val="center"/>
          </w:tcPr>
          <w:p w:rsidR="00965769" w:rsidRPr="006F7D73" w:rsidRDefault="00965769">
            <w:pPr>
              <w:snapToGrid w:val="0"/>
              <w:jc w:val="center"/>
              <w:rPr>
                <w:rFonts w:asciiTheme="minorEastAsia" w:eastAsiaTheme="minorEastAsia" w:hAnsiTheme="minorEastAsia"/>
                <w:b/>
                <w:szCs w:val="21"/>
              </w:rPr>
            </w:pPr>
          </w:p>
        </w:tc>
        <w:tc>
          <w:tcPr>
            <w:tcW w:w="1139" w:type="dxa"/>
            <w:vAlign w:val="center"/>
          </w:tcPr>
          <w:p w:rsidR="00965769" w:rsidRPr="006F7D73" w:rsidRDefault="00965769">
            <w:pPr>
              <w:widowControl/>
              <w:jc w:val="center"/>
              <w:rPr>
                <w:rFonts w:asciiTheme="minorEastAsia" w:eastAsiaTheme="minorEastAsia" w:hAnsiTheme="minorEastAsia"/>
                <w:b/>
                <w:kern w:val="0"/>
                <w:szCs w:val="21"/>
              </w:rPr>
            </w:pPr>
          </w:p>
        </w:tc>
        <w:tc>
          <w:tcPr>
            <w:tcW w:w="1140" w:type="dxa"/>
            <w:vAlign w:val="center"/>
          </w:tcPr>
          <w:p w:rsidR="00965769" w:rsidRPr="006F7D73" w:rsidRDefault="00965769">
            <w:pPr>
              <w:widowControl/>
              <w:jc w:val="center"/>
              <w:rPr>
                <w:rFonts w:asciiTheme="minorEastAsia" w:eastAsiaTheme="minorEastAsia" w:hAnsiTheme="minorEastAsia"/>
                <w:b/>
                <w:kern w:val="0"/>
                <w:szCs w:val="21"/>
              </w:rPr>
            </w:pPr>
          </w:p>
        </w:tc>
        <w:tc>
          <w:tcPr>
            <w:tcW w:w="1140" w:type="dxa"/>
            <w:vAlign w:val="center"/>
          </w:tcPr>
          <w:p w:rsidR="00965769" w:rsidRPr="006F7D73" w:rsidRDefault="00D125ED">
            <w:pPr>
              <w:widowControl/>
              <w:jc w:val="center"/>
              <w:rPr>
                <w:rFonts w:asciiTheme="minorEastAsia" w:eastAsiaTheme="minorEastAsia" w:hAnsiTheme="minorEastAsia"/>
                <w:b/>
                <w:kern w:val="0"/>
                <w:szCs w:val="21"/>
              </w:rPr>
            </w:pPr>
            <w:r w:rsidRPr="006F7D73">
              <w:rPr>
                <w:rFonts w:asciiTheme="minorEastAsia" w:eastAsiaTheme="minorEastAsia" w:hAnsiTheme="minorEastAsia"/>
                <w:b/>
                <w:kern w:val="0"/>
                <w:szCs w:val="21"/>
              </w:rPr>
              <w:t>……</w:t>
            </w:r>
          </w:p>
        </w:tc>
      </w:tr>
      <w:tr w:rsidR="00965769" w:rsidRPr="006F7D73">
        <w:trPr>
          <w:trHeight w:val="454"/>
        </w:trPr>
        <w:tc>
          <w:tcPr>
            <w:tcW w:w="555" w:type="dxa"/>
            <w:vAlign w:val="center"/>
          </w:tcPr>
          <w:p w:rsidR="00965769" w:rsidRPr="006F7D73" w:rsidRDefault="00D125ED">
            <w:pPr>
              <w:widowControl/>
              <w:jc w:val="center"/>
              <w:rPr>
                <w:rFonts w:asciiTheme="minorEastAsia" w:eastAsiaTheme="minorEastAsia" w:hAnsiTheme="minorEastAsia"/>
                <w:kern w:val="0"/>
                <w:szCs w:val="21"/>
              </w:rPr>
            </w:pPr>
            <w:r w:rsidRPr="006F7D73">
              <w:rPr>
                <w:rFonts w:asciiTheme="minorEastAsia" w:eastAsiaTheme="minorEastAsia" w:hAnsiTheme="minorEastAsia"/>
                <w:kern w:val="0"/>
                <w:szCs w:val="21"/>
              </w:rPr>
              <w:t>1</w:t>
            </w:r>
          </w:p>
        </w:tc>
        <w:tc>
          <w:tcPr>
            <w:tcW w:w="1260" w:type="dxa"/>
            <w:vAlign w:val="center"/>
          </w:tcPr>
          <w:p w:rsidR="00965769" w:rsidRPr="006F7D73" w:rsidRDefault="00D125ED">
            <w:pPr>
              <w:snapToGrid w:val="0"/>
              <w:jc w:val="center"/>
              <w:rPr>
                <w:rFonts w:asciiTheme="minorEastAsia" w:eastAsiaTheme="minorEastAsia" w:hAnsiTheme="minorEastAsia"/>
                <w:szCs w:val="21"/>
              </w:rPr>
            </w:pPr>
            <w:r w:rsidRPr="006F7D73">
              <w:rPr>
                <w:rFonts w:asciiTheme="minorEastAsia" w:eastAsiaTheme="minorEastAsia" w:hAnsiTheme="minorEastAsia"/>
                <w:szCs w:val="21"/>
              </w:rPr>
              <w:t>2.1.3（1）</w:t>
            </w:r>
          </w:p>
        </w:tc>
        <w:tc>
          <w:tcPr>
            <w:tcW w:w="1253" w:type="dxa"/>
            <w:vAlign w:val="center"/>
          </w:tcPr>
          <w:p w:rsidR="00965769" w:rsidRPr="006F7D73" w:rsidRDefault="00D125ED">
            <w:pPr>
              <w:pStyle w:val="Default"/>
              <w:jc w:val="center"/>
              <w:rPr>
                <w:rFonts w:asciiTheme="minorEastAsia" w:eastAsiaTheme="minorEastAsia" w:hAnsiTheme="minorEastAsia" w:cs="Times New Roman"/>
                <w:color w:val="auto"/>
                <w:sz w:val="21"/>
                <w:szCs w:val="21"/>
              </w:rPr>
            </w:pPr>
            <w:r w:rsidRPr="006F7D73">
              <w:rPr>
                <w:rFonts w:asciiTheme="minorEastAsia" w:eastAsiaTheme="minorEastAsia" w:hAnsiTheme="minorEastAsia" w:cs="Times New Roman"/>
                <w:color w:val="auto"/>
                <w:sz w:val="21"/>
                <w:szCs w:val="21"/>
              </w:rPr>
              <w:t>投标范围</w:t>
            </w:r>
          </w:p>
        </w:tc>
        <w:tc>
          <w:tcPr>
            <w:tcW w:w="2707" w:type="dxa"/>
            <w:vAlign w:val="center"/>
          </w:tcPr>
          <w:p w:rsidR="00965769" w:rsidRPr="006F7D73" w:rsidRDefault="00D125ED">
            <w:pPr>
              <w:pStyle w:val="Default"/>
              <w:jc w:val="center"/>
              <w:rPr>
                <w:rFonts w:asciiTheme="minorEastAsia" w:eastAsiaTheme="minorEastAsia" w:hAnsiTheme="minorEastAsia" w:cs="Times New Roman"/>
                <w:color w:val="auto"/>
                <w:sz w:val="21"/>
                <w:szCs w:val="21"/>
              </w:rPr>
            </w:pPr>
            <w:r w:rsidRPr="006F7D73">
              <w:rPr>
                <w:rFonts w:asciiTheme="minorEastAsia" w:eastAsiaTheme="minorEastAsia" w:hAnsiTheme="minorEastAsia" w:cs="Times New Roman"/>
                <w:color w:val="auto"/>
                <w:sz w:val="21"/>
                <w:szCs w:val="21"/>
              </w:rPr>
              <w:t>投标范围符合第二章投标人须知第1.3.1项规定</w:t>
            </w:r>
          </w:p>
        </w:tc>
        <w:tc>
          <w:tcPr>
            <w:tcW w:w="1139" w:type="dxa"/>
            <w:vAlign w:val="center"/>
          </w:tcPr>
          <w:p w:rsidR="00965769" w:rsidRPr="006F7D73" w:rsidRDefault="00965769">
            <w:pPr>
              <w:widowControl/>
              <w:jc w:val="center"/>
              <w:rPr>
                <w:rFonts w:asciiTheme="minorEastAsia" w:eastAsiaTheme="minorEastAsia" w:hAnsiTheme="minorEastAsia"/>
                <w:kern w:val="0"/>
                <w:szCs w:val="21"/>
              </w:rPr>
            </w:pPr>
          </w:p>
        </w:tc>
        <w:tc>
          <w:tcPr>
            <w:tcW w:w="1140" w:type="dxa"/>
            <w:vAlign w:val="center"/>
          </w:tcPr>
          <w:p w:rsidR="00965769" w:rsidRPr="006F7D73" w:rsidRDefault="00965769">
            <w:pPr>
              <w:widowControl/>
              <w:jc w:val="center"/>
              <w:rPr>
                <w:rFonts w:asciiTheme="minorEastAsia" w:eastAsiaTheme="minorEastAsia" w:hAnsiTheme="minorEastAsia"/>
                <w:kern w:val="0"/>
                <w:szCs w:val="21"/>
              </w:rPr>
            </w:pPr>
          </w:p>
        </w:tc>
        <w:tc>
          <w:tcPr>
            <w:tcW w:w="1140" w:type="dxa"/>
            <w:vAlign w:val="center"/>
          </w:tcPr>
          <w:p w:rsidR="00965769" w:rsidRPr="006F7D73" w:rsidRDefault="00965769">
            <w:pPr>
              <w:widowControl/>
              <w:jc w:val="center"/>
              <w:rPr>
                <w:rFonts w:asciiTheme="minorEastAsia" w:eastAsiaTheme="minorEastAsia" w:hAnsiTheme="minorEastAsia"/>
                <w:kern w:val="0"/>
                <w:szCs w:val="21"/>
              </w:rPr>
            </w:pPr>
          </w:p>
        </w:tc>
      </w:tr>
      <w:tr w:rsidR="00965769" w:rsidRPr="006F7D73">
        <w:trPr>
          <w:trHeight w:val="454"/>
        </w:trPr>
        <w:tc>
          <w:tcPr>
            <w:tcW w:w="555" w:type="dxa"/>
            <w:vAlign w:val="center"/>
          </w:tcPr>
          <w:p w:rsidR="00965769" w:rsidRPr="006F7D73" w:rsidRDefault="00D125ED">
            <w:pPr>
              <w:widowControl/>
              <w:jc w:val="center"/>
              <w:rPr>
                <w:rFonts w:asciiTheme="minorEastAsia" w:eastAsiaTheme="minorEastAsia" w:hAnsiTheme="minorEastAsia"/>
                <w:kern w:val="0"/>
                <w:szCs w:val="21"/>
              </w:rPr>
            </w:pPr>
            <w:r w:rsidRPr="006F7D73">
              <w:rPr>
                <w:rFonts w:asciiTheme="minorEastAsia" w:eastAsiaTheme="minorEastAsia" w:hAnsiTheme="minorEastAsia"/>
                <w:kern w:val="0"/>
                <w:szCs w:val="21"/>
              </w:rPr>
              <w:t>2</w:t>
            </w:r>
          </w:p>
        </w:tc>
        <w:tc>
          <w:tcPr>
            <w:tcW w:w="1260" w:type="dxa"/>
            <w:vAlign w:val="center"/>
          </w:tcPr>
          <w:p w:rsidR="00965769" w:rsidRPr="006F7D73" w:rsidRDefault="00D125ED">
            <w:pPr>
              <w:snapToGrid w:val="0"/>
              <w:jc w:val="center"/>
              <w:rPr>
                <w:rFonts w:asciiTheme="minorEastAsia" w:eastAsiaTheme="minorEastAsia" w:hAnsiTheme="minorEastAsia"/>
                <w:szCs w:val="21"/>
              </w:rPr>
            </w:pPr>
            <w:r w:rsidRPr="006F7D73">
              <w:rPr>
                <w:rFonts w:asciiTheme="minorEastAsia" w:eastAsiaTheme="minorEastAsia" w:hAnsiTheme="minorEastAsia"/>
                <w:szCs w:val="21"/>
              </w:rPr>
              <w:t>……</w:t>
            </w:r>
          </w:p>
        </w:tc>
        <w:tc>
          <w:tcPr>
            <w:tcW w:w="1253" w:type="dxa"/>
            <w:vAlign w:val="center"/>
          </w:tcPr>
          <w:p w:rsidR="00965769" w:rsidRPr="006F7D73" w:rsidRDefault="00D125ED">
            <w:pPr>
              <w:autoSpaceDE w:val="0"/>
              <w:autoSpaceDN w:val="0"/>
              <w:adjustRightInd w:val="0"/>
              <w:jc w:val="center"/>
              <w:rPr>
                <w:rFonts w:asciiTheme="minorEastAsia" w:eastAsiaTheme="minorEastAsia" w:hAnsiTheme="minorEastAsia"/>
                <w:kern w:val="0"/>
                <w:szCs w:val="21"/>
              </w:rPr>
            </w:pPr>
            <w:r w:rsidRPr="006F7D73">
              <w:rPr>
                <w:rFonts w:asciiTheme="minorEastAsia" w:eastAsiaTheme="minorEastAsia" w:hAnsiTheme="minorEastAsia"/>
                <w:kern w:val="0"/>
                <w:szCs w:val="21"/>
              </w:rPr>
              <w:t>……</w:t>
            </w:r>
          </w:p>
        </w:tc>
        <w:tc>
          <w:tcPr>
            <w:tcW w:w="2707" w:type="dxa"/>
            <w:vAlign w:val="center"/>
          </w:tcPr>
          <w:p w:rsidR="00965769" w:rsidRPr="006F7D73" w:rsidRDefault="00D125ED">
            <w:pPr>
              <w:autoSpaceDE w:val="0"/>
              <w:autoSpaceDN w:val="0"/>
              <w:adjustRightInd w:val="0"/>
              <w:jc w:val="center"/>
              <w:rPr>
                <w:rFonts w:asciiTheme="minorEastAsia" w:eastAsiaTheme="minorEastAsia" w:hAnsiTheme="minorEastAsia"/>
                <w:kern w:val="0"/>
                <w:szCs w:val="21"/>
              </w:rPr>
            </w:pPr>
            <w:r w:rsidRPr="006F7D73">
              <w:rPr>
                <w:rFonts w:asciiTheme="minorEastAsia" w:eastAsiaTheme="minorEastAsia" w:hAnsiTheme="minorEastAsia"/>
                <w:kern w:val="0"/>
                <w:szCs w:val="21"/>
              </w:rPr>
              <w:t>……</w:t>
            </w:r>
          </w:p>
        </w:tc>
        <w:tc>
          <w:tcPr>
            <w:tcW w:w="1139" w:type="dxa"/>
            <w:vAlign w:val="center"/>
          </w:tcPr>
          <w:p w:rsidR="00965769" w:rsidRPr="006F7D73" w:rsidRDefault="00965769">
            <w:pPr>
              <w:widowControl/>
              <w:jc w:val="center"/>
              <w:rPr>
                <w:rFonts w:asciiTheme="minorEastAsia" w:eastAsiaTheme="minorEastAsia" w:hAnsiTheme="minorEastAsia"/>
                <w:kern w:val="0"/>
                <w:szCs w:val="21"/>
              </w:rPr>
            </w:pPr>
          </w:p>
        </w:tc>
        <w:tc>
          <w:tcPr>
            <w:tcW w:w="1140" w:type="dxa"/>
            <w:vAlign w:val="center"/>
          </w:tcPr>
          <w:p w:rsidR="00965769" w:rsidRPr="006F7D73" w:rsidRDefault="00965769">
            <w:pPr>
              <w:widowControl/>
              <w:jc w:val="center"/>
              <w:rPr>
                <w:rFonts w:asciiTheme="minorEastAsia" w:eastAsiaTheme="minorEastAsia" w:hAnsiTheme="minorEastAsia"/>
                <w:kern w:val="0"/>
                <w:szCs w:val="21"/>
              </w:rPr>
            </w:pPr>
          </w:p>
        </w:tc>
        <w:tc>
          <w:tcPr>
            <w:tcW w:w="1140" w:type="dxa"/>
            <w:vAlign w:val="center"/>
          </w:tcPr>
          <w:p w:rsidR="00965769" w:rsidRPr="006F7D73" w:rsidRDefault="00965769">
            <w:pPr>
              <w:widowControl/>
              <w:jc w:val="center"/>
              <w:rPr>
                <w:rFonts w:asciiTheme="minorEastAsia" w:eastAsiaTheme="minorEastAsia" w:hAnsiTheme="minorEastAsia"/>
                <w:kern w:val="0"/>
                <w:szCs w:val="21"/>
              </w:rPr>
            </w:pPr>
          </w:p>
        </w:tc>
      </w:tr>
      <w:tr w:rsidR="00965769" w:rsidRPr="006F7D73">
        <w:trPr>
          <w:trHeight w:val="454"/>
        </w:trPr>
        <w:tc>
          <w:tcPr>
            <w:tcW w:w="555" w:type="dxa"/>
            <w:vAlign w:val="center"/>
          </w:tcPr>
          <w:p w:rsidR="00965769" w:rsidRPr="006F7D73" w:rsidRDefault="00D125ED">
            <w:pPr>
              <w:widowControl/>
              <w:jc w:val="center"/>
              <w:rPr>
                <w:rFonts w:asciiTheme="minorEastAsia" w:eastAsiaTheme="minorEastAsia" w:hAnsiTheme="minorEastAsia"/>
                <w:kern w:val="0"/>
                <w:szCs w:val="21"/>
              </w:rPr>
            </w:pPr>
            <w:r w:rsidRPr="006F7D73">
              <w:rPr>
                <w:rFonts w:asciiTheme="minorEastAsia" w:eastAsiaTheme="minorEastAsia" w:hAnsiTheme="minorEastAsia"/>
                <w:kern w:val="0"/>
                <w:szCs w:val="21"/>
              </w:rPr>
              <w:t>3</w:t>
            </w:r>
          </w:p>
        </w:tc>
        <w:tc>
          <w:tcPr>
            <w:tcW w:w="1260" w:type="dxa"/>
            <w:vAlign w:val="center"/>
          </w:tcPr>
          <w:p w:rsidR="00965769" w:rsidRPr="006F7D73" w:rsidRDefault="00D125ED">
            <w:pPr>
              <w:snapToGrid w:val="0"/>
              <w:jc w:val="center"/>
              <w:rPr>
                <w:rFonts w:asciiTheme="minorEastAsia" w:eastAsiaTheme="minorEastAsia" w:hAnsiTheme="minorEastAsia"/>
                <w:szCs w:val="21"/>
              </w:rPr>
            </w:pPr>
            <w:r w:rsidRPr="006F7D73">
              <w:rPr>
                <w:rFonts w:asciiTheme="minorEastAsia" w:eastAsiaTheme="minorEastAsia" w:hAnsiTheme="minorEastAsia"/>
                <w:szCs w:val="21"/>
              </w:rPr>
              <w:t>……</w:t>
            </w:r>
          </w:p>
        </w:tc>
        <w:tc>
          <w:tcPr>
            <w:tcW w:w="1253" w:type="dxa"/>
            <w:vAlign w:val="center"/>
          </w:tcPr>
          <w:p w:rsidR="00965769" w:rsidRPr="006F7D73" w:rsidRDefault="00D125ED">
            <w:pPr>
              <w:autoSpaceDE w:val="0"/>
              <w:autoSpaceDN w:val="0"/>
              <w:adjustRightInd w:val="0"/>
              <w:jc w:val="center"/>
              <w:rPr>
                <w:rFonts w:asciiTheme="minorEastAsia" w:eastAsiaTheme="minorEastAsia" w:hAnsiTheme="minorEastAsia"/>
                <w:kern w:val="0"/>
                <w:szCs w:val="21"/>
              </w:rPr>
            </w:pPr>
            <w:r w:rsidRPr="006F7D73">
              <w:rPr>
                <w:rFonts w:asciiTheme="minorEastAsia" w:eastAsiaTheme="minorEastAsia" w:hAnsiTheme="minorEastAsia"/>
                <w:kern w:val="0"/>
                <w:szCs w:val="21"/>
              </w:rPr>
              <w:t>……</w:t>
            </w:r>
          </w:p>
        </w:tc>
        <w:tc>
          <w:tcPr>
            <w:tcW w:w="2707" w:type="dxa"/>
            <w:vAlign w:val="center"/>
          </w:tcPr>
          <w:p w:rsidR="00965769" w:rsidRPr="006F7D73" w:rsidRDefault="00D125ED">
            <w:pPr>
              <w:autoSpaceDE w:val="0"/>
              <w:autoSpaceDN w:val="0"/>
              <w:adjustRightInd w:val="0"/>
              <w:jc w:val="center"/>
              <w:rPr>
                <w:rFonts w:asciiTheme="minorEastAsia" w:eastAsiaTheme="minorEastAsia" w:hAnsiTheme="minorEastAsia"/>
                <w:kern w:val="0"/>
                <w:szCs w:val="21"/>
              </w:rPr>
            </w:pPr>
            <w:r w:rsidRPr="006F7D73">
              <w:rPr>
                <w:rFonts w:asciiTheme="minorEastAsia" w:eastAsiaTheme="minorEastAsia" w:hAnsiTheme="minorEastAsia"/>
                <w:kern w:val="0"/>
                <w:szCs w:val="21"/>
              </w:rPr>
              <w:t>……</w:t>
            </w:r>
          </w:p>
        </w:tc>
        <w:tc>
          <w:tcPr>
            <w:tcW w:w="1139" w:type="dxa"/>
            <w:vAlign w:val="center"/>
          </w:tcPr>
          <w:p w:rsidR="00965769" w:rsidRPr="006F7D73" w:rsidRDefault="00965769">
            <w:pPr>
              <w:widowControl/>
              <w:jc w:val="center"/>
              <w:rPr>
                <w:rFonts w:asciiTheme="minorEastAsia" w:eastAsiaTheme="minorEastAsia" w:hAnsiTheme="minorEastAsia"/>
                <w:kern w:val="0"/>
                <w:szCs w:val="21"/>
              </w:rPr>
            </w:pPr>
          </w:p>
        </w:tc>
        <w:tc>
          <w:tcPr>
            <w:tcW w:w="1140" w:type="dxa"/>
            <w:vAlign w:val="center"/>
          </w:tcPr>
          <w:p w:rsidR="00965769" w:rsidRPr="006F7D73" w:rsidRDefault="00965769">
            <w:pPr>
              <w:widowControl/>
              <w:jc w:val="center"/>
              <w:rPr>
                <w:rFonts w:asciiTheme="minorEastAsia" w:eastAsiaTheme="minorEastAsia" w:hAnsiTheme="minorEastAsia"/>
                <w:kern w:val="0"/>
                <w:szCs w:val="21"/>
              </w:rPr>
            </w:pPr>
          </w:p>
        </w:tc>
        <w:tc>
          <w:tcPr>
            <w:tcW w:w="1140" w:type="dxa"/>
            <w:vAlign w:val="center"/>
          </w:tcPr>
          <w:p w:rsidR="00965769" w:rsidRPr="006F7D73" w:rsidRDefault="00965769">
            <w:pPr>
              <w:widowControl/>
              <w:jc w:val="center"/>
              <w:rPr>
                <w:rFonts w:asciiTheme="minorEastAsia" w:eastAsiaTheme="minorEastAsia" w:hAnsiTheme="minorEastAsia"/>
                <w:kern w:val="0"/>
                <w:szCs w:val="21"/>
              </w:rPr>
            </w:pPr>
          </w:p>
        </w:tc>
      </w:tr>
      <w:tr w:rsidR="00965769" w:rsidRPr="006F7D73">
        <w:trPr>
          <w:trHeight w:val="454"/>
        </w:trPr>
        <w:tc>
          <w:tcPr>
            <w:tcW w:w="555" w:type="dxa"/>
            <w:vAlign w:val="center"/>
          </w:tcPr>
          <w:p w:rsidR="00965769" w:rsidRPr="006F7D73" w:rsidRDefault="00D125ED">
            <w:pPr>
              <w:widowControl/>
              <w:jc w:val="center"/>
              <w:rPr>
                <w:rFonts w:asciiTheme="minorEastAsia" w:eastAsiaTheme="minorEastAsia" w:hAnsiTheme="minorEastAsia"/>
                <w:kern w:val="0"/>
                <w:szCs w:val="21"/>
              </w:rPr>
            </w:pPr>
            <w:r w:rsidRPr="006F7D73">
              <w:rPr>
                <w:rFonts w:asciiTheme="minorEastAsia" w:eastAsiaTheme="minorEastAsia" w:hAnsiTheme="minorEastAsia"/>
                <w:kern w:val="0"/>
                <w:szCs w:val="21"/>
              </w:rPr>
              <w:t>4</w:t>
            </w:r>
          </w:p>
        </w:tc>
        <w:tc>
          <w:tcPr>
            <w:tcW w:w="1260" w:type="dxa"/>
            <w:vAlign w:val="center"/>
          </w:tcPr>
          <w:p w:rsidR="00965769" w:rsidRPr="006F7D73" w:rsidRDefault="00D125ED">
            <w:pPr>
              <w:snapToGrid w:val="0"/>
              <w:jc w:val="center"/>
              <w:rPr>
                <w:rFonts w:asciiTheme="minorEastAsia" w:eastAsiaTheme="minorEastAsia" w:hAnsiTheme="minorEastAsia"/>
                <w:szCs w:val="21"/>
              </w:rPr>
            </w:pPr>
            <w:r w:rsidRPr="006F7D73">
              <w:rPr>
                <w:rFonts w:asciiTheme="minorEastAsia" w:eastAsiaTheme="minorEastAsia" w:hAnsiTheme="minorEastAsia"/>
                <w:szCs w:val="21"/>
              </w:rPr>
              <w:t>……</w:t>
            </w:r>
          </w:p>
        </w:tc>
        <w:tc>
          <w:tcPr>
            <w:tcW w:w="1253" w:type="dxa"/>
            <w:vAlign w:val="center"/>
          </w:tcPr>
          <w:p w:rsidR="00965769" w:rsidRPr="006F7D73" w:rsidRDefault="00D125ED">
            <w:pPr>
              <w:autoSpaceDE w:val="0"/>
              <w:autoSpaceDN w:val="0"/>
              <w:adjustRightInd w:val="0"/>
              <w:jc w:val="center"/>
              <w:rPr>
                <w:rFonts w:asciiTheme="minorEastAsia" w:eastAsiaTheme="minorEastAsia" w:hAnsiTheme="minorEastAsia"/>
                <w:kern w:val="0"/>
                <w:szCs w:val="21"/>
              </w:rPr>
            </w:pPr>
            <w:r w:rsidRPr="006F7D73">
              <w:rPr>
                <w:rFonts w:asciiTheme="minorEastAsia" w:eastAsiaTheme="minorEastAsia" w:hAnsiTheme="minorEastAsia"/>
                <w:kern w:val="0"/>
                <w:szCs w:val="21"/>
              </w:rPr>
              <w:t>……</w:t>
            </w:r>
          </w:p>
        </w:tc>
        <w:tc>
          <w:tcPr>
            <w:tcW w:w="2707" w:type="dxa"/>
            <w:vAlign w:val="center"/>
          </w:tcPr>
          <w:p w:rsidR="00965769" w:rsidRPr="006F7D73" w:rsidRDefault="00D125ED">
            <w:pPr>
              <w:autoSpaceDE w:val="0"/>
              <w:autoSpaceDN w:val="0"/>
              <w:adjustRightInd w:val="0"/>
              <w:jc w:val="center"/>
              <w:rPr>
                <w:rFonts w:asciiTheme="minorEastAsia" w:eastAsiaTheme="minorEastAsia" w:hAnsiTheme="minorEastAsia"/>
                <w:kern w:val="0"/>
                <w:szCs w:val="21"/>
              </w:rPr>
            </w:pPr>
            <w:r w:rsidRPr="006F7D73">
              <w:rPr>
                <w:rFonts w:asciiTheme="minorEastAsia" w:eastAsiaTheme="minorEastAsia" w:hAnsiTheme="minorEastAsia"/>
                <w:kern w:val="0"/>
                <w:szCs w:val="21"/>
              </w:rPr>
              <w:t>……</w:t>
            </w:r>
          </w:p>
        </w:tc>
        <w:tc>
          <w:tcPr>
            <w:tcW w:w="1139" w:type="dxa"/>
            <w:vAlign w:val="center"/>
          </w:tcPr>
          <w:p w:rsidR="00965769" w:rsidRPr="006F7D73" w:rsidRDefault="00965769">
            <w:pPr>
              <w:widowControl/>
              <w:jc w:val="center"/>
              <w:rPr>
                <w:rFonts w:asciiTheme="minorEastAsia" w:eastAsiaTheme="minorEastAsia" w:hAnsiTheme="minorEastAsia"/>
                <w:kern w:val="0"/>
                <w:szCs w:val="21"/>
              </w:rPr>
            </w:pPr>
          </w:p>
        </w:tc>
        <w:tc>
          <w:tcPr>
            <w:tcW w:w="1140" w:type="dxa"/>
            <w:vAlign w:val="center"/>
          </w:tcPr>
          <w:p w:rsidR="00965769" w:rsidRPr="006F7D73" w:rsidRDefault="00965769">
            <w:pPr>
              <w:widowControl/>
              <w:jc w:val="center"/>
              <w:rPr>
                <w:rFonts w:asciiTheme="minorEastAsia" w:eastAsiaTheme="minorEastAsia" w:hAnsiTheme="minorEastAsia"/>
                <w:kern w:val="0"/>
                <w:szCs w:val="21"/>
              </w:rPr>
            </w:pPr>
          </w:p>
        </w:tc>
        <w:tc>
          <w:tcPr>
            <w:tcW w:w="1140" w:type="dxa"/>
            <w:vAlign w:val="center"/>
          </w:tcPr>
          <w:p w:rsidR="00965769" w:rsidRPr="006F7D73" w:rsidRDefault="00965769">
            <w:pPr>
              <w:widowControl/>
              <w:jc w:val="center"/>
              <w:rPr>
                <w:rFonts w:asciiTheme="minorEastAsia" w:eastAsiaTheme="minorEastAsia" w:hAnsiTheme="minorEastAsia"/>
                <w:kern w:val="0"/>
                <w:szCs w:val="21"/>
              </w:rPr>
            </w:pPr>
          </w:p>
        </w:tc>
      </w:tr>
      <w:tr w:rsidR="00965769" w:rsidRPr="006F7D73">
        <w:trPr>
          <w:trHeight w:val="454"/>
        </w:trPr>
        <w:tc>
          <w:tcPr>
            <w:tcW w:w="555" w:type="dxa"/>
            <w:vAlign w:val="center"/>
          </w:tcPr>
          <w:p w:rsidR="00965769" w:rsidRPr="006F7D73" w:rsidRDefault="00D125ED">
            <w:pPr>
              <w:widowControl/>
              <w:jc w:val="center"/>
              <w:rPr>
                <w:rFonts w:asciiTheme="minorEastAsia" w:eastAsiaTheme="minorEastAsia" w:hAnsiTheme="minorEastAsia"/>
                <w:kern w:val="0"/>
                <w:szCs w:val="21"/>
              </w:rPr>
            </w:pPr>
            <w:r w:rsidRPr="006F7D73">
              <w:rPr>
                <w:rFonts w:asciiTheme="minorEastAsia" w:eastAsiaTheme="minorEastAsia" w:hAnsiTheme="minorEastAsia"/>
                <w:kern w:val="0"/>
                <w:szCs w:val="21"/>
              </w:rPr>
              <w:t>5</w:t>
            </w:r>
          </w:p>
        </w:tc>
        <w:tc>
          <w:tcPr>
            <w:tcW w:w="1260" w:type="dxa"/>
            <w:vAlign w:val="center"/>
          </w:tcPr>
          <w:p w:rsidR="00965769" w:rsidRPr="006F7D73" w:rsidRDefault="00D125ED">
            <w:pPr>
              <w:snapToGrid w:val="0"/>
              <w:jc w:val="center"/>
              <w:rPr>
                <w:rFonts w:asciiTheme="minorEastAsia" w:eastAsiaTheme="minorEastAsia" w:hAnsiTheme="minorEastAsia"/>
                <w:szCs w:val="21"/>
              </w:rPr>
            </w:pPr>
            <w:r w:rsidRPr="006F7D73">
              <w:rPr>
                <w:rFonts w:asciiTheme="minorEastAsia" w:eastAsiaTheme="minorEastAsia" w:hAnsiTheme="minorEastAsia"/>
                <w:szCs w:val="21"/>
              </w:rPr>
              <w:t>……</w:t>
            </w:r>
          </w:p>
        </w:tc>
        <w:tc>
          <w:tcPr>
            <w:tcW w:w="1253" w:type="dxa"/>
            <w:vAlign w:val="center"/>
          </w:tcPr>
          <w:p w:rsidR="00965769" w:rsidRPr="006F7D73" w:rsidRDefault="00D125ED">
            <w:pPr>
              <w:autoSpaceDE w:val="0"/>
              <w:autoSpaceDN w:val="0"/>
              <w:adjustRightInd w:val="0"/>
              <w:jc w:val="center"/>
              <w:rPr>
                <w:rFonts w:asciiTheme="minorEastAsia" w:eastAsiaTheme="minorEastAsia" w:hAnsiTheme="minorEastAsia"/>
                <w:kern w:val="0"/>
                <w:szCs w:val="21"/>
              </w:rPr>
            </w:pPr>
            <w:r w:rsidRPr="006F7D73">
              <w:rPr>
                <w:rFonts w:asciiTheme="minorEastAsia" w:eastAsiaTheme="minorEastAsia" w:hAnsiTheme="minorEastAsia"/>
                <w:kern w:val="0"/>
                <w:szCs w:val="21"/>
              </w:rPr>
              <w:t>……</w:t>
            </w:r>
          </w:p>
        </w:tc>
        <w:tc>
          <w:tcPr>
            <w:tcW w:w="2707" w:type="dxa"/>
            <w:vAlign w:val="center"/>
          </w:tcPr>
          <w:p w:rsidR="00965769" w:rsidRPr="006F7D73" w:rsidRDefault="00D125ED">
            <w:pPr>
              <w:autoSpaceDE w:val="0"/>
              <w:autoSpaceDN w:val="0"/>
              <w:adjustRightInd w:val="0"/>
              <w:jc w:val="center"/>
              <w:rPr>
                <w:rFonts w:asciiTheme="minorEastAsia" w:eastAsiaTheme="minorEastAsia" w:hAnsiTheme="minorEastAsia"/>
                <w:kern w:val="0"/>
                <w:szCs w:val="21"/>
              </w:rPr>
            </w:pPr>
            <w:r w:rsidRPr="006F7D73">
              <w:rPr>
                <w:rFonts w:asciiTheme="minorEastAsia" w:eastAsiaTheme="minorEastAsia" w:hAnsiTheme="minorEastAsia"/>
                <w:kern w:val="0"/>
                <w:szCs w:val="21"/>
              </w:rPr>
              <w:t>……</w:t>
            </w:r>
          </w:p>
        </w:tc>
        <w:tc>
          <w:tcPr>
            <w:tcW w:w="1139" w:type="dxa"/>
            <w:vAlign w:val="center"/>
          </w:tcPr>
          <w:p w:rsidR="00965769" w:rsidRPr="006F7D73" w:rsidRDefault="00965769">
            <w:pPr>
              <w:widowControl/>
              <w:jc w:val="center"/>
              <w:rPr>
                <w:rFonts w:asciiTheme="minorEastAsia" w:eastAsiaTheme="minorEastAsia" w:hAnsiTheme="minorEastAsia"/>
                <w:kern w:val="0"/>
                <w:szCs w:val="21"/>
              </w:rPr>
            </w:pPr>
          </w:p>
        </w:tc>
        <w:tc>
          <w:tcPr>
            <w:tcW w:w="1140" w:type="dxa"/>
            <w:vAlign w:val="center"/>
          </w:tcPr>
          <w:p w:rsidR="00965769" w:rsidRPr="006F7D73" w:rsidRDefault="00965769">
            <w:pPr>
              <w:widowControl/>
              <w:jc w:val="center"/>
              <w:rPr>
                <w:rFonts w:asciiTheme="minorEastAsia" w:eastAsiaTheme="minorEastAsia" w:hAnsiTheme="minorEastAsia"/>
                <w:kern w:val="0"/>
                <w:szCs w:val="21"/>
              </w:rPr>
            </w:pPr>
          </w:p>
        </w:tc>
        <w:tc>
          <w:tcPr>
            <w:tcW w:w="1140" w:type="dxa"/>
            <w:vAlign w:val="center"/>
          </w:tcPr>
          <w:p w:rsidR="00965769" w:rsidRPr="006F7D73" w:rsidRDefault="00965769">
            <w:pPr>
              <w:widowControl/>
              <w:jc w:val="center"/>
              <w:rPr>
                <w:rFonts w:asciiTheme="minorEastAsia" w:eastAsiaTheme="minorEastAsia" w:hAnsiTheme="minorEastAsia"/>
                <w:kern w:val="0"/>
                <w:szCs w:val="21"/>
              </w:rPr>
            </w:pPr>
          </w:p>
        </w:tc>
      </w:tr>
      <w:tr w:rsidR="00965769" w:rsidRPr="006F7D73">
        <w:trPr>
          <w:trHeight w:val="454"/>
        </w:trPr>
        <w:tc>
          <w:tcPr>
            <w:tcW w:w="555" w:type="dxa"/>
            <w:vAlign w:val="center"/>
          </w:tcPr>
          <w:p w:rsidR="00965769" w:rsidRPr="006F7D73" w:rsidRDefault="00D125ED">
            <w:pPr>
              <w:widowControl/>
              <w:jc w:val="center"/>
              <w:rPr>
                <w:rFonts w:asciiTheme="minorEastAsia" w:eastAsiaTheme="minorEastAsia" w:hAnsiTheme="minorEastAsia"/>
                <w:kern w:val="0"/>
                <w:szCs w:val="21"/>
              </w:rPr>
            </w:pPr>
            <w:r w:rsidRPr="006F7D73">
              <w:rPr>
                <w:rFonts w:asciiTheme="minorEastAsia" w:eastAsiaTheme="minorEastAsia" w:hAnsiTheme="minorEastAsia"/>
                <w:kern w:val="0"/>
                <w:szCs w:val="21"/>
              </w:rPr>
              <w:t>6</w:t>
            </w:r>
          </w:p>
        </w:tc>
        <w:tc>
          <w:tcPr>
            <w:tcW w:w="1260" w:type="dxa"/>
            <w:vAlign w:val="center"/>
          </w:tcPr>
          <w:p w:rsidR="00965769" w:rsidRPr="006F7D73" w:rsidRDefault="00D125ED">
            <w:pPr>
              <w:snapToGrid w:val="0"/>
              <w:jc w:val="center"/>
              <w:rPr>
                <w:rFonts w:asciiTheme="minorEastAsia" w:eastAsiaTheme="minorEastAsia" w:hAnsiTheme="minorEastAsia"/>
                <w:szCs w:val="21"/>
              </w:rPr>
            </w:pPr>
            <w:r w:rsidRPr="006F7D73">
              <w:rPr>
                <w:rFonts w:asciiTheme="minorEastAsia" w:eastAsiaTheme="minorEastAsia" w:hAnsiTheme="minorEastAsia"/>
                <w:szCs w:val="21"/>
              </w:rPr>
              <w:t>……</w:t>
            </w:r>
          </w:p>
        </w:tc>
        <w:tc>
          <w:tcPr>
            <w:tcW w:w="1253" w:type="dxa"/>
            <w:vAlign w:val="center"/>
          </w:tcPr>
          <w:p w:rsidR="00965769" w:rsidRPr="006F7D73" w:rsidRDefault="00D125ED">
            <w:pPr>
              <w:autoSpaceDE w:val="0"/>
              <w:autoSpaceDN w:val="0"/>
              <w:adjustRightInd w:val="0"/>
              <w:jc w:val="center"/>
              <w:rPr>
                <w:rFonts w:asciiTheme="minorEastAsia" w:eastAsiaTheme="minorEastAsia" w:hAnsiTheme="minorEastAsia"/>
                <w:kern w:val="0"/>
                <w:szCs w:val="21"/>
              </w:rPr>
            </w:pPr>
            <w:r w:rsidRPr="006F7D73">
              <w:rPr>
                <w:rFonts w:asciiTheme="minorEastAsia" w:eastAsiaTheme="minorEastAsia" w:hAnsiTheme="minorEastAsia"/>
                <w:kern w:val="0"/>
                <w:szCs w:val="21"/>
              </w:rPr>
              <w:t>……</w:t>
            </w:r>
          </w:p>
        </w:tc>
        <w:tc>
          <w:tcPr>
            <w:tcW w:w="2707" w:type="dxa"/>
            <w:vAlign w:val="center"/>
          </w:tcPr>
          <w:p w:rsidR="00965769" w:rsidRPr="006F7D73" w:rsidRDefault="00D125ED">
            <w:pPr>
              <w:autoSpaceDE w:val="0"/>
              <w:autoSpaceDN w:val="0"/>
              <w:adjustRightInd w:val="0"/>
              <w:jc w:val="center"/>
              <w:rPr>
                <w:rFonts w:asciiTheme="minorEastAsia" w:eastAsiaTheme="minorEastAsia" w:hAnsiTheme="minorEastAsia"/>
                <w:kern w:val="0"/>
                <w:szCs w:val="21"/>
              </w:rPr>
            </w:pPr>
            <w:r w:rsidRPr="006F7D73">
              <w:rPr>
                <w:rFonts w:asciiTheme="minorEastAsia" w:eastAsiaTheme="minorEastAsia" w:hAnsiTheme="minorEastAsia"/>
                <w:kern w:val="0"/>
                <w:szCs w:val="21"/>
              </w:rPr>
              <w:t>……</w:t>
            </w:r>
          </w:p>
        </w:tc>
        <w:tc>
          <w:tcPr>
            <w:tcW w:w="1139" w:type="dxa"/>
            <w:vAlign w:val="center"/>
          </w:tcPr>
          <w:p w:rsidR="00965769" w:rsidRPr="006F7D73" w:rsidRDefault="00965769">
            <w:pPr>
              <w:widowControl/>
              <w:jc w:val="center"/>
              <w:rPr>
                <w:rFonts w:asciiTheme="minorEastAsia" w:eastAsiaTheme="minorEastAsia" w:hAnsiTheme="minorEastAsia"/>
                <w:kern w:val="0"/>
                <w:szCs w:val="21"/>
              </w:rPr>
            </w:pPr>
          </w:p>
        </w:tc>
        <w:tc>
          <w:tcPr>
            <w:tcW w:w="1140" w:type="dxa"/>
            <w:vAlign w:val="center"/>
          </w:tcPr>
          <w:p w:rsidR="00965769" w:rsidRPr="006F7D73" w:rsidRDefault="00965769">
            <w:pPr>
              <w:widowControl/>
              <w:jc w:val="center"/>
              <w:rPr>
                <w:rFonts w:asciiTheme="minorEastAsia" w:eastAsiaTheme="minorEastAsia" w:hAnsiTheme="minorEastAsia"/>
                <w:kern w:val="0"/>
                <w:szCs w:val="21"/>
              </w:rPr>
            </w:pPr>
          </w:p>
        </w:tc>
        <w:tc>
          <w:tcPr>
            <w:tcW w:w="1140" w:type="dxa"/>
            <w:vAlign w:val="center"/>
          </w:tcPr>
          <w:p w:rsidR="00965769" w:rsidRPr="006F7D73" w:rsidRDefault="00965769">
            <w:pPr>
              <w:widowControl/>
              <w:jc w:val="center"/>
              <w:rPr>
                <w:rFonts w:asciiTheme="minorEastAsia" w:eastAsiaTheme="minorEastAsia" w:hAnsiTheme="minorEastAsia"/>
                <w:kern w:val="0"/>
                <w:szCs w:val="21"/>
              </w:rPr>
            </w:pPr>
          </w:p>
        </w:tc>
      </w:tr>
      <w:tr w:rsidR="00965769" w:rsidRPr="006F7D73">
        <w:trPr>
          <w:trHeight w:val="454"/>
        </w:trPr>
        <w:tc>
          <w:tcPr>
            <w:tcW w:w="555" w:type="dxa"/>
            <w:vAlign w:val="center"/>
          </w:tcPr>
          <w:p w:rsidR="00965769" w:rsidRPr="006F7D73" w:rsidRDefault="00D125ED">
            <w:pPr>
              <w:widowControl/>
              <w:jc w:val="center"/>
              <w:rPr>
                <w:rFonts w:asciiTheme="minorEastAsia" w:eastAsiaTheme="minorEastAsia" w:hAnsiTheme="minorEastAsia"/>
                <w:kern w:val="0"/>
                <w:szCs w:val="21"/>
              </w:rPr>
            </w:pPr>
            <w:r w:rsidRPr="006F7D73">
              <w:rPr>
                <w:rFonts w:asciiTheme="minorEastAsia" w:eastAsiaTheme="minorEastAsia" w:hAnsiTheme="minorEastAsia"/>
                <w:kern w:val="0"/>
                <w:szCs w:val="21"/>
              </w:rPr>
              <w:t>7</w:t>
            </w:r>
          </w:p>
        </w:tc>
        <w:tc>
          <w:tcPr>
            <w:tcW w:w="1260" w:type="dxa"/>
            <w:vAlign w:val="center"/>
          </w:tcPr>
          <w:p w:rsidR="00965769" w:rsidRPr="006F7D73" w:rsidRDefault="00D125ED">
            <w:pPr>
              <w:snapToGrid w:val="0"/>
              <w:jc w:val="center"/>
              <w:rPr>
                <w:rFonts w:asciiTheme="minorEastAsia" w:eastAsiaTheme="minorEastAsia" w:hAnsiTheme="minorEastAsia"/>
                <w:szCs w:val="21"/>
              </w:rPr>
            </w:pPr>
            <w:r w:rsidRPr="006F7D73">
              <w:rPr>
                <w:rFonts w:asciiTheme="minorEastAsia" w:eastAsiaTheme="minorEastAsia" w:hAnsiTheme="minorEastAsia"/>
                <w:szCs w:val="21"/>
              </w:rPr>
              <w:t>……</w:t>
            </w:r>
          </w:p>
        </w:tc>
        <w:tc>
          <w:tcPr>
            <w:tcW w:w="1253" w:type="dxa"/>
            <w:vAlign w:val="center"/>
          </w:tcPr>
          <w:p w:rsidR="00965769" w:rsidRPr="006F7D73" w:rsidRDefault="00D125ED">
            <w:pPr>
              <w:autoSpaceDE w:val="0"/>
              <w:autoSpaceDN w:val="0"/>
              <w:adjustRightInd w:val="0"/>
              <w:jc w:val="center"/>
              <w:rPr>
                <w:rFonts w:asciiTheme="minorEastAsia" w:eastAsiaTheme="minorEastAsia" w:hAnsiTheme="minorEastAsia"/>
                <w:kern w:val="0"/>
                <w:szCs w:val="21"/>
              </w:rPr>
            </w:pPr>
            <w:r w:rsidRPr="006F7D73">
              <w:rPr>
                <w:rFonts w:asciiTheme="minorEastAsia" w:eastAsiaTheme="minorEastAsia" w:hAnsiTheme="minorEastAsia"/>
                <w:kern w:val="0"/>
                <w:szCs w:val="21"/>
              </w:rPr>
              <w:t>……</w:t>
            </w:r>
          </w:p>
        </w:tc>
        <w:tc>
          <w:tcPr>
            <w:tcW w:w="2707" w:type="dxa"/>
            <w:vAlign w:val="center"/>
          </w:tcPr>
          <w:p w:rsidR="00965769" w:rsidRPr="006F7D73" w:rsidRDefault="00D125ED">
            <w:pPr>
              <w:autoSpaceDE w:val="0"/>
              <w:autoSpaceDN w:val="0"/>
              <w:adjustRightInd w:val="0"/>
              <w:jc w:val="center"/>
              <w:rPr>
                <w:rFonts w:asciiTheme="minorEastAsia" w:eastAsiaTheme="minorEastAsia" w:hAnsiTheme="minorEastAsia"/>
                <w:kern w:val="0"/>
                <w:szCs w:val="21"/>
              </w:rPr>
            </w:pPr>
            <w:r w:rsidRPr="006F7D73">
              <w:rPr>
                <w:rFonts w:asciiTheme="minorEastAsia" w:eastAsiaTheme="minorEastAsia" w:hAnsiTheme="minorEastAsia"/>
                <w:kern w:val="0"/>
                <w:szCs w:val="21"/>
              </w:rPr>
              <w:t>……</w:t>
            </w:r>
          </w:p>
        </w:tc>
        <w:tc>
          <w:tcPr>
            <w:tcW w:w="1139" w:type="dxa"/>
            <w:vAlign w:val="center"/>
          </w:tcPr>
          <w:p w:rsidR="00965769" w:rsidRPr="006F7D73" w:rsidRDefault="00965769">
            <w:pPr>
              <w:widowControl/>
              <w:jc w:val="center"/>
              <w:rPr>
                <w:rFonts w:asciiTheme="minorEastAsia" w:eastAsiaTheme="minorEastAsia" w:hAnsiTheme="minorEastAsia"/>
                <w:kern w:val="0"/>
                <w:szCs w:val="21"/>
              </w:rPr>
            </w:pPr>
          </w:p>
        </w:tc>
        <w:tc>
          <w:tcPr>
            <w:tcW w:w="1140" w:type="dxa"/>
            <w:vAlign w:val="center"/>
          </w:tcPr>
          <w:p w:rsidR="00965769" w:rsidRPr="006F7D73" w:rsidRDefault="00965769">
            <w:pPr>
              <w:widowControl/>
              <w:jc w:val="center"/>
              <w:rPr>
                <w:rFonts w:asciiTheme="minorEastAsia" w:eastAsiaTheme="minorEastAsia" w:hAnsiTheme="minorEastAsia"/>
                <w:kern w:val="0"/>
                <w:szCs w:val="21"/>
              </w:rPr>
            </w:pPr>
          </w:p>
        </w:tc>
        <w:tc>
          <w:tcPr>
            <w:tcW w:w="1140" w:type="dxa"/>
            <w:vAlign w:val="center"/>
          </w:tcPr>
          <w:p w:rsidR="00965769" w:rsidRPr="006F7D73" w:rsidRDefault="00965769">
            <w:pPr>
              <w:widowControl/>
              <w:jc w:val="center"/>
              <w:rPr>
                <w:rFonts w:asciiTheme="minorEastAsia" w:eastAsiaTheme="minorEastAsia" w:hAnsiTheme="minorEastAsia"/>
                <w:kern w:val="0"/>
                <w:szCs w:val="21"/>
              </w:rPr>
            </w:pPr>
          </w:p>
        </w:tc>
      </w:tr>
      <w:tr w:rsidR="00965769" w:rsidRPr="006F7D73">
        <w:trPr>
          <w:trHeight w:val="454"/>
        </w:trPr>
        <w:tc>
          <w:tcPr>
            <w:tcW w:w="555" w:type="dxa"/>
            <w:vAlign w:val="center"/>
          </w:tcPr>
          <w:p w:rsidR="00965769" w:rsidRPr="006F7D73" w:rsidRDefault="00D125ED">
            <w:pPr>
              <w:widowControl/>
              <w:jc w:val="center"/>
              <w:rPr>
                <w:rFonts w:asciiTheme="minorEastAsia" w:eastAsiaTheme="minorEastAsia" w:hAnsiTheme="minorEastAsia"/>
                <w:kern w:val="0"/>
                <w:szCs w:val="21"/>
              </w:rPr>
            </w:pPr>
            <w:r w:rsidRPr="006F7D73">
              <w:rPr>
                <w:rFonts w:asciiTheme="minorEastAsia" w:eastAsiaTheme="minorEastAsia" w:hAnsiTheme="minorEastAsia"/>
                <w:kern w:val="0"/>
                <w:szCs w:val="21"/>
              </w:rPr>
              <w:t>8</w:t>
            </w:r>
          </w:p>
        </w:tc>
        <w:tc>
          <w:tcPr>
            <w:tcW w:w="1260" w:type="dxa"/>
            <w:vAlign w:val="center"/>
          </w:tcPr>
          <w:p w:rsidR="00965769" w:rsidRPr="006F7D73" w:rsidRDefault="00D125ED">
            <w:pPr>
              <w:snapToGrid w:val="0"/>
              <w:jc w:val="center"/>
              <w:rPr>
                <w:rFonts w:asciiTheme="minorEastAsia" w:eastAsiaTheme="minorEastAsia" w:hAnsiTheme="minorEastAsia"/>
                <w:szCs w:val="21"/>
              </w:rPr>
            </w:pPr>
            <w:r w:rsidRPr="006F7D73">
              <w:rPr>
                <w:rFonts w:asciiTheme="minorEastAsia" w:eastAsiaTheme="minorEastAsia" w:hAnsiTheme="minorEastAsia"/>
                <w:szCs w:val="21"/>
              </w:rPr>
              <w:t>……</w:t>
            </w:r>
          </w:p>
        </w:tc>
        <w:tc>
          <w:tcPr>
            <w:tcW w:w="1253" w:type="dxa"/>
            <w:vAlign w:val="center"/>
          </w:tcPr>
          <w:p w:rsidR="00965769" w:rsidRPr="006F7D73" w:rsidRDefault="00D125ED">
            <w:pPr>
              <w:autoSpaceDE w:val="0"/>
              <w:autoSpaceDN w:val="0"/>
              <w:adjustRightInd w:val="0"/>
              <w:jc w:val="center"/>
              <w:rPr>
                <w:rFonts w:asciiTheme="minorEastAsia" w:eastAsiaTheme="minorEastAsia" w:hAnsiTheme="minorEastAsia"/>
                <w:kern w:val="0"/>
                <w:szCs w:val="21"/>
              </w:rPr>
            </w:pPr>
            <w:r w:rsidRPr="006F7D73">
              <w:rPr>
                <w:rFonts w:asciiTheme="minorEastAsia" w:eastAsiaTheme="minorEastAsia" w:hAnsiTheme="minorEastAsia"/>
                <w:kern w:val="0"/>
                <w:szCs w:val="21"/>
              </w:rPr>
              <w:t>……</w:t>
            </w:r>
          </w:p>
        </w:tc>
        <w:tc>
          <w:tcPr>
            <w:tcW w:w="2707" w:type="dxa"/>
            <w:vAlign w:val="center"/>
          </w:tcPr>
          <w:p w:rsidR="00965769" w:rsidRPr="006F7D73" w:rsidRDefault="00D125ED">
            <w:pPr>
              <w:autoSpaceDE w:val="0"/>
              <w:autoSpaceDN w:val="0"/>
              <w:adjustRightInd w:val="0"/>
              <w:jc w:val="center"/>
              <w:rPr>
                <w:rFonts w:asciiTheme="minorEastAsia" w:eastAsiaTheme="minorEastAsia" w:hAnsiTheme="minorEastAsia"/>
                <w:kern w:val="0"/>
                <w:szCs w:val="21"/>
              </w:rPr>
            </w:pPr>
            <w:r w:rsidRPr="006F7D73">
              <w:rPr>
                <w:rFonts w:asciiTheme="minorEastAsia" w:eastAsiaTheme="minorEastAsia" w:hAnsiTheme="minorEastAsia"/>
                <w:kern w:val="0"/>
                <w:szCs w:val="21"/>
              </w:rPr>
              <w:t>……</w:t>
            </w:r>
          </w:p>
        </w:tc>
        <w:tc>
          <w:tcPr>
            <w:tcW w:w="1139" w:type="dxa"/>
            <w:vAlign w:val="center"/>
          </w:tcPr>
          <w:p w:rsidR="00965769" w:rsidRPr="006F7D73" w:rsidRDefault="00965769">
            <w:pPr>
              <w:widowControl/>
              <w:jc w:val="center"/>
              <w:rPr>
                <w:rFonts w:asciiTheme="minorEastAsia" w:eastAsiaTheme="minorEastAsia" w:hAnsiTheme="minorEastAsia"/>
                <w:kern w:val="0"/>
                <w:szCs w:val="21"/>
              </w:rPr>
            </w:pPr>
          </w:p>
        </w:tc>
        <w:tc>
          <w:tcPr>
            <w:tcW w:w="1140" w:type="dxa"/>
            <w:vAlign w:val="center"/>
          </w:tcPr>
          <w:p w:rsidR="00965769" w:rsidRPr="006F7D73" w:rsidRDefault="00965769">
            <w:pPr>
              <w:widowControl/>
              <w:jc w:val="center"/>
              <w:rPr>
                <w:rFonts w:asciiTheme="minorEastAsia" w:eastAsiaTheme="minorEastAsia" w:hAnsiTheme="minorEastAsia"/>
                <w:kern w:val="0"/>
                <w:szCs w:val="21"/>
              </w:rPr>
            </w:pPr>
          </w:p>
        </w:tc>
        <w:tc>
          <w:tcPr>
            <w:tcW w:w="1140" w:type="dxa"/>
            <w:vAlign w:val="center"/>
          </w:tcPr>
          <w:p w:rsidR="00965769" w:rsidRPr="006F7D73" w:rsidRDefault="00965769">
            <w:pPr>
              <w:widowControl/>
              <w:jc w:val="center"/>
              <w:rPr>
                <w:rFonts w:asciiTheme="minorEastAsia" w:eastAsiaTheme="minorEastAsia" w:hAnsiTheme="minorEastAsia"/>
                <w:kern w:val="0"/>
                <w:szCs w:val="21"/>
              </w:rPr>
            </w:pPr>
          </w:p>
        </w:tc>
      </w:tr>
      <w:tr w:rsidR="00965769" w:rsidRPr="006F7D73">
        <w:trPr>
          <w:trHeight w:val="454"/>
        </w:trPr>
        <w:tc>
          <w:tcPr>
            <w:tcW w:w="555" w:type="dxa"/>
            <w:vAlign w:val="center"/>
          </w:tcPr>
          <w:p w:rsidR="00965769" w:rsidRPr="006F7D73" w:rsidRDefault="00D125ED">
            <w:pPr>
              <w:widowControl/>
              <w:jc w:val="center"/>
              <w:rPr>
                <w:rFonts w:asciiTheme="minorEastAsia" w:eastAsiaTheme="minorEastAsia" w:hAnsiTheme="minorEastAsia"/>
                <w:kern w:val="0"/>
                <w:szCs w:val="21"/>
              </w:rPr>
            </w:pPr>
            <w:r w:rsidRPr="006F7D73">
              <w:rPr>
                <w:rFonts w:asciiTheme="minorEastAsia" w:eastAsiaTheme="minorEastAsia" w:hAnsiTheme="minorEastAsia"/>
                <w:kern w:val="0"/>
                <w:szCs w:val="21"/>
              </w:rPr>
              <w:t>9</w:t>
            </w:r>
          </w:p>
        </w:tc>
        <w:tc>
          <w:tcPr>
            <w:tcW w:w="1260" w:type="dxa"/>
            <w:vAlign w:val="center"/>
          </w:tcPr>
          <w:p w:rsidR="00965769" w:rsidRPr="006F7D73" w:rsidRDefault="00D125ED">
            <w:pPr>
              <w:snapToGrid w:val="0"/>
              <w:jc w:val="center"/>
              <w:rPr>
                <w:rFonts w:asciiTheme="minorEastAsia" w:eastAsiaTheme="minorEastAsia" w:hAnsiTheme="minorEastAsia"/>
                <w:szCs w:val="21"/>
              </w:rPr>
            </w:pPr>
            <w:r w:rsidRPr="006F7D73">
              <w:rPr>
                <w:rFonts w:asciiTheme="minorEastAsia" w:eastAsiaTheme="minorEastAsia" w:hAnsiTheme="minorEastAsia"/>
                <w:szCs w:val="21"/>
              </w:rPr>
              <w:t>……</w:t>
            </w:r>
          </w:p>
        </w:tc>
        <w:tc>
          <w:tcPr>
            <w:tcW w:w="1253" w:type="dxa"/>
            <w:vAlign w:val="center"/>
          </w:tcPr>
          <w:p w:rsidR="00965769" w:rsidRPr="006F7D73" w:rsidRDefault="00D125ED">
            <w:pPr>
              <w:autoSpaceDE w:val="0"/>
              <w:autoSpaceDN w:val="0"/>
              <w:adjustRightInd w:val="0"/>
              <w:jc w:val="center"/>
              <w:rPr>
                <w:rFonts w:asciiTheme="minorEastAsia" w:eastAsiaTheme="minorEastAsia" w:hAnsiTheme="minorEastAsia"/>
                <w:kern w:val="0"/>
                <w:szCs w:val="21"/>
              </w:rPr>
            </w:pPr>
            <w:r w:rsidRPr="006F7D73">
              <w:rPr>
                <w:rFonts w:asciiTheme="minorEastAsia" w:eastAsiaTheme="minorEastAsia" w:hAnsiTheme="minorEastAsia"/>
                <w:kern w:val="0"/>
                <w:szCs w:val="21"/>
              </w:rPr>
              <w:t>……</w:t>
            </w:r>
          </w:p>
        </w:tc>
        <w:tc>
          <w:tcPr>
            <w:tcW w:w="2707" w:type="dxa"/>
            <w:vAlign w:val="center"/>
          </w:tcPr>
          <w:p w:rsidR="00965769" w:rsidRPr="006F7D73" w:rsidRDefault="00D125ED">
            <w:pPr>
              <w:autoSpaceDE w:val="0"/>
              <w:autoSpaceDN w:val="0"/>
              <w:adjustRightInd w:val="0"/>
              <w:jc w:val="center"/>
              <w:rPr>
                <w:rFonts w:asciiTheme="minorEastAsia" w:eastAsiaTheme="minorEastAsia" w:hAnsiTheme="minorEastAsia"/>
                <w:kern w:val="0"/>
                <w:szCs w:val="21"/>
              </w:rPr>
            </w:pPr>
            <w:r w:rsidRPr="006F7D73">
              <w:rPr>
                <w:rFonts w:asciiTheme="minorEastAsia" w:eastAsiaTheme="minorEastAsia" w:hAnsiTheme="minorEastAsia"/>
                <w:kern w:val="0"/>
                <w:szCs w:val="21"/>
              </w:rPr>
              <w:t>……</w:t>
            </w:r>
          </w:p>
        </w:tc>
        <w:tc>
          <w:tcPr>
            <w:tcW w:w="1139" w:type="dxa"/>
            <w:vAlign w:val="center"/>
          </w:tcPr>
          <w:p w:rsidR="00965769" w:rsidRPr="006F7D73" w:rsidRDefault="00965769">
            <w:pPr>
              <w:widowControl/>
              <w:jc w:val="center"/>
              <w:rPr>
                <w:rFonts w:asciiTheme="minorEastAsia" w:eastAsiaTheme="minorEastAsia" w:hAnsiTheme="minorEastAsia"/>
                <w:kern w:val="0"/>
                <w:szCs w:val="21"/>
              </w:rPr>
            </w:pPr>
          </w:p>
        </w:tc>
        <w:tc>
          <w:tcPr>
            <w:tcW w:w="1140" w:type="dxa"/>
            <w:vAlign w:val="center"/>
          </w:tcPr>
          <w:p w:rsidR="00965769" w:rsidRPr="006F7D73" w:rsidRDefault="00965769">
            <w:pPr>
              <w:widowControl/>
              <w:jc w:val="center"/>
              <w:rPr>
                <w:rFonts w:asciiTheme="minorEastAsia" w:eastAsiaTheme="minorEastAsia" w:hAnsiTheme="minorEastAsia"/>
                <w:kern w:val="0"/>
                <w:szCs w:val="21"/>
              </w:rPr>
            </w:pPr>
          </w:p>
        </w:tc>
        <w:tc>
          <w:tcPr>
            <w:tcW w:w="1140" w:type="dxa"/>
            <w:vAlign w:val="center"/>
          </w:tcPr>
          <w:p w:rsidR="00965769" w:rsidRPr="006F7D73" w:rsidRDefault="00965769">
            <w:pPr>
              <w:widowControl/>
              <w:jc w:val="center"/>
              <w:rPr>
                <w:rFonts w:asciiTheme="minorEastAsia" w:eastAsiaTheme="minorEastAsia" w:hAnsiTheme="minorEastAsia"/>
                <w:kern w:val="0"/>
                <w:szCs w:val="21"/>
              </w:rPr>
            </w:pPr>
          </w:p>
        </w:tc>
      </w:tr>
      <w:tr w:rsidR="00965769" w:rsidRPr="006F7D73">
        <w:trPr>
          <w:trHeight w:val="454"/>
        </w:trPr>
        <w:tc>
          <w:tcPr>
            <w:tcW w:w="555" w:type="dxa"/>
            <w:vAlign w:val="center"/>
          </w:tcPr>
          <w:p w:rsidR="00965769" w:rsidRPr="006F7D73" w:rsidRDefault="00D125ED">
            <w:pPr>
              <w:widowControl/>
              <w:jc w:val="center"/>
              <w:rPr>
                <w:rFonts w:asciiTheme="minorEastAsia" w:eastAsiaTheme="minorEastAsia" w:hAnsiTheme="minorEastAsia"/>
                <w:kern w:val="0"/>
                <w:szCs w:val="21"/>
              </w:rPr>
            </w:pPr>
            <w:r w:rsidRPr="006F7D73">
              <w:rPr>
                <w:rFonts w:asciiTheme="minorEastAsia" w:eastAsiaTheme="minorEastAsia" w:hAnsiTheme="minorEastAsia"/>
                <w:kern w:val="0"/>
                <w:szCs w:val="21"/>
              </w:rPr>
              <w:t>10</w:t>
            </w:r>
          </w:p>
        </w:tc>
        <w:tc>
          <w:tcPr>
            <w:tcW w:w="1260" w:type="dxa"/>
            <w:vAlign w:val="center"/>
          </w:tcPr>
          <w:p w:rsidR="00965769" w:rsidRPr="006F7D73" w:rsidRDefault="00D125ED">
            <w:pPr>
              <w:snapToGrid w:val="0"/>
              <w:jc w:val="center"/>
              <w:rPr>
                <w:rFonts w:asciiTheme="minorEastAsia" w:eastAsiaTheme="minorEastAsia" w:hAnsiTheme="minorEastAsia"/>
                <w:szCs w:val="21"/>
              </w:rPr>
            </w:pPr>
            <w:r w:rsidRPr="006F7D73">
              <w:rPr>
                <w:rFonts w:asciiTheme="minorEastAsia" w:eastAsiaTheme="minorEastAsia" w:hAnsiTheme="minorEastAsia"/>
                <w:szCs w:val="21"/>
              </w:rPr>
              <w:t>……</w:t>
            </w:r>
          </w:p>
        </w:tc>
        <w:tc>
          <w:tcPr>
            <w:tcW w:w="1253" w:type="dxa"/>
            <w:vAlign w:val="center"/>
          </w:tcPr>
          <w:p w:rsidR="00965769" w:rsidRPr="006F7D73" w:rsidRDefault="00D125ED">
            <w:pPr>
              <w:autoSpaceDE w:val="0"/>
              <w:autoSpaceDN w:val="0"/>
              <w:adjustRightInd w:val="0"/>
              <w:jc w:val="center"/>
              <w:rPr>
                <w:rFonts w:asciiTheme="minorEastAsia" w:eastAsiaTheme="minorEastAsia" w:hAnsiTheme="minorEastAsia"/>
                <w:kern w:val="0"/>
                <w:szCs w:val="21"/>
              </w:rPr>
            </w:pPr>
            <w:r w:rsidRPr="006F7D73">
              <w:rPr>
                <w:rFonts w:asciiTheme="minorEastAsia" w:eastAsiaTheme="minorEastAsia" w:hAnsiTheme="minorEastAsia"/>
                <w:kern w:val="0"/>
                <w:szCs w:val="21"/>
              </w:rPr>
              <w:t>……</w:t>
            </w:r>
          </w:p>
        </w:tc>
        <w:tc>
          <w:tcPr>
            <w:tcW w:w="2707" w:type="dxa"/>
            <w:vAlign w:val="center"/>
          </w:tcPr>
          <w:p w:rsidR="00965769" w:rsidRPr="006F7D73" w:rsidRDefault="00D125ED">
            <w:pPr>
              <w:autoSpaceDE w:val="0"/>
              <w:autoSpaceDN w:val="0"/>
              <w:adjustRightInd w:val="0"/>
              <w:jc w:val="center"/>
              <w:rPr>
                <w:rFonts w:asciiTheme="minorEastAsia" w:eastAsiaTheme="minorEastAsia" w:hAnsiTheme="minorEastAsia"/>
                <w:kern w:val="0"/>
                <w:szCs w:val="21"/>
              </w:rPr>
            </w:pPr>
            <w:r w:rsidRPr="006F7D73">
              <w:rPr>
                <w:rFonts w:asciiTheme="minorEastAsia" w:eastAsiaTheme="minorEastAsia" w:hAnsiTheme="minorEastAsia"/>
                <w:kern w:val="0"/>
                <w:szCs w:val="21"/>
              </w:rPr>
              <w:t>……</w:t>
            </w:r>
          </w:p>
        </w:tc>
        <w:tc>
          <w:tcPr>
            <w:tcW w:w="1139" w:type="dxa"/>
            <w:vAlign w:val="center"/>
          </w:tcPr>
          <w:p w:rsidR="00965769" w:rsidRPr="006F7D73" w:rsidRDefault="00965769">
            <w:pPr>
              <w:widowControl/>
              <w:jc w:val="center"/>
              <w:rPr>
                <w:rFonts w:asciiTheme="minorEastAsia" w:eastAsiaTheme="minorEastAsia" w:hAnsiTheme="minorEastAsia"/>
                <w:kern w:val="0"/>
                <w:szCs w:val="21"/>
              </w:rPr>
            </w:pPr>
          </w:p>
        </w:tc>
        <w:tc>
          <w:tcPr>
            <w:tcW w:w="1140" w:type="dxa"/>
            <w:vAlign w:val="center"/>
          </w:tcPr>
          <w:p w:rsidR="00965769" w:rsidRPr="006F7D73" w:rsidRDefault="00965769">
            <w:pPr>
              <w:widowControl/>
              <w:jc w:val="center"/>
              <w:rPr>
                <w:rFonts w:asciiTheme="minorEastAsia" w:eastAsiaTheme="minorEastAsia" w:hAnsiTheme="minorEastAsia"/>
                <w:kern w:val="0"/>
                <w:szCs w:val="21"/>
              </w:rPr>
            </w:pPr>
          </w:p>
        </w:tc>
        <w:tc>
          <w:tcPr>
            <w:tcW w:w="1140" w:type="dxa"/>
            <w:vAlign w:val="center"/>
          </w:tcPr>
          <w:p w:rsidR="00965769" w:rsidRPr="006F7D73" w:rsidRDefault="00965769">
            <w:pPr>
              <w:widowControl/>
              <w:jc w:val="center"/>
              <w:rPr>
                <w:rFonts w:asciiTheme="minorEastAsia" w:eastAsiaTheme="minorEastAsia" w:hAnsiTheme="minorEastAsia"/>
                <w:kern w:val="0"/>
                <w:szCs w:val="21"/>
              </w:rPr>
            </w:pPr>
          </w:p>
        </w:tc>
      </w:tr>
      <w:tr w:rsidR="00965769" w:rsidRPr="006F7D73">
        <w:trPr>
          <w:trHeight w:val="454"/>
        </w:trPr>
        <w:tc>
          <w:tcPr>
            <w:tcW w:w="555" w:type="dxa"/>
            <w:vAlign w:val="center"/>
          </w:tcPr>
          <w:p w:rsidR="00965769" w:rsidRPr="006F7D73" w:rsidRDefault="00D125ED">
            <w:pPr>
              <w:widowControl/>
              <w:jc w:val="center"/>
              <w:rPr>
                <w:rFonts w:asciiTheme="minorEastAsia" w:eastAsiaTheme="minorEastAsia" w:hAnsiTheme="minorEastAsia"/>
                <w:kern w:val="0"/>
                <w:szCs w:val="21"/>
              </w:rPr>
            </w:pPr>
            <w:r w:rsidRPr="006F7D73">
              <w:rPr>
                <w:rFonts w:asciiTheme="minorEastAsia" w:eastAsiaTheme="minorEastAsia" w:hAnsiTheme="minorEastAsia"/>
                <w:kern w:val="0"/>
                <w:szCs w:val="21"/>
              </w:rPr>
              <w:t>11</w:t>
            </w:r>
          </w:p>
        </w:tc>
        <w:tc>
          <w:tcPr>
            <w:tcW w:w="1260" w:type="dxa"/>
            <w:vAlign w:val="center"/>
          </w:tcPr>
          <w:p w:rsidR="00965769" w:rsidRPr="006F7D73" w:rsidRDefault="00D125ED">
            <w:pPr>
              <w:snapToGrid w:val="0"/>
              <w:jc w:val="center"/>
              <w:rPr>
                <w:rFonts w:asciiTheme="minorEastAsia" w:eastAsiaTheme="minorEastAsia" w:hAnsiTheme="minorEastAsia"/>
                <w:szCs w:val="21"/>
              </w:rPr>
            </w:pPr>
            <w:r w:rsidRPr="006F7D73">
              <w:rPr>
                <w:rFonts w:asciiTheme="minorEastAsia" w:eastAsiaTheme="minorEastAsia" w:hAnsiTheme="minorEastAsia"/>
                <w:szCs w:val="21"/>
              </w:rPr>
              <w:t>……</w:t>
            </w:r>
          </w:p>
        </w:tc>
        <w:tc>
          <w:tcPr>
            <w:tcW w:w="1253" w:type="dxa"/>
            <w:vAlign w:val="center"/>
          </w:tcPr>
          <w:p w:rsidR="00965769" w:rsidRPr="006F7D73" w:rsidRDefault="00D125ED">
            <w:pPr>
              <w:autoSpaceDE w:val="0"/>
              <w:autoSpaceDN w:val="0"/>
              <w:adjustRightInd w:val="0"/>
              <w:jc w:val="center"/>
              <w:rPr>
                <w:rFonts w:asciiTheme="minorEastAsia" w:eastAsiaTheme="minorEastAsia" w:hAnsiTheme="minorEastAsia"/>
                <w:kern w:val="0"/>
                <w:szCs w:val="21"/>
              </w:rPr>
            </w:pPr>
            <w:r w:rsidRPr="006F7D73">
              <w:rPr>
                <w:rFonts w:asciiTheme="minorEastAsia" w:eastAsiaTheme="minorEastAsia" w:hAnsiTheme="minorEastAsia"/>
                <w:kern w:val="0"/>
                <w:szCs w:val="21"/>
              </w:rPr>
              <w:t>……</w:t>
            </w:r>
          </w:p>
        </w:tc>
        <w:tc>
          <w:tcPr>
            <w:tcW w:w="2707" w:type="dxa"/>
            <w:vAlign w:val="center"/>
          </w:tcPr>
          <w:p w:rsidR="00965769" w:rsidRPr="006F7D73" w:rsidRDefault="00D125ED">
            <w:pPr>
              <w:autoSpaceDE w:val="0"/>
              <w:autoSpaceDN w:val="0"/>
              <w:adjustRightInd w:val="0"/>
              <w:jc w:val="center"/>
              <w:rPr>
                <w:rFonts w:asciiTheme="minorEastAsia" w:eastAsiaTheme="minorEastAsia" w:hAnsiTheme="minorEastAsia"/>
                <w:kern w:val="0"/>
                <w:szCs w:val="21"/>
              </w:rPr>
            </w:pPr>
            <w:r w:rsidRPr="006F7D73">
              <w:rPr>
                <w:rFonts w:asciiTheme="minorEastAsia" w:eastAsiaTheme="minorEastAsia" w:hAnsiTheme="minorEastAsia"/>
                <w:kern w:val="0"/>
                <w:szCs w:val="21"/>
              </w:rPr>
              <w:t>……</w:t>
            </w:r>
          </w:p>
        </w:tc>
        <w:tc>
          <w:tcPr>
            <w:tcW w:w="1139" w:type="dxa"/>
            <w:vAlign w:val="center"/>
          </w:tcPr>
          <w:p w:rsidR="00965769" w:rsidRPr="006F7D73" w:rsidRDefault="00965769">
            <w:pPr>
              <w:widowControl/>
              <w:jc w:val="center"/>
              <w:rPr>
                <w:rFonts w:asciiTheme="minorEastAsia" w:eastAsiaTheme="minorEastAsia" w:hAnsiTheme="minorEastAsia"/>
                <w:kern w:val="0"/>
                <w:szCs w:val="21"/>
              </w:rPr>
            </w:pPr>
          </w:p>
        </w:tc>
        <w:tc>
          <w:tcPr>
            <w:tcW w:w="1140" w:type="dxa"/>
            <w:vAlign w:val="center"/>
          </w:tcPr>
          <w:p w:rsidR="00965769" w:rsidRPr="006F7D73" w:rsidRDefault="00965769">
            <w:pPr>
              <w:widowControl/>
              <w:jc w:val="center"/>
              <w:rPr>
                <w:rFonts w:asciiTheme="minorEastAsia" w:eastAsiaTheme="minorEastAsia" w:hAnsiTheme="minorEastAsia"/>
                <w:kern w:val="0"/>
                <w:szCs w:val="21"/>
              </w:rPr>
            </w:pPr>
          </w:p>
        </w:tc>
        <w:tc>
          <w:tcPr>
            <w:tcW w:w="1140" w:type="dxa"/>
            <w:vAlign w:val="center"/>
          </w:tcPr>
          <w:p w:rsidR="00965769" w:rsidRPr="006F7D73" w:rsidRDefault="00965769">
            <w:pPr>
              <w:widowControl/>
              <w:jc w:val="center"/>
              <w:rPr>
                <w:rFonts w:asciiTheme="minorEastAsia" w:eastAsiaTheme="minorEastAsia" w:hAnsiTheme="minorEastAsia"/>
                <w:kern w:val="0"/>
                <w:szCs w:val="21"/>
              </w:rPr>
            </w:pPr>
          </w:p>
        </w:tc>
      </w:tr>
      <w:tr w:rsidR="00965769" w:rsidRPr="006F7D73">
        <w:trPr>
          <w:trHeight w:val="454"/>
        </w:trPr>
        <w:tc>
          <w:tcPr>
            <w:tcW w:w="555" w:type="dxa"/>
            <w:vAlign w:val="center"/>
          </w:tcPr>
          <w:p w:rsidR="00965769" w:rsidRPr="006F7D73" w:rsidRDefault="00D125ED">
            <w:pPr>
              <w:widowControl/>
              <w:jc w:val="center"/>
              <w:rPr>
                <w:rFonts w:asciiTheme="minorEastAsia" w:eastAsiaTheme="minorEastAsia" w:hAnsiTheme="minorEastAsia"/>
                <w:kern w:val="0"/>
                <w:szCs w:val="21"/>
              </w:rPr>
            </w:pPr>
            <w:r w:rsidRPr="006F7D73">
              <w:rPr>
                <w:rFonts w:asciiTheme="minorEastAsia" w:eastAsiaTheme="minorEastAsia" w:hAnsiTheme="minorEastAsia"/>
                <w:kern w:val="0"/>
                <w:szCs w:val="21"/>
              </w:rPr>
              <w:t>12</w:t>
            </w:r>
          </w:p>
        </w:tc>
        <w:tc>
          <w:tcPr>
            <w:tcW w:w="1260" w:type="dxa"/>
            <w:vAlign w:val="center"/>
          </w:tcPr>
          <w:p w:rsidR="00965769" w:rsidRPr="006F7D73" w:rsidRDefault="00D125ED">
            <w:pPr>
              <w:snapToGrid w:val="0"/>
              <w:jc w:val="center"/>
              <w:rPr>
                <w:rFonts w:asciiTheme="minorEastAsia" w:eastAsiaTheme="minorEastAsia" w:hAnsiTheme="minorEastAsia"/>
                <w:szCs w:val="21"/>
              </w:rPr>
            </w:pPr>
            <w:r w:rsidRPr="006F7D73">
              <w:rPr>
                <w:rFonts w:asciiTheme="minorEastAsia" w:eastAsiaTheme="minorEastAsia" w:hAnsiTheme="minorEastAsia"/>
                <w:szCs w:val="21"/>
              </w:rPr>
              <w:t>……</w:t>
            </w:r>
          </w:p>
        </w:tc>
        <w:tc>
          <w:tcPr>
            <w:tcW w:w="1253" w:type="dxa"/>
            <w:vAlign w:val="center"/>
          </w:tcPr>
          <w:p w:rsidR="00965769" w:rsidRPr="006F7D73" w:rsidRDefault="00D125ED">
            <w:pPr>
              <w:autoSpaceDE w:val="0"/>
              <w:autoSpaceDN w:val="0"/>
              <w:adjustRightInd w:val="0"/>
              <w:jc w:val="center"/>
              <w:rPr>
                <w:rFonts w:asciiTheme="minorEastAsia" w:eastAsiaTheme="minorEastAsia" w:hAnsiTheme="minorEastAsia"/>
                <w:kern w:val="0"/>
                <w:szCs w:val="21"/>
              </w:rPr>
            </w:pPr>
            <w:r w:rsidRPr="006F7D73">
              <w:rPr>
                <w:rFonts w:asciiTheme="minorEastAsia" w:eastAsiaTheme="minorEastAsia" w:hAnsiTheme="minorEastAsia"/>
                <w:kern w:val="0"/>
                <w:szCs w:val="21"/>
              </w:rPr>
              <w:t>……</w:t>
            </w:r>
          </w:p>
        </w:tc>
        <w:tc>
          <w:tcPr>
            <w:tcW w:w="2707" w:type="dxa"/>
            <w:vAlign w:val="center"/>
          </w:tcPr>
          <w:p w:rsidR="00965769" w:rsidRPr="006F7D73" w:rsidRDefault="00D125ED">
            <w:pPr>
              <w:autoSpaceDE w:val="0"/>
              <w:autoSpaceDN w:val="0"/>
              <w:adjustRightInd w:val="0"/>
              <w:jc w:val="center"/>
              <w:rPr>
                <w:rFonts w:asciiTheme="minorEastAsia" w:eastAsiaTheme="minorEastAsia" w:hAnsiTheme="minorEastAsia"/>
                <w:kern w:val="0"/>
                <w:szCs w:val="21"/>
              </w:rPr>
            </w:pPr>
            <w:r w:rsidRPr="006F7D73">
              <w:rPr>
                <w:rFonts w:asciiTheme="minorEastAsia" w:eastAsiaTheme="minorEastAsia" w:hAnsiTheme="minorEastAsia"/>
                <w:kern w:val="0"/>
                <w:szCs w:val="21"/>
              </w:rPr>
              <w:t>……</w:t>
            </w:r>
          </w:p>
        </w:tc>
        <w:tc>
          <w:tcPr>
            <w:tcW w:w="1139" w:type="dxa"/>
            <w:vAlign w:val="center"/>
          </w:tcPr>
          <w:p w:rsidR="00965769" w:rsidRPr="006F7D73" w:rsidRDefault="00965769">
            <w:pPr>
              <w:widowControl/>
              <w:jc w:val="center"/>
              <w:rPr>
                <w:rFonts w:asciiTheme="minorEastAsia" w:eastAsiaTheme="minorEastAsia" w:hAnsiTheme="minorEastAsia"/>
                <w:kern w:val="0"/>
                <w:szCs w:val="21"/>
              </w:rPr>
            </w:pPr>
          </w:p>
        </w:tc>
        <w:tc>
          <w:tcPr>
            <w:tcW w:w="1140" w:type="dxa"/>
            <w:vAlign w:val="center"/>
          </w:tcPr>
          <w:p w:rsidR="00965769" w:rsidRPr="006F7D73" w:rsidRDefault="00965769">
            <w:pPr>
              <w:widowControl/>
              <w:jc w:val="center"/>
              <w:rPr>
                <w:rFonts w:asciiTheme="minorEastAsia" w:eastAsiaTheme="minorEastAsia" w:hAnsiTheme="minorEastAsia"/>
                <w:kern w:val="0"/>
                <w:szCs w:val="21"/>
              </w:rPr>
            </w:pPr>
          </w:p>
        </w:tc>
        <w:tc>
          <w:tcPr>
            <w:tcW w:w="1140" w:type="dxa"/>
            <w:vAlign w:val="center"/>
          </w:tcPr>
          <w:p w:rsidR="00965769" w:rsidRPr="006F7D73" w:rsidRDefault="00965769">
            <w:pPr>
              <w:widowControl/>
              <w:jc w:val="center"/>
              <w:rPr>
                <w:rFonts w:asciiTheme="minorEastAsia" w:eastAsiaTheme="minorEastAsia" w:hAnsiTheme="minorEastAsia"/>
                <w:kern w:val="0"/>
                <w:szCs w:val="21"/>
              </w:rPr>
            </w:pPr>
          </w:p>
        </w:tc>
      </w:tr>
      <w:tr w:rsidR="00965769" w:rsidRPr="006F7D73">
        <w:trPr>
          <w:trHeight w:val="454"/>
        </w:trPr>
        <w:tc>
          <w:tcPr>
            <w:tcW w:w="555" w:type="dxa"/>
            <w:vAlign w:val="center"/>
          </w:tcPr>
          <w:p w:rsidR="00965769" w:rsidRPr="006F7D73" w:rsidRDefault="00965769">
            <w:pPr>
              <w:widowControl/>
              <w:jc w:val="center"/>
              <w:rPr>
                <w:rFonts w:asciiTheme="minorEastAsia" w:eastAsiaTheme="minorEastAsia" w:hAnsiTheme="minorEastAsia"/>
                <w:kern w:val="0"/>
                <w:szCs w:val="21"/>
              </w:rPr>
            </w:pPr>
          </w:p>
        </w:tc>
        <w:tc>
          <w:tcPr>
            <w:tcW w:w="5220" w:type="dxa"/>
            <w:gridSpan w:val="3"/>
            <w:vAlign w:val="center"/>
          </w:tcPr>
          <w:p w:rsidR="00965769" w:rsidRPr="006F7D73" w:rsidRDefault="00D125ED">
            <w:pPr>
              <w:widowControl/>
              <w:jc w:val="center"/>
              <w:rPr>
                <w:rFonts w:asciiTheme="minorEastAsia" w:eastAsiaTheme="minorEastAsia" w:hAnsiTheme="minorEastAsia"/>
                <w:bCs/>
                <w:kern w:val="0"/>
                <w:szCs w:val="21"/>
              </w:rPr>
            </w:pPr>
            <w:r w:rsidRPr="006F7D73">
              <w:rPr>
                <w:rFonts w:asciiTheme="minorEastAsia" w:eastAsiaTheme="minorEastAsia" w:hAnsiTheme="minorEastAsia"/>
                <w:bCs/>
                <w:kern w:val="0"/>
                <w:szCs w:val="21"/>
              </w:rPr>
              <w:t>评审结论（合格/不合格）</w:t>
            </w:r>
          </w:p>
        </w:tc>
        <w:tc>
          <w:tcPr>
            <w:tcW w:w="1139" w:type="dxa"/>
            <w:vAlign w:val="center"/>
          </w:tcPr>
          <w:p w:rsidR="00965769" w:rsidRPr="006F7D73" w:rsidRDefault="00965769">
            <w:pPr>
              <w:widowControl/>
              <w:jc w:val="center"/>
              <w:rPr>
                <w:rFonts w:asciiTheme="minorEastAsia" w:eastAsiaTheme="minorEastAsia" w:hAnsiTheme="minorEastAsia"/>
                <w:kern w:val="0"/>
                <w:szCs w:val="21"/>
              </w:rPr>
            </w:pPr>
          </w:p>
        </w:tc>
        <w:tc>
          <w:tcPr>
            <w:tcW w:w="1140" w:type="dxa"/>
            <w:vAlign w:val="center"/>
          </w:tcPr>
          <w:p w:rsidR="00965769" w:rsidRPr="006F7D73" w:rsidRDefault="00965769">
            <w:pPr>
              <w:widowControl/>
              <w:jc w:val="center"/>
              <w:rPr>
                <w:rFonts w:asciiTheme="minorEastAsia" w:eastAsiaTheme="minorEastAsia" w:hAnsiTheme="minorEastAsia"/>
                <w:kern w:val="0"/>
                <w:szCs w:val="21"/>
              </w:rPr>
            </w:pPr>
          </w:p>
        </w:tc>
        <w:tc>
          <w:tcPr>
            <w:tcW w:w="1140" w:type="dxa"/>
            <w:vAlign w:val="center"/>
          </w:tcPr>
          <w:p w:rsidR="00965769" w:rsidRPr="006F7D73" w:rsidRDefault="00965769">
            <w:pPr>
              <w:widowControl/>
              <w:jc w:val="center"/>
              <w:rPr>
                <w:rFonts w:asciiTheme="minorEastAsia" w:eastAsiaTheme="minorEastAsia" w:hAnsiTheme="minorEastAsia"/>
                <w:kern w:val="0"/>
                <w:szCs w:val="21"/>
              </w:rPr>
            </w:pPr>
          </w:p>
        </w:tc>
      </w:tr>
    </w:tbl>
    <w:p w:rsidR="00965769" w:rsidRPr="006F7D73" w:rsidRDefault="00D125ED">
      <w:pPr>
        <w:snapToGrid w:val="0"/>
        <w:spacing w:line="400" w:lineRule="exact"/>
        <w:rPr>
          <w:rFonts w:asciiTheme="minorEastAsia" w:eastAsiaTheme="minorEastAsia" w:hAnsiTheme="minorEastAsia"/>
          <w:szCs w:val="21"/>
        </w:rPr>
      </w:pPr>
      <w:r w:rsidRPr="006F7D73">
        <w:rPr>
          <w:rFonts w:asciiTheme="minorEastAsia" w:eastAsiaTheme="minorEastAsia" w:hAnsiTheme="minorEastAsia"/>
          <w:szCs w:val="21"/>
        </w:rPr>
        <w:t>备注：</w:t>
      </w:r>
    </w:p>
    <w:p w:rsidR="00965769" w:rsidRPr="006F7D73" w:rsidRDefault="00D125ED">
      <w:pPr>
        <w:snapToGrid w:val="0"/>
        <w:spacing w:line="400" w:lineRule="exact"/>
        <w:ind w:firstLineChars="200" w:firstLine="420"/>
        <w:rPr>
          <w:rFonts w:asciiTheme="minorEastAsia" w:eastAsiaTheme="minorEastAsia" w:hAnsiTheme="minorEastAsia"/>
          <w:szCs w:val="21"/>
        </w:rPr>
      </w:pPr>
      <w:r w:rsidRPr="006F7D73">
        <w:rPr>
          <w:rFonts w:asciiTheme="minorEastAsia" w:eastAsiaTheme="minorEastAsia" w:hAnsiTheme="minorEastAsia"/>
          <w:szCs w:val="21"/>
        </w:rPr>
        <w:t>1.评审项目合格的打“√”，不合格的打“×”。上表中有一项不符合评审标准的，其评审结论为不合格，则不进入投标文件下一轮的评审。</w:t>
      </w:r>
    </w:p>
    <w:p w:rsidR="00965769" w:rsidRPr="006F7D73" w:rsidRDefault="00D125ED">
      <w:pPr>
        <w:snapToGrid w:val="0"/>
        <w:spacing w:line="400" w:lineRule="exact"/>
        <w:ind w:firstLineChars="200" w:firstLine="420"/>
        <w:rPr>
          <w:rFonts w:asciiTheme="minorEastAsia" w:eastAsiaTheme="minorEastAsia" w:hAnsiTheme="minorEastAsia"/>
          <w:szCs w:val="21"/>
        </w:rPr>
      </w:pPr>
      <w:r w:rsidRPr="006F7D73">
        <w:rPr>
          <w:rFonts w:asciiTheme="minorEastAsia" w:eastAsiaTheme="minorEastAsia" w:hAnsiTheme="minorEastAsia"/>
          <w:szCs w:val="21"/>
        </w:rPr>
        <w:t>2.本表由评标委员会集体评议，评标委员会成员中对评审结论有不同意见时，按少数服从多数的原则，确定评审结论。</w:t>
      </w:r>
    </w:p>
    <w:p w:rsidR="00965769" w:rsidRPr="006F7D73" w:rsidRDefault="00965769">
      <w:pPr>
        <w:snapToGrid w:val="0"/>
        <w:spacing w:line="400" w:lineRule="exact"/>
        <w:rPr>
          <w:rFonts w:asciiTheme="minorEastAsia" w:eastAsiaTheme="minorEastAsia" w:hAnsiTheme="minorEastAsia"/>
          <w:szCs w:val="21"/>
        </w:rPr>
      </w:pPr>
    </w:p>
    <w:p w:rsidR="00965769" w:rsidRPr="006F7D73" w:rsidRDefault="00D125ED">
      <w:pPr>
        <w:snapToGrid w:val="0"/>
        <w:spacing w:line="400" w:lineRule="exact"/>
        <w:rPr>
          <w:rFonts w:ascii="Times New Roman" w:eastAsia="黑体" w:hAnsi="Times New Roman"/>
          <w:bCs/>
          <w:sz w:val="32"/>
          <w:szCs w:val="32"/>
        </w:rPr>
      </w:pPr>
      <w:r w:rsidRPr="006F7D73">
        <w:rPr>
          <w:rFonts w:asciiTheme="minorEastAsia" w:eastAsiaTheme="minorEastAsia" w:hAnsiTheme="minorEastAsia"/>
          <w:szCs w:val="21"/>
        </w:rPr>
        <w:t>评标委员会全体成员签字/日期：</w:t>
      </w:r>
      <w:r w:rsidRPr="006F7D73">
        <w:rPr>
          <w:rFonts w:asciiTheme="minorEastAsia" w:eastAsiaTheme="minorEastAsia" w:hAnsiTheme="minorEastAsia"/>
          <w:szCs w:val="21"/>
        </w:rPr>
        <w:br w:type="page"/>
      </w:r>
      <w:r w:rsidRPr="006F7D73">
        <w:rPr>
          <w:rFonts w:ascii="Times New Roman" w:eastAsia="黑体" w:hAnsi="Times New Roman"/>
          <w:bCs/>
          <w:sz w:val="32"/>
          <w:szCs w:val="32"/>
        </w:rPr>
        <w:lastRenderedPageBreak/>
        <w:t>附表</w:t>
      </w:r>
      <w:r w:rsidRPr="006F7D73">
        <w:rPr>
          <w:rFonts w:ascii="Times New Roman" w:eastAsia="黑体" w:hAnsi="Times New Roman" w:hint="eastAsia"/>
          <w:bCs/>
          <w:sz w:val="32"/>
          <w:szCs w:val="32"/>
        </w:rPr>
        <w:t>3</w:t>
      </w:r>
      <w:r w:rsidRPr="006F7D73">
        <w:rPr>
          <w:rFonts w:ascii="Times New Roman" w:eastAsia="黑体" w:hAnsi="Times New Roman"/>
          <w:bCs/>
          <w:sz w:val="32"/>
          <w:szCs w:val="32"/>
        </w:rPr>
        <w:t>：技术投标文件评审表</w:t>
      </w:r>
    </w:p>
    <w:p w:rsidR="00965769" w:rsidRPr="006F7D73" w:rsidRDefault="00965769">
      <w:pPr>
        <w:snapToGrid w:val="0"/>
        <w:rPr>
          <w:rFonts w:ascii="Times New Roman" w:eastAsia="黑体" w:hAnsi="Times New Roman"/>
          <w:bCs/>
          <w:sz w:val="28"/>
          <w:szCs w:val="20"/>
        </w:rPr>
      </w:pPr>
    </w:p>
    <w:p w:rsidR="00965769" w:rsidRPr="006F7D73" w:rsidRDefault="00D125ED">
      <w:pPr>
        <w:spacing w:beforeLines="100" w:before="240" w:afterLines="100" w:after="240"/>
        <w:jc w:val="center"/>
        <w:rPr>
          <w:rFonts w:ascii="黑体" w:eastAsia="黑体" w:hAnsi="黑体"/>
          <w:sz w:val="28"/>
          <w:szCs w:val="28"/>
        </w:rPr>
      </w:pPr>
      <w:r w:rsidRPr="006F7D73">
        <w:rPr>
          <w:rFonts w:ascii="黑体" w:eastAsia="黑体" w:hAnsi="黑体"/>
          <w:sz w:val="28"/>
          <w:szCs w:val="28"/>
        </w:rPr>
        <w:t>技术投标文件评审表</w:t>
      </w:r>
    </w:p>
    <w:p w:rsidR="00965769" w:rsidRPr="006F7D73" w:rsidRDefault="00D125ED">
      <w:pPr>
        <w:snapToGrid w:val="0"/>
        <w:spacing w:line="460" w:lineRule="exact"/>
        <w:rPr>
          <w:rFonts w:asciiTheme="majorEastAsia" w:eastAsiaTheme="majorEastAsia" w:hAnsiTheme="majorEastAsia"/>
          <w:szCs w:val="21"/>
          <w:u w:val="single"/>
        </w:rPr>
      </w:pPr>
      <w:r w:rsidRPr="006F7D73">
        <w:rPr>
          <w:rFonts w:asciiTheme="majorEastAsia" w:eastAsiaTheme="majorEastAsia" w:hAnsiTheme="majorEastAsia"/>
          <w:szCs w:val="21"/>
        </w:rPr>
        <w:t>项目名称：</w:t>
      </w:r>
      <w:r w:rsidRPr="006F7D73">
        <w:rPr>
          <w:rFonts w:asciiTheme="majorEastAsia" w:eastAsiaTheme="majorEastAsia" w:hAnsiTheme="majorEastAsia" w:hint="eastAsia"/>
          <w:szCs w:val="21"/>
          <w:u w:val="single"/>
        </w:rPr>
        <w:t xml:space="preserve">        </w:t>
      </w:r>
      <w:r w:rsidRPr="006F7D73">
        <w:rPr>
          <w:rFonts w:asciiTheme="majorEastAsia" w:eastAsiaTheme="majorEastAsia" w:hAnsiTheme="majorEastAsia" w:hint="eastAsia"/>
          <w:szCs w:val="21"/>
        </w:rPr>
        <w:t>（项目名称）_________设备（材料）采购</w:t>
      </w:r>
    </w:p>
    <w:p w:rsidR="00965769" w:rsidRPr="006F7D73" w:rsidRDefault="00D125ED">
      <w:pPr>
        <w:snapToGrid w:val="0"/>
        <w:spacing w:line="460" w:lineRule="exact"/>
        <w:rPr>
          <w:rFonts w:asciiTheme="majorEastAsia" w:eastAsiaTheme="majorEastAsia" w:hAnsiTheme="majorEastAsia"/>
          <w:szCs w:val="21"/>
        </w:rPr>
      </w:pPr>
      <w:r w:rsidRPr="006F7D73">
        <w:rPr>
          <w:rFonts w:asciiTheme="majorEastAsia" w:eastAsiaTheme="majorEastAsia" w:hAnsiTheme="majorEastAsia"/>
          <w:szCs w:val="21"/>
        </w:rPr>
        <w:t>招标编号：</w:t>
      </w:r>
      <w:r w:rsidRPr="006F7D73">
        <w:rPr>
          <w:rFonts w:asciiTheme="majorEastAsia" w:eastAsiaTheme="majorEastAsia" w:hAnsiTheme="majorEastAsia" w:hint="eastAsia"/>
          <w:szCs w:val="21"/>
          <w:u w:val="single"/>
        </w:rPr>
        <w:t xml:space="preserve">        </w:t>
      </w:r>
    </w:p>
    <w:tbl>
      <w:tblPr>
        <w:tblW w:w="919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75"/>
        <w:gridCol w:w="720"/>
        <w:gridCol w:w="2517"/>
        <w:gridCol w:w="2160"/>
        <w:gridCol w:w="900"/>
        <w:gridCol w:w="720"/>
        <w:gridCol w:w="900"/>
        <w:gridCol w:w="900"/>
      </w:tblGrid>
      <w:tr w:rsidR="00965769" w:rsidRPr="006F7D73">
        <w:trPr>
          <w:trHeight w:val="340"/>
          <w:tblHeader/>
          <w:jc w:val="center"/>
        </w:trPr>
        <w:tc>
          <w:tcPr>
            <w:tcW w:w="375" w:type="dxa"/>
            <w:vMerge w:val="restart"/>
            <w:vAlign w:val="center"/>
          </w:tcPr>
          <w:p w:rsidR="00965769" w:rsidRPr="006F7D73" w:rsidRDefault="00D125ED">
            <w:pPr>
              <w:widowControl/>
              <w:spacing w:line="440" w:lineRule="exact"/>
              <w:jc w:val="center"/>
              <w:rPr>
                <w:rFonts w:asciiTheme="majorEastAsia" w:eastAsiaTheme="majorEastAsia" w:hAnsiTheme="majorEastAsia"/>
                <w:b/>
                <w:kern w:val="0"/>
                <w:szCs w:val="21"/>
              </w:rPr>
            </w:pPr>
            <w:r w:rsidRPr="006F7D73">
              <w:rPr>
                <w:rFonts w:asciiTheme="majorEastAsia" w:eastAsiaTheme="majorEastAsia" w:hAnsiTheme="majorEastAsia"/>
                <w:b/>
                <w:kern w:val="0"/>
                <w:szCs w:val="21"/>
              </w:rPr>
              <w:t>序号</w:t>
            </w:r>
          </w:p>
        </w:tc>
        <w:tc>
          <w:tcPr>
            <w:tcW w:w="720" w:type="dxa"/>
            <w:vMerge w:val="restart"/>
            <w:vAlign w:val="center"/>
          </w:tcPr>
          <w:p w:rsidR="00965769" w:rsidRPr="006F7D73" w:rsidRDefault="00D125ED">
            <w:pPr>
              <w:snapToGrid w:val="0"/>
              <w:spacing w:line="440" w:lineRule="exact"/>
              <w:jc w:val="center"/>
              <w:rPr>
                <w:rFonts w:asciiTheme="majorEastAsia" w:eastAsiaTheme="majorEastAsia" w:hAnsiTheme="majorEastAsia"/>
                <w:b/>
                <w:szCs w:val="21"/>
              </w:rPr>
            </w:pPr>
            <w:r w:rsidRPr="006F7D73">
              <w:rPr>
                <w:rFonts w:asciiTheme="majorEastAsia" w:eastAsiaTheme="majorEastAsia" w:hAnsiTheme="majorEastAsia"/>
                <w:b/>
                <w:szCs w:val="21"/>
              </w:rPr>
              <w:t>条款号</w:t>
            </w:r>
          </w:p>
        </w:tc>
        <w:tc>
          <w:tcPr>
            <w:tcW w:w="2517" w:type="dxa"/>
            <w:vMerge w:val="restart"/>
            <w:vAlign w:val="center"/>
          </w:tcPr>
          <w:p w:rsidR="00965769" w:rsidRPr="006F7D73" w:rsidRDefault="00D125ED">
            <w:pPr>
              <w:snapToGrid w:val="0"/>
              <w:spacing w:line="440" w:lineRule="exact"/>
              <w:jc w:val="center"/>
              <w:rPr>
                <w:rFonts w:asciiTheme="majorEastAsia" w:eastAsiaTheme="majorEastAsia" w:hAnsiTheme="majorEastAsia"/>
                <w:b/>
                <w:szCs w:val="21"/>
              </w:rPr>
            </w:pPr>
            <w:r w:rsidRPr="006F7D73">
              <w:rPr>
                <w:rFonts w:asciiTheme="majorEastAsia" w:eastAsiaTheme="majorEastAsia" w:hAnsiTheme="majorEastAsia"/>
                <w:b/>
                <w:szCs w:val="21"/>
              </w:rPr>
              <w:t>评审因素</w:t>
            </w:r>
          </w:p>
        </w:tc>
        <w:tc>
          <w:tcPr>
            <w:tcW w:w="3060" w:type="dxa"/>
            <w:gridSpan w:val="2"/>
            <w:vMerge w:val="restart"/>
            <w:vAlign w:val="center"/>
          </w:tcPr>
          <w:p w:rsidR="00965769" w:rsidRPr="006F7D73" w:rsidRDefault="00D125ED">
            <w:pPr>
              <w:snapToGrid w:val="0"/>
              <w:spacing w:line="440" w:lineRule="exact"/>
              <w:jc w:val="center"/>
              <w:rPr>
                <w:rFonts w:asciiTheme="majorEastAsia" w:eastAsiaTheme="majorEastAsia" w:hAnsiTheme="majorEastAsia"/>
                <w:b/>
                <w:szCs w:val="21"/>
              </w:rPr>
            </w:pPr>
            <w:r w:rsidRPr="006F7D73">
              <w:rPr>
                <w:rFonts w:asciiTheme="majorEastAsia" w:eastAsiaTheme="majorEastAsia" w:hAnsiTheme="majorEastAsia"/>
                <w:b/>
                <w:szCs w:val="21"/>
              </w:rPr>
              <w:t>评审标准</w:t>
            </w:r>
          </w:p>
        </w:tc>
        <w:tc>
          <w:tcPr>
            <w:tcW w:w="2520" w:type="dxa"/>
            <w:gridSpan w:val="3"/>
            <w:vAlign w:val="center"/>
          </w:tcPr>
          <w:p w:rsidR="00965769" w:rsidRPr="006F7D73" w:rsidRDefault="00D125ED">
            <w:pPr>
              <w:widowControl/>
              <w:spacing w:line="440" w:lineRule="exact"/>
              <w:jc w:val="center"/>
              <w:rPr>
                <w:rFonts w:asciiTheme="majorEastAsia" w:eastAsiaTheme="majorEastAsia" w:hAnsiTheme="majorEastAsia"/>
                <w:b/>
                <w:kern w:val="0"/>
                <w:szCs w:val="21"/>
              </w:rPr>
            </w:pPr>
            <w:r w:rsidRPr="006F7D73">
              <w:rPr>
                <w:rFonts w:asciiTheme="majorEastAsia" w:eastAsiaTheme="majorEastAsia" w:hAnsiTheme="majorEastAsia"/>
                <w:b/>
                <w:kern w:val="0"/>
                <w:szCs w:val="21"/>
              </w:rPr>
              <w:t>投标人名称及评审意见</w:t>
            </w:r>
          </w:p>
        </w:tc>
      </w:tr>
      <w:tr w:rsidR="00965769" w:rsidRPr="006F7D73">
        <w:trPr>
          <w:trHeight w:val="340"/>
          <w:tblHeader/>
          <w:jc w:val="center"/>
        </w:trPr>
        <w:tc>
          <w:tcPr>
            <w:tcW w:w="375" w:type="dxa"/>
            <w:vMerge/>
            <w:vAlign w:val="center"/>
          </w:tcPr>
          <w:p w:rsidR="00965769" w:rsidRPr="006F7D73" w:rsidRDefault="00965769">
            <w:pPr>
              <w:widowControl/>
              <w:spacing w:line="440" w:lineRule="exact"/>
              <w:jc w:val="center"/>
              <w:rPr>
                <w:rFonts w:asciiTheme="majorEastAsia" w:eastAsiaTheme="majorEastAsia" w:hAnsiTheme="majorEastAsia"/>
                <w:b/>
                <w:kern w:val="0"/>
                <w:szCs w:val="21"/>
              </w:rPr>
            </w:pPr>
          </w:p>
        </w:tc>
        <w:tc>
          <w:tcPr>
            <w:tcW w:w="720" w:type="dxa"/>
            <w:vMerge/>
            <w:vAlign w:val="center"/>
          </w:tcPr>
          <w:p w:rsidR="00965769" w:rsidRPr="006F7D73" w:rsidRDefault="00965769">
            <w:pPr>
              <w:snapToGrid w:val="0"/>
              <w:spacing w:line="440" w:lineRule="exact"/>
              <w:jc w:val="center"/>
              <w:rPr>
                <w:rFonts w:asciiTheme="majorEastAsia" w:eastAsiaTheme="majorEastAsia" w:hAnsiTheme="majorEastAsia"/>
                <w:b/>
                <w:szCs w:val="21"/>
              </w:rPr>
            </w:pPr>
          </w:p>
        </w:tc>
        <w:tc>
          <w:tcPr>
            <w:tcW w:w="2517" w:type="dxa"/>
            <w:vMerge/>
            <w:vAlign w:val="center"/>
          </w:tcPr>
          <w:p w:rsidR="00965769" w:rsidRPr="006F7D73" w:rsidRDefault="00965769">
            <w:pPr>
              <w:snapToGrid w:val="0"/>
              <w:spacing w:line="440" w:lineRule="exact"/>
              <w:jc w:val="center"/>
              <w:rPr>
                <w:rFonts w:asciiTheme="majorEastAsia" w:eastAsiaTheme="majorEastAsia" w:hAnsiTheme="majorEastAsia"/>
                <w:b/>
                <w:szCs w:val="21"/>
              </w:rPr>
            </w:pPr>
          </w:p>
        </w:tc>
        <w:tc>
          <w:tcPr>
            <w:tcW w:w="3060" w:type="dxa"/>
            <w:gridSpan w:val="2"/>
            <w:vMerge/>
            <w:vAlign w:val="center"/>
          </w:tcPr>
          <w:p w:rsidR="00965769" w:rsidRPr="006F7D73" w:rsidRDefault="00965769">
            <w:pPr>
              <w:snapToGrid w:val="0"/>
              <w:spacing w:line="440" w:lineRule="exact"/>
              <w:jc w:val="center"/>
              <w:rPr>
                <w:rFonts w:asciiTheme="majorEastAsia" w:eastAsiaTheme="majorEastAsia" w:hAnsiTheme="majorEastAsia"/>
                <w:b/>
                <w:szCs w:val="21"/>
              </w:rPr>
            </w:pPr>
          </w:p>
        </w:tc>
        <w:tc>
          <w:tcPr>
            <w:tcW w:w="720" w:type="dxa"/>
            <w:vAlign w:val="center"/>
          </w:tcPr>
          <w:p w:rsidR="00965769" w:rsidRPr="006F7D73" w:rsidRDefault="00D125ED">
            <w:pPr>
              <w:widowControl/>
              <w:spacing w:line="440" w:lineRule="exact"/>
              <w:jc w:val="center"/>
              <w:rPr>
                <w:rFonts w:asciiTheme="majorEastAsia" w:eastAsiaTheme="majorEastAsia" w:hAnsiTheme="majorEastAsia"/>
                <w:b/>
                <w:kern w:val="0"/>
                <w:szCs w:val="21"/>
              </w:rPr>
            </w:pPr>
            <w:r w:rsidRPr="006F7D73">
              <w:rPr>
                <w:rFonts w:asciiTheme="majorEastAsia" w:eastAsiaTheme="majorEastAsia" w:hAnsiTheme="majorEastAsia"/>
                <w:b/>
                <w:kern w:val="0"/>
                <w:szCs w:val="21"/>
              </w:rPr>
              <w:t>1</w:t>
            </w:r>
          </w:p>
        </w:tc>
        <w:tc>
          <w:tcPr>
            <w:tcW w:w="900" w:type="dxa"/>
            <w:vAlign w:val="center"/>
          </w:tcPr>
          <w:p w:rsidR="00965769" w:rsidRPr="006F7D73" w:rsidRDefault="00D125ED">
            <w:pPr>
              <w:widowControl/>
              <w:spacing w:line="440" w:lineRule="exact"/>
              <w:jc w:val="center"/>
              <w:rPr>
                <w:rFonts w:asciiTheme="majorEastAsia" w:eastAsiaTheme="majorEastAsia" w:hAnsiTheme="majorEastAsia"/>
                <w:b/>
                <w:kern w:val="0"/>
                <w:szCs w:val="21"/>
              </w:rPr>
            </w:pPr>
            <w:r w:rsidRPr="006F7D73">
              <w:rPr>
                <w:rFonts w:asciiTheme="majorEastAsia" w:eastAsiaTheme="majorEastAsia" w:hAnsiTheme="majorEastAsia"/>
                <w:b/>
                <w:kern w:val="0"/>
                <w:szCs w:val="21"/>
              </w:rPr>
              <w:t>2</w:t>
            </w:r>
          </w:p>
        </w:tc>
        <w:tc>
          <w:tcPr>
            <w:tcW w:w="900" w:type="dxa"/>
            <w:vAlign w:val="center"/>
          </w:tcPr>
          <w:p w:rsidR="00965769" w:rsidRPr="006F7D73" w:rsidRDefault="00D125ED">
            <w:pPr>
              <w:widowControl/>
              <w:spacing w:line="440" w:lineRule="exact"/>
              <w:jc w:val="center"/>
              <w:rPr>
                <w:rFonts w:asciiTheme="majorEastAsia" w:eastAsiaTheme="majorEastAsia" w:hAnsiTheme="majorEastAsia"/>
                <w:b/>
                <w:kern w:val="0"/>
                <w:szCs w:val="21"/>
              </w:rPr>
            </w:pPr>
            <w:r w:rsidRPr="006F7D73">
              <w:rPr>
                <w:rFonts w:asciiTheme="majorEastAsia" w:eastAsiaTheme="majorEastAsia" w:hAnsiTheme="majorEastAsia"/>
                <w:b/>
                <w:kern w:val="0"/>
                <w:szCs w:val="21"/>
              </w:rPr>
              <w:t>……</w:t>
            </w:r>
          </w:p>
        </w:tc>
      </w:tr>
      <w:tr w:rsidR="00965769" w:rsidRPr="006F7D73">
        <w:trPr>
          <w:trHeight w:val="340"/>
          <w:tblHeader/>
          <w:jc w:val="center"/>
        </w:trPr>
        <w:tc>
          <w:tcPr>
            <w:tcW w:w="375" w:type="dxa"/>
            <w:vMerge/>
            <w:vAlign w:val="center"/>
          </w:tcPr>
          <w:p w:rsidR="00965769" w:rsidRPr="006F7D73" w:rsidRDefault="00965769">
            <w:pPr>
              <w:widowControl/>
              <w:spacing w:line="440" w:lineRule="exact"/>
              <w:jc w:val="center"/>
              <w:rPr>
                <w:rFonts w:asciiTheme="majorEastAsia" w:eastAsiaTheme="majorEastAsia" w:hAnsiTheme="majorEastAsia"/>
                <w:b/>
                <w:kern w:val="0"/>
                <w:szCs w:val="21"/>
              </w:rPr>
            </w:pPr>
          </w:p>
        </w:tc>
        <w:tc>
          <w:tcPr>
            <w:tcW w:w="720" w:type="dxa"/>
            <w:vMerge/>
            <w:vAlign w:val="center"/>
          </w:tcPr>
          <w:p w:rsidR="00965769" w:rsidRPr="006F7D73" w:rsidRDefault="00965769">
            <w:pPr>
              <w:snapToGrid w:val="0"/>
              <w:spacing w:line="440" w:lineRule="exact"/>
              <w:jc w:val="center"/>
              <w:rPr>
                <w:rFonts w:asciiTheme="majorEastAsia" w:eastAsiaTheme="majorEastAsia" w:hAnsiTheme="majorEastAsia"/>
                <w:b/>
                <w:szCs w:val="21"/>
              </w:rPr>
            </w:pPr>
          </w:p>
        </w:tc>
        <w:tc>
          <w:tcPr>
            <w:tcW w:w="2517" w:type="dxa"/>
            <w:vMerge/>
            <w:vAlign w:val="center"/>
          </w:tcPr>
          <w:p w:rsidR="00965769" w:rsidRPr="006F7D73" w:rsidRDefault="00965769">
            <w:pPr>
              <w:snapToGrid w:val="0"/>
              <w:spacing w:line="440" w:lineRule="exact"/>
              <w:rPr>
                <w:rFonts w:asciiTheme="majorEastAsia" w:eastAsiaTheme="majorEastAsia" w:hAnsiTheme="majorEastAsia"/>
                <w:b/>
                <w:szCs w:val="21"/>
              </w:rPr>
            </w:pPr>
          </w:p>
        </w:tc>
        <w:tc>
          <w:tcPr>
            <w:tcW w:w="3060" w:type="dxa"/>
            <w:gridSpan w:val="2"/>
            <w:vMerge/>
            <w:vAlign w:val="center"/>
          </w:tcPr>
          <w:p w:rsidR="00965769" w:rsidRPr="006F7D73" w:rsidRDefault="00965769">
            <w:pPr>
              <w:snapToGrid w:val="0"/>
              <w:spacing w:line="440" w:lineRule="exact"/>
              <w:jc w:val="center"/>
              <w:rPr>
                <w:rFonts w:asciiTheme="majorEastAsia" w:eastAsiaTheme="majorEastAsia" w:hAnsiTheme="majorEastAsia"/>
                <w:b/>
                <w:szCs w:val="21"/>
              </w:rPr>
            </w:pPr>
          </w:p>
        </w:tc>
        <w:tc>
          <w:tcPr>
            <w:tcW w:w="720" w:type="dxa"/>
            <w:vAlign w:val="center"/>
          </w:tcPr>
          <w:p w:rsidR="00965769" w:rsidRPr="006F7D73" w:rsidRDefault="00965769">
            <w:pPr>
              <w:widowControl/>
              <w:spacing w:line="440" w:lineRule="exact"/>
              <w:jc w:val="center"/>
              <w:rPr>
                <w:rFonts w:asciiTheme="majorEastAsia" w:eastAsiaTheme="majorEastAsia" w:hAnsiTheme="majorEastAsia"/>
                <w:b/>
                <w:kern w:val="0"/>
                <w:szCs w:val="21"/>
              </w:rPr>
            </w:pPr>
          </w:p>
        </w:tc>
        <w:tc>
          <w:tcPr>
            <w:tcW w:w="900" w:type="dxa"/>
            <w:vAlign w:val="center"/>
          </w:tcPr>
          <w:p w:rsidR="00965769" w:rsidRPr="006F7D73" w:rsidRDefault="00965769">
            <w:pPr>
              <w:widowControl/>
              <w:spacing w:line="440" w:lineRule="exact"/>
              <w:jc w:val="center"/>
              <w:rPr>
                <w:rFonts w:asciiTheme="majorEastAsia" w:eastAsiaTheme="majorEastAsia" w:hAnsiTheme="majorEastAsia"/>
                <w:b/>
                <w:kern w:val="0"/>
                <w:szCs w:val="21"/>
              </w:rPr>
            </w:pPr>
          </w:p>
        </w:tc>
        <w:tc>
          <w:tcPr>
            <w:tcW w:w="900" w:type="dxa"/>
            <w:vAlign w:val="center"/>
          </w:tcPr>
          <w:p w:rsidR="00965769" w:rsidRPr="006F7D73" w:rsidRDefault="00965769">
            <w:pPr>
              <w:widowControl/>
              <w:spacing w:line="440" w:lineRule="exact"/>
              <w:jc w:val="center"/>
              <w:rPr>
                <w:rFonts w:asciiTheme="majorEastAsia" w:eastAsiaTheme="majorEastAsia" w:hAnsiTheme="majorEastAsia"/>
                <w:b/>
                <w:kern w:val="0"/>
                <w:szCs w:val="21"/>
              </w:rPr>
            </w:pPr>
          </w:p>
        </w:tc>
      </w:tr>
      <w:tr w:rsidR="00965769" w:rsidRPr="006F7D73">
        <w:trPr>
          <w:trHeight w:val="301"/>
          <w:jc w:val="center"/>
        </w:trPr>
        <w:tc>
          <w:tcPr>
            <w:tcW w:w="375" w:type="dxa"/>
            <w:vMerge w:val="restart"/>
            <w:vAlign w:val="center"/>
          </w:tcPr>
          <w:p w:rsidR="00965769" w:rsidRPr="006F7D73" w:rsidRDefault="00D125ED">
            <w:pPr>
              <w:spacing w:line="440" w:lineRule="exact"/>
              <w:jc w:val="center"/>
              <w:rPr>
                <w:rFonts w:asciiTheme="majorEastAsia" w:eastAsiaTheme="majorEastAsia" w:hAnsiTheme="majorEastAsia"/>
                <w:kern w:val="0"/>
                <w:szCs w:val="21"/>
              </w:rPr>
            </w:pPr>
            <w:r w:rsidRPr="006F7D73">
              <w:rPr>
                <w:rFonts w:asciiTheme="majorEastAsia" w:eastAsiaTheme="majorEastAsia" w:hAnsiTheme="majorEastAsia"/>
                <w:kern w:val="0"/>
                <w:szCs w:val="21"/>
              </w:rPr>
              <w:t>1</w:t>
            </w:r>
          </w:p>
        </w:tc>
        <w:tc>
          <w:tcPr>
            <w:tcW w:w="720" w:type="dxa"/>
            <w:vMerge w:val="restart"/>
            <w:vAlign w:val="center"/>
          </w:tcPr>
          <w:p w:rsidR="00965769" w:rsidRPr="006F7D73" w:rsidRDefault="00965769">
            <w:pPr>
              <w:snapToGrid w:val="0"/>
              <w:spacing w:line="440" w:lineRule="exact"/>
              <w:jc w:val="center"/>
              <w:rPr>
                <w:rFonts w:asciiTheme="majorEastAsia" w:eastAsiaTheme="majorEastAsia" w:hAnsiTheme="majorEastAsia"/>
                <w:szCs w:val="21"/>
              </w:rPr>
            </w:pPr>
          </w:p>
        </w:tc>
        <w:tc>
          <w:tcPr>
            <w:tcW w:w="2517" w:type="dxa"/>
            <w:vMerge w:val="restart"/>
            <w:vAlign w:val="center"/>
          </w:tcPr>
          <w:p w:rsidR="00965769" w:rsidRPr="006F7D73" w:rsidRDefault="00965769">
            <w:pPr>
              <w:spacing w:line="440" w:lineRule="exact"/>
              <w:jc w:val="center"/>
              <w:rPr>
                <w:rFonts w:asciiTheme="majorEastAsia" w:eastAsiaTheme="majorEastAsia" w:hAnsiTheme="majorEastAsia"/>
                <w:szCs w:val="21"/>
              </w:rPr>
            </w:pPr>
          </w:p>
        </w:tc>
        <w:tc>
          <w:tcPr>
            <w:tcW w:w="2160" w:type="dxa"/>
            <w:vAlign w:val="center"/>
          </w:tcPr>
          <w:p w:rsidR="00965769" w:rsidRPr="006F7D73" w:rsidRDefault="00965769">
            <w:pPr>
              <w:autoSpaceDE w:val="0"/>
              <w:autoSpaceDN w:val="0"/>
              <w:adjustRightInd w:val="0"/>
              <w:spacing w:line="440" w:lineRule="exact"/>
              <w:jc w:val="center"/>
              <w:rPr>
                <w:rFonts w:asciiTheme="majorEastAsia" w:eastAsiaTheme="majorEastAsia" w:hAnsiTheme="majorEastAsia"/>
                <w:kern w:val="0"/>
                <w:szCs w:val="21"/>
              </w:rPr>
            </w:pPr>
          </w:p>
        </w:tc>
        <w:tc>
          <w:tcPr>
            <w:tcW w:w="900" w:type="dxa"/>
            <w:vAlign w:val="center"/>
          </w:tcPr>
          <w:p w:rsidR="00965769" w:rsidRPr="006F7D73" w:rsidRDefault="00965769">
            <w:pPr>
              <w:autoSpaceDE w:val="0"/>
              <w:autoSpaceDN w:val="0"/>
              <w:adjustRightInd w:val="0"/>
              <w:spacing w:line="440" w:lineRule="exact"/>
              <w:jc w:val="center"/>
              <w:rPr>
                <w:rFonts w:asciiTheme="majorEastAsia" w:eastAsiaTheme="majorEastAsia" w:hAnsiTheme="majorEastAsia"/>
                <w:kern w:val="0"/>
                <w:szCs w:val="21"/>
              </w:rPr>
            </w:pPr>
          </w:p>
        </w:tc>
        <w:tc>
          <w:tcPr>
            <w:tcW w:w="720" w:type="dxa"/>
            <w:vMerge w:val="restart"/>
            <w:vAlign w:val="center"/>
          </w:tcPr>
          <w:p w:rsidR="00965769" w:rsidRPr="006F7D73" w:rsidRDefault="00965769">
            <w:pPr>
              <w:autoSpaceDE w:val="0"/>
              <w:autoSpaceDN w:val="0"/>
              <w:adjustRightInd w:val="0"/>
              <w:spacing w:line="440" w:lineRule="exact"/>
              <w:jc w:val="left"/>
              <w:rPr>
                <w:rFonts w:asciiTheme="majorEastAsia" w:eastAsiaTheme="majorEastAsia" w:hAnsiTheme="majorEastAsia"/>
                <w:kern w:val="0"/>
                <w:szCs w:val="21"/>
              </w:rPr>
            </w:pPr>
          </w:p>
        </w:tc>
        <w:tc>
          <w:tcPr>
            <w:tcW w:w="900" w:type="dxa"/>
            <w:vMerge w:val="restart"/>
            <w:vAlign w:val="center"/>
          </w:tcPr>
          <w:p w:rsidR="00965769" w:rsidRPr="006F7D73" w:rsidRDefault="00965769">
            <w:pPr>
              <w:widowControl/>
              <w:spacing w:line="440" w:lineRule="exact"/>
              <w:jc w:val="center"/>
              <w:rPr>
                <w:rFonts w:asciiTheme="majorEastAsia" w:eastAsiaTheme="majorEastAsia" w:hAnsiTheme="majorEastAsia"/>
                <w:kern w:val="0"/>
                <w:szCs w:val="21"/>
              </w:rPr>
            </w:pPr>
          </w:p>
        </w:tc>
        <w:tc>
          <w:tcPr>
            <w:tcW w:w="900" w:type="dxa"/>
            <w:vMerge w:val="restart"/>
            <w:vAlign w:val="center"/>
          </w:tcPr>
          <w:p w:rsidR="00965769" w:rsidRPr="006F7D73" w:rsidRDefault="00965769">
            <w:pPr>
              <w:widowControl/>
              <w:spacing w:line="440" w:lineRule="exact"/>
              <w:jc w:val="center"/>
              <w:rPr>
                <w:rFonts w:asciiTheme="majorEastAsia" w:eastAsiaTheme="majorEastAsia" w:hAnsiTheme="majorEastAsia"/>
                <w:kern w:val="0"/>
                <w:szCs w:val="21"/>
              </w:rPr>
            </w:pPr>
          </w:p>
        </w:tc>
      </w:tr>
      <w:tr w:rsidR="00965769" w:rsidRPr="006F7D73">
        <w:trPr>
          <w:trHeight w:val="340"/>
          <w:jc w:val="center"/>
        </w:trPr>
        <w:tc>
          <w:tcPr>
            <w:tcW w:w="375" w:type="dxa"/>
            <w:vMerge/>
            <w:vAlign w:val="center"/>
          </w:tcPr>
          <w:p w:rsidR="00965769" w:rsidRPr="006F7D73" w:rsidRDefault="00965769">
            <w:pPr>
              <w:spacing w:line="440" w:lineRule="exact"/>
              <w:jc w:val="center"/>
              <w:rPr>
                <w:rFonts w:asciiTheme="majorEastAsia" w:eastAsiaTheme="majorEastAsia" w:hAnsiTheme="majorEastAsia"/>
                <w:kern w:val="0"/>
                <w:szCs w:val="21"/>
              </w:rPr>
            </w:pPr>
          </w:p>
        </w:tc>
        <w:tc>
          <w:tcPr>
            <w:tcW w:w="720" w:type="dxa"/>
            <w:vMerge/>
            <w:vAlign w:val="center"/>
          </w:tcPr>
          <w:p w:rsidR="00965769" w:rsidRPr="006F7D73" w:rsidRDefault="00965769">
            <w:pPr>
              <w:snapToGrid w:val="0"/>
              <w:spacing w:line="440" w:lineRule="exact"/>
              <w:jc w:val="center"/>
              <w:rPr>
                <w:rFonts w:asciiTheme="majorEastAsia" w:eastAsiaTheme="majorEastAsia" w:hAnsiTheme="majorEastAsia"/>
                <w:szCs w:val="21"/>
              </w:rPr>
            </w:pPr>
          </w:p>
        </w:tc>
        <w:tc>
          <w:tcPr>
            <w:tcW w:w="2517" w:type="dxa"/>
            <w:vMerge/>
            <w:vAlign w:val="center"/>
          </w:tcPr>
          <w:p w:rsidR="00965769" w:rsidRPr="006F7D73" w:rsidRDefault="00965769">
            <w:pPr>
              <w:spacing w:line="440" w:lineRule="exact"/>
              <w:jc w:val="center"/>
              <w:rPr>
                <w:rFonts w:asciiTheme="majorEastAsia" w:eastAsiaTheme="majorEastAsia" w:hAnsiTheme="majorEastAsia"/>
                <w:szCs w:val="21"/>
              </w:rPr>
            </w:pPr>
          </w:p>
        </w:tc>
        <w:tc>
          <w:tcPr>
            <w:tcW w:w="2160" w:type="dxa"/>
            <w:vAlign w:val="center"/>
          </w:tcPr>
          <w:p w:rsidR="00965769" w:rsidRPr="006F7D73" w:rsidRDefault="00965769">
            <w:pPr>
              <w:autoSpaceDE w:val="0"/>
              <w:autoSpaceDN w:val="0"/>
              <w:adjustRightInd w:val="0"/>
              <w:spacing w:line="440" w:lineRule="exact"/>
              <w:jc w:val="center"/>
              <w:rPr>
                <w:rFonts w:asciiTheme="majorEastAsia" w:eastAsiaTheme="majorEastAsia" w:hAnsiTheme="majorEastAsia"/>
                <w:kern w:val="0"/>
                <w:szCs w:val="21"/>
              </w:rPr>
            </w:pPr>
          </w:p>
        </w:tc>
        <w:tc>
          <w:tcPr>
            <w:tcW w:w="900" w:type="dxa"/>
            <w:vAlign w:val="center"/>
          </w:tcPr>
          <w:p w:rsidR="00965769" w:rsidRPr="006F7D73" w:rsidRDefault="00965769">
            <w:pPr>
              <w:autoSpaceDE w:val="0"/>
              <w:autoSpaceDN w:val="0"/>
              <w:adjustRightInd w:val="0"/>
              <w:spacing w:line="440" w:lineRule="exact"/>
              <w:jc w:val="center"/>
              <w:rPr>
                <w:rFonts w:asciiTheme="majorEastAsia" w:eastAsiaTheme="majorEastAsia" w:hAnsiTheme="majorEastAsia"/>
                <w:kern w:val="0"/>
                <w:szCs w:val="21"/>
              </w:rPr>
            </w:pPr>
          </w:p>
        </w:tc>
        <w:tc>
          <w:tcPr>
            <w:tcW w:w="720" w:type="dxa"/>
            <w:vMerge/>
            <w:vAlign w:val="center"/>
          </w:tcPr>
          <w:p w:rsidR="00965769" w:rsidRPr="006F7D73" w:rsidRDefault="00965769">
            <w:pPr>
              <w:autoSpaceDE w:val="0"/>
              <w:autoSpaceDN w:val="0"/>
              <w:adjustRightInd w:val="0"/>
              <w:spacing w:line="440" w:lineRule="exact"/>
              <w:jc w:val="left"/>
              <w:rPr>
                <w:rFonts w:asciiTheme="majorEastAsia" w:eastAsiaTheme="majorEastAsia" w:hAnsiTheme="majorEastAsia"/>
                <w:kern w:val="0"/>
                <w:szCs w:val="21"/>
              </w:rPr>
            </w:pPr>
          </w:p>
        </w:tc>
        <w:tc>
          <w:tcPr>
            <w:tcW w:w="900" w:type="dxa"/>
            <w:vMerge/>
            <w:vAlign w:val="center"/>
          </w:tcPr>
          <w:p w:rsidR="00965769" w:rsidRPr="006F7D73" w:rsidRDefault="00965769">
            <w:pPr>
              <w:widowControl/>
              <w:spacing w:line="440" w:lineRule="exact"/>
              <w:jc w:val="center"/>
              <w:rPr>
                <w:rFonts w:asciiTheme="majorEastAsia" w:eastAsiaTheme="majorEastAsia" w:hAnsiTheme="majorEastAsia"/>
                <w:kern w:val="0"/>
                <w:szCs w:val="21"/>
              </w:rPr>
            </w:pPr>
          </w:p>
        </w:tc>
        <w:tc>
          <w:tcPr>
            <w:tcW w:w="900" w:type="dxa"/>
            <w:vMerge/>
            <w:vAlign w:val="center"/>
          </w:tcPr>
          <w:p w:rsidR="00965769" w:rsidRPr="006F7D73" w:rsidRDefault="00965769">
            <w:pPr>
              <w:widowControl/>
              <w:spacing w:line="440" w:lineRule="exact"/>
              <w:jc w:val="center"/>
              <w:rPr>
                <w:rFonts w:asciiTheme="majorEastAsia" w:eastAsiaTheme="majorEastAsia" w:hAnsiTheme="majorEastAsia"/>
                <w:kern w:val="0"/>
                <w:szCs w:val="21"/>
              </w:rPr>
            </w:pPr>
          </w:p>
        </w:tc>
      </w:tr>
      <w:tr w:rsidR="00965769" w:rsidRPr="006F7D73">
        <w:trPr>
          <w:trHeight w:val="340"/>
          <w:jc w:val="center"/>
        </w:trPr>
        <w:tc>
          <w:tcPr>
            <w:tcW w:w="375" w:type="dxa"/>
            <w:vMerge/>
            <w:vAlign w:val="center"/>
          </w:tcPr>
          <w:p w:rsidR="00965769" w:rsidRPr="006F7D73" w:rsidRDefault="00965769">
            <w:pPr>
              <w:widowControl/>
              <w:spacing w:line="440" w:lineRule="exact"/>
              <w:jc w:val="center"/>
              <w:rPr>
                <w:rFonts w:asciiTheme="majorEastAsia" w:eastAsiaTheme="majorEastAsia" w:hAnsiTheme="majorEastAsia"/>
                <w:kern w:val="0"/>
                <w:szCs w:val="21"/>
              </w:rPr>
            </w:pPr>
          </w:p>
        </w:tc>
        <w:tc>
          <w:tcPr>
            <w:tcW w:w="720" w:type="dxa"/>
            <w:vMerge/>
            <w:vAlign w:val="center"/>
          </w:tcPr>
          <w:p w:rsidR="00965769" w:rsidRPr="006F7D73" w:rsidRDefault="00965769">
            <w:pPr>
              <w:snapToGrid w:val="0"/>
              <w:spacing w:line="440" w:lineRule="exact"/>
              <w:jc w:val="center"/>
              <w:rPr>
                <w:rFonts w:asciiTheme="majorEastAsia" w:eastAsiaTheme="majorEastAsia" w:hAnsiTheme="majorEastAsia"/>
                <w:szCs w:val="21"/>
              </w:rPr>
            </w:pPr>
          </w:p>
        </w:tc>
        <w:tc>
          <w:tcPr>
            <w:tcW w:w="2517" w:type="dxa"/>
            <w:vMerge/>
            <w:vAlign w:val="center"/>
          </w:tcPr>
          <w:p w:rsidR="00965769" w:rsidRPr="006F7D73" w:rsidRDefault="00965769">
            <w:pPr>
              <w:autoSpaceDE w:val="0"/>
              <w:autoSpaceDN w:val="0"/>
              <w:adjustRightInd w:val="0"/>
              <w:spacing w:line="440" w:lineRule="exact"/>
              <w:jc w:val="center"/>
              <w:rPr>
                <w:rFonts w:asciiTheme="majorEastAsia" w:eastAsiaTheme="majorEastAsia" w:hAnsiTheme="majorEastAsia"/>
                <w:kern w:val="0"/>
                <w:szCs w:val="21"/>
              </w:rPr>
            </w:pPr>
          </w:p>
        </w:tc>
        <w:tc>
          <w:tcPr>
            <w:tcW w:w="2160" w:type="dxa"/>
            <w:vAlign w:val="center"/>
          </w:tcPr>
          <w:p w:rsidR="00965769" w:rsidRPr="006F7D73" w:rsidRDefault="00965769">
            <w:pPr>
              <w:autoSpaceDE w:val="0"/>
              <w:autoSpaceDN w:val="0"/>
              <w:adjustRightInd w:val="0"/>
              <w:spacing w:line="440" w:lineRule="exact"/>
              <w:jc w:val="center"/>
              <w:rPr>
                <w:rFonts w:asciiTheme="majorEastAsia" w:eastAsiaTheme="majorEastAsia" w:hAnsiTheme="majorEastAsia"/>
                <w:kern w:val="0"/>
                <w:szCs w:val="21"/>
              </w:rPr>
            </w:pPr>
          </w:p>
        </w:tc>
        <w:tc>
          <w:tcPr>
            <w:tcW w:w="900" w:type="dxa"/>
            <w:vAlign w:val="center"/>
          </w:tcPr>
          <w:p w:rsidR="00965769" w:rsidRPr="006F7D73" w:rsidRDefault="00965769">
            <w:pPr>
              <w:autoSpaceDE w:val="0"/>
              <w:autoSpaceDN w:val="0"/>
              <w:adjustRightInd w:val="0"/>
              <w:spacing w:line="440" w:lineRule="exact"/>
              <w:jc w:val="center"/>
              <w:rPr>
                <w:rFonts w:asciiTheme="majorEastAsia" w:eastAsiaTheme="majorEastAsia" w:hAnsiTheme="majorEastAsia"/>
                <w:kern w:val="0"/>
                <w:szCs w:val="21"/>
              </w:rPr>
            </w:pPr>
          </w:p>
        </w:tc>
        <w:tc>
          <w:tcPr>
            <w:tcW w:w="720" w:type="dxa"/>
            <w:vMerge/>
            <w:vAlign w:val="center"/>
          </w:tcPr>
          <w:p w:rsidR="00965769" w:rsidRPr="006F7D73" w:rsidRDefault="00965769">
            <w:pPr>
              <w:autoSpaceDE w:val="0"/>
              <w:autoSpaceDN w:val="0"/>
              <w:adjustRightInd w:val="0"/>
              <w:spacing w:line="440" w:lineRule="exact"/>
              <w:jc w:val="left"/>
              <w:rPr>
                <w:rFonts w:asciiTheme="majorEastAsia" w:eastAsiaTheme="majorEastAsia" w:hAnsiTheme="majorEastAsia"/>
                <w:kern w:val="0"/>
                <w:szCs w:val="21"/>
              </w:rPr>
            </w:pPr>
          </w:p>
        </w:tc>
        <w:tc>
          <w:tcPr>
            <w:tcW w:w="900" w:type="dxa"/>
            <w:vMerge/>
            <w:vAlign w:val="center"/>
          </w:tcPr>
          <w:p w:rsidR="00965769" w:rsidRPr="006F7D73" w:rsidRDefault="00965769">
            <w:pPr>
              <w:widowControl/>
              <w:spacing w:line="440" w:lineRule="exact"/>
              <w:jc w:val="center"/>
              <w:rPr>
                <w:rFonts w:asciiTheme="majorEastAsia" w:eastAsiaTheme="majorEastAsia" w:hAnsiTheme="majorEastAsia"/>
                <w:kern w:val="0"/>
                <w:szCs w:val="21"/>
              </w:rPr>
            </w:pPr>
          </w:p>
        </w:tc>
        <w:tc>
          <w:tcPr>
            <w:tcW w:w="900" w:type="dxa"/>
            <w:vMerge/>
            <w:vAlign w:val="center"/>
          </w:tcPr>
          <w:p w:rsidR="00965769" w:rsidRPr="006F7D73" w:rsidRDefault="00965769">
            <w:pPr>
              <w:widowControl/>
              <w:spacing w:line="440" w:lineRule="exact"/>
              <w:jc w:val="center"/>
              <w:rPr>
                <w:rFonts w:asciiTheme="majorEastAsia" w:eastAsiaTheme="majorEastAsia" w:hAnsiTheme="majorEastAsia"/>
                <w:kern w:val="0"/>
                <w:szCs w:val="21"/>
              </w:rPr>
            </w:pPr>
          </w:p>
        </w:tc>
      </w:tr>
      <w:tr w:rsidR="00965769" w:rsidRPr="006F7D73">
        <w:trPr>
          <w:trHeight w:val="340"/>
          <w:jc w:val="center"/>
        </w:trPr>
        <w:tc>
          <w:tcPr>
            <w:tcW w:w="375" w:type="dxa"/>
            <w:vMerge/>
            <w:vAlign w:val="center"/>
          </w:tcPr>
          <w:p w:rsidR="00965769" w:rsidRPr="006F7D73" w:rsidRDefault="00965769">
            <w:pPr>
              <w:spacing w:line="440" w:lineRule="exact"/>
              <w:jc w:val="center"/>
              <w:rPr>
                <w:rFonts w:asciiTheme="majorEastAsia" w:eastAsiaTheme="majorEastAsia" w:hAnsiTheme="majorEastAsia"/>
                <w:kern w:val="0"/>
                <w:szCs w:val="21"/>
              </w:rPr>
            </w:pPr>
          </w:p>
        </w:tc>
        <w:tc>
          <w:tcPr>
            <w:tcW w:w="720" w:type="dxa"/>
            <w:vMerge/>
            <w:vAlign w:val="center"/>
          </w:tcPr>
          <w:p w:rsidR="00965769" w:rsidRPr="006F7D73" w:rsidRDefault="00965769">
            <w:pPr>
              <w:snapToGrid w:val="0"/>
              <w:spacing w:line="440" w:lineRule="exact"/>
              <w:jc w:val="center"/>
              <w:rPr>
                <w:rFonts w:asciiTheme="majorEastAsia" w:eastAsiaTheme="majorEastAsia" w:hAnsiTheme="majorEastAsia"/>
                <w:szCs w:val="21"/>
              </w:rPr>
            </w:pPr>
          </w:p>
        </w:tc>
        <w:tc>
          <w:tcPr>
            <w:tcW w:w="2517" w:type="dxa"/>
            <w:vMerge/>
            <w:vAlign w:val="center"/>
          </w:tcPr>
          <w:p w:rsidR="00965769" w:rsidRPr="006F7D73" w:rsidRDefault="00965769">
            <w:pPr>
              <w:shd w:val="clear" w:color="auto" w:fill="000080"/>
              <w:spacing w:line="440" w:lineRule="exact"/>
              <w:jc w:val="center"/>
              <w:rPr>
                <w:rFonts w:asciiTheme="majorEastAsia" w:eastAsiaTheme="majorEastAsia" w:hAnsiTheme="majorEastAsia"/>
                <w:szCs w:val="21"/>
              </w:rPr>
            </w:pPr>
          </w:p>
        </w:tc>
        <w:tc>
          <w:tcPr>
            <w:tcW w:w="2160" w:type="dxa"/>
            <w:vAlign w:val="center"/>
          </w:tcPr>
          <w:p w:rsidR="00965769" w:rsidRPr="006F7D73" w:rsidRDefault="00965769">
            <w:pPr>
              <w:autoSpaceDE w:val="0"/>
              <w:autoSpaceDN w:val="0"/>
              <w:adjustRightInd w:val="0"/>
              <w:spacing w:line="440" w:lineRule="exact"/>
              <w:jc w:val="center"/>
              <w:rPr>
                <w:rFonts w:asciiTheme="majorEastAsia" w:eastAsiaTheme="majorEastAsia" w:hAnsiTheme="majorEastAsia"/>
                <w:kern w:val="0"/>
                <w:szCs w:val="21"/>
              </w:rPr>
            </w:pPr>
          </w:p>
        </w:tc>
        <w:tc>
          <w:tcPr>
            <w:tcW w:w="900" w:type="dxa"/>
            <w:vAlign w:val="center"/>
          </w:tcPr>
          <w:p w:rsidR="00965769" w:rsidRPr="006F7D73" w:rsidRDefault="00965769">
            <w:pPr>
              <w:autoSpaceDE w:val="0"/>
              <w:autoSpaceDN w:val="0"/>
              <w:adjustRightInd w:val="0"/>
              <w:spacing w:line="440" w:lineRule="exact"/>
              <w:jc w:val="center"/>
              <w:rPr>
                <w:rFonts w:asciiTheme="majorEastAsia" w:eastAsiaTheme="majorEastAsia" w:hAnsiTheme="majorEastAsia"/>
                <w:kern w:val="0"/>
                <w:szCs w:val="21"/>
              </w:rPr>
            </w:pPr>
          </w:p>
        </w:tc>
        <w:tc>
          <w:tcPr>
            <w:tcW w:w="720" w:type="dxa"/>
            <w:vMerge/>
            <w:vAlign w:val="center"/>
          </w:tcPr>
          <w:p w:rsidR="00965769" w:rsidRPr="006F7D73" w:rsidRDefault="00965769">
            <w:pPr>
              <w:autoSpaceDE w:val="0"/>
              <w:autoSpaceDN w:val="0"/>
              <w:adjustRightInd w:val="0"/>
              <w:spacing w:line="440" w:lineRule="exact"/>
              <w:jc w:val="center"/>
              <w:rPr>
                <w:rFonts w:asciiTheme="majorEastAsia" w:eastAsiaTheme="majorEastAsia" w:hAnsiTheme="majorEastAsia"/>
                <w:kern w:val="0"/>
                <w:szCs w:val="21"/>
              </w:rPr>
            </w:pPr>
          </w:p>
        </w:tc>
        <w:tc>
          <w:tcPr>
            <w:tcW w:w="900" w:type="dxa"/>
            <w:vMerge/>
            <w:vAlign w:val="center"/>
          </w:tcPr>
          <w:p w:rsidR="00965769" w:rsidRPr="006F7D73" w:rsidRDefault="00965769">
            <w:pPr>
              <w:widowControl/>
              <w:spacing w:line="440" w:lineRule="exact"/>
              <w:jc w:val="center"/>
              <w:rPr>
                <w:rFonts w:asciiTheme="majorEastAsia" w:eastAsiaTheme="majorEastAsia" w:hAnsiTheme="majorEastAsia"/>
                <w:kern w:val="0"/>
                <w:szCs w:val="21"/>
              </w:rPr>
            </w:pPr>
          </w:p>
        </w:tc>
        <w:tc>
          <w:tcPr>
            <w:tcW w:w="900" w:type="dxa"/>
            <w:vMerge/>
            <w:vAlign w:val="center"/>
          </w:tcPr>
          <w:p w:rsidR="00965769" w:rsidRPr="006F7D73" w:rsidRDefault="00965769">
            <w:pPr>
              <w:widowControl/>
              <w:spacing w:line="440" w:lineRule="exact"/>
              <w:jc w:val="center"/>
              <w:rPr>
                <w:rFonts w:asciiTheme="majorEastAsia" w:eastAsiaTheme="majorEastAsia" w:hAnsiTheme="majorEastAsia"/>
                <w:kern w:val="0"/>
                <w:szCs w:val="21"/>
              </w:rPr>
            </w:pPr>
          </w:p>
        </w:tc>
      </w:tr>
      <w:tr w:rsidR="00965769" w:rsidRPr="006F7D73">
        <w:trPr>
          <w:trHeight w:val="340"/>
          <w:jc w:val="center"/>
        </w:trPr>
        <w:tc>
          <w:tcPr>
            <w:tcW w:w="375" w:type="dxa"/>
            <w:vMerge/>
            <w:vAlign w:val="center"/>
          </w:tcPr>
          <w:p w:rsidR="00965769" w:rsidRPr="006F7D73" w:rsidRDefault="00965769">
            <w:pPr>
              <w:widowControl/>
              <w:spacing w:line="440" w:lineRule="exact"/>
              <w:jc w:val="center"/>
              <w:rPr>
                <w:rFonts w:asciiTheme="majorEastAsia" w:eastAsiaTheme="majorEastAsia" w:hAnsiTheme="majorEastAsia"/>
                <w:kern w:val="0"/>
                <w:szCs w:val="21"/>
              </w:rPr>
            </w:pPr>
          </w:p>
        </w:tc>
        <w:tc>
          <w:tcPr>
            <w:tcW w:w="720" w:type="dxa"/>
            <w:vMerge/>
            <w:vAlign w:val="center"/>
          </w:tcPr>
          <w:p w:rsidR="00965769" w:rsidRPr="006F7D73" w:rsidRDefault="00965769">
            <w:pPr>
              <w:snapToGrid w:val="0"/>
              <w:spacing w:line="440" w:lineRule="exact"/>
              <w:jc w:val="center"/>
              <w:rPr>
                <w:rFonts w:asciiTheme="majorEastAsia" w:eastAsiaTheme="majorEastAsia" w:hAnsiTheme="majorEastAsia"/>
                <w:szCs w:val="21"/>
              </w:rPr>
            </w:pPr>
          </w:p>
        </w:tc>
        <w:tc>
          <w:tcPr>
            <w:tcW w:w="2517" w:type="dxa"/>
            <w:vMerge/>
            <w:vAlign w:val="center"/>
          </w:tcPr>
          <w:p w:rsidR="00965769" w:rsidRPr="006F7D73" w:rsidRDefault="00965769">
            <w:pPr>
              <w:autoSpaceDE w:val="0"/>
              <w:autoSpaceDN w:val="0"/>
              <w:adjustRightInd w:val="0"/>
              <w:spacing w:line="440" w:lineRule="exact"/>
              <w:jc w:val="center"/>
              <w:rPr>
                <w:rFonts w:asciiTheme="majorEastAsia" w:eastAsiaTheme="majorEastAsia" w:hAnsiTheme="majorEastAsia"/>
                <w:kern w:val="0"/>
                <w:szCs w:val="21"/>
              </w:rPr>
            </w:pPr>
          </w:p>
        </w:tc>
        <w:tc>
          <w:tcPr>
            <w:tcW w:w="2160" w:type="dxa"/>
            <w:vAlign w:val="center"/>
          </w:tcPr>
          <w:p w:rsidR="00965769" w:rsidRPr="006F7D73" w:rsidRDefault="00965769">
            <w:pPr>
              <w:autoSpaceDE w:val="0"/>
              <w:autoSpaceDN w:val="0"/>
              <w:adjustRightInd w:val="0"/>
              <w:spacing w:line="440" w:lineRule="exact"/>
              <w:jc w:val="center"/>
              <w:rPr>
                <w:rFonts w:asciiTheme="majorEastAsia" w:eastAsiaTheme="majorEastAsia" w:hAnsiTheme="majorEastAsia"/>
                <w:kern w:val="0"/>
                <w:szCs w:val="21"/>
              </w:rPr>
            </w:pPr>
          </w:p>
        </w:tc>
        <w:tc>
          <w:tcPr>
            <w:tcW w:w="900" w:type="dxa"/>
            <w:vAlign w:val="center"/>
          </w:tcPr>
          <w:p w:rsidR="00965769" w:rsidRPr="006F7D73" w:rsidRDefault="00965769">
            <w:pPr>
              <w:autoSpaceDE w:val="0"/>
              <w:autoSpaceDN w:val="0"/>
              <w:adjustRightInd w:val="0"/>
              <w:spacing w:line="440" w:lineRule="exact"/>
              <w:jc w:val="center"/>
              <w:rPr>
                <w:rFonts w:asciiTheme="majorEastAsia" w:eastAsiaTheme="majorEastAsia" w:hAnsiTheme="majorEastAsia"/>
                <w:kern w:val="0"/>
                <w:szCs w:val="21"/>
              </w:rPr>
            </w:pPr>
          </w:p>
        </w:tc>
        <w:tc>
          <w:tcPr>
            <w:tcW w:w="720" w:type="dxa"/>
            <w:vMerge/>
            <w:vAlign w:val="center"/>
          </w:tcPr>
          <w:p w:rsidR="00965769" w:rsidRPr="006F7D73" w:rsidRDefault="00965769">
            <w:pPr>
              <w:autoSpaceDE w:val="0"/>
              <w:autoSpaceDN w:val="0"/>
              <w:adjustRightInd w:val="0"/>
              <w:spacing w:line="440" w:lineRule="exact"/>
              <w:jc w:val="left"/>
              <w:rPr>
                <w:rFonts w:asciiTheme="majorEastAsia" w:eastAsiaTheme="majorEastAsia" w:hAnsiTheme="majorEastAsia"/>
                <w:kern w:val="0"/>
                <w:szCs w:val="21"/>
              </w:rPr>
            </w:pPr>
          </w:p>
        </w:tc>
        <w:tc>
          <w:tcPr>
            <w:tcW w:w="900" w:type="dxa"/>
            <w:vMerge/>
            <w:vAlign w:val="center"/>
          </w:tcPr>
          <w:p w:rsidR="00965769" w:rsidRPr="006F7D73" w:rsidRDefault="00965769">
            <w:pPr>
              <w:widowControl/>
              <w:spacing w:line="440" w:lineRule="exact"/>
              <w:jc w:val="center"/>
              <w:rPr>
                <w:rFonts w:asciiTheme="majorEastAsia" w:eastAsiaTheme="majorEastAsia" w:hAnsiTheme="majorEastAsia"/>
                <w:kern w:val="0"/>
                <w:szCs w:val="21"/>
              </w:rPr>
            </w:pPr>
          </w:p>
        </w:tc>
        <w:tc>
          <w:tcPr>
            <w:tcW w:w="900" w:type="dxa"/>
            <w:vMerge/>
            <w:vAlign w:val="center"/>
          </w:tcPr>
          <w:p w:rsidR="00965769" w:rsidRPr="006F7D73" w:rsidRDefault="00965769">
            <w:pPr>
              <w:widowControl/>
              <w:spacing w:line="440" w:lineRule="exact"/>
              <w:jc w:val="center"/>
              <w:rPr>
                <w:rFonts w:asciiTheme="majorEastAsia" w:eastAsiaTheme="majorEastAsia" w:hAnsiTheme="majorEastAsia"/>
                <w:kern w:val="0"/>
                <w:szCs w:val="21"/>
              </w:rPr>
            </w:pPr>
          </w:p>
        </w:tc>
      </w:tr>
      <w:tr w:rsidR="00965769" w:rsidRPr="006F7D73">
        <w:trPr>
          <w:trHeight w:val="340"/>
          <w:jc w:val="center"/>
        </w:trPr>
        <w:tc>
          <w:tcPr>
            <w:tcW w:w="375" w:type="dxa"/>
            <w:vAlign w:val="center"/>
          </w:tcPr>
          <w:p w:rsidR="00965769" w:rsidRPr="006F7D73" w:rsidRDefault="00D125ED">
            <w:pPr>
              <w:widowControl/>
              <w:spacing w:line="440" w:lineRule="exact"/>
              <w:jc w:val="center"/>
              <w:rPr>
                <w:rFonts w:asciiTheme="majorEastAsia" w:eastAsiaTheme="majorEastAsia" w:hAnsiTheme="majorEastAsia"/>
                <w:kern w:val="0"/>
                <w:szCs w:val="21"/>
              </w:rPr>
            </w:pPr>
            <w:r w:rsidRPr="006F7D73">
              <w:rPr>
                <w:rFonts w:asciiTheme="majorEastAsia" w:eastAsiaTheme="majorEastAsia" w:hAnsiTheme="majorEastAsia"/>
                <w:kern w:val="0"/>
                <w:szCs w:val="21"/>
              </w:rPr>
              <w:t>2</w:t>
            </w:r>
          </w:p>
        </w:tc>
        <w:tc>
          <w:tcPr>
            <w:tcW w:w="720" w:type="dxa"/>
            <w:vAlign w:val="center"/>
          </w:tcPr>
          <w:p w:rsidR="00965769" w:rsidRPr="006F7D73" w:rsidRDefault="00965769">
            <w:pPr>
              <w:snapToGrid w:val="0"/>
              <w:spacing w:line="440" w:lineRule="exact"/>
              <w:jc w:val="center"/>
              <w:rPr>
                <w:rFonts w:asciiTheme="majorEastAsia" w:eastAsiaTheme="majorEastAsia" w:hAnsiTheme="majorEastAsia"/>
                <w:szCs w:val="21"/>
              </w:rPr>
            </w:pPr>
          </w:p>
        </w:tc>
        <w:tc>
          <w:tcPr>
            <w:tcW w:w="2517" w:type="dxa"/>
            <w:vAlign w:val="center"/>
          </w:tcPr>
          <w:p w:rsidR="00965769" w:rsidRPr="006F7D73" w:rsidRDefault="00965769">
            <w:pPr>
              <w:autoSpaceDE w:val="0"/>
              <w:autoSpaceDN w:val="0"/>
              <w:adjustRightInd w:val="0"/>
              <w:spacing w:line="440" w:lineRule="exact"/>
              <w:jc w:val="center"/>
              <w:rPr>
                <w:rFonts w:asciiTheme="majorEastAsia" w:eastAsiaTheme="majorEastAsia" w:hAnsiTheme="majorEastAsia"/>
                <w:kern w:val="0"/>
                <w:szCs w:val="21"/>
              </w:rPr>
            </w:pPr>
          </w:p>
        </w:tc>
        <w:tc>
          <w:tcPr>
            <w:tcW w:w="2160" w:type="dxa"/>
            <w:vAlign w:val="center"/>
          </w:tcPr>
          <w:p w:rsidR="00965769" w:rsidRPr="006F7D73" w:rsidRDefault="00965769">
            <w:pPr>
              <w:autoSpaceDE w:val="0"/>
              <w:autoSpaceDN w:val="0"/>
              <w:adjustRightInd w:val="0"/>
              <w:spacing w:line="440" w:lineRule="exact"/>
              <w:jc w:val="center"/>
              <w:rPr>
                <w:rFonts w:asciiTheme="majorEastAsia" w:eastAsiaTheme="majorEastAsia" w:hAnsiTheme="majorEastAsia"/>
                <w:kern w:val="0"/>
                <w:szCs w:val="21"/>
              </w:rPr>
            </w:pPr>
          </w:p>
        </w:tc>
        <w:tc>
          <w:tcPr>
            <w:tcW w:w="900" w:type="dxa"/>
            <w:vAlign w:val="center"/>
          </w:tcPr>
          <w:p w:rsidR="00965769" w:rsidRPr="006F7D73" w:rsidRDefault="00965769">
            <w:pPr>
              <w:autoSpaceDE w:val="0"/>
              <w:autoSpaceDN w:val="0"/>
              <w:adjustRightInd w:val="0"/>
              <w:spacing w:line="440" w:lineRule="exact"/>
              <w:jc w:val="center"/>
              <w:rPr>
                <w:rFonts w:asciiTheme="majorEastAsia" w:eastAsiaTheme="majorEastAsia" w:hAnsiTheme="majorEastAsia"/>
                <w:kern w:val="0"/>
                <w:szCs w:val="21"/>
              </w:rPr>
            </w:pPr>
          </w:p>
        </w:tc>
        <w:tc>
          <w:tcPr>
            <w:tcW w:w="720" w:type="dxa"/>
            <w:vAlign w:val="center"/>
          </w:tcPr>
          <w:p w:rsidR="00965769" w:rsidRPr="006F7D73" w:rsidRDefault="00965769">
            <w:pPr>
              <w:autoSpaceDE w:val="0"/>
              <w:autoSpaceDN w:val="0"/>
              <w:adjustRightInd w:val="0"/>
              <w:spacing w:line="440" w:lineRule="exact"/>
              <w:jc w:val="left"/>
              <w:rPr>
                <w:rFonts w:asciiTheme="majorEastAsia" w:eastAsiaTheme="majorEastAsia" w:hAnsiTheme="majorEastAsia"/>
                <w:kern w:val="0"/>
                <w:szCs w:val="21"/>
              </w:rPr>
            </w:pPr>
          </w:p>
        </w:tc>
        <w:tc>
          <w:tcPr>
            <w:tcW w:w="900" w:type="dxa"/>
            <w:vAlign w:val="center"/>
          </w:tcPr>
          <w:p w:rsidR="00965769" w:rsidRPr="006F7D73" w:rsidRDefault="00965769">
            <w:pPr>
              <w:widowControl/>
              <w:spacing w:line="440" w:lineRule="exact"/>
              <w:jc w:val="center"/>
              <w:rPr>
                <w:rFonts w:asciiTheme="majorEastAsia" w:eastAsiaTheme="majorEastAsia" w:hAnsiTheme="majorEastAsia"/>
                <w:kern w:val="0"/>
                <w:szCs w:val="21"/>
              </w:rPr>
            </w:pPr>
          </w:p>
        </w:tc>
        <w:tc>
          <w:tcPr>
            <w:tcW w:w="900" w:type="dxa"/>
            <w:vAlign w:val="center"/>
          </w:tcPr>
          <w:p w:rsidR="00965769" w:rsidRPr="006F7D73" w:rsidRDefault="00965769">
            <w:pPr>
              <w:widowControl/>
              <w:spacing w:line="440" w:lineRule="exact"/>
              <w:jc w:val="center"/>
              <w:rPr>
                <w:rFonts w:asciiTheme="majorEastAsia" w:eastAsiaTheme="majorEastAsia" w:hAnsiTheme="majorEastAsia"/>
                <w:kern w:val="0"/>
                <w:szCs w:val="21"/>
              </w:rPr>
            </w:pPr>
          </w:p>
        </w:tc>
      </w:tr>
      <w:tr w:rsidR="00965769" w:rsidRPr="006F7D73">
        <w:trPr>
          <w:trHeight w:val="340"/>
          <w:jc w:val="center"/>
        </w:trPr>
        <w:tc>
          <w:tcPr>
            <w:tcW w:w="375" w:type="dxa"/>
            <w:vAlign w:val="center"/>
          </w:tcPr>
          <w:p w:rsidR="00965769" w:rsidRPr="006F7D73" w:rsidRDefault="00D125ED">
            <w:pPr>
              <w:widowControl/>
              <w:spacing w:line="440" w:lineRule="exact"/>
              <w:jc w:val="center"/>
              <w:rPr>
                <w:rFonts w:asciiTheme="majorEastAsia" w:eastAsiaTheme="majorEastAsia" w:hAnsiTheme="majorEastAsia"/>
                <w:kern w:val="0"/>
                <w:szCs w:val="21"/>
              </w:rPr>
            </w:pPr>
            <w:r w:rsidRPr="006F7D73">
              <w:rPr>
                <w:rFonts w:asciiTheme="majorEastAsia" w:eastAsiaTheme="majorEastAsia" w:hAnsiTheme="majorEastAsia"/>
                <w:kern w:val="0"/>
                <w:szCs w:val="21"/>
              </w:rPr>
              <w:t>3</w:t>
            </w:r>
          </w:p>
        </w:tc>
        <w:tc>
          <w:tcPr>
            <w:tcW w:w="720" w:type="dxa"/>
            <w:vAlign w:val="center"/>
          </w:tcPr>
          <w:p w:rsidR="00965769" w:rsidRPr="006F7D73" w:rsidRDefault="00965769">
            <w:pPr>
              <w:snapToGrid w:val="0"/>
              <w:spacing w:line="440" w:lineRule="exact"/>
              <w:jc w:val="center"/>
              <w:rPr>
                <w:rFonts w:asciiTheme="majorEastAsia" w:eastAsiaTheme="majorEastAsia" w:hAnsiTheme="majorEastAsia"/>
                <w:szCs w:val="21"/>
              </w:rPr>
            </w:pPr>
          </w:p>
        </w:tc>
        <w:tc>
          <w:tcPr>
            <w:tcW w:w="2517" w:type="dxa"/>
            <w:vAlign w:val="center"/>
          </w:tcPr>
          <w:p w:rsidR="00965769" w:rsidRPr="006F7D73" w:rsidRDefault="00965769">
            <w:pPr>
              <w:autoSpaceDE w:val="0"/>
              <w:autoSpaceDN w:val="0"/>
              <w:adjustRightInd w:val="0"/>
              <w:spacing w:line="440" w:lineRule="exact"/>
              <w:jc w:val="center"/>
              <w:rPr>
                <w:rFonts w:asciiTheme="majorEastAsia" w:eastAsiaTheme="majorEastAsia" w:hAnsiTheme="majorEastAsia"/>
                <w:kern w:val="0"/>
                <w:szCs w:val="21"/>
              </w:rPr>
            </w:pPr>
          </w:p>
        </w:tc>
        <w:tc>
          <w:tcPr>
            <w:tcW w:w="2160" w:type="dxa"/>
            <w:vAlign w:val="center"/>
          </w:tcPr>
          <w:p w:rsidR="00965769" w:rsidRPr="006F7D73" w:rsidRDefault="00965769">
            <w:pPr>
              <w:autoSpaceDE w:val="0"/>
              <w:autoSpaceDN w:val="0"/>
              <w:adjustRightInd w:val="0"/>
              <w:spacing w:line="440" w:lineRule="exact"/>
              <w:jc w:val="center"/>
              <w:rPr>
                <w:rFonts w:asciiTheme="majorEastAsia" w:eastAsiaTheme="majorEastAsia" w:hAnsiTheme="majorEastAsia"/>
                <w:kern w:val="0"/>
                <w:szCs w:val="21"/>
              </w:rPr>
            </w:pPr>
          </w:p>
        </w:tc>
        <w:tc>
          <w:tcPr>
            <w:tcW w:w="900" w:type="dxa"/>
            <w:vAlign w:val="center"/>
          </w:tcPr>
          <w:p w:rsidR="00965769" w:rsidRPr="006F7D73" w:rsidRDefault="00965769">
            <w:pPr>
              <w:autoSpaceDE w:val="0"/>
              <w:autoSpaceDN w:val="0"/>
              <w:adjustRightInd w:val="0"/>
              <w:spacing w:line="440" w:lineRule="exact"/>
              <w:jc w:val="center"/>
              <w:rPr>
                <w:rFonts w:asciiTheme="majorEastAsia" w:eastAsiaTheme="majorEastAsia" w:hAnsiTheme="majorEastAsia"/>
                <w:kern w:val="0"/>
                <w:szCs w:val="21"/>
              </w:rPr>
            </w:pPr>
          </w:p>
        </w:tc>
        <w:tc>
          <w:tcPr>
            <w:tcW w:w="720" w:type="dxa"/>
            <w:vAlign w:val="center"/>
          </w:tcPr>
          <w:p w:rsidR="00965769" w:rsidRPr="006F7D73" w:rsidRDefault="00965769">
            <w:pPr>
              <w:autoSpaceDE w:val="0"/>
              <w:autoSpaceDN w:val="0"/>
              <w:adjustRightInd w:val="0"/>
              <w:spacing w:line="440" w:lineRule="exact"/>
              <w:jc w:val="left"/>
              <w:rPr>
                <w:rFonts w:asciiTheme="majorEastAsia" w:eastAsiaTheme="majorEastAsia" w:hAnsiTheme="majorEastAsia"/>
                <w:kern w:val="0"/>
                <w:szCs w:val="21"/>
              </w:rPr>
            </w:pPr>
          </w:p>
        </w:tc>
        <w:tc>
          <w:tcPr>
            <w:tcW w:w="900" w:type="dxa"/>
            <w:vAlign w:val="center"/>
          </w:tcPr>
          <w:p w:rsidR="00965769" w:rsidRPr="006F7D73" w:rsidRDefault="00965769">
            <w:pPr>
              <w:widowControl/>
              <w:spacing w:line="440" w:lineRule="exact"/>
              <w:jc w:val="center"/>
              <w:rPr>
                <w:rFonts w:asciiTheme="majorEastAsia" w:eastAsiaTheme="majorEastAsia" w:hAnsiTheme="majorEastAsia"/>
                <w:kern w:val="0"/>
                <w:szCs w:val="21"/>
              </w:rPr>
            </w:pPr>
          </w:p>
        </w:tc>
        <w:tc>
          <w:tcPr>
            <w:tcW w:w="900" w:type="dxa"/>
            <w:vAlign w:val="center"/>
          </w:tcPr>
          <w:p w:rsidR="00965769" w:rsidRPr="006F7D73" w:rsidRDefault="00965769">
            <w:pPr>
              <w:widowControl/>
              <w:spacing w:line="440" w:lineRule="exact"/>
              <w:jc w:val="center"/>
              <w:rPr>
                <w:rFonts w:asciiTheme="majorEastAsia" w:eastAsiaTheme="majorEastAsia" w:hAnsiTheme="majorEastAsia"/>
                <w:kern w:val="0"/>
                <w:szCs w:val="21"/>
              </w:rPr>
            </w:pPr>
          </w:p>
        </w:tc>
      </w:tr>
      <w:tr w:rsidR="00965769" w:rsidRPr="006F7D73">
        <w:trPr>
          <w:trHeight w:val="340"/>
          <w:jc w:val="center"/>
        </w:trPr>
        <w:tc>
          <w:tcPr>
            <w:tcW w:w="375" w:type="dxa"/>
            <w:vAlign w:val="center"/>
          </w:tcPr>
          <w:p w:rsidR="00965769" w:rsidRPr="006F7D73" w:rsidRDefault="00D125ED">
            <w:pPr>
              <w:widowControl/>
              <w:spacing w:line="440" w:lineRule="exact"/>
              <w:jc w:val="center"/>
              <w:rPr>
                <w:rFonts w:asciiTheme="majorEastAsia" w:eastAsiaTheme="majorEastAsia" w:hAnsiTheme="majorEastAsia"/>
                <w:kern w:val="0"/>
                <w:szCs w:val="21"/>
              </w:rPr>
            </w:pPr>
            <w:r w:rsidRPr="006F7D73">
              <w:rPr>
                <w:rFonts w:asciiTheme="majorEastAsia" w:eastAsiaTheme="majorEastAsia" w:hAnsiTheme="majorEastAsia"/>
                <w:kern w:val="0"/>
                <w:szCs w:val="21"/>
              </w:rPr>
              <w:t>4</w:t>
            </w:r>
          </w:p>
        </w:tc>
        <w:tc>
          <w:tcPr>
            <w:tcW w:w="720" w:type="dxa"/>
            <w:vAlign w:val="center"/>
          </w:tcPr>
          <w:p w:rsidR="00965769" w:rsidRPr="006F7D73" w:rsidRDefault="00965769">
            <w:pPr>
              <w:snapToGrid w:val="0"/>
              <w:spacing w:line="440" w:lineRule="exact"/>
              <w:jc w:val="center"/>
              <w:rPr>
                <w:rFonts w:asciiTheme="majorEastAsia" w:eastAsiaTheme="majorEastAsia" w:hAnsiTheme="majorEastAsia"/>
                <w:szCs w:val="21"/>
              </w:rPr>
            </w:pPr>
          </w:p>
        </w:tc>
        <w:tc>
          <w:tcPr>
            <w:tcW w:w="2517" w:type="dxa"/>
            <w:vAlign w:val="center"/>
          </w:tcPr>
          <w:p w:rsidR="00965769" w:rsidRPr="006F7D73" w:rsidRDefault="00965769">
            <w:pPr>
              <w:autoSpaceDE w:val="0"/>
              <w:autoSpaceDN w:val="0"/>
              <w:adjustRightInd w:val="0"/>
              <w:spacing w:line="440" w:lineRule="exact"/>
              <w:jc w:val="center"/>
              <w:rPr>
                <w:rFonts w:asciiTheme="majorEastAsia" w:eastAsiaTheme="majorEastAsia" w:hAnsiTheme="majorEastAsia"/>
                <w:kern w:val="0"/>
                <w:szCs w:val="21"/>
              </w:rPr>
            </w:pPr>
          </w:p>
        </w:tc>
        <w:tc>
          <w:tcPr>
            <w:tcW w:w="2160" w:type="dxa"/>
            <w:vAlign w:val="center"/>
          </w:tcPr>
          <w:p w:rsidR="00965769" w:rsidRPr="006F7D73" w:rsidRDefault="00965769">
            <w:pPr>
              <w:autoSpaceDE w:val="0"/>
              <w:autoSpaceDN w:val="0"/>
              <w:adjustRightInd w:val="0"/>
              <w:spacing w:line="440" w:lineRule="exact"/>
              <w:jc w:val="center"/>
              <w:rPr>
                <w:rFonts w:asciiTheme="majorEastAsia" w:eastAsiaTheme="majorEastAsia" w:hAnsiTheme="majorEastAsia"/>
                <w:kern w:val="0"/>
                <w:szCs w:val="21"/>
              </w:rPr>
            </w:pPr>
          </w:p>
        </w:tc>
        <w:tc>
          <w:tcPr>
            <w:tcW w:w="900" w:type="dxa"/>
            <w:vAlign w:val="center"/>
          </w:tcPr>
          <w:p w:rsidR="00965769" w:rsidRPr="006F7D73" w:rsidRDefault="00965769">
            <w:pPr>
              <w:autoSpaceDE w:val="0"/>
              <w:autoSpaceDN w:val="0"/>
              <w:adjustRightInd w:val="0"/>
              <w:spacing w:line="440" w:lineRule="exact"/>
              <w:jc w:val="center"/>
              <w:rPr>
                <w:rFonts w:asciiTheme="majorEastAsia" w:eastAsiaTheme="majorEastAsia" w:hAnsiTheme="majorEastAsia"/>
                <w:kern w:val="0"/>
                <w:szCs w:val="21"/>
              </w:rPr>
            </w:pPr>
          </w:p>
        </w:tc>
        <w:tc>
          <w:tcPr>
            <w:tcW w:w="720" w:type="dxa"/>
            <w:vAlign w:val="center"/>
          </w:tcPr>
          <w:p w:rsidR="00965769" w:rsidRPr="006F7D73" w:rsidRDefault="00965769">
            <w:pPr>
              <w:autoSpaceDE w:val="0"/>
              <w:autoSpaceDN w:val="0"/>
              <w:adjustRightInd w:val="0"/>
              <w:spacing w:line="440" w:lineRule="exact"/>
              <w:jc w:val="left"/>
              <w:rPr>
                <w:rFonts w:asciiTheme="majorEastAsia" w:eastAsiaTheme="majorEastAsia" w:hAnsiTheme="majorEastAsia"/>
                <w:kern w:val="0"/>
                <w:szCs w:val="21"/>
              </w:rPr>
            </w:pPr>
          </w:p>
        </w:tc>
        <w:tc>
          <w:tcPr>
            <w:tcW w:w="900" w:type="dxa"/>
            <w:vAlign w:val="center"/>
          </w:tcPr>
          <w:p w:rsidR="00965769" w:rsidRPr="006F7D73" w:rsidRDefault="00965769">
            <w:pPr>
              <w:widowControl/>
              <w:spacing w:line="440" w:lineRule="exact"/>
              <w:jc w:val="center"/>
              <w:rPr>
                <w:rFonts w:asciiTheme="majorEastAsia" w:eastAsiaTheme="majorEastAsia" w:hAnsiTheme="majorEastAsia"/>
                <w:kern w:val="0"/>
                <w:szCs w:val="21"/>
              </w:rPr>
            </w:pPr>
          </w:p>
        </w:tc>
        <w:tc>
          <w:tcPr>
            <w:tcW w:w="900" w:type="dxa"/>
            <w:vAlign w:val="center"/>
          </w:tcPr>
          <w:p w:rsidR="00965769" w:rsidRPr="006F7D73" w:rsidRDefault="00965769">
            <w:pPr>
              <w:widowControl/>
              <w:spacing w:line="440" w:lineRule="exact"/>
              <w:jc w:val="center"/>
              <w:rPr>
                <w:rFonts w:asciiTheme="majorEastAsia" w:eastAsiaTheme="majorEastAsia" w:hAnsiTheme="majorEastAsia"/>
                <w:kern w:val="0"/>
                <w:szCs w:val="21"/>
              </w:rPr>
            </w:pPr>
          </w:p>
        </w:tc>
      </w:tr>
      <w:tr w:rsidR="00965769" w:rsidRPr="006F7D73">
        <w:trPr>
          <w:trHeight w:val="340"/>
          <w:jc w:val="center"/>
        </w:trPr>
        <w:tc>
          <w:tcPr>
            <w:tcW w:w="375" w:type="dxa"/>
            <w:vAlign w:val="center"/>
          </w:tcPr>
          <w:p w:rsidR="00965769" w:rsidRPr="006F7D73" w:rsidRDefault="00D125ED">
            <w:pPr>
              <w:widowControl/>
              <w:spacing w:line="440" w:lineRule="exact"/>
              <w:jc w:val="center"/>
              <w:rPr>
                <w:rFonts w:asciiTheme="majorEastAsia" w:eastAsiaTheme="majorEastAsia" w:hAnsiTheme="majorEastAsia"/>
                <w:kern w:val="0"/>
                <w:szCs w:val="21"/>
              </w:rPr>
            </w:pPr>
            <w:r w:rsidRPr="006F7D73">
              <w:rPr>
                <w:rFonts w:asciiTheme="majorEastAsia" w:eastAsiaTheme="majorEastAsia" w:hAnsiTheme="majorEastAsia"/>
                <w:kern w:val="0"/>
                <w:szCs w:val="21"/>
              </w:rPr>
              <w:t>5</w:t>
            </w:r>
          </w:p>
        </w:tc>
        <w:tc>
          <w:tcPr>
            <w:tcW w:w="720" w:type="dxa"/>
            <w:vAlign w:val="center"/>
          </w:tcPr>
          <w:p w:rsidR="00965769" w:rsidRPr="006F7D73" w:rsidRDefault="00965769">
            <w:pPr>
              <w:snapToGrid w:val="0"/>
              <w:spacing w:line="440" w:lineRule="exact"/>
              <w:jc w:val="center"/>
              <w:rPr>
                <w:rFonts w:asciiTheme="majorEastAsia" w:eastAsiaTheme="majorEastAsia" w:hAnsiTheme="majorEastAsia"/>
                <w:szCs w:val="21"/>
              </w:rPr>
            </w:pPr>
          </w:p>
        </w:tc>
        <w:tc>
          <w:tcPr>
            <w:tcW w:w="2517" w:type="dxa"/>
            <w:vAlign w:val="center"/>
          </w:tcPr>
          <w:p w:rsidR="00965769" w:rsidRPr="006F7D73" w:rsidRDefault="00965769">
            <w:pPr>
              <w:autoSpaceDE w:val="0"/>
              <w:autoSpaceDN w:val="0"/>
              <w:adjustRightInd w:val="0"/>
              <w:spacing w:line="440" w:lineRule="exact"/>
              <w:jc w:val="center"/>
              <w:rPr>
                <w:rFonts w:asciiTheme="majorEastAsia" w:eastAsiaTheme="majorEastAsia" w:hAnsiTheme="majorEastAsia"/>
                <w:kern w:val="0"/>
                <w:szCs w:val="21"/>
              </w:rPr>
            </w:pPr>
          </w:p>
        </w:tc>
        <w:tc>
          <w:tcPr>
            <w:tcW w:w="2160" w:type="dxa"/>
            <w:vAlign w:val="center"/>
          </w:tcPr>
          <w:p w:rsidR="00965769" w:rsidRPr="006F7D73" w:rsidRDefault="00965769">
            <w:pPr>
              <w:autoSpaceDE w:val="0"/>
              <w:autoSpaceDN w:val="0"/>
              <w:adjustRightInd w:val="0"/>
              <w:spacing w:line="440" w:lineRule="exact"/>
              <w:jc w:val="center"/>
              <w:rPr>
                <w:rFonts w:asciiTheme="majorEastAsia" w:eastAsiaTheme="majorEastAsia" w:hAnsiTheme="majorEastAsia"/>
                <w:kern w:val="0"/>
                <w:szCs w:val="21"/>
              </w:rPr>
            </w:pPr>
          </w:p>
        </w:tc>
        <w:tc>
          <w:tcPr>
            <w:tcW w:w="900" w:type="dxa"/>
            <w:vAlign w:val="center"/>
          </w:tcPr>
          <w:p w:rsidR="00965769" w:rsidRPr="006F7D73" w:rsidRDefault="00965769">
            <w:pPr>
              <w:autoSpaceDE w:val="0"/>
              <w:autoSpaceDN w:val="0"/>
              <w:adjustRightInd w:val="0"/>
              <w:spacing w:line="440" w:lineRule="exact"/>
              <w:jc w:val="center"/>
              <w:rPr>
                <w:rFonts w:asciiTheme="majorEastAsia" w:eastAsiaTheme="majorEastAsia" w:hAnsiTheme="majorEastAsia"/>
                <w:kern w:val="0"/>
                <w:szCs w:val="21"/>
              </w:rPr>
            </w:pPr>
          </w:p>
        </w:tc>
        <w:tc>
          <w:tcPr>
            <w:tcW w:w="720" w:type="dxa"/>
            <w:vAlign w:val="center"/>
          </w:tcPr>
          <w:p w:rsidR="00965769" w:rsidRPr="006F7D73" w:rsidRDefault="00965769">
            <w:pPr>
              <w:autoSpaceDE w:val="0"/>
              <w:autoSpaceDN w:val="0"/>
              <w:adjustRightInd w:val="0"/>
              <w:spacing w:line="440" w:lineRule="exact"/>
              <w:jc w:val="left"/>
              <w:rPr>
                <w:rFonts w:asciiTheme="majorEastAsia" w:eastAsiaTheme="majorEastAsia" w:hAnsiTheme="majorEastAsia"/>
                <w:kern w:val="0"/>
                <w:szCs w:val="21"/>
              </w:rPr>
            </w:pPr>
          </w:p>
        </w:tc>
        <w:tc>
          <w:tcPr>
            <w:tcW w:w="900" w:type="dxa"/>
            <w:vAlign w:val="center"/>
          </w:tcPr>
          <w:p w:rsidR="00965769" w:rsidRPr="006F7D73" w:rsidRDefault="00965769">
            <w:pPr>
              <w:widowControl/>
              <w:spacing w:line="440" w:lineRule="exact"/>
              <w:jc w:val="center"/>
              <w:rPr>
                <w:rFonts w:asciiTheme="majorEastAsia" w:eastAsiaTheme="majorEastAsia" w:hAnsiTheme="majorEastAsia"/>
                <w:kern w:val="0"/>
                <w:szCs w:val="21"/>
              </w:rPr>
            </w:pPr>
          </w:p>
        </w:tc>
        <w:tc>
          <w:tcPr>
            <w:tcW w:w="900" w:type="dxa"/>
            <w:vAlign w:val="center"/>
          </w:tcPr>
          <w:p w:rsidR="00965769" w:rsidRPr="006F7D73" w:rsidRDefault="00965769">
            <w:pPr>
              <w:widowControl/>
              <w:spacing w:line="440" w:lineRule="exact"/>
              <w:jc w:val="center"/>
              <w:rPr>
                <w:rFonts w:asciiTheme="majorEastAsia" w:eastAsiaTheme="majorEastAsia" w:hAnsiTheme="majorEastAsia"/>
                <w:kern w:val="0"/>
                <w:szCs w:val="21"/>
              </w:rPr>
            </w:pPr>
          </w:p>
        </w:tc>
      </w:tr>
      <w:tr w:rsidR="00965769" w:rsidRPr="006F7D73">
        <w:trPr>
          <w:trHeight w:val="340"/>
          <w:jc w:val="center"/>
        </w:trPr>
        <w:tc>
          <w:tcPr>
            <w:tcW w:w="375" w:type="dxa"/>
            <w:vAlign w:val="center"/>
          </w:tcPr>
          <w:p w:rsidR="00965769" w:rsidRPr="006F7D73" w:rsidRDefault="00D125ED">
            <w:pPr>
              <w:widowControl/>
              <w:spacing w:line="440" w:lineRule="exact"/>
              <w:jc w:val="center"/>
              <w:rPr>
                <w:rFonts w:asciiTheme="majorEastAsia" w:eastAsiaTheme="majorEastAsia" w:hAnsiTheme="majorEastAsia"/>
                <w:kern w:val="0"/>
                <w:szCs w:val="21"/>
              </w:rPr>
            </w:pPr>
            <w:r w:rsidRPr="006F7D73">
              <w:rPr>
                <w:rFonts w:asciiTheme="majorEastAsia" w:eastAsiaTheme="majorEastAsia" w:hAnsiTheme="majorEastAsia"/>
                <w:kern w:val="0"/>
                <w:szCs w:val="21"/>
              </w:rPr>
              <w:t>6</w:t>
            </w:r>
          </w:p>
        </w:tc>
        <w:tc>
          <w:tcPr>
            <w:tcW w:w="720" w:type="dxa"/>
            <w:vAlign w:val="center"/>
          </w:tcPr>
          <w:p w:rsidR="00965769" w:rsidRPr="006F7D73" w:rsidRDefault="00965769">
            <w:pPr>
              <w:snapToGrid w:val="0"/>
              <w:spacing w:line="440" w:lineRule="exact"/>
              <w:jc w:val="center"/>
              <w:rPr>
                <w:rFonts w:asciiTheme="majorEastAsia" w:eastAsiaTheme="majorEastAsia" w:hAnsiTheme="majorEastAsia"/>
                <w:szCs w:val="21"/>
              </w:rPr>
            </w:pPr>
          </w:p>
        </w:tc>
        <w:tc>
          <w:tcPr>
            <w:tcW w:w="2517" w:type="dxa"/>
            <w:vAlign w:val="center"/>
          </w:tcPr>
          <w:p w:rsidR="00965769" w:rsidRPr="006F7D73" w:rsidRDefault="00965769">
            <w:pPr>
              <w:autoSpaceDE w:val="0"/>
              <w:autoSpaceDN w:val="0"/>
              <w:adjustRightInd w:val="0"/>
              <w:spacing w:line="440" w:lineRule="exact"/>
              <w:jc w:val="center"/>
              <w:rPr>
                <w:rFonts w:asciiTheme="majorEastAsia" w:eastAsiaTheme="majorEastAsia" w:hAnsiTheme="majorEastAsia"/>
                <w:kern w:val="0"/>
                <w:szCs w:val="21"/>
              </w:rPr>
            </w:pPr>
          </w:p>
        </w:tc>
        <w:tc>
          <w:tcPr>
            <w:tcW w:w="2160" w:type="dxa"/>
            <w:vAlign w:val="center"/>
          </w:tcPr>
          <w:p w:rsidR="00965769" w:rsidRPr="006F7D73" w:rsidRDefault="00965769">
            <w:pPr>
              <w:autoSpaceDE w:val="0"/>
              <w:autoSpaceDN w:val="0"/>
              <w:adjustRightInd w:val="0"/>
              <w:spacing w:line="440" w:lineRule="exact"/>
              <w:jc w:val="center"/>
              <w:rPr>
                <w:rFonts w:asciiTheme="majorEastAsia" w:eastAsiaTheme="majorEastAsia" w:hAnsiTheme="majorEastAsia"/>
                <w:kern w:val="0"/>
                <w:szCs w:val="21"/>
              </w:rPr>
            </w:pPr>
          </w:p>
        </w:tc>
        <w:tc>
          <w:tcPr>
            <w:tcW w:w="900" w:type="dxa"/>
            <w:vAlign w:val="center"/>
          </w:tcPr>
          <w:p w:rsidR="00965769" w:rsidRPr="006F7D73" w:rsidRDefault="00965769">
            <w:pPr>
              <w:autoSpaceDE w:val="0"/>
              <w:autoSpaceDN w:val="0"/>
              <w:adjustRightInd w:val="0"/>
              <w:spacing w:line="440" w:lineRule="exact"/>
              <w:jc w:val="center"/>
              <w:rPr>
                <w:rFonts w:asciiTheme="majorEastAsia" w:eastAsiaTheme="majorEastAsia" w:hAnsiTheme="majorEastAsia"/>
                <w:kern w:val="0"/>
                <w:szCs w:val="21"/>
              </w:rPr>
            </w:pPr>
          </w:p>
        </w:tc>
        <w:tc>
          <w:tcPr>
            <w:tcW w:w="720" w:type="dxa"/>
            <w:vAlign w:val="center"/>
          </w:tcPr>
          <w:p w:rsidR="00965769" w:rsidRPr="006F7D73" w:rsidRDefault="00965769">
            <w:pPr>
              <w:autoSpaceDE w:val="0"/>
              <w:autoSpaceDN w:val="0"/>
              <w:adjustRightInd w:val="0"/>
              <w:spacing w:line="440" w:lineRule="exact"/>
              <w:jc w:val="left"/>
              <w:rPr>
                <w:rFonts w:asciiTheme="majorEastAsia" w:eastAsiaTheme="majorEastAsia" w:hAnsiTheme="majorEastAsia"/>
                <w:kern w:val="0"/>
                <w:szCs w:val="21"/>
              </w:rPr>
            </w:pPr>
          </w:p>
        </w:tc>
        <w:tc>
          <w:tcPr>
            <w:tcW w:w="900" w:type="dxa"/>
            <w:vAlign w:val="center"/>
          </w:tcPr>
          <w:p w:rsidR="00965769" w:rsidRPr="006F7D73" w:rsidRDefault="00965769">
            <w:pPr>
              <w:widowControl/>
              <w:spacing w:line="440" w:lineRule="exact"/>
              <w:jc w:val="center"/>
              <w:rPr>
                <w:rFonts w:asciiTheme="majorEastAsia" w:eastAsiaTheme="majorEastAsia" w:hAnsiTheme="majorEastAsia"/>
                <w:kern w:val="0"/>
                <w:szCs w:val="21"/>
              </w:rPr>
            </w:pPr>
          </w:p>
        </w:tc>
        <w:tc>
          <w:tcPr>
            <w:tcW w:w="900" w:type="dxa"/>
            <w:vAlign w:val="center"/>
          </w:tcPr>
          <w:p w:rsidR="00965769" w:rsidRPr="006F7D73" w:rsidRDefault="00965769">
            <w:pPr>
              <w:widowControl/>
              <w:spacing w:line="440" w:lineRule="exact"/>
              <w:jc w:val="center"/>
              <w:rPr>
                <w:rFonts w:asciiTheme="majorEastAsia" w:eastAsiaTheme="majorEastAsia" w:hAnsiTheme="majorEastAsia"/>
                <w:kern w:val="0"/>
                <w:szCs w:val="21"/>
              </w:rPr>
            </w:pPr>
          </w:p>
        </w:tc>
      </w:tr>
      <w:tr w:rsidR="00965769" w:rsidRPr="006F7D73">
        <w:trPr>
          <w:trHeight w:val="340"/>
          <w:jc w:val="center"/>
        </w:trPr>
        <w:tc>
          <w:tcPr>
            <w:tcW w:w="375" w:type="dxa"/>
            <w:vAlign w:val="center"/>
          </w:tcPr>
          <w:p w:rsidR="00965769" w:rsidRPr="006F7D73" w:rsidRDefault="00965769">
            <w:pPr>
              <w:widowControl/>
              <w:spacing w:line="440" w:lineRule="exact"/>
              <w:jc w:val="center"/>
              <w:rPr>
                <w:rFonts w:asciiTheme="majorEastAsia" w:eastAsiaTheme="majorEastAsia" w:hAnsiTheme="majorEastAsia"/>
                <w:kern w:val="0"/>
                <w:szCs w:val="21"/>
              </w:rPr>
            </w:pPr>
          </w:p>
        </w:tc>
        <w:tc>
          <w:tcPr>
            <w:tcW w:w="6297" w:type="dxa"/>
            <w:gridSpan w:val="4"/>
            <w:vAlign w:val="center"/>
          </w:tcPr>
          <w:p w:rsidR="00965769" w:rsidRPr="006F7D73" w:rsidRDefault="00D125ED">
            <w:pPr>
              <w:widowControl/>
              <w:spacing w:line="440" w:lineRule="exact"/>
              <w:jc w:val="center"/>
              <w:rPr>
                <w:rFonts w:asciiTheme="majorEastAsia" w:eastAsiaTheme="majorEastAsia" w:hAnsiTheme="majorEastAsia"/>
                <w:bCs/>
                <w:kern w:val="0"/>
                <w:szCs w:val="21"/>
              </w:rPr>
            </w:pPr>
            <w:r w:rsidRPr="006F7D73">
              <w:rPr>
                <w:rFonts w:asciiTheme="majorEastAsia" w:eastAsiaTheme="majorEastAsia" w:hAnsiTheme="majorEastAsia"/>
                <w:bCs/>
                <w:kern w:val="0"/>
                <w:szCs w:val="21"/>
              </w:rPr>
              <w:t>评审结论（合格/不合格）</w:t>
            </w:r>
          </w:p>
        </w:tc>
        <w:tc>
          <w:tcPr>
            <w:tcW w:w="720" w:type="dxa"/>
            <w:vAlign w:val="center"/>
          </w:tcPr>
          <w:p w:rsidR="00965769" w:rsidRPr="006F7D73" w:rsidRDefault="00965769">
            <w:pPr>
              <w:widowControl/>
              <w:spacing w:line="440" w:lineRule="exact"/>
              <w:jc w:val="center"/>
              <w:rPr>
                <w:rFonts w:asciiTheme="majorEastAsia" w:eastAsiaTheme="majorEastAsia" w:hAnsiTheme="majorEastAsia"/>
                <w:kern w:val="0"/>
                <w:szCs w:val="21"/>
              </w:rPr>
            </w:pPr>
          </w:p>
        </w:tc>
        <w:tc>
          <w:tcPr>
            <w:tcW w:w="900" w:type="dxa"/>
            <w:vAlign w:val="center"/>
          </w:tcPr>
          <w:p w:rsidR="00965769" w:rsidRPr="006F7D73" w:rsidRDefault="00965769">
            <w:pPr>
              <w:widowControl/>
              <w:spacing w:line="440" w:lineRule="exact"/>
              <w:jc w:val="center"/>
              <w:rPr>
                <w:rFonts w:asciiTheme="majorEastAsia" w:eastAsiaTheme="majorEastAsia" w:hAnsiTheme="majorEastAsia"/>
                <w:kern w:val="0"/>
                <w:szCs w:val="21"/>
              </w:rPr>
            </w:pPr>
          </w:p>
        </w:tc>
        <w:tc>
          <w:tcPr>
            <w:tcW w:w="900" w:type="dxa"/>
            <w:vAlign w:val="center"/>
          </w:tcPr>
          <w:p w:rsidR="00965769" w:rsidRPr="006F7D73" w:rsidRDefault="00965769">
            <w:pPr>
              <w:widowControl/>
              <w:spacing w:line="440" w:lineRule="exact"/>
              <w:jc w:val="center"/>
              <w:rPr>
                <w:rFonts w:asciiTheme="majorEastAsia" w:eastAsiaTheme="majorEastAsia" w:hAnsiTheme="majorEastAsia"/>
                <w:kern w:val="0"/>
                <w:szCs w:val="21"/>
              </w:rPr>
            </w:pPr>
          </w:p>
        </w:tc>
      </w:tr>
    </w:tbl>
    <w:p w:rsidR="00965769" w:rsidRPr="006F7D73" w:rsidRDefault="00D125ED">
      <w:pPr>
        <w:snapToGrid w:val="0"/>
        <w:spacing w:line="400" w:lineRule="exact"/>
        <w:rPr>
          <w:rFonts w:asciiTheme="majorEastAsia" w:eastAsiaTheme="majorEastAsia" w:hAnsiTheme="majorEastAsia"/>
          <w:szCs w:val="21"/>
        </w:rPr>
      </w:pPr>
      <w:r w:rsidRPr="006F7D73">
        <w:rPr>
          <w:rFonts w:asciiTheme="majorEastAsia" w:eastAsiaTheme="majorEastAsia" w:hAnsiTheme="majorEastAsia"/>
          <w:szCs w:val="21"/>
        </w:rPr>
        <w:t>备注：</w:t>
      </w:r>
    </w:p>
    <w:p w:rsidR="00965769" w:rsidRPr="006F7D73" w:rsidRDefault="00D125ED">
      <w:pPr>
        <w:snapToGrid w:val="0"/>
        <w:spacing w:line="400" w:lineRule="exact"/>
        <w:ind w:firstLineChars="200" w:firstLine="420"/>
        <w:rPr>
          <w:rFonts w:asciiTheme="majorEastAsia" w:eastAsiaTheme="majorEastAsia" w:hAnsiTheme="majorEastAsia"/>
          <w:szCs w:val="21"/>
        </w:rPr>
      </w:pPr>
      <w:r w:rsidRPr="006F7D73">
        <w:rPr>
          <w:rFonts w:asciiTheme="majorEastAsia" w:eastAsiaTheme="majorEastAsia" w:hAnsiTheme="majorEastAsia"/>
          <w:szCs w:val="21"/>
        </w:rPr>
        <w:t>1.评审项目合格的打“√”，不合格的打“×”。</w:t>
      </w:r>
    </w:p>
    <w:p w:rsidR="00965769" w:rsidRPr="006F7D73" w:rsidRDefault="00D125ED">
      <w:pPr>
        <w:snapToGrid w:val="0"/>
        <w:spacing w:line="400" w:lineRule="exact"/>
        <w:ind w:firstLineChars="200" w:firstLine="420"/>
        <w:rPr>
          <w:rFonts w:asciiTheme="majorEastAsia" w:eastAsiaTheme="majorEastAsia" w:hAnsiTheme="majorEastAsia"/>
          <w:szCs w:val="21"/>
        </w:rPr>
      </w:pPr>
      <w:r w:rsidRPr="006F7D73">
        <w:rPr>
          <w:rFonts w:asciiTheme="majorEastAsia" w:eastAsiaTheme="majorEastAsia" w:hAnsiTheme="majorEastAsia" w:hint="eastAsia"/>
          <w:szCs w:val="21"/>
        </w:rPr>
        <w:t>2</w:t>
      </w:r>
      <w:r w:rsidRPr="006F7D73">
        <w:rPr>
          <w:rFonts w:asciiTheme="majorEastAsia" w:eastAsiaTheme="majorEastAsia" w:hAnsiTheme="majorEastAsia"/>
          <w:szCs w:val="21"/>
        </w:rPr>
        <w:t>.评标委员会对投标人的技术投标文件进行集体评议，评标委员会成员根据集体评议意见对技术投标文件自主评价并作出书面评价。</w:t>
      </w:r>
    </w:p>
    <w:p w:rsidR="00965769" w:rsidRPr="006F7D73" w:rsidRDefault="00D125ED">
      <w:pPr>
        <w:snapToGrid w:val="0"/>
        <w:spacing w:line="400" w:lineRule="exact"/>
        <w:ind w:firstLineChars="200" w:firstLine="420"/>
        <w:rPr>
          <w:rFonts w:asciiTheme="majorEastAsia" w:eastAsiaTheme="majorEastAsia" w:hAnsiTheme="majorEastAsia"/>
          <w:szCs w:val="21"/>
        </w:rPr>
      </w:pPr>
      <w:r w:rsidRPr="006F7D73">
        <w:rPr>
          <w:rFonts w:asciiTheme="majorEastAsia" w:eastAsiaTheme="majorEastAsia" w:hAnsiTheme="majorEastAsia" w:hint="eastAsia"/>
          <w:szCs w:val="21"/>
        </w:rPr>
        <w:t>3</w:t>
      </w:r>
      <w:r w:rsidRPr="006F7D73">
        <w:rPr>
          <w:rFonts w:asciiTheme="majorEastAsia" w:eastAsiaTheme="majorEastAsia" w:hAnsiTheme="majorEastAsia"/>
          <w:szCs w:val="21"/>
        </w:rPr>
        <w:t>.按照少数服从多数原则，多数评委评审不合格的技术投标文件评审结果为不合格；通过技术投标文件合格性评审的投标人，视为合格投标人。</w:t>
      </w:r>
    </w:p>
    <w:p w:rsidR="00965769" w:rsidRPr="006F7D73" w:rsidRDefault="00D125ED">
      <w:pPr>
        <w:snapToGrid w:val="0"/>
        <w:spacing w:line="400" w:lineRule="exact"/>
        <w:ind w:firstLineChars="200" w:firstLine="420"/>
        <w:rPr>
          <w:rFonts w:asciiTheme="majorEastAsia" w:eastAsiaTheme="majorEastAsia" w:hAnsiTheme="majorEastAsia"/>
          <w:szCs w:val="21"/>
        </w:rPr>
      </w:pPr>
      <w:r w:rsidRPr="006F7D73">
        <w:rPr>
          <w:rFonts w:asciiTheme="majorEastAsia" w:eastAsiaTheme="majorEastAsia" w:hAnsiTheme="majorEastAsia" w:hint="eastAsia"/>
          <w:szCs w:val="21"/>
        </w:rPr>
        <w:t>4</w:t>
      </w:r>
      <w:r w:rsidRPr="006F7D73">
        <w:rPr>
          <w:rFonts w:asciiTheme="majorEastAsia" w:eastAsiaTheme="majorEastAsia" w:hAnsiTheme="majorEastAsia"/>
          <w:szCs w:val="21"/>
        </w:rPr>
        <w:t>.招标人可在技术投标文件评审标准表中的其他项中根据项目的特点进行调整和补充评审因数。</w:t>
      </w:r>
    </w:p>
    <w:p w:rsidR="00965769" w:rsidRPr="006F7D73" w:rsidRDefault="00965769">
      <w:pPr>
        <w:snapToGrid w:val="0"/>
        <w:spacing w:line="400" w:lineRule="exact"/>
        <w:rPr>
          <w:rFonts w:asciiTheme="majorEastAsia" w:eastAsiaTheme="majorEastAsia" w:hAnsiTheme="majorEastAsia"/>
          <w:szCs w:val="21"/>
        </w:rPr>
      </w:pPr>
    </w:p>
    <w:p w:rsidR="00965769" w:rsidRPr="006F7D73" w:rsidRDefault="00D125ED">
      <w:pPr>
        <w:snapToGrid w:val="0"/>
        <w:spacing w:line="400" w:lineRule="exact"/>
        <w:rPr>
          <w:rFonts w:asciiTheme="majorEastAsia" w:eastAsiaTheme="majorEastAsia" w:hAnsiTheme="majorEastAsia"/>
          <w:szCs w:val="21"/>
        </w:rPr>
      </w:pPr>
      <w:r w:rsidRPr="006F7D73">
        <w:rPr>
          <w:rFonts w:asciiTheme="majorEastAsia" w:eastAsiaTheme="majorEastAsia" w:hAnsiTheme="majorEastAsia"/>
          <w:szCs w:val="21"/>
        </w:rPr>
        <w:t>评委签字/日期：</w:t>
      </w:r>
    </w:p>
    <w:p w:rsidR="00965769" w:rsidRPr="006F7D73" w:rsidRDefault="00965769">
      <w:pPr>
        <w:snapToGrid w:val="0"/>
        <w:rPr>
          <w:rFonts w:ascii="Times New Roman" w:hAnsi="Times New Roman"/>
          <w:sz w:val="28"/>
          <w:szCs w:val="28"/>
        </w:rPr>
      </w:pPr>
    </w:p>
    <w:p w:rsidR="00965769" w:rsidRPr="006F7D73" w:rsidRDefault="00D125ED">
      <w:pPr>
        <w:ind w:left="420" w:hangingChars="200" w:hanging="420"/>
        <w:rPr>
          <w:rFonts w:ascii="Times New Roman" w:eastAsia="黑体" w:hAnsi="Times New Roman"/>
          <w:bCs/>
          <w:sz w:val="32"/>
          <w:szCs w:val="32"/>
        </w:rPr>
      </w:pPr>
      <w:r w:rsidRPr="006F7D73">
        <w:rPr>
          <w:rFonts w:ascii="Times New Roman" w:hAnsi="Times New Roman"/>
          <w:szCs w:val="24"/>
        </w:rPr>
        <w:br w:type="page"/>
      </w:r>
      <w:r w:rsidRPr="006F7D73">
        <w:rPr>
          <w:rFonts w:ascii="Times New Roman" w:eastAsia="黑体" w:hAnsi="Times New Roman"/>
          <w:bCs/>
          <w:sz w:val="32"/>
          <w:szCs w:val="32"/>
        </w:rPr>
        <w:lastRenderedPageBreak/>
        <w:t>附表</w:t>
      </w:r>
      <w:r w:rsidRPr="006F7D73">
        <w:rPr>
          <w:rFonts w:ascii="Times New Roman" w:eastAsia="黑体" w:hAnsi="Times New Roman" w:hint="eastAsia"/>
          <w:bCs/>
          <w:sz w:val="32"/>
          <w:szCs w:val="32"/>
        </w:rPr>
        <w:t>4</w:t>
      </w:r>
      <w:r w:rsidRPr="006F7D73">
        <w:rPr>
          <w:rFonts w:ascii="Times New Roman" w:eastAsia="黑体" w:hAnsi="Times New Roman"/>
          <w:bCs/>
          <w:sz w:val="32"/>
          <w:szCs w:val="32"/>
        </w:rPr>
        <w:t>：</w:t>
      </w:r>
      <w:r w:rsidRPr="006F7D73">
        <w:rPr>
          <w:rFonts w:ascii="Times New Roman" w:eastAsia="黑体" w:hAnsi="Times New Roman" w:hint="eastAsia"/>
          <w:bCs/>
          <w:sz w:val="32"/>
          <w:szCs w:val="32"/>
        </w:rPr>
        <w:t>不合格情况说明</w:t>
      </w:r>
    </w:p>
    <w:p w:rsidR="00965769" w:rsidRPr="006F7D73" w:rsidRDefault="00965769">
      <w:pPr>
        <w:jc w:val="center"/>
        <w:rPr>
          <w:rFonts w:ascii="Times New Roman" w:eastAsia="方正小标宋_GBK" w:hAnsi="Times New Roman"/>
          <w:sz w:val="36"/>
          <w:szCs w:val="24"/>
        </w:rPr>
      </w:pPr>
    </w:p>
    <w:p w:rsidR="00965769" w:rsidRPr="006F7D73" w:rsidRDefault="00D125ED">
      <w:pPr>
        <w:spacing w:beforeLines="100" w:before="240" w:afterLines="100" w:after="240"/>
        <w:jc w:val="center"/>
        <w:rPr>
          <w:rFonts w:ascii="黑体" w:eastAsia="黑体" w:hAnsi="黑体"/>
          <w:sz w:val="28"/>
          <w:szCs w:val="28"/>
        </w:rPr>
      </w:pPr>
      <w:r w:rsidRPr="006F7D73">
        <w:rPr>
          <w:rFonts w:ascii="黑体" w:eastAsia="黑体" w:hAnsi="黑体"/>
          <w:sz w:val="28"/>
          <w:szCs w:val="28"/>
        </w:rPr>
        <w:t>不合格情况说明</w:t>
      </w:r>
    </w:p>
    <w:p w:rsidR="00965769" w:rsidRPr="006F7D73" w:rsidRDefault="00965769">
      <w:pPr>
        <w:jc w:val="center"/>
        <w:rPr>
          <w:rFonts w:ascii="Times New Roman" w:eastAsia="方正小标宋_GBK" w:hAnsi="Times New Roman"/>
          <w:sz w:val="40"/>
          <w:szCs w:val="28"/>
        </w:rPr>
      </w:pPr>
    </w:p>
    <w:p w:rsidR="00965769" w:rsidRPr="006F7D73" w:rsidRDefault="00D125ED">
      <w:pPr>
        <w:snapToGrid w:val="0"/>
        <w:spacing w:line="460" w:lineRule="exact"/>
        <w:rPr>
          <w:rFonts w:asciiTheme="majorEastAsia" w:eastAsiaTheme="majorEastAsia" w:hAnsiTheme="majorEastAsia"/>
          <w:szCs w:val="21"/>
          <w:u w:val="single"/>
        </w:rPr>
      </w:pPr>
      <w:r w:rsidRPr="006F7D73">
        <w:rPr>
          <w:rFonts w:asciiTheme="majorEastAsia" w:eastAsiaTheme="majorEastAsia" w:hAnsiTheme="majorEastAsia"/>
          <w:szCs w:val="21"/>
        </w:rPr>
        <w:t>项目名称：</w:t>
      </w:r>
      <w:r w:rsidRPr="006F7D73">
        <w:rPr>
          <w:rFonts w:asciiTheme="majorEastAsia" w:eastAsiaTheme="majorEastAsia" w:hAnsiTheme="majorEastAsia" w:hint="eastAsia"/>
          <w:szCs w:val="21"/>
          <w:u w:val="single"/>
        </w:rPr>
        <w:t xml:space="preserve">        </w:t>
      </w:r>
      <w:r w:rsidRPr="006F7D73">
        <w:rPr>
          <w:rFonts w:asciiTheme="majorEastAsia" w:eastAsiaTheme="majorEastAsia" w:hAnsiTheme="majorEastAsia" w:hint="eastAsia"/>
          <w:szCs w:val="21"/>
        </w:rPr>
        <w:t>（项目名称）_________设备（材料）采购</w:t>
      </w:r>
    </w:p>
    <w:p w:rsidR="00965769" w:rsidRPr="006F7D73" w:rsidRDefault="00D125ED">
      <w:pPr>
        <w:snapToGrid w:val="0"/>
        <w:spacing w:line="460" w:lineRule="exact"/>
        <w:rPr>
          <w:rFonts w:asciiTheme="majorEastAsia" w:eastAsiaTheme="majorEastAsia" w:hAnsiTheme="majorEastAsia"/>
          <w:szCs w:val="21"/>
        </w:rPr>
      </w:pPr>
      <w:r w:rsidRPr="006F7D73">
        <w:rPr>
          <w:rFonts w:asciiTheme="majorEastAsia" w:eastAsiaTheme="majorEastAsia" w:hAnsiTheme="majorEastAsia"/>
          <w:szCs w:val="21"/>
        </w:rPr>
        <w:t>招标编号：</w:t>
      </w:r>
      <w:r w:rsidRPr="006F7D73">
        <w:rPr>
          <w:rFonts w:asciiTheme="majorEastAsia" w:eastAsiaTheme="majorEastAsia" w:hAnsiTheme="majorEastAsia" w:hint="eastAsia"/>
          <w:szCs w:val="21"/>
          <w:u w:val="single"/>
        </w:rPr>
        <w:t xml:space="preserve">        </w:t>
      </w:r>
    </w:p>
    <w:tbl>
      <w:tblPr>
        <w:tblW w:w="88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93"/>
        <w:gridCol w:w="3000"/>
        <w:gridCol w:w="5066"/>
      </w:tblGrid>
      <w:tr w:rsidR="00965769" w:rsidRPr="006F7D73">
        <w:trPr>
          <w:trHeight w:val="1013"/>
          <w:jc w:val="center"/>
        </w:trPr>
        <w:tc>
          <w:tcPr>
            <w:tcW w:w="793" w:type="dxa"/>
            <w:vAlign w:val="center"/>
          </w:tcPr>
          <w:p w:rsidR="00965769" w:rsidRPr="006F7D73" w:rsidRDefault="00D125ED">
            <w:pPr>
              <w:snapToGrid w:val="0"/>
              <w:jc w:val="center"/>
              <w:rPr>
                <w:rFonts w:asciiTheme="minorEastAsia" w:eastAsiaTheme="minorEastAsia" w:hAnsiTheme="minorEastAsia"/>
                <w:b/>
                <w:szCs w:val="21"/>
              </w:rPr>
            </w:pPr>
            <w:r w:rsidRPr="006F7D73">
              <w:rPr>
                <w:rFonts w:asciiTheme="minorEastAsia" w:eastAsiaTheme="minorEastAsia" w:hAnsiTheme="minorEastAsia"/>
                <w:b/>
                <w:szCs w:val="21"/>
              </w:rPr>
              <w:t>序号</w:t>
            </w:r>
          </w:p>
        </w:tc>
        <w:tc>
          <w:tcPr>
            <w:tcW w:w="3000" w:type="dxa"/>
            <w:vAlign w:val="center"/>
          </w:tcPr>
          <w:p w:rsidR="00965769" w:rsidRPr="006F7D73" w:rsidRDefault="00D125ED">
            <w:pPr>
              <w:snapToGrid w:val="0"/>
              <w:jc w:val="center"/>
              <w:rPr>
                <w:rFonts w:asciiTheme="minorEastAsia" w:eastAsiaTheme="minorEastAsia" w:hAnsiTheme="minorEastAsia"/>
                <w:b/>
                <w:szCs w:val="21"/>
              </w:rPr>
            </w:pPr>
            <w:r w:rsidRPr="006F7D73">
              <w:rPr>
                <w:rFonts w:asciiTheme="minorEastAsia" w:eastAsiaTheme="minorEastAsia" w:hAnsiTheme="minorEastAsia"/>
                <w:b/>
                <w:szCs w:val="21"/>
              </w:rPr>
              <w:t>投</w:t>
            </w:r>
            <w:r w:rsidRPr="006F7D73">
              <w:rPr>
                <w:rFonts w:asciiTheme="minorEastAsia" w:eastAsiaTheme="minorEastAsia" w:hAnsiTheme="minorEastAsia" w:hint="eastAsia"/>
                <w:b/>
                <w:szCs w:val="21"/>
              </w:rPr>
              <w:t xml:space="preserve"> </w:t>
            </w:r>
            <w:r w:rsidRPr="006F7D73">
              <w:rPr>
                <w:rFonts w:asciiTheme="minorEastAsia" w:eastAsiaTheme="minorEastAsia" w:hAnsiTheme="minorEastAsia"/>
                <w:b/>
                <w:szCs w:val="21"/>
              </w:rPr>
              <w:t>标</w:t>
            </w:r>
            <w:r w:rsidRPr="006F7D73">
              <w:rPr>
                <w:rFonts w:asciiTheme="minorEastAsia" w:eastAsiaTheme="minorEastAsia" w:hAnsiTheme="minorEastAsia" w:hint="eastAsia"/>
                <w:b/>
                <w:szCs w:val="21"/>
              </w:rPr>
              <w:t xml:space="preserve"> </w:t>
            </w:r>
            <w:r w:rsidRPr="006F7D73">
              <w:rPr>
                <w:rFonts w:asciiTheme="minorEastAsia" w:eastAsiaTheme="minorEastAsia" w:hAnsiTheme="minorEastAsia"/>
                <w:b/>
                <w:szCs w:val="21"/>
              </w:rPr>
              <w:t>人</w:t>
            </w:r>
          </w:p>
        </w:tc>
        <w:tc>
          <w:tcPr>
            <w:tcW w:w="5066" w:type="dxa"/>
            <w:vAlign w:val="center"/>
          </w:tcPr>
          <w:p w:rsidR="00965769" w:rsidRPr="006F7D73" w:rsidRDefault="00D125ED">
            <w:pPr>
              <w:snapToGrid w:val="0"/>
              <w:jc w:val="center"/>
              <w:rPr>
                <w:rFonts w:asciiTheme="minorEastAsia" w:eastAsiaTheme="minorEastAsia" w:hAnsiTheme="minorEastAsia"/>
                <w:b/>
                <w:szCs w:val="21"/>
              </w:rPr>
            </w:pPr>
            <w:r w:rsidRPr="006F7D73">
              <w:rPr>
                <w:rFonts w:asciiTheme="minorEastAsia" w:eastAsiaTheme="minorEastAsia" w:hAnsiTheme="minorEastAsia" w:hint="eastAsia"/>
                <w:b/>
                <w:szCs w:val="21"/>
              </w:rPr>
              <w:t>认定</w:t>
            </w:r>
            <w:r w:rsidRPr="006F7D73">
              <w:rPr>
                <w:rFonts w:asciiTheme="minorEastAsia" w:eastAsiaTheme="minorEastAsia" w:hAnsiTheme="minorEastAsia"/>
                <w:b/>
                <w:szCs w:val="21"/>
              </w:rPr>
              <w:t>不合格情况的详细原因和依据</w:t>
            </w:r>
          </w:p>
        </w:tc>
      </w:tr>
      <w:tr w:rsidR="00965769" w:rsidRPr="006F7D73">
        <w:trPr>
          <w:trHeight w:val="919"/>
          <w:jc w:val="center"/>
        </w:trPr>
        <w:tc>
          <w:tcPr>
            <w:tcW w:w="793" w:type="dxa"/>
            <w:vAlign w:val="center"/>
          </w:tcPr>
          <w:p w:rsidR="00965769" w:rsidRPr="006F7D73" w:rsidRDefault="00D125ED">
            <w:pPr>
              <w:snapToGrid w:val="0"/>
              <w:jc w:val="center"/>
              <w:rPr>
                <w:rFonts w:ascii="Times New Roman" w:hAnsi="Times New Roman"/>
                <w:szCs w:val="21"/>
              </w:rPr>
            </w:pPr>
            <w:r w:rsidRPr="006F7D73">
              <w:rPr>
                <w:rFonts w:ascii="Times New Roman" w:hAnsi="Times New Roman"/>
                <w:szCs w:val="21"/>
              </w:rPr>
              <w:t>1</w:t>
            </w:r>
          </w:p>
        </w:tc>
        <w:tc>
          <w:tcPr>
            <w:tcW w:w="3000" w:type="dxa"/>
            <w:vAlign w:val="center"/>
          </w:tcPr>
          <w:p w:rsidR="00965769" w:rsidRPr="006F7D73" w:rsidRDefault="00965769">
            <w:pPr>
              <w:snapToGrid w:val="0"/>
              <w:jc w:val="center"/>
              <w:rPr>
                <w:rFonts w:ascii="Times New Roman" w:hAnsi="Times New Roman"/>
                <w:szCs w:val="21"/>
              </w:rPr>
            </w:pPr>
          </w:p>
        </w:tc>
        <w:tc>
          <w:tcPr>
            <w:tcW w:w="5066" w:type="dxa"/>
            <w:vAlign w:val="center"/>
          </w:tcPr>
          <w:p w:rsidR="00965769" w:rsidRPr="006F7D73" w:rsidRDefault="00965769">
            <w:pPr>
              <w:snapToGrid w:val="0"/>
              <w:jc w:val="center"/>
              <w:rPr>
                <w:rFonts w:ascii="Times New Roman" w:hAnsi="Times New Roman"/>
                <w:szCs w:val="21"/>
              </w:rPr>
            </w:pPr>
          </w:p>
        </w:tc>
      </w:tr>
      <w:tr w:rsidR="00965769" w:rsidRPr="006F7D73">
        <w:trPr>
          <w:trHeight w:val="919"/>
          <w:jc w:val="center"/>
        </w:trPr>
        <w:tc>
          <w:tcPr>
            <w:tcW w:w="793" w:type="dxa"/>
            <w:vAlign w:val="center"/>
          </w:tcPr>
          <w:p w:rsidR="00965769" w:rsidRPr="006F7D73" w:rsidRDefault="00D125ED">
            <w:pPr>
              <w:snapToGrid w:val="0"/>
              <w:jc w:val="center"/>
              <w:rPr>
                <w:rFonts w:ascii="Times New Roman" w:hAnsi="Times New Roman"/>
                <w:szCs w:val="21"/>
              </w:rPr>
            </w:pPr>
            <w:r w:rsidRPr="006F7D73">
              <w:rPr>
                <w:rFonts w:ascii="Times New Roman" w:hAnsi="Times New Roman"/>
                <w:szCs w:val="21"/>
              </w:rPr>
              <w:t>2</w:t>
            </w:r>
          </w:p>
        </w:tc>
        <w:tc>
          <w:tcPr>
            <w:tcW w:w="3000" w:type="dxa"/>
            <w:vAlign w:val="center"/>
          </w:tcPr>
          <w:p w:rsidR="00965769" w:rsidRPr="006F7D73" w:rsidRDefault="00965769">
            <w:pPr>
              <w:snapToGrid w:val="0"/>
              <w:jc w:val="center"/>
              <w:rPr>
                <w:rFonts w:ascii="Times New Roman" w:hAnsi="Times New Roman"/>
                <w:szCs w:val="21"/>
              </w:rPr>
            </w:pPr>
          </w:p>
        </w:tc>
        <w:tc>
          <w:tcPr>
            <w:tcW w:w="5066" w:type="dxa"/>
            <w:vAlign w:val="center"/>
          </w:tcPr>
          <w:p w:rsidR="00965769" w:rsidRPr="006F7D73" w:rsidRDefault="00965769">
            <w:pPr>
              <w:snapToGrid w:val="0"/>
              <w:jc w:val="center"/>
              <w:rPr>
                <w:rFonts w:ascii="Times New Roman" w:hAnsi="Times New Roman"/>
                <w:szCs w:val="21"/>
              </w:rPr>
            </w:pPr>
          </w:p>
        </w:tc>
      </w:tr>
      <w:tr w:rsidR="00965769" w:rsidRPr="006F7D73">
        <w:trPr>
          <w:trHeight w:val="919"/>
          <w:jc w:val="center"/>
        </w:trPr>
        <w:tc>
          <w:tcPr>
            <w:tcW w:w="793" w:type="dxa"/>
            <w:vAlign w:val="center"/>
          </w:tcPr>
          <w:p w:rsidR="00965769" w:rsidRPr="006F7D73" w:rsidRDefault="00D125ED">
            <w:pPr>
              <w:snapToGrid w:val="0"/>
              <w:jc w:val="center"/>
              <w:rPr>
                <w:rFonts w:ascii="Times New Roman" w:hAnsi="Times New Roman"/>
                <w:szCs w:val="21"/>
              </w:rPr>
            </w:pPr>
            <w:r w:rsidRPr="006F7D73">
              <w:rPr>
                <w:rFonts w:ascii="Times New Roman" w:hAnsi="Times New Roman"/>
                <w:szCs w:val="21"/>
              </w:rPr>
              <w:t>3</w:t>
            </w:r>
          </w:p>
        </w:tc>
        <w:tc>
          <w:tcPr>
            <w:tcW w:w="3000" w:type="dxa"/>
            <w:vAlign w:val="center"/>
          </w:tcPr>
          <w:p w:rsidR="00965769" w:rsidRPr="006F7D73" w:rsidRDefault="00965769">
            <w:pPr>
              <w:snapToGrid w:val="0"/>
              <w:jc w:val="center"/>
              <w:rPr>
                <w:rFonts w:ascii="Times New Roman" w:hAnsi="Times New Roman"/>
                <w:szCs w:val="21"/>
              </w:rPr>
            </w:pPr>
          </w:p>
        </w:tc>
        <w:tc>
          <w:tcPr>
            <w:tcW w:w="5066" w:type="dxa"/>
            <w:vAlign w:val="center"/>
          </w:tcPr>
          <w:p w:rsidR="00965769" w:rsidRPr="006F7D73" w:rsidRDefault="00965769">
            <w:pPr>
              <w:snapToGrid w:val="0"/>
              <w:jc w:val="center"/>
              <w:rPr>
                <w:rFonts w:ascii="Times New Roman" w:hAnsi="Times New Roman"/>
                <w:szCs w:val="21"/>
              </w:rPr>
            </w:pPr>
          </w:p>
        </w:tc>
      </w:tr>
      <w:tr w:rsidR="00965769" w:rsidRPr="006F7D73">
        <w:trPr>
          <w:trHeight w:val="919"/>
          <w:jc w:val="center"/>
        </w:trPr>
        <w:tc>
          <w:tcPr>
            <w:tcW w:w="793" w:type="dxa"/>
            <w:vAlign w:val="center"/>
          </w:tcPr>
          <w:p w:rsidR="00965769" w:rsidRPr="006F7D73" w:rsidRDefault="00D125ED">
            <w:pPr>
              <w:snapToGrid w:val="0"/>
              <w:jc w:val="center"/>
              <w:rPr>
                <w:rFonts w:ascii="Times New Roman" w:hAnsi="Times New Roman"/>
                <w:szCs w:val="21"/>
              </w:rPr>
            </w:pPr>
            <w:r w:rsidRPr="006F7D73">
              <w:rPr>
                <w:rFonts w:ascii="Times New Roman" w:hAnsi="Times New Roman"/>
                <w:szCs w:val="21"/>
              </w:rPr>
              <w:t>4</w:t>
            </w:r>
          </w:p>
        </w:tc>
        <w:tc>
          <w:tcPr>
            <w:tcW w:w="3000" w:type="dxa"/>
            <w:vAlign w:val="center"/>
          </w:tcPr>
          <w:p w:rsidR="00965769" w:rsidRPr="006F7D73" w:rsidRDefault="00965769">
            <w:pPr>
              <w:snapToGrid w:val="0"/>
              <w:jc w:val="center"/>
              <w:rPr>
                <w:rFonts w:ascii="Times New Roman" w:hAnsi="Times New Roman"/>
                <w:szCs w:val="21"/>
              </w:rPr>
            </w:pPr>
          </w:p>
        </w:tc>
        <w:tc>
          <w:tcPr>
            <w:tcW w:w="5066" w:type="dxa"/>
            <w:vAlign w:val="center"/>
          </w:tcPr>
          <w:p w:rsidR="00965769" w:rsidRPr="006F7D73" w:rsidRDefault="00965769">
            <w:pPr>
              <w:snapToGrid w:val="0"/>
              <w:jc w:val="center"/>
              <w:rPr>
                <w:rFonts w:ascii="Times New Roman" w:hAnsi="Times New Roman"/>
                <w:szCs w:val="21"/>
              </w:rPr>
            </w:pPr>
          </w:p>
        </w:tc>
      </w:tr>
      <w:tr w:rsidR="00965769" w:rsidRPr="006F7D73">
        <w:trPr>
          <w:trHeight w:val="919"/>
          <w:jc w:val="center"/>
        </w:trPr>
        <w:tc>
          <w:tcPr>
            <w:tcW w:w="793" w:type="dxa"/>
            <w:vAlign w:val="center"/>
          </w:tcPr>
          <w:p w:rsidR="00965769" w:rsidRPr="006F7D73" w:rsidRDefault="00D125ED">
            <w:pPr>
              <w:snapToGrid w:val="0"/>
              <w:jc w:val="center"/>
              <w:rPr>
                <w:rFonts w:ascii="Times New Roman" w:hAnsi="Times New Roman"/>
                <w:szCs w:val="21"/>
              </w:rPr>
            </w:pPr>
            <w:r w:rsidRPr="006F7D73">
              <w:rPr>
                <w:rFonts w:ascii="Times New Roman" w:hAnsi="Times New Roman"/>
                <w:szCs w:val="21"/>
              </w:rPr>
              <w:t>……</w:t>
            </w:r>
          </w:p>
        </w:tc>
        <w:tc>
          <w:tcPr>
            <w:tcW w:w="3000" w:type="dxa"/>
            <w:vAlign w:val="center"/>
          </w:tcPr>
          <w:p w:rsidR="00965769" w:rsidRPr="006F7D73" w:rsidRDefault="00965769">
            <w:pPr>
              <w:snapToGrid w:val="0"/>
              <w:jc w:val="center"/>
              <w:rPr>
                <w:rFonts w:ascii="Times New Roman" w:hAnsi="Times New Roman"/>
                <w:szCs w:val="21"/>
              </w:rPr>
            </w:pPr>
          </w:p>
        </w:tc>
        <w:tc>
          <w:tcPr>
            <w:tcW w:w="5066" w:type="dxa"/>
            <w:vAlign w:val="center"/>
          </w:tcPr>
          <w:p w:rsidR="00965769" w:rsidRPr="006F7D73" w:rsidRDefault="00965769">
            <w:pPr>
              <w:snapToGrid w:val="0"/>
              <w:jc w:val="center"/>
              <w:rPr>
                <w:rFonts w:ascii="Times New Roman" w:hAnsi="Times New Roman"/>
                <w:szCs w:val="21"/>
              </w:rPr>
            </w:pPr>
          </w:p>
        </w:tc>
      </w:tr>
    </w:tbl>
    <w:p w:rsidR="00965769" w:rsidRPr="006F7D73" w:rsidRDefault="00D125ED">
      <w:pPr>
        <w:spacing w:line="400" w:lineRule="exact"/>
        <w:ind w:firstLineChars="250" w:firstLine="525"/>
        <w:rPr>
          <w:rFonts w:asciiTheme="majorEastAsia" w:eastAsiaTheme="majorEastAsia" w:hAnsiTheme="majorEastAsia"/>
          <w:szCs w:val="21"/>
        </w:rPr>
      </w:pPr>
      <w:r w:rsidRPr="006F7D73">
        <w:rPr>
          <w:rFonts w:asciiTheme="majorEastAsia" w:eastAsiaTheme="majorEastAsia" w:hAnsiTheme="majorEastAsia"/>
          <w:szCs w:val="21"/>
        </w:rPr>
        <w:t>评标委员会全体成员签字/日期：</w:t>
      </w:r>
    </w:p>
    <w:p w:rsidR="00965769" w:rsidRPr="006F7D73" w:rsidRDefault="00D125ED">
      <w:pPr>
        <w:rPr>
          <w:rFonts w:ascii="Times New Roman" w:eastAsia="黑体" w:hAnsi="Times New Roman"/>
          <w:bCs/>
          <w:sz w:val="32"/>
          <w:szCs w:val="32"/>
        </w:rPr>
      </w:pPr>
      <w:r w:rsidRPr="006F7D73">
        <w:rPr>
          <w:rFonts w:asciiTheme="majorEastAsia" w:eastAsiaTheme="majorEastAsia" w:hAnsiTheme="majorEastAsia"/>
          <w:szCs w:val="21"/>
        </w:rPr>
        <w:br w:type="page"/>
      </w:r>
      <w:r w:rsidRPr="006F7D73">
        <w:rPr>
          <w:rFonts w:ascii="Times New Roman" w:eastAsia="黑体" w:hAnsi="Times New Roman"/>
          <w:bCs/>
          <w:sz w:val="32"/>
          <w:szCs w:val="32"/>
        </w:rPr>
        <w:lastRenderedPageBreak/>
        <w:t>附表</w:t>
      </w:r>
      <w:r w:rsidRPr="006F7D73">
        <w:rPr>
          <w:rFonts w:ascii="Times New Roman" w:eastAsia="黑体" w:hAnsi="Times New Roman" w:hint="eastAsia"/>
          <w:bCs/>
          <w:sz w:val="32"/>
          <w:szCs w:val="32"/>
        </w:rPr>
        <w:t>5</w:t>
      </w:r>
      <w:r w:rsidRPr="006F7D73">
        <w:rPr>
          <w:rFonts w:ascii="Times New Roman" w:eastAsia="黑体" w:hAnsi="Times New Roman"/>
          <w:bCs/>
          <w:sz w:val="32"/>
          <w:szCs w:val="32"/>
        </w:rPr>
        <w:t>：进入详细评审的投标人名单表</w:t>
      </w:r>
    </w:p>
    <w:p w:rsidR="00965769" w:rsidRPr="006F7D73" w:rsidRDefault="00965769">
      <w:pPr>
        <w:jc w:val="center"/>
        <w:rPr>
          <w:rFonts w:ascii="Times New Roman" w:eastAsia="方正小标宋_GBK" w:hAnsi="Times New Roman"/>
          <w:sz w:val="44"/>
          <w:szCs w:val="24"/>
        </w:rPr>
      </w:pPr>
    </w:p>
    <w:p w:rsidR="00965769" w:rsidRPr="006F7D73" w:rsidRDefault="00D125ED">
      <w:pPr>
        <w:jc w:val="center"/>
        <w:rPr>
          <w:rFonts w:ascii="黑体" w:eastAsia="黑体" w:hAnsi="黑体"/>
          <w:sz w:val="28"/>
          <w:szCs w:val="28"/>
        </w:rPr>
      </w:pPr>
      <w:r w:rsidRPr="006F7D73">
        <w:rPr>
          <w:rFonts w:ascii="黑体" w:eastAsia="黑体" w:hAnsi="黑体"/>
          <w:sz w:val="28"/>
          <w:szCs w:val="28"/>
        </w:rPr>
        <w:t>进入详细评审的投标人名单表</w:t>
      </w:r>
    </w:p>
    <w:p w:rsidR="00965769" w:rsidRPr="006F7D73" w:rsidRDefault="00965769">
      <w:pPr>
        <w:jc w:val="center"/>
        <w:rPr>
          <w:rFonts w:ascii="Times New Roman" w:eastAsia="方正小标宋_GBK" w:hAnsi="Times New Roman"/>
          <w:sz w:val="44"/>
          <w:szCs w:val="24"/>
        </w:rPr>
      </w:pPr>
    </w:p>
    <w:p w:rsidR="00965769" w:rsidRPr="006F7D73" w:rsidRDefault="00D125ED">
      <w:pPr>
        <w:snapToGrid w:val="0"/>
        <w:spacing w:line="460" w:lineRule="exact"/>
        <w:rPr>
          <w:rFonts w:asciiTheme="majorEastAsia" w:eastAsiaTheme="majorEastAsia" w:hAnsiTheme="majorEastAsia"/>
          <w:szCs w:val="21"/>
          <w:u w:val="single"/>
        </w:rPr>
      </w:pPr>
      <w:r w:rsidRPr="006F7D73">
        <w:rPr>
          <w:rFonts w:asciiTheme="majorEastAsia" w:eastAsiaTheme="majorEastAsia" w:hAnsiTheme="majorEastAsia"/>
          <w:szCs w:val="21"/>
        </w:rPr>
        <w:t>项目名称：</w:t>
      </w:r>
      <w:r w:rsidRPr="006F7D73">
        <w:rPr>
          <w:rFonts w:asciiTheme="majorEastAsia" w:eastAsiaTheme="majorEastAsia" w:hAnsiTheme="majorEastAsia" w:hint="eastAsia"/>
          <w:szCs w:val="21"/>
          <w:u w:val="single"/>
        </w:rPr>
        <w:t xml:space="preserve">        </w:t>
      </w:r>
      <w:r w:rsidRPr="006F7D73">
        <w:rPr>
          <w:rFonts w:asciiTheme="majorEastAsia" w:eastAsiaTheme="majorEastAsia" w:hAnsiTheme="majorEastAsia" w:hint="eastAsia"/>
          <w:szCs w:val="21"/>
        </w:rPr>
        <w:t>（项目名称）_________设备（材料）采购</w:t>
      </w:r>
    </w:p>
    <w:p w:rsidR="00965769" w:rsidRPr="006F7D73" w:rsidRDefault="00D125ED">
      <w:pPr>
        <w:snapToGrid w:val="0"/>
        <w:spacing w:line="460" w:lineRule="exact"/>
        <w:rPr>
          <w:rFonts w:asciiTheme="majorEastAsia" w:eastAsiaTheme="majorEastAsia" w:hAnsiTheme="majorEastAsia"/>
          <w:szCs w:val="21"/>
        </w:rPr>
      </w:pPr>
      <w:r w:rsidRPr="006F7D73">
        <w:rPr>
          <w:rFonts w:asciiTheme="majorEastAsia" w:eastAsiaTheme="majorEastAsia" w:hAnsiTheme="majorEastAsia"/>
          <w:szCs w:val="21"/>
        </w:rPr>
        <w:t>招标编号：</w:t>
      </w:r>
      <w:r w:rsidRPr="006F7D73">
        <w:rPr>
          <w:rFonts w:asciiTheme="majorEastAsia" w:eastAsiaTheme="majorEastAsia" w:hAnsiTheme="majorEastAsia" w:hint="eastAsia"/>
          <w:szCs w:val="21"/>
          <w:u w:val="single"/>
        </w:rPr>
        <w:t xml:space="preserve">        </w:t>
      </w:r>
    </w:p>
    <w:tbl>
      <w:tblPr>
        <w:tblW w:w="89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44"/>
        <w:gridCol w:w="6213"/>
        <w:gridCol w:w="1824"/>
      </w:tblGrid>
      <w:tr w:rsidR="00965769" w:rsidRPr="006F7D73">
        <w:trPr>
          <w:trHeight w:val="454"/>
          <w:jc w:val="center"/>
        </w:trPr>
        <w:tc>
          <w:tcPr>
            <w:tcW w:w="944" w:type="dxa"/>
            <w:vAlign w:val="center"/>
          </w:tcPr>
          <w:p w:rsidR="00965769" w:rsidRPr="006F7D73" w:rsidRDefault="00D125ED">
            <w:pPr>
              <w:snapToGrid w:val="0"/>
              <w:jc w:val="center"/>
              <w:rPr>
                <w:rFonts w:asciiTheme="majorEastAsia" w:eastAsiaTheme="majorEastAsia" w:hAnsiTheme="majorEastAsia"/>
                <w:b/>
                <w:szCs w:val="21"/>
              </w:rPr>
            </w:pPr>
            <w:r w:rsidRPr="006F7D73">
              <w:rPr>
                <w:rFonts w:asciiTheme="majorEastAsia" w:eastAsiaTheme="majorEastAsia" w:hAnsiTheme="majorEastAsia"/>
                <w:b/>
                <w:szCs w:val="21"/>
              </w:rPr>
              <w:t>序号</w:t>
            </w:r>
          </w:p>
        </w:tc>
        <w:tc>
          <w:tcPr>
            <w:tcW w:w="6213" w:type="dxa"/>
            <w:vAlign w:val="center"/>
          </w:tcPr>
          <w:p w:rsidR="00965769" w:rsidRPr="006F7D73" w:rsidRDefault="00D125ED">
            <w:pPr>
              <w:snapToGrid w:val="0"/>
              <w:jc w:val="center"/>
              <w:rPr>
                <w:rFonts w:asciiTheme="majorEastAsia" w:eastAsiaTheme="majorEastAsia" w:hAnsiTheme="majorEastAsia"/>
                <w:b/>
                <w:szCs w:val="21"/>
              </w:rPr>
            </w:pPr>
            <w:r w:rsidRPr="006F7D73">
              <w:rPr>
                <w:rFonts w:asciiTheme="majorEastAsia" w:eastAsiaTheme="majorEastAsia" w:hAnsiTheme="majorEastAsia"/>
                <w:b/>
                <w:szCs w:val="21"/>
              </w:rPr>
              <w:t>投标人名称</w:t>
            </w:r>
          </w:p>
        </w:tc>
        <w:tc>
          <w:tcPr>
            <w:tcW w:w="1824" w:type="dxa"/>
            <w:vAlign w:val="center"/>
          </w:tcPr>
          <w:p w:rsidR="00965769" w:rsidRPr="006F7D73" w:rsidRDefault="00D125ED">
            <w:pPr>
              <w:snapToGrid w:val="0"/>
              <w:jc w:val="center"/>
              <w:rPr>
                <w:rFonts w:asciiTheme="majorEastAsia" w:eastAsiaTheme="majorEastAsia" w:hAnsiTheme="majorEastAsia"/>
                <w:b/>
                <w:szCs w:val="21"/>
              </w:rPr>
            </w:pPr>
            <w:r w:rsidRPr="006F7D73">
              <w:rPr>
                <w:rFonts w:asciiTheme="majorEastAsia" w:eastAsiaTheme="majorEastAsia" w:hAnsiTheme="majorEastAsia"/>
                <w:b/>
                <w:szCs w:val="21"/>
              </w:rPr>
              <w:t>备注</w:t>
            </w:r>
          </w:p>
        </w:tc>
      </w:tr>
      <w:tr w:rsidR="00965769" w:rsidRPr="006F7D73">
        <w:trPr>
          <w:trHeight w:val="454"/>
          <w:jc w:val="center"/>
        </w:trPr>
        <w:tc>
          <w:tcPr>
            <w:tcW w:w="944" w:type="dxa"/>
            <w:vAlign w:val="center"/>
          </w:tcPr>
          <w:p w:rsidR="00965769" w:rsidRPr="006F7D73" w:rsidRDefault="00965769">
            <w:pPr>
              <w:snapToGrid w:val="0"/>
              <w:ind w:firstLineChars="200" w:firstLine="420"/>
              <w:jc w:val="center"/>
              <w:rPr>
                <w:rFonts w:asciiTheme="majorEastAsia" w:eastAsiaTheme="majorEastAsia" w:hAnsiTheme="majorEastAsia"/>
                <w:szCs w:val="21"/>
              </w:rPr>
            </w:pPr>
          </w:p>
        </w:tc>
        <w:tc>
          <w:tcPr>
            <w:tcW w:w="6213" w:type="dxa"/>
            <w:vAlign w:val="center"/>
          </w:tcPr>
          <w:p w:rsidR="00965769" w:rsidRPr="006F7D73" w:rsidRDefault="00965769">
            <w:pPr>
              <w:snapToGrid w:val="0"/>
              <w:ind w:firstLineChars="200" w:firstLine="420"/>
              <w:jc w:val="center"/>
              <w:rPr>
                <w:rFonts w:asciiTheme="majorEastAsia" w:eastAsiaTheme="majorEastAsia" w:hAnsiTheme="majorEastAsia"/>
                <w:szCs w:val="21"/>
              </w:rPr>
            </w:pPr>
          </w:p>
        </w:tc>
        <w:tc>
          <w:tcPr>
            <w:tcW w:w="1824" w:type="dxa"/>
            <w:vAlign w:val="center"/>
          </w:tcPr>
          <w:p w:rsidR="00965769" w:rsidRPr="006F7D73" w:rsidRDefault="00965769">
            <w:pPr>
              <w:snapToGrid w:val="0"/>
              <w:ind w:firstLineChars="200" w:firstLine="420"/>
              <w:jc w:val="center"/>
              <w:rPr>
                <w:rFonts w:asciiTheme="majorEastAsia" w:eastAsiaTheme="majorEastAsia" w:hAnsiTheme="majorEastAsia"/>
                <w:szCs w:val="21"/>
              </w:rPr>
            </w:pPr>
          </w:p>
        </w:tc>
      </w:tr>
      <w:tr w:rsidR="00965769" w:rsidRPr="006F7D73">
        <w:trPr>
          <w:trHeight w:val="454"/>
          <w:jc w:val="center"/>
        </w:trPr>
        <w:tc>
          <w:tcPr>
            <w:tcW w:w="944" w:type="dxa"/>
            <w:vAlign w:val="center"/>
          </w:tcPr>
          <w:p w:rsidR="00965769" w:rsidRPr="006F7D73" w:rsidRDefault="00965769">
            <w:pPr>
              <w:snapToGrid w:val="0"/>
              <w:ind w:firstLineChars="200" w:firstLine="420"/>
              <w:jc w:val="center"/>
              <w:rPr>
                <w:rFonts w:asciiTheme="majorEastAsia" w:eastAsiaTheme="majorEastAsia" w:hAnsiTheme="majorEastAsia"/>
                <w:szCs w:val="21"/>
              </w:rPr>
            </w:pPr>
          </w:p>
        </w:tc>
        <w:tc>
          <w:tcPr>
            <w:tcW w:w="6213" w:type="dxa"/>
            <w:vAlign w:val="center"/>
          </w:tcPr>
          <w:p w:rsidR="00965769" w:rsidRPr="006F7D73" w:rsidRDefault="00965769">
            <w:pPr>
              <w:snapToGrid w:val="0"/>
              <w:ind w:firstLineChars="200" w:firstLine="420"/>
              <w:jc w:val="center"/>
              <w:rPr>
                <w:rFonts w:asciiTheme="majorEastAsia" w:eastAsiaTheme="majorEastAsia" w:hAnsiTheme="majorEastAsia"/>
                <w:szCs w:val="21"/>
              </w:rPr>
            </w:pPr>
          </w:p>
        </w:tc>
        <w:tc>
          <w:tcPr>
            <w:tcW w:w="1824" w:type="dxa"/>
            <w:vAlign w:val="center"/>
          </w:tcPr>
          <w:p w:rsidR="00965769" w:rsidRPr="006F7D73" w:rsidRDefault="00965769">
            <w:pPr>
              <w:snapToGrid w:val="0"/>
              <w:ind w:firstLineChars="200" w:firstLine="420"/>
              <w:jc w:val="center"/>
              <w:rPr>
                <w:rFonts w:asciiTheme="majorEastAsia" w:eastAsiaTheme="majorEastAsia" w:hAnsiTheme="majorEastAsia"/>
                <w:szCs w:val="21"/>
              </w:rPr>
            </w:pPr>
          </w:p>
        </w:tc>
      </w:tr>
      <w:tr w:rsidR="00965769" w:rsidRPr="006F7D73">
        <w:trPr>
          <w:trHeight w:val="454"/>
          <w:jc w:val="center"/>
        </w:trPr>
        <w:tc>
          <w:tcPr>
            <w:tcW w:w="944" w:type="dxa"/>
            <w:vAlign w:val="center"/>
          </w:tcPr>
          <w:p w:rsidR="00965769" w:rsidRPr="006F7D73" w:rsidRDefault="00965769">
            <w:pPr>
              <w:snapToGrid w:val="0"/>
              <w:ind w:firstLineChars="200" w:firstLine="420"/>
              <w:jc w:val="center"/>
              <w:rPr>
                <w:rFonts w:asciiTheme="majorEastAsia" w:eastAsiaTheme="majorEastAsia" w:hAnsiTheme="majorEastAsia"/>
                <w:szCs w:val="21"/>
              </w:rPr>
            </w:pPr>
          </w:p>
        </w:tc>
        <w:tc>
          <w:tcPr>
            <w:tcW w:w="6213" w:type="dxa"/>
            <w:vAlign w:val="center"/>
          </w:tcPr>
          <w:p w:rsidR="00965769" w:rsidRPr="006F7D73" w:rsidRDefault="00965769">
            <w:pPr>
              <w:snapToGrid w:val="0"/>
              <w:ind w:firstLineChars="200" w:firstLine="420"/>
              <w:jc w:val="center"/>
              <w:rPr>
                <w:rFonts w:asciiTheme="majorEastAsia" w:eastAsiaTheme="majorEastAsia" w:hAnsiTheme="majorEastAsia"/>
                <w:szCs w:val="21"/>
              </w:rPr>
            </w:pPr>
          </w:p>
        </w:tc>
        <w:tc>
          <w:tcPr>
            <w:tcW w:w="1824" w:type="dxa"/>
            <w:vAlign w:val="center"/>
          </w:tcPr>
          <w:p w:rsidR="00965769" w:rsidRPr="006F7D73" w:rsidRDefault="00965769">
            <w:pPr>
              <w:snapToGrid w:val="0"/>
              <w:ind w:firstLineChars="200" w:firstLine="420"/>
              <w:jc w:val="center"/>
              <w:rPr>
                <w:rFonts w:asciiTheme="majorEastAsia" w:eastAsiaTheme="majorEastAsia" w:hAnsiTheme="majorEastAsia"/>
                <w:szCs w:val="21"/>
              </w:rPr>
            </w:pPr>
          </w:p>
        </w:tc>
      </w:tr>
      <w:tr w:rsidR="00965769" w:rsidRPr="006F7D73">
        <w:trPr>
          <w:trHeight w:val="454"/>
          <w:jc w:val="center"/>
        </w:trPr>
        <w:tc>
          <w:tcPr>
            <w:tcW w:w="944" w:type="dxa"/>
            <w:vAlign w:val="center"/>
          </w:tcPr>
          <w:p w:rsidR="00965769" w:rsidRPr="006F7D73" w:rsidRDefault="00965769">
            <w:pPr>
              <w:snapToGrid w:val="0"/>
              <w:ind w:firstLineChars="200" w:firstLine="420"/>
              <w:jc w:val="center"/>
              <w:rPr>
                <w:rFonts w:asciiTheme="majorEastAsia" w:eastAsiaTheme="majorEastAsia" w:hAnsiTheme="majorEastAsia"/>
                <w:szCs w:val="21"/>
              </w:rPr>
            </w:pPr>
          </w:p>
        </w:tc>
        <w:tc>
          <w:tcPr>
            <w:tcW w:w="6213" w:type="dxa"/>
            <w:vAlign w:val="center"/>
          </w:tcPr>
          <w:p w:rsidR="00965769" w:rsidRPr="006F7D73" w:rsidRDefault="00965769">
            <w:pPr>
              <w:snapToGrid w:val="0"/>
              <w:ind w:firstLineChars="200" w:firstLine="420"/>
              <w:jc w:val="center"/>
              <w:rPr>
                <w:rFonts w:asciiTheme="majorEastAsia" w:eastAsiaTheme="majorEastAsia" w:hAnsiTheme="majorEastAsia"/>
                <w:szCs w:val="21"/>
              </w:rPr>
            </w:pPr>
          </w:p>
        </w:tc>
        <w:tc>
          <w:tcPr>
            <w:tcW w:w="1824" w:type="dxa"/>
            <w:vAlign w:val="center"/>
          </w:tcPr>
          <w:p w:rsidR="00965769" w:rsidRPr="006F7D73" w:rsidRDefault="00965769">
            <w:pPr>
              <w:snapToGrid w:val="0"/>
              <w:ind w:firstLineChars="200" w:firstLine="420"/>
              <w:jc w:val="center"/>
              <w:rPr>
                <w:rFonts w:asciiTheme="majorEastAsia" w:eastAsiaTheme="majorEastAsia" w:hAnsiTheme="majorEastAsia"/>
                <w:szCs w:val="21"/>
              </w:rPr>
            </w:pPr>
          </w:p>
        </w:tc>
      </w:tr>
      <w:tr w:rsidR="00965769" w:rsidRPr="006F7D73">
        <w:trPr>
          <w:trHeight w:val="454"/>
          <w:jc w:val="center"/>
        </w:trPr>
        <w:tc>
          <w:tcPr>
            <w:tcW w:w="944" w:type="dxa"/>
            <w:vAlign w:val="center"/>
          </w:tcPr>
          <w:p w:rsidR="00965769" w:rsidRPr="006F7D73" w:rsidRDefault="00965769">
            <w:pPr>
              <w:snapToGrid w:val="0"/>
              <w:ind w:firstLineChars="200" w:firstLine="420"/>
              <w:jc w:val="center"/>
              <w:rPr>
                <w:rFonts w:asciiTheme="majorEastAsia" w:eastAsiaTheme="majorEastAsia" w:hAnsiTheme="majorEastAsia"/>
                <w:szCs w:val="21"/>
              </w:rPr>
            </w:pPr>
          </w:p>
        </w:tc>
        <w:tc>
          <w:tcPr>
            <w:tcW w:w="6213" w:type="dxa"/>
            <w:vAlign w:val="center"/>
          </w:tcPr>
          <w:p w:rsidR="00965769" w:rsidRPr="006F7D73" w:rsidRDefault="00965769">
            <w:pPr>
              <w:snapToGrid w:val="0"/>
              <w:ind w:firstLineChars="200" w:firstLine="420"/>
              <w:jc w:val="center"/>
              <w:rPr>
                <w:rFonts w:asciiTheme="majorEastAsia" w:eastAsiaTheme="majorEastAsia" w:hAnsiTheme="majorEastAsia"/>
                <w:szCs w:val="21"/>
              </w:rPr>
            </w:pPr>
          </w:p>
        </w:tc>
        <w:tc>
          <w:tcPr>
            <w:tcW w:w="1824" w:type="dxa"/>
            <w:vAlign w:val="center"/>
          </w:tcPr>
          <w:p w:rsidR="00965769" w:rsidRPr="006F7D73" w:rsidRDefault="00965769">
            <w:pPr>
              <w:snapToGrid w:val="0"/>
              <w:ind w:firstLineChars="200" w:firstLine="420"/>
              <w:jc w:val="center"/>
              <w:rPr>
                <w:rFonts w:asciiTheme="majorEastAsia" w:eastAsiaTheme="majorEastAsia" w:hAnsiTheme="majorEastAsia"/>
                <w:szCs w:val="21"/>
              </w:rPr>
            </w:pPr>
          </w:p>
        </w:tc>
      </w:tr>
      <w:tr w:rsidR="00965769" w:rsidRPr="006F7D73">
        <w:trPr>
          <w:trHeight w:val="454"/>
          <w:jc w:val="center"/>
        </w:trPr>
        <w:tc>
          <w:tcPr>
            <w:tcW w:w="944" w:type="dxa"/>
            <w:vAlign w:val="center"/>
          </w:tcPr>
          <w:p w:rsidR="00965769" w:rsidRPr="006F7D73" w:rsidRDefault="00965769">
            <w:pPr>
              <w:snapToGrid w:val="0"/>
              <w:ind w:firstLineChars="200" w:firstLine="420"/>
              <w:jc w:val="center"/>
              <w:rPr>
                <w:rFonts w:asciiTheme="majorEastAsia" w:eastAsiaTheme="majorEastAsia" w:hAnsiTheme="majorEastAsia"/>
                <w:szCs w:val="21"/>
              </w:rPr>
            </w:pPr>
          </w:p>
        </w:tc>
        <w:tc>
          <w:tcPr>
            <w:tcW w:w="6213" w:type="dxa"/>
            <w:vAlign w:val="center"/>
          </w:tcPr>
          <w:p w:rsidR="00965769" w:rsidRPr="006F7D73" w:rsidRDefault="00965769">
            <w:pPr>
              <w:snapToGrid w:val="0"/>
              <w:ind w:firstLineChars="200" w:firstLine="420"/>
              <w:jc w:val="center"/>
              <w:rPr>
                <w:rFonts w:asciiTheme="majorEastAsia" w:eastAsiaTheme="majorEastAsia" w:hAnsiTheme="majorEastAsia"/>
                <w:szCs w:val="21"/>
              </w:rPr>
            </w:pPr>
          </w:p>
        </w:tc>
        <w:tc>
          <w:tcPr>
            <w:tcW w:w="1824" w:type="dxa"/>
            <w:vAlign w:val="center"/>
          </w:tcPr>
          <w:p w:rsidR="00965769" w:rsidRPr="006F7D73" w:rsidRDefault="00965769">
            <w:pPr>
              <w:snapToGrid w:val="0"/>
              <w:ind w:firstLineChars="200" w:firstLine="420"/>
              <w:jc w:val="center"/>
              <w:rPr>
                <w:rFonts w:asciiTheme="majorEastAsia" w:eastAsiaTheme="majorEastAsia" w:hAnsiTheme="majorEastAsia"/>
                <w:szCs w:val="21"/>
              </w:rPr>
            </w:pPr>
          </w:p>
        </w:tc>
      </w:tr>
      <w:tr w:rsidR="00965769" w:rsidRPr="006F7D73">
        <w:trPr>
          <w:trHeight w:val="454"/>
          <w:jc w:val="center"/>
        </w:trPr>
        <w:tc>
          <w:tcPr>
            <w:tcW w:w="944" w:type="dxa"/>
            <w:vAlign w:val="center"/>
          </w:tcPr>
          <w:p w:rsidR="00965769" w:rsidRPr="006F7D73" w:rsidRDefault="00965769">
            <w:pPr>
              <w:snapToGrid w:val="0"/>
              <w:ind w:firstLineChars="200" w:firstLine="420"/>
              <w:jc w:val="center"/>
              <w:rPr>
                <w:rFonts w:asciiTheme="majorEastAsia" w:eastAsiaTheme="majorEastAsia" w:hAnsiTheme="majorEastAsia"/>
                <w:szCs w:val="21"/>
              </w:rPr>
            </w:pPr>
          </w:p>
        </w:tc>
        <w:tc>
          <w:tcPr>
            <w:tcW w:w="6213" w:type="dxa"/>
            <w:vAlign w:val="center"/>
          </w:tcPr>
          <w:p w:rsidR="00965769" w:rsidRPr="006F7D73" w:rsidRDefault="00965769">
            <w:pPr>
              <w:snapToGrid w:val="0"/>
              <w:ind w:firstLineChars="200" w:firstLine="420"/>
              <w:jc w:val="center"/>
              <w:rPr>
                <w:rFonts w:asciiTheme="majorEastAsia" w:eastAsiaTheme="majorEastAsia" w:hAnsiTheme="majorEastAsia"/>
                <w:szCs w:val="21"/>
              </w:rPr>
            </w:pPr>
          </w:p>
        </w:tc>
        <w:tc>
          <w:tcPr>
            <w:tcW w:w="1824" w:type="dxa"/>
            <w:vAlign w:val="center"/>
          </w:tcPr>
          <w:p w:rsidR="00965769" w:rsidRPr="006F7D73" w:rsidRDefault="00965769">
            <w:pPr>
              <w:snapToGrid w:val="0"/>
              <w:ind w:firstLineChars="200" w:firstLine="420"/>
              <w:jc w:val="center"/>
              <w:rPr>
                <w:rFonts w:asciiTheme="majorEastAsia" w:eastAsiaTheme="majorEastAsia" w:hAnsiTheme="majorEastAsia"/>
                <w:szCs w:val="21"/>
              </w:rPr>
            </w:pPr>
          </w:p>
        </w:tc>
      </w:tr>
      <w:tr w:rsidR="00965769" w:rsidRPr="006F7D73">
        <w:trPr>
          <w:trHeight w:val="454"/>
          <w:jc w:val="center"/>
        </w:trPr>
        <w:tc>
          <w:tcPr>
            <w:tcW w:w="944" w:type="dxa"/>
            <w:vAlign w:val="center"/>
          </w:tcPr>
          <w:p w:rsidR="00965769" w:rsidRPr="006F7D73" w:rsidRDefault="00965769">
            <w:pPr>
              <w:snapToGrid w:val="0"/>
              <w:ind w:firstLineChars="200" w:firstLine="420"/>
              <w:jc w:val="center"/>
              <w:rPr>
                <w:rFonts w:asciiTheme="majorEastAsia" w:eastAsiaTheme="majorEastAsia" w:hAnsiTheme="majorEastAsia"/>
                <w:szCs w:val="21"/>
              </w:rPr>
            </w:pPr>
          </w:p>
        </w:tc>
        <w:tc>
          <w:tcPr>
            <w:tcW w:w="6213" w:type="dxa"/>
            <w:vAlign w:val="center"/>
          </w:tcPr>
          <w:p w:rsidR="00965769" w:rsidRPr="006F7D73" w:rsidRDefault="00965769">
            <w:pPr>
              <w:snapToGrid w:val="0"/>
              <w:ind w:firstLineChars="200" w:firstLine="420"/>
              <w:jc w:val="center"/>
              <w:rPr>
                <w:rFonts w:asciiTheme="majorEastAsia" w:eastAsiaTheme="majorEastAsia" w:hAnsiTheme="majorEastAsia"/>
                <w:szCs w:val="21"/>
              </w:rPr>
            </w:pPr>
          </w:p>
        </w:tc>
        <w:tc>
          <w:tcPr>
            <w:tcW w:w="1824" w:type="dxa"/>
            <w:vAlign w:val="center"/>
          </w:tcPr>
          <w:p w:rsidR="00965769" w:rsidRPr="006F7D73" w:rsidRDefault="00965769">
            <w:pPr>
              <w:snapToGrid w:val="0"/>
              <w:ind w:firstLineChars="200" w:firstLine="420"/>
              <w:jc w:val="center"/>
              <w:rPr>
                <w:rFonts w:asciiTheme="majorEastAsia" w:eastAsiaTheme="majorEastAsia" w:hAnsiTheme="majorEastAsia"/>
                <w:szCs w:val="21"/>
              </w:rPr>
            </w:pPr>
          </w:p>
        </w:tc>
      </w:tr>
      <w:tr w:rsidR="00965769" w:rsidRPr="006F7D73">
        <w:trPr>
          <w:trHeight w:val="454"/>
          <w:jc w:val="center"/>
        </w:trPr>
        <w:tc>
          <w:tcPr>
            <w:tcW w:w="944" w:type="dxa"/>
            <w:vAlign w:val="center"/>
          </w:tcPr>
          <w:p w:rsidR="00965769" w:rsidRPr="006F7D73" w:rsidRDefault="00965769">
            <w:pPr>
              <w:snapToGrid w:val="0"/>
              <w:ind w:firstLineChars="200" w:firstLine="420"/>
              <w:jc w:val="center"/>
              <w:rPr>
                <w:rFonts w:asciiTheme="majorEastAsia" w:eastAsiaTheme="majorEastAsia" w:hAnsiTheme="majorEastAsia"/>
                <w:szCs w:val="21"/>
              </w:rPr>
            </w:pPr>
          </w:p>
        </w:tc>
        <w:tc>
          <w:tcPr>
            <w:tcW w:w="6213" w:type="dxa"/>
            <w:vAlign w:val="center"/>
          </w:tcPr>
          <w:p w:rsidR="00965769" w:rsidRPr="006F7D73" w:rsidRDefault="00965769">
            <w:pPr>
              <w:snapToGrid w:val="0"/>
              <w:ind w:firstLineChars="200" w:firstLine="420"/>
              <w:jc w:val="center"/>
              <w:rPr>
                <w:rFonts w:asciiTheme="majorEastAsia" w:eastAsiaTheme="majorEastAsia" w:hAnsiTheme="majorEastAsia"/>
                <w:szCs w:val="21"/>
              </w:rPr>
            </w:pPr>
          </w:p>
        </w:tc>
        <w:tc>
          <w:tcPr>
            <w:tcW w:w="1824" w:type="dxa"/>
            <w:vAlign w:val="center"/>
          </w:tcPr>
          <w:p w:rsidR="00965769" w:rsidRPr="006F7D73" w:rsidRDefault="00965769">
            <w:pPr>
              <w:snapToGrid w:val="0"/>
              <w:ind w:firstLineChars="200" w:firstLine="420"/>
              <w:jc w:val="center"/>
              <w:rPr>
                <w:rFonts w:asciiTheme="majorEastAsia" w:eastAsiaTheme="majorEastAsia" w:hAnsiTheme="majorEastAsia"/>
                <w:szCs w:val="21"/>
              </w:rPr>
            </w:pPr>
          </w:p>
        </w:tc>
      </w:tr>
      <w:tr w:rsidR="00965769" w:rsidRPr="006F7D73">
        <w:trPr>
          <w:trHeight w:val="454"/>
          <w:jc w:val="center"/>
        </w:trPr>
        <w:tc>
          <w:tcPr>
            <w:tcW w:w="944" w:type="dxa"/>
            <w:vAlign w:val="center"/>
          </w:tcPr>
          <w:p w:rsidR="00965769" w:rsidRPr="006F7D73" w:rsidRDefault="00965769">
            <w:pPr>
              <w:snapToGrid w:val="0"/>
              <w:ind w:firstLineChars="200" w:firstLine="420"/>
              <w:jc w:val="center"/>
              <w:rPr>
                <w:rFonts w:asciiTheme="majorEastAsia" w:eastAsiaTheme="majorEastAsia" w:hAnsiTheme="majorEastAsia"/>
                <w:szCs w:val="21"/>
              </w:rPr>
            </w:pPr>
          </w:p>
        </w:tc>
        <w:tc>
          <w:tcPr>
            <w:tcW w:w="6213" w:type="dxa"/>
            <w:vAlign w:val="center"/>
          </w:tcPr>
          <w:p w:rsidR="00965769" w:rsidRPr="006F7D73" w:rsidRDefault="00965769">
            <w:pPr>
              <w:snapToGrid w:val="0"/>
              <w:ind w:firstLineChars="200" w:firstLine="420"/>
              <w:jc w:val="center"/>
              <w:rPr>
                <w:rFonts w:asciiTheme="majorEastAsia" w:eastAsiaTheme="majorEastAsia" w:hAnsiTheme="majorEastAsia"/>
                <w:szCs w:val="21"/>
              </w:rPr>
            </w:pPr>
          </w:p>
        </w:tc>
        <w:tc>
          <w:tcPr>
            <w:tcW w:w="1824" w:type="dxa"/>
            <w:vAlign w:val="center"/>
          </w:tcPr>
          <w:p w:rsidR="00965769" w:rsidRPr="006F7D73" w:rsidRDefault="00965769">
            <w:pPr>
              <w:snapToGrid w:val="0"/>
              <w:ind w:firstLineChars="200" w:firstLine="420"/>
              <w:jc w:val="center"/>
              <w:rPr>
                <w:rFonts w:asciiTheme="majorEastAsia" w:eastAsiaTheme="majorEastAsia" w:hAnsiTheme="majorEastAsia"/>
                <w:szCs w:val="21"/>
              </w:rPr>
            </w:pPr>
          </w:p>
        </w:tc>
      </w:tr>
      <w:tr w:rsidR="00965769" w:rsidRPr="006F7D73">
        <w:trPr>
          <w:trHeight w:val="454"/>
          <w:jc w:val="center"/>
        </w:trPr>
        <w:tc>
          <w:tcPr>
            <w:tcW w:w="944" w:type="dxa"/>
            <w:vAlign w:val="center"/>
          </w:tcPr>
          <w:p w:rsidR="00965769" w:rsidRPr="006F7D73" w:rsidRDefault="00965769">
            <w:pPr>
              <w:snapToGrid w:val="0"/>
              <w:ind w:firstLineChars="200" w:firstLine="420"/>
              <w:jc w:val="center"/>
              <w:rPr>
                <w:rFonts w:asciiTheme="majorEastAsia" w:eastAsiaTheme="majorEastAsia" w:hAnsiTheme="majorEastAsia"/>
                <w:szCs w:val="21"/>
              </w:rPr>
            </w:pPr>
          </w:p>
        </w:tc>
        <w:tc>
          <w:tcPr>
            <w:tcW w:w="6213" w:type="dxa"/>
            <w:vAlign w:val="center"/>
          </w:tcPr>
          <w:p w:rsidR="00965769" w:rsidRPr="006F7D73" w:rsidRDefault="00965769">
            <w:pPr>
              <w:snapToGrid w:val="0"/>
              <w:ind w:firstLineChars="200" w:firstLine="420"/>
              <w:jc w:val="center"/>
              <w:rPr>
                <w:rFonts w:asciiTheme="majorEastAsia" w:eastAsiaTheme="majorEastAsia" w:hAnsiTheme="majorEastAsia"/>
                <w:szCs w:val="21"/>
              </w:rPr>
            </w:pPr>
          </w:p>
        </w:tc>
        <w:tc>
          <w:tcPr>
            <w:tcW w:w="1824" w:type="dxa"/>
            <w:vAlign w:val="center"/>
          </w:tcPr>
          <w:p w:rsidR="00965769" w:rsidRPr="006F7D73" w:rsidRDefault="00965769">
            <w:pPr>
              <w:snapToGrid w:val="0"/>
              <w:ind w:firstLineChars="200" w:firstLine="420"/>
              <w:jc w:val="center"/>
              <w:rPr>
                <w:rFonts w:asciiTheme="majorEastAsia" w:eastAsiaTheme="majorEastAsia" w:hAnsiTheme="majorEastAsia"/>
                <w:szCs w:val="21"/>
              </w:rPr>
            </w:pPr>
          </w:p>
        </w:tc>
      </w:tr>
      <w:tr w:rsidR="00965769" w:rsidRPr="006F7D73">
        <w:trPr>
          <w:trHeight w:val="454"/>
          <w:jc w:val="center"/>
        </w:trPr>
        <w:tc>
          <w:tcPr>
            <w:tcW w:w="944" w:type="dxa"/>
            <w:vAlign w:val="center"/>
          </w:tcPr>
          <w:p w:rsidR="00965769" w:rsidRPr="006F7D73" w:rsidRDefault="00965769">
            <w:pPr>
              <w:snapToGrid w:val="0"/>
              <w:ind w:firstLineChars="200" w:firstLine="420"/>
              <w:jc w:val="center"/>
              <w:rPr>
                <w:rFonts w:asciiTheme="majorEastAsia" w:eastAsiaTheme="majorEastAsia" w:hAnsiTheme="majorEastAsia"/>
                <w:szCs w:val="21"/>
              </w:rPr>
            </w:pPr>
          </w:p>
        </w:tc>
        <w:tc>
          <w:tcPr>
            <w:tcW w:w="6213" w:type="dxa"/>
            <w:vAlign w:val="center"/>
          </w:tcPr>
          <w:p w:rsidR="00965769" w:rsidRPr="006F7D73" w:rsidRDefault="00965769">
            <w:pPr>
              <w:snapToGrid w:val="0"/>
              <w:ind w:firstLineChars="200" w:firstLine="420"/>
              <w:jc w:val="center"/>
              <w:rPr>
                <w:rFonts w:asciiTheme="majorEastAsia" w:eastAsiaTheme="majorEastAsia" w:hAnsiTheme="majorEastAsia"/>
                <w:szCs w:val="21"/>
              </w:rPr>
            </w:pPr>
          </w:p>
        </w:tc>
        <w:tc>
          <w:tcPr>
            <w:tcW w:w="1824" w:type="dxa"/>
            <w:vAlign w:val="center"/>
          </w:tcPr>
          <w:p w:rsidR="00965769" w:rsidRPr="006F7D73" w:rsidRDefault="00965769">
            <w:pPr>
              <w:snapToGrid w:val="0"/>
              <w:ind w:firstLineChars="200" w:firstLine="420"/>
              <w:jc w:val="center"/>
              <w:rPr>
                <w:rFonts w:asciiTheme="majorEastAsia" w:eastAsiaTheme="majorEastAsia" w:hAnsiTheme="majorEastAsia"/>
                <w:szCs w:val="21"/>
              </w:rPr>
            </w:pPr>
          </w:p>
        </w:tc>
      </w:tr>
      <w:tr w:rsidR="00965769" w:rsidRPr="006F7D73">
        <w:trPr>
          <w:trHeight w:val="454"/>
          <w:jc w:val="center"/>
        </w:trPr>
        <w:tc>
          <w:tcPr>
            <w:tcW w:w="944" w:type="dxa"/>
            <w:vAlign w:val="center"/>
          </w:tcPr>
          <w:p w:rsidR="00965769" w:rsidRPr="006F7D73" w:rsidRDefault="00965769">
            <w:pPr>
              <w:snapToGrid w:val="0"/>
              <w:ind w:firstLineChars="200" w:firstLine="420"/>
              <w:jc w:val="center"/>
              <w:rPr>
                <w:rFonts w:asciiTheme="majorEastAsia" w:eastAsiaTheme="majorEastAsia" w:hAnsiTheme="majorEastAsia"/>
                <w:szCs w:val="21"/>
              </w:rPr>
            </w:pPr>
          </w:p>
        </w:tc>
        <w:tc>
          <w:tcPr>
            <w:tcW w:w="6213" w:type="dxa"/>
            <w:vAlign w:val="center"/>
          </w:tcPr>
          <w:p w:rsidR="00965769" w:rsidRPr="006F7D73" w:rsidRDefault="00965769">
            <w:pPr>
              <w:snapToGrid w:val="0"/>
              <w:ind w:firstLineChars="200" w:firstLine="420"/>
              <w:jc w:val="center"/>
              <w:rPr>
                <w:rFonts w:asciiTheme="majorEastAsia" w:eastAsiaTheme="majorEastAsia" w:hAnsiTheme="majorEastAsia"/>
                <w:szCs w:val="21"/>
              </w:rPr>
            </w:pPr>
          </w:p>
        </w:tc>
        <w:tc>
          <w:tcPr>
            <w:tcW w:w="1824" w:type="dxa"/>
            <w:vAlign w:val="center"/>
          </w:tcPr>
          <w:p w:rsidR="00965769" w:rsidRPr="006F7D73" w:rsidRDefault="00965769">
            <w:pPr>
              <w:snapToGrid w:val="0"/>
              <w:ind w:firstLineChars="200" w:firstLine="420"/>
              <w:jc w:val="center"/>
              <w:rPr>
                <w:rFonts w:asciiTheme="majorEastAsia" w:eastAsiaTheme="majorEastAsia" w:hAnsiTheme="majorEastAsia"/>
                <w:szCs w:val="21"/>
              </w:rPr>
            </w:pPr>
          </w:p>
        </w:tc>
      </w:tr>
      <w:tr w:rsidR="00965769" w:rsidRPr="006F7D73">
        <w:trPr>
          <w:trHeight w:val="454"/>
          <w:jc w:val="center"/>
        </w:trPr>
        <w:tc>
          <w:tcPr>
            <w:tcW w:w="944" w:type="dxa"/>
            <w:vAlign w:val="center"/>
          </w:tcPr>
          <w:p w:rsidR="00965769" w:rsidRPr="006F7D73" w:rsidRDefault="00965769">
            <w:pPr>
              <w:snapToGrid w:val="0"/>
              <w:ind w:firstLineChars="200" w:firstLine="420"/>
              <w:jc w:val="center"/>
              <w:rPr>
                <w:rFonts w:asciiTheme="majorEastAsia" w:eastAsiaTheme="majorEastAsia" w:hAnsiTheme="majorEastAsia"/>
                <w:szCs w:val="21"/>
              </w:rPr>
            </w:pPr>
          </w:p>
        </w:tc>
        <w:tc>
          <w:tcPr>
            <w:tcW w:w="6213" w:type="dxa"/>
            <w:vAlign w:val="center"/>
          </w:tcPr>
          <w:p w:rsidR="00965769" w:rsidRPr="006F7D73" w:rsidRDefault="00965769">
            <w:pPr>
              <w:snapToGrid w:val="0"/>
              <w:ind w:firstLineChars="200" w:firstLine="420"/>
              <w:jc w:val="center"/>
              <w:rPr>
                <w:rFonts w:asciiTheme="majorEastAsia" w:eastAsiaTheme="majorEastAsia" w:hAnsiTheme="majorEastAsia"/>
                <w:szCs w:val="21"/>
              </w:rPr>
            </w:pPr>
          </w:p>
        </w:tc>
        <w:tc>
          <w:tcPr>
            <w:tcW w:w="1824" w:type="dxa"/>
            <w:vAlign w:val="center"/>
          </w:tcPr>
          <w:p w:rsidR="00965769" w:rsidRPr="006F7D73" w:rsidRDefault="00965769">
            <w:pPr>
              <w:snapToGrid w:val="0"/>
              <w:ind w:firstLineChars="200" w:firstLine="420"/>
              <w:jc w:val="center"/>
              <w:rPr>
                <w:rFonts w:asciiTheme="majorEastAsia" w:eastAsiaTheme="majorEastAsia" w:hAnsiTheme="majorEastAsia"/>
                <w:szCs w:val="21"/>
              </w:rPr>
            </w:pPr>
          </w:p>
        </w:tc>
      </w:tr>
    </w:tbl>
    <w:p w:rsidR="00965769" w:rsidRPr="006F7D73" w:rsidRDefault="00965769">
      <w:pPr>
        <w:snapToGrid w:val="0"/>
        <w:spacing w:line="400" w:lineRule="exact"/>
        <w:rPr>
          <w:rFonts w:asciiTheme="majorEastAsia" w:eastAsiaTheme="majorEastAsia" w:hAnsiTheme="majorEastAsia"/>
          <w:szCs w:val="21"/>
        </w:rPr>
      </w:pPr>
    </w:p>
    <w:p w:rsidR="00965769" w:rsidRPr="006F7D73" w:rsidRDefault="00D125ED">
      <w:pPr>
        <w:snapToGrid w:val="0"/>
        <w:spacing w:line="400" w:lineRule="exact"/>
        <w:rPr>
          <w:rFonts w:asciiTheme="majorEastAsia" w:eastAsiaTheme="majorEastAsia" w:hAnsiTheme="majorEastAsia"/>
          <w:szCs w:val="21"/>
        </w:rPr>
      </w:pPr>
      <w:r w:rsidRPr="006F7D73">
        <w:rPr>
          <w:rFonts w:asciiTheme="majorEastAsia" w:eastAsiaTheme="majorEastAsia" w:hAnsiTheme="majorEastAsia"/>
          <w:szCs w:val="21"/>
        </w:rPr>
        <w:t>评标委员会全体成员签字/日期：</w:t>
      </w:r>
    </w:p>
    <w:p w:rsidR="00965769" w:rsidRPr="006F7D73" w:rsidRDefault="00965769">
      <w:pPr>
        <w:snapToGrid w:val="0"/>
        <w:spacing w:line="400" w:lineRule="exact"/>
        <w:rPr>
          <w:rFonts w:asciiTheme="majorEastAsia" w:eastAsiaTheme="majorEastAsia" w:hAnsiTheme="majorEastAsia"/>
          <w:szCs w:val="21"/>
        </w:rPr>
      </w:pPr>
    </w:p>
    <w:p w:rsidR="00965769" w:rsidRPr="006F7D73" w:rsidRDefault="00D125ED">
      <w:pPr>
        <w:snapToGrid w:val="0"/>
        <w:spacing w:line="400" w:lineRule="exact"/>
        <w:rPr>
          <w:rFonts w:asciiTheme="majorEastAsia" w:eastAsiaTheme="majorEastAsia" w:hAnsiTheme="majorEastAsia"/>
          <w:szCs w:val="21"/>
        </w:rPr>
      </w:pPr>
      <w:r w:rsidRPr="006F7D73">
        <w:rPr>
          <w:rFonts w:asciiTheme="majorEastAsia" w:eastAsiaTheme="majorEastAsia" w:hAnsiTheme="majorEastAsia"/>
          <w:szCs w:val="21"/>
        </w:rPr>
        <w:t>备注：本表中投标人排名不分先后。</w:t>
      </w:r>
    </w:p>
    <w:p w:rsidR="00965769" w:rsidRPr="006F7D73" w:rsidRDefault="00965769">
      <w:pPr>
        <w:rPr>
          <w:rFonts w:asciiTheme="majorEastAsia" w:eastAsiaTheme="majorEastAsia" w:hAnsiTheme="majorEastAsia"/>
          <w:szCs w:val="21"/>
        </w:rPr>
      </w:pPr>
    </w:p>
    <w:p w:rsidR="00965769" w:rsidRPr="006F7D73" w:rsidRDefault="00965769">
      <w:pPr>
        <w:snapToGrid w:val="0"/>
        <w:rPr>
          <w:rFonts w:asciiTheme="majorEastAsia" w:eastAsiaTheme="majorEastAsia" w:hAnsiTheme="majorEastAsia"/>
          <w:kern w:val="0"/>
          <w:szCs w:val="21"/>
        </w:rPr>
      </w:pPr>
    </w:p>
    <w:p w:rsidR="00965769" w:rsidRPr="006F7D73" w:rsidRDefault="00D125ED">
      <w:pPr>
        <w:ind w:left="420" w:hangingChars="200" w:hanging="420"/>
        <w:rPr>
          <w:rFonts w:ascii="Times New Roman" w:eastAsia="黑体" w:hAnsi="Times New Roman"/>
          <w:bCs/>
          <w:sz w:val="32"/>
          <w:szCs w:val="32"/>
        </w:rPr>
      </w:pPr>
      <w:r w:rsidRPr="006F7D73">
        <w:rPr>
          <w:rFonts w:ascii="Times New Roman" w:hAnsi="Times New Roman"/>
          <w:szCs w:val="24"/>
        </w:rPr>
        <w:br w:type="page"/>
      </w:r>
      <w:r w:rsidRPr="006F7D73">
        <w:rPr>
          <w:rFonts w:ascii="Times New Roman" w:eastAsia="黑体" w:hAnsi="Times New Roman"/>
          <w:bCs/>
          <w:sz w:val="32"/>
          <w:szCs w:val="32"/>
        </w:rPr>
        <w:lastRenderedPageBreak/>
        <w:t>附表</w:t>
      </w:r>
      <w:r w:rsidRPr="006F7D73">
        <w:rPr>
          <w:rFonts w:ascii="Times New Roman" w:eastAsia="黑体" w:hAnsi="Times New Roman" w:hint="eastAsia"/>
          <w:bCs/>
          <w:sz w:val="32"/>
          <w:szCs w:val="32"/>
        </w:rPr>
        <w:t>6</w:t>
      </w:r>
      <w:r w:rsidRPr="006F7D73">
        <w:rPr>
          <w:rFonts w:ascii="Times New Roman" w:eastAsia="黑体" w:hAnsi="Times New Roman"/>
          <w:bCs/>
          <w:sz w:val="32"/>
          <w:szCs w:val="32"/>
        </w:rPr>
        <w:t>：算术错误检查表</w:t>
      </w:r>
    </w:p>
    <w:p w:rsidR="00965769" w:rsidRPr="006F7D73" w:rsidRDefault="00965769">
      <w:pPr>
        <w:jc w:val="center"/>
        <w:rPr>
          <w:rFonts w:ascii="Times New Roman" w:eastAsia="方正小标宋_GBK" w:hAnsi="Times New Roman"/>
          <w:sz w:val="44"/>
          <w:szCs w:val="28"/>
        </w:rPr>
      </w:pPr>
    </w:p>
    <w:p w:rsidR="00965769" w:rsidRPr="006F7D73" w:rsidRDefault="00D125ED">
      <w:pPr>
        <w:jc w:val="center"/>
        <w:rPr>
          <w:rFonts w:ascii="黑体" w:eastAsia="黑体" w:hAnsi="黑体"/>
          <w:sz w:val="28"/>
          <w:szCs w:val="28"/>
        </w:rPr>
      </w:pPr>
      <w:r w:rsidRPr="006F7D73">
        <w:rPr>
          <w:rFonts w:ascii="黑体" w:eastAsia="黑体" w:hAnsi="黑体"/>
          <w:sz w:val="28"/>
          <w:szCs w:val="28"/>
        </w:rPr>
        <w:t>算术错误检查表</w:t>
      </w:r>
    </w:p>
    <w:p w:rsidR="00965769" w:rsidRPr="006F7D73" w:rsidRDefault="00965769">
      <w:pPr>
        <w:jc w:val="center"/>
        <w:rPr>
          <w:rFonts w:ascii="Times New Roman" w:eastAsia="方正小标宋_GBK" w:hAnsi="Times New Roman"/>
          <w:sz w:val="44"/>
          <w:szCs w:val="28"/>
        </w:rPr>
      </w:pPr>
    </w:p>
    <w:p w:rsidR="00965769" w:rsidRPr="006F7D73" w:rsidRDefault="00D125ED">
      <w:pPr>
        <w:snapToGrid w:val="0"/>
        <w:spacing w:line="460" w:lineRule="exact"/>
        <w:rPr>
          <w:rFonts w:asciiTheme="majorEastAsia" w:eastAsiaTheme="majorEastAsia" w:hAnsiTheme="majorEastAsia"/>
          <w:szCs w:val="21"/>
          <w:u w:val="single"/>
        </w:rPr>
      </w:pPr>
      <w:r w:rsidRPr="006F7D73">
        <w:rPr>
          <w:rFonts w:asciiTheme="majorEastAsia" w:eastAsiaTheme="majorEastAsia" w:hAnsiTheme="majorEastAsia"/>
          <w:szCs w:val="21"/>
        </w:rPr>
        <w:t>项目名称：</w:t>
      </w:r>
      <w:r w:rsidRPr="006F7D73">
        <w:rPr>
          <w:rFonts w:asciiTheme="majorEastAsia" w:eastAsiaTheme="majorEastAsia" w:hAnsiTheme="majorEastAsia" w:hint="eastAsia"/>
          <w:szCs w:val="21"/>
          <w:u w:val="single"/>
        </w:rPr>
        <w:t xml:space="preserve">        </w:t>
      </w:r>
      <w:r w:rsidRPr="006F7D73">
        <w:rPr>
          <w:rFonts w:asciiTheme="majorEastAsia" w:eastAsiaTheme="majorEastAsia" w:hAnsiTheme="majorEastAsia" w:hint="eastAsia"/>
          <w:szCs w:val="21"/>
        </w:rPr>
        <w:t>（项目名称）_________设备（材料）采购</w:t>
      </w:r>
    </w:p>
    <w:p w:rsidR="00965769" w:rsidRPr="006F7D73" w:rsidRDefault="00D125ED">
      <w:pPr>
        <w:snapToGrid w:val="0"/>
        <w:spacing w:line="460" w:lineRule="exact"/>
        <w:rPr>
          <w:rFonts w:asciiTheme="majorEastAsia" w:eastAsiaTheme="majorEastAsia" w:hAnsiTheme="majorEastAsia"/>
          <w:szCs w:val="21"/>
        </w:rPr>
      </w:pPr>
      <w:r w:rsidRPr="006F7D73">
        <w:rPr>
          <w:rFonts w:asciiTheme="majorEastAsia" w:eastAsiaTheme="majorEastAsia" w:hAnsiTheme="majorEastAsia"/>
          <w:szCs w:val="21"/>
        </w:rPr>
        <w:t>招标编号：</w:t>
      </w:r>
      <w:r w:rsidRPr="006F7D73">
        <w:rPr>
          <w:rFonts w:asciiTheme="majorEastAsia" w:eastAsiaTheme="majorEastAsia" w:hAnsiTheme="majorEastAsia" w:hint="eastAsia"/>
          <w:szCs w:val="21"/>
          <w:u w:val="single"/>
        </w:rPr>
        <w:t xml:space="preserve">        </w:t>
      </w:r>
    </w:p>
    <w:tbl>
      <w:tblPr>
        <w:tblW w:w="8894"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82"/>
        <w:gridCol w:w="1134"/>
        <w:gridCol w:w="1093"/>
        <w:gridCol w:w="1217"/>
        <w:gridCol w:w="1217"/>
        <w:gridCol w:w="1217"/>
        <w:gridCol w:w="1217"/>
        <w:gridCol w:w="1217"/>
      </w:tblGrid>
      <w:tr w:rsidR="00965769" w:rsidRPr="006F7D73">
        <w:trPr>
          <w:trHeight w:val="702"/>
        </w:trPr>
        <w:tc>
          <w:tcPr>
            <w:tcW w:w="582" w:type="dxa"/>
            <w:vAlign w:val="center"/>
          </w:tcPr>
          <w:p w:rsidR="00965769" w:rsidRPr="006F7D73" w:rsidRDefault="00D125ED">
            <w:pPr>
              <w:widowControl/>
              <w:jc w:val="center"/>
              <w:rPr>
                <w:rFonts w:asciiTheme="minorEastAsia" w:eastAsiaTheme="minorEastAsia" w:hAnsiTheme="minorEastAsia"/>
                <w:b/>
                <w:kern w:val="0"/>
                <w:szCs w:val="21"/>
              </w:rPr>
            </w:pPr>
            <w:r w:rsidRPr="006F7D73">
              <w:rPr>
                <w:rFonts w:asciiTheme="minorEastAsia" w:eastAsiaTheme="minorEastAsia" w:hAnsiTheme="minorEastAsia"/>
                <w:b/>
                <w:kern w:val="0"/>
                <w:szCs w:val="21"/>
              </w:rPr>
              <w:t>序号</w:t>
            </w:r>
          </w:p>
        </w:tc>
        <w:tc>
          <w:tcPr>
            <w:tcW w:w="1134" w:type="dxa"/>
            <w:vAlign w:val="center"/>
          </w:tcPr>
          <w:p w:rsidR="00965769" w:rsidRPr="006F7D73" w:rsidRDefault="00D125ED">
            <w:pPr>
              <w:snapToGrid w:val="0"/>
              <w:jc w:val="center"/>
              <w:rPr>
                <w:rFonts w:asciiTheme="minorEastAsia" w:eastAsiaTheme="minorEastAsia" w:hAnsiTheme="minorEastAsia"/>
                <w:b/>
                <w:szCs w:val="21"/>
              </w:rPr>
            </w:pPr>
            <w:r w:rsidRPr="006F7D73">
              <w:rPr>
                <w:rFonts w:asciiTheme="minorEastAsia" w:eastAsiaTheme="minorEastAsia" w:hAnsiTheme="minorEastAsia"/>
                <w:b/>
                <w:szCs w:val="21"/>
              </w:rPr>
              <w:t>投标人</w:t>
            </w:r>
          </w:p>
          <w:p w:rsidR="00965769" w:rsidRPr="006F7D73" w:rsidRDefault="00D125ED">
            <w:pPr>
              <w:snapToGrid w:val="0"/>
              <w:jc w:val="center"/>
              <w:rPr>
                <w:rFonts w:asciiTheme="minorEastAsia" w:eastAsiaTheme="minorEastAsia" w:hAnsiTheme="minorEastAsia"/>
                <w:b/>
                <w:szCs w:val="21"/>
              </w:rPr>
            </w:pPr>
            <w:r w:rsidRPr="006F7D73">
              <w:rPr>
                <w:rFonts w:asciiTheme="minorEastAsia" w:eastAsiaTheme="minorEastAsia" w:hAnsiTheme="minorEastAsia"/>
                <w:b/>
                <w:szCs w:val="21"/>
              </w:rPr>
              <w:t>名称</w:t>
            </w:r>
          </w:p>
        </w:tc>
        <w:tc>
          <w:tcPr>
            <w:tcW w:w="1093" w:type="dxa"/>
            <w:vAlign w:val="center"/>
          </w:tcPr>
          <w:p w:rsidR="00965769" w:rsidRPr="006F7D73" w:rsidRDefault="00D125ED">
            <w:pPr>
              <w:jc w:val="center"/>
              <w:rPr>
                <w:rFonts w:asciiTheme="minorEastAsia" w:eastAsiaTheme="minorEastAsia" w:hAnsiTheme="minorEastAsia"/>
                <w:b/>
                <w:szCs w:val="21"/>
              </w:rPr>
            </w:pPr>
            <w:r w:rsidRPr="006F7D73">
              <w:rPr>
                <w:rFonts w:asciiTheme="minorEastAsia" w:eastAsiaTheme="minorEastAsia" w:hAnsiTheme="minorEastAsia"/>
                <w:b/>
                <w:szCs w:val="21"/>
              </w:rPr>
              <w:t>投标报价</w:t>
            </w:r>
          </w:p>
        </w:tc>
        <w:tc>
          <w:tcPr>
            <w:tcW w:w="1217" w:type="dxa"/>
            <w:vAlign w:val="center"/>
          </w:tcPr>
          <w:p w:rsidR="00965769" w:rsidRPr="006F7D73" w:rsidRDefault="00D125ED">
            <w:pPr>
              <w:jc w:val="center"/>
              <w:rPr>
                <w:rFonts w:asciiTheme="minorEastAsia" w:eastAsiaTheme="minorEastAsia" w:hAnsiTheme="minorEastAsia"/>
                <w:b/>
                <w:szCs w:val="21"/>
              </w:rPr>
            </w:pPr>
            <w:r w:rsidRPr="006F7D73">
              <w:rPr>
                <w:rFonts w:asciiTheme="minorEastAsia" w:eastAsiaTheme="minorEastAsia" w:hAnsiTheme="minorEastAsia"/>
                <w:b/>
                <w:szCs w:val="21"/>
              </w:rPr>
              <w:t>是否有算术错误</w:t>
            </w:r>
          </w:p>
        </w:tc>
        <w:tc>
          <w:tcPr>
            <w:tcW w:w="1217" w:type="dxa"/>
            <w:vAlign w:val="center"/>
          </w:tcPr>
          <w:p w:rsidR="00965769" w:rsidRPr="006F7D73" w:rsidRDefault="00D125ED">
            <w:pPr>
              <w:jc w:val="center"/>
              <w:rPr>
                <w:rFonts w:asciiTheme="minorEastAsia" w:eastAsiaTheme="minorEastAsia" w:hAnsiTheme="minorEastAsia"/>
                <w:b/>
                <w:szCs w:val="21"/>
              </w:rPr>
            </w:pPr>
            <w:r w:rsidRPr="006F7D73">
              <w:rPr>
                <w:rFonts w:asciiTheme="minorEastAsia" w:eastAsiaTheme="minorEastAsia" w:hAnsiTheme="minorEastAsia"/>
                <w:b/>
                <w:szCs w:val="21"/>
              </w:rPr>
              <w:t>修正后的投标报价</w:t>
            </w:r>
          </w:p>
        </w:tc>
        <w:tc>
          <w:tcPr>
            <w:tcW w:w="1217" w:type="dxa"/>
            <w:vAlign w:val="center"/>
          </w:tcPr>
          <w:p w:rsidR="00965769" w:rsidRPr="006F7D73" w:rsidRDefault="00D125ED">
            <w:pPr>
              <w:jc w:val="center"/>
              <w:rPr>
                <w:rFonts w:asciiTheme="minorEastAsia" w:eastAsiaTheme="minorEastAsia" w:hAnsiTheme="minorEastAsia"/>
                <w:b/>
                <w:szCs w:val="21"/>
              </w:rPr>
            </w:pPr>
            <w:r w:rsidRPr="006F7D73">
              <w:rPr>
                <w:rFonts w:asciiTheme="minorEastAsia" w:eastAsiaTheme="minorEastAsia" w:hAnsiTheme="minorEastAsia"/>
                <w:b/>
                <w:szCs w:val="21"/>
              </w:rPr>
              <w:t>算术错误调整值</w:t>
            </w:r>
          </w:p>
        </w:tc>
        <w:tc>
          <w:tcPr>
            <w:tcW w:w="1217" w:type="dxa"/>
            <w:vAlign w:val="center"/>
          </w:tcPr>
          <w:p w:rsidR="00965769" w:rsidRPr="006F7D73" w:rsidRDefault="00D125ED">
            <w:pPr>
              <w:jc w:val="center"/>
              <w:rPr>
                <w:rFonts w:asciiTheme="minorEastAsia" w:eastAsiaTheme="minorEastAsia" w:hAnsiTheme="minorEastAsia"/>
                <w:b/>
                <w:szCs w:val="21"/>
              </w:rPr>
            </w:pPr>
            <w:r w:rsidRPr="006F7D73">
              <w:rPr>
                <w:rFonts w:asciiTheme="minorEastAsia" w:eastAsiaTheme="minorEastAsia" w:hAnsiTheme="minorEastAsia"/>
                <w:b/>
                <w:szCs w:val="21"/>
              </w:rPr>
              <w:t>与投标总价的正负偏差率</w:t>
            </w:r>
          </w:p>
        </w:tc>
        <w:tc>
          <w:tcPr>
            <w:tcW w:w="1217" w:type="dxa"/>
            <w:vAlign w:val="center"/>
          </w:tcPr>
          <w:p w:rsidR="00965769" w:rsidRPr="006F7D73" w:rsidRDefault="00D125ED">
            <w:pPr>
              <w:widowControl/>
              <w:jc w:val="center"/>
              <w:rPr>
                <w:rFonts w:asciiTheme="minorEastAsia" w:eastAsiaTheme="minorEastAsia" w:hAnsiTheme="minorEastAsia"/>
                <w:b/>
                <w:kern w:val="0"/>
                <w:szCs w:val="21"/>
              </w:rPr>
            </w:pPr>
            <w:r w:rsidRPr="006F7D73">
              <w:rPr>
                <w:rFonts w:asciiTheme="minorEastAsia" w:eastAsiaTheme="minorEastAsia" w:hAnsiTheme="minorEastAsia"/>
                <w:b/>
                <w:kern w:val="0"/>
                <w:szCs w:val="21"/>
              </w:rPr>
              <w:t>算术错误的原因</w:t>
            </w:r>
          </w:p>
        </w:tc>
      </w:tr>
      <w:tr w:rsidR="00965769" w:rsidRPr="006F7D73">
        <w:trPr>
          <w:trHeight w:val="702"/>
        </w:trPr>
        <w:tc>
          <w:tcPr>
            <w:tcW w:w="582" w:type="dxa"/>
            <w:vAlign w:val="center"/>
          </w:tcPr>
          <w:p w:rsidR="00965769" w:rsidRPr="006F7D73" w:rsidRDefault="00965769">
            <w:pPr>
              <w:widowControl/>
              <w:jc w:val="center"/>
              <w:rPr>
                <w:rFonts w:asciiTheme="minorEastAsia" w:eastAsiaTheme="minorEastAsia" w:hAnsiTheme="minorEastAsia"/>
                <w:kern w:val="0"/>
                <w:szCs w:val="21"/>
              </w:rPr>
            </w:pPr>
          </w:p>
        </w:tc>
        <w:tc>
          <w:tcPr>
            <w:tcW w:w="1134" w:type="dxa"/>
            <w:vAlign w:val="center"/>
          </w:tcPr>
          <w:p w:rsidR="00965769" w:rsidRPr="006F7D73" w:rsidRDefault="00965769">
            <w:pPr>
              <w:snapToGrid w:val="0"/>
              <w:jc w:val="center"/>
              <w:rPr>
                <w:rFonts w:asciiTheme="minorEastAsia" w:eastAsiaTheme="minorEastAsia" w:hAnsiTheme="minorEastAsia"/>
                <w:szCs w:val="21"/>
              </w:rPr>
            </w:pPr>
          </w:p>
        </w:tc>
        <w:tc>
          <w:tcPr>
            <w:tcW w:w="1093" w:type="dxa"/>
            <w:vAlign w:val="center"/>
          </w:tcPr>
          <w:p w:rsidR="00965769" w:rsidRPr="006F7D73" w:rsidRDefault="00965769">
            <w:pPr>
              <w:snapToGrid w:val="0"/>
              <w:jc w:val="center"/>
              <w:rPr>
                <w:rFonts w:asciiTheme="minorEastAsia" w:eastAsiaTheme="minorEastAsia" w:hAnsiTheme="minorEastAsia"/>
                <w:szCs w:val="21"/>
              </w:rPr>
            </w:pPr>
          </w:p>
        </w:tc>
        <w:tc>
          <w:tcPr>
            <w:tcW w:w="1217" w:type="dxa"/>
            <w:vAlign w:val="center"/>
          </w:tcPr>
          <w:p w:rsidR="00965769" w:rsidRPr="006F7D73" w:rsidRDefault="00965769">
            <w:pPr>
              <w:widowControl/>
              <w:jc w:val="center"/>
              <w:rPr>
                <w:rFonts w:asciiTheme="minorEastAsia" w:eastAsiaTheme="minorEastAsia" w:hAnsiTheme="minorEastAsia"/>
                <w:kern w:val="0"/>
                <w:szCs w:val="21"/>
              </w:rPr>
            </w:pPr>
          </w:p>
        </w:tc>
        <w:tc>
          <w:tcPr>
            <w:tcW w:w="1217" w:type="dxa"/>
            <w:vAlign w:val="center"/>
          </w:tcPr>
          <w:p w:rsidR="00965769" w:rsidRPr="006F7D73" w:rsidRDefault="00965769">
            <w:pPr>
              <w:widowControl/>
              <w:jc w:val="center"/>
              <w:rPr>
                <w:rFonts w:asciiTheme="minorEastAsia" w:eastAsiaTheme="minorEastAsia" w:hAnsiTheme="minorEastAsia"/>
                <w:kern w:val="0"/>
                <w:szCs w:val="21"/>
              </w:rPr>
            </w:pPr>
          </w:p>
        </w:tc>
        <w:tc>
          <w:tcPr>
            <w:tcW w:w="1217" w:type="dxa"/>
            <w:vAlign w:val="center"/>
          </w:tcPr>
          <w:p w:rsidR="00965769" w:rsidRPr="006F7D73" w:rsidRDefault="00965769">
            <w:pPr>
              <w:widowControl/>
              <w:jc w:val="center"/>
              <w:rPr>
                <w:rFonts w:asciiTheme="minorEastAsia" w:eastAsiaTheme="minorEastAsia" w:hAnsiTheme="minorEastAsia"/>
                <w:kern w:val="0"/>
                <w:szCs w:val="21"/>
              </w:rPr>
            </w:pPr>
          </w:p>
        </w:tc>
        <w:tc>
          <w:tcPr>
            <w:tcW w:w="1217" w:type="dxa"/>
            <w:vAlign w:val="center"/>
          </w:tcPr>
          <w:p w:rsidR="00965769" w:rsidRPr="006F7D73" w:rsidRDefault="00965769">
            <w:pPr>
              <w:widowControl/>
              <w:jc w:val="center"/>
              <w:rPr>
                <w:rFonts w:asciiTheme="minorEastAsia" w:eastAsiaTheme="minorEastAsia" w:hAnsiTheme="minorEastAsia"/>
                <w:kern w:val="0"/>
                <w:szCs w:val="21"/>
              </w:rPr>
            </w:pPr>
          </w:p>
        </w:tc>
        <w:tc>
          <w:tcPr>
            <w:tcW w:w="1217" w:type="dxa"/>
            <w:vAlign w:val="center"/>
          </w:tcPr>
          <w:p w:rsidR="00965769" w:rsidRPr="006F7D73" w:rsidRDefault="00965769">
            <w:pPr>
              <w:widowControl/>
              <w:jc w:val="center"/>
              <w:rPr>
                <w:rFonts w:asciiTheme="minorEastAsia" w:eastAsiaTheme="minorEastAsia" w:hAnsiTheme="minorEastAsia"/>
                <w:kern w:val="0"/>
                <w:szCs w:val="21"/>
              </w:rPr>
            </w:pPr>
          </w:p>
        </w:tc>
      </w:tr>
      <w:tr w:rsidR="00965769" w:rsidRPr="006F7D73">
        <w:trPr>
          <w:trHeight w:val="702"/>
        </w:trPr>
        <w:tc>
          <w:tcPr>
            <w:tcW w:w="582" w:type="dxa"/>
            <w:vAlign w:val="center"/>
          </w:tcPr>
          <w:p w:rsidR="00965769" w:rsidRPr="006F7D73" w:rsidRDefault="00965769">
            <w:pPr>
              <w:widowControl/>
              <w:jc w:val="center"/>
              <w:rPr>
                <w:rFonts w:asciiTheme="minorEastAsia" w:eastAsiaTheme="minorEastAsia" w:hAnsiTheme="minorEastAsia"/>
                <w:kern w:val="0"/>
                <w:szCs w:val="21"/>
              </w:rPr>
            </w:pPr>
          </w:p>
        </w:tc>
        <w:tc>
          <w:tcPr>
            <w:tcW w:w="1134" w:type="dxa"/>
            <w:vAlign w:val="center"/>
          </w:tcPr>
          <w:p w:rsidR="00965769" w:rsidRPr="006F7D73" w:rsidRDefault="00965769">
            <w:pPr>
              <w:snapToGrid w:val="0"/>
              <w:jc w:val="center"/>
              <w:rPr>
                <w:rFonts w:asciiTheme="minorEastAsia" w:eastAsiaTheme="minorEastAsia" w:hAnsiTheme="minorEastAsia"/>
                <w:szCs w:val="21"/>
              </w:rPr>
            </w:pPr>
          </w:p>
        </w:tc>
        <w:tc>
          <w:tcPr>
            <w:tcW w:w="1093" w:type="dxa"/>
            <w:vAlign w:val="center"/>
          </w:tcPr>
          <w:p w:rsidR="00965769" w:rsidRPr="006F7D73" w:rsidRDefault="00965769">
            <w:pPr>
              <w:snapToGrid w:val="0"/>
              <w:jc w:val="center"/>
              <w:rPr>
                <w:rFonts w:asciiTheme="minorEastAsia" w:eastAsiaTheme="minorEastAsia" w:hAnsiTheme="minorEastAsia"/>
                <w:szCs w:val="21"/>
              </w:rPr>
            </w:pPr>
          </w:p>
        </w:tc>
        <w:tc>
          <w:tcPr>
            <w:tcW w:w="1217" w:type="dxa"/>
            <w:vAlign w:val="center"/>
          </w:tcPr>
          <w:p w:rsidR="00965769" w:rsidRPr="006F7D73" w:rsidRDefault="00965769">
            <w:pPr>
              <w:widowControl/>
              <w:jc w:val="center"/>
              <w:rPr>
                <w:rFonts w:asciiTheme="minorEastAsia" w:eastAsiaTheme="minorEastAsia" w:hAnsiTheme="minorEastAsia"/>
                <w:kern w:val="0"/>
                <w:szCs w:val="21"/>
              </w:rPr>
            </w:pPr>
          </w:p>
        </w:tc>
        <w:tc>
          <w:tcPr>
            <w:tcW w:w="1217" w:type="dxa"/>
            <w:vAlign w:val="center"/>
          </w:tcPr>
          <w:p w:rsidR="00965769" w:rsidRPr="006F7D73" w:rsidRDefault="00965769">
            <w:pPr>
              <w:widowControl/>
              <w:jc w:val="center"/>
              <w:rPr>
                <w:rFonts w:asciiTheme="minorEastAsia" w:eastAsiaTheme="minorEastAsia" w:hAnsiTheme="minorEastAsia"/>
                <w:kern w:val="0"/>
                <w:szCs w:val="21"/>
              </w:rPr>
            </w:pPr>
          </w:p>
        </w:tc>
        <w:tc>
          <w:tcPr>
            <w:tcW w:w="1217" w:type="dxa"/>
            <w:vAlign w:val="center"/>
          </w:tcPr>
          <w:p w:rsidR="00965769" w:rsidRPr="006F7D73" w:rsidRDefault="00965769">
            <w:pPr>
              <w:widowControl/>
              <w:jc w:val="center"/>
              <w:rPr>
                <w:rFonts w:asciiTheme="minorEastAsia" w:eastAsiaTheme="minorEastAsia" w:hAnsiTheme="minorEastAsia"/>
                <w:kern w:val="0"/>
                <w:szCs w:val="21"/>
              </w:rPr>
            </w:pPr>
          </w:p>
        </w:tc>
        <w:tc>
          <w:tcPr>
            <w:tcW w:w="1217" w:type="dxa"/>
            <w:vAlign w:val="center"/>
          </w:tcPr>
          <w:p w:rsidR="00965769" w:rsidRPr="006F7D73" w:rsidRDefault="00965769">
            <w:pPr>
              <w:widowControl/>
              <w:jc w:val="center"/>
              <w:rPr>
                <w:rFonts w:asciiTheme="minorEastAsia" w:eastAsiaTheme="minorEastAsia" w:hAnsiTheme="minorEastAsia"/>
                <w:kern w:val="0"/>
                <w:szCs w:val="21"/>
              </w:rPr>
            </w:pPr>
          </w:p>
        </w:tc>
        <w:tc>
          <w:tcPr>
            <w:tcW w:w="1217" w:type="dxa"/>
            <w:vAlign w:val="center"/>
          </w:tcPr>
          <w:p w:rsidR="00965769" w:rsidRPr="006F7D73" w:rsidRDefault="00965769">
            <w:pPr>
              <w:widowControl/>
              <w:jc w:val="center"/>
              <w:rPr>
                <w:rFonts w:asciiTheme="minorEastAsia" w:eastAsiaTheme="minorEastAsia" w:hAnsiTheme="minorEastAsia"/>
                <w:kern w:val="0"/>
                <w:szCs w:val="21"/>
              </w:rPr>
            </w:pPr>
          </w:p>
        </w:tc>
      </w:tr>
      <w:tr w:rsidR="00965769" w:rsidRPr="006F7D73">
        <w:trPr>
          <w:trHeight w:val="702"/>
        </w:trPr>
        <w:tc>
          <w:tcPr>
            <w:tcW w:w="582" w:type="dxa"/>
            <w:vAlign w:val="center"/>
          </w:tcPr>
          <w:p w:rsidR="00965769" w:rsidRPr="006F7D73" w:rsidRDefault="00965769">
            <w:pPr>
              <w:widowControl/>
              <w:jc w:val="center"/>
              <w:rPr>
                <w:rFonts w:asciiTheme="minorEastAsia" w:eastAsiaTheme="minorEastAsia" w:hAnsiTheme="minorEastAsia"/>
                <w:kern w:val="0"/>
                <w:szCs w:val="21"/>
              </w:rPr>
            </w:pPr>
          </w:p>
        </w:tc>
        <w:tc>
          <w:tcPr>
            <w:tcW w:w="1134" w:type="dxa"/>
            <w:vAlign w:val="center"/>
          </w:tcPr>
          <w:p w:rsidR="00965769" w:rsidRPr="006F7D73" w:rsidRDefault="00965769">
            <w:pPr>
              <w:snapToGrid w:val="0"/>
              <w:jc w:val="center"/>
              <w:rPr>
                <w:rFonts w:asciiTheme="minorEastAsia" w:eastAsiaTheme="minorEastAsia" w:hAnsiTheme="minorEastAsia"/>
                <w:szCs w:val="21"/>
              </w:rPr>
            </w:pPr>
          </w:p>
        </w:tc>
        <w:tc>
          <w:tcPr>
            <w:tcW w:w="1093" w:type="dxa"/>
            <w:vAlign w:val="center"/>
          </w:tcPr>
          <w:p w:rsidR="00965769" w:rsidRPr="006F7D73" w:rsidRDefault="00965769">
            <w:pPr>
              <w:jc w:val="center"/>
              <w:rPr>
                <w:rFonts w:asciiTheme="minorEastAsia" w:eastAsiaTheme="minorEastAsia" w:hAnsiTheme="minorEastAsia"/>
                <w:szCs w:val="21"/>
              </w:rPr>
            </w:pPr>
          </w:p>
        </w:tc>
        <w:tc>
          <w:tcPr>
            <w:tcW w:w="1217" w:type="dxa"/>
            <w:vAlign w:val="center"/>
          </w:tcPr>
          <w:p w:rsidR="00965769" w:rsidRPr="006F7D73" w:rsidRDefault="00965769">
            <w:pPr>
              <w:widowControl/>
              <w:jc w:val="center"/>
              <w:rPr>
                <w:rFonts w:asciiTheme="minorEastAsia" w:eastAsiaTheme="minorEastAsia" w:hAnsiTheme="minorEastAsia"/>
                <w:kern w:val="0"/>
                <w:szCs w:val="21"/>
              </w:rPr>
            </w:pPr>
          </w:p>
        </w:tc>
        <w:tc>
          <w:tcPr>
            <w:tcW w:w="1217" w:type="dxa"/>
            <w:vAlign w:val="center"/>
          </w:tcPr>
          <w:p w:rsidR="00965769" w:rsidRPr="006F7D73" w:rsidRDefault="00965769">
            <w:pPr>
              <w:widowControl/>
              <w:jc w:val="center"/>
              <w:rPr>
                <w:rFonts w:asciiTheme="minorEastAsia" w:eastAsiaTheme="minorEastAsia" w:hAnsiTheme="minorEastAsia"/>
                <w:kern w:val="0"/>
                <w:szCs w:val="21"/>
              </w:rPr>
            </w:pPr>
          </w:p>
        </w:tc>
        <w:tc>
          <w:tcPr>
            <w:tcW w:w="1217" w:type="dxa"/>
            <w:vAlign w:val="center"/>
          </w:tcPr>
          <w:p w:rsidR="00965769" w:rsidRPr="006F7D73" w:rsidRDefault="00965769">
            <w:pPr>
              <w:widowControl/>
              <w:jc w:val="center"/>
              <w:rPr>
                <w:rFonts w:asciiTheme="minorEastAsia" w:eastAsiaTheme="minorEastAsia" w:hAnsiTheme="minorEastAsia"/>
                <w:kern w:val="0"/>
                <w:szCs w:val="21"/>
              </w:rPr>
            </w:pPr>
          </w:p>
        </w:tc>
        <w:tc>
          <w:tcPr>
            <w:tcW w:w="1217" w:type="dxa"/>
            <w:vAlign w:val="center"/>
          </w:tcPr>
          <w:p w:rsidR="00965769" w:rsidRPr="006F7D73" w:rsidRDefault="00965769">
            <w:pPr>
              <w:widowControl/>
              <w:jc w:val="center"/>
              <w:rPr>
                <w:rFonts w:asciiTheme="minorEastAsia" w:eastAsiaTheme="minorEastAsia" w:hAnsiTheme="minorEastAsia"/>
                <w:kern w:val="0"/>
                <w:szCs w:val="21"/>
              </w:rPr>
            </w:pPr>
          </w:p>
        </w:tc>
        <w:tc>
          <w:tcPr>
            <w:tcW w:w="1217" w:type="dxa"/>
            <w:vAlign w:val="center"/>
          </w:tcPr>
          <w:p w:rsidR="00965769" w:rsidRPr="006F7D73" w:rsidRDefault="00965769">
            <w:pPr>
              <w:widowControl/>
              <w:jc w:val="center"/>
              <w:rPr>
                <w:rFonts w:asciiTheme="minorEastAsia" w:eastAsiaTheme="minorEastAsia" w:hAnsiTheme="minorEastAsia"/>
                <w:kern w:val="0"/>
                <w:szCs w:val="21"/>
              </w:rPr>
            </w:pPr>
          </w:p>
        </w:tc>
      </w:tr>
      <w:tr w:rsidR="00965769" w:rsidRPr="006F7D73">
        <w:trPr>
          <w:trHeight w:val="702"/>
        </w:trPr>
        <w:tc>
          <w:tcPr>
            <w:tcW w:w="582" w:type="dxa"/>
            <w:vAlign w:val="center"/>
          </w:tcPr>
          <w:p w:rsidR="00965769" w:rsidRPr="006F7D73" w:rsidRDefault="00965769">
            <w:pPr>
              <w:widowControl/>
              <w:jc w:val="center"/>
              <w:rPr>
                <w:rFonts w:asciiTheme="minorEastAsia" w:eastAsiaTheme="minorEastAsia" w:hAnsiTheme="minorEastAsia"/>
                <w:kern w:val="0"/>
                <w:szCs w:val="21"/>
              </w:rPr>
            </w:pPr>
          </w:p>
        </w:tc>
        <w:tc>
          <w:tcPr>
            <w:tcW w:w="1134" w:type="dxa"/>
            <w:vAlign w:val="center"/>
          </w:tcPr>
          <w:p w:rsidR="00965769" w:rsidRPr="006F7D73" w:rsidRDefault="00965769">
            <w:pPr>
              <w:snapToGrid w:val="0"/>
              <w:jc w:val="center"/>
              <w:rPr>
                <w:rFonts w:asciiTheme="minorEastAsia" w:eastAsiaTheme="minorEastAsia" w:hAnsiTheme="minorEastAsia"/>
                <w:szCs w:val="21"/>
              </w:rPr>
            </w:pPr>
          </w:p>
        </w:tc>
        <w:tc>
          <w:tcPr>
            <w:tcW w:w="1093" w:type="dxa"/>
            <w:vAlign w:val="center"/>
          </w:tcPr>
          <w:p w:rsidR="00965769" w:rsidRPr="006F7D73" w:rsidRDefault="00965769">
            <w:pPr>
              <w:snapToGrid w:val="0"/>
              <w:jc w:val="center"/>
              <w:rPr>
                <w:rFonts w:asciiTheme="minorEastAsia" w:eastAsiaTheme="minorEastAsia" w:hAnsiTheme="minorEastAsia"/>
                <w:szCs w:val="21"/>
              </w:rPr>
            </w:pPr>
          </w:p>
        </w:tc>
        <w:tc>
          <w:tcPr>
            <w:tcW w:w="1217" w:type="dxa"/>
            <w:vAlign w:val="center"/>
          </w:tcPr>
          <w:p w:rsidR="00965769" w:rsidRPr="006F7D73" w:rsidRDefault="00965769">
            <w:pPr>
              <w:widowControl/>
              <w:jc w:val="center"/>
              <w:rPr>
                <w:rFonts w:asciiTheme="minorEastAsia" w:eastAsiaTheme="minorEastAsia" w:hAnsiTheme="minorEastAsia"/>
                <w:kern w:val="0"/>
                <w:szCs w:val="21"/>
              </w:rPr>
            </w:pPr>
          </w:p>
        </w:tc>
        <w:tc>
          <w:tcPr>
            <w:tcW w:w="1217" w:type="dxa"/>
            <w:vAlign w:val="center"/>
          </w:tcPr>
          <w:p w:rsidR="00965769" w:rsidRPr="006F7D73" w:rsidRDefault="00965769">
            <w:pPr>
              <w:widowControl/>
              <w:jc w:val="center"/>
              <w:rPr>
                <w:rFonts w:asciiTheme="minorEastAsia" w:eastAsiaTheme="minorEastAsia" w:hAnsiTheme="minorEastAsia"/>
                <w:kern w:val="0"/>
                <w:szCs w:val="21"/>
              </w:rPr>
            </w:pPr>
          </w:p>
        </w:tc>
        <w:tc>
          <w:tcPr>
            <w:tcW w:w="1217" w:type="dxa"/>
            <w:vAlign w:val="center"/>
          </w:tcPr>
          <w:p w:rsidR="00965769" w:rsidRPr="006F7D73" w:rsidRDefault="00965769">
            <w:pPr>
              <w:widowControl/>
              <w:jc w:val="center"/>
              <w:rPr>
                <w:rFonts w:asciiTheme="minorEastAsia" w:eastAsiaTheme="minorEastAsia" w:hAnsiTheme="minorEastAsia"/>
                <w:kern w:val="0"/>
                <w:szCs w:val="21"/>
              </w:rPr>
            </w:pPr>
          </w:p>
        </w:tc>
        <w:tc>
          <w:tcPr>
            <w:tcW w:w="1217" w:type="dxa"/>
            <w:vAlign w:val="center"/>
          </w:tcPr>
          <w:p w:rsidR="00965769" w:rsidRPr="006F7D73" w:rsidRDefault="00965769">
            <w:pPr>
              <w:widowControl/>
              <w:jc w:val="center"/>
              <w:rPr>
                <w:rFonts w:asciiTheme="minorEastAsia" w:eastAsiaTheme="minorEastAsia" w:hAnsiTheme="minorEastAsia"/>
                <w:kern w:val="0"/>
                <w:szCs w:val="21"/>
              </w:rPr>
            </w:pPr>
          </w:p>
        </w:tc>
        <w:tc>
          <w:tcPr>
            <w:tcW w:w="1217" w:type="dxa"/>
            <w:vAlign w:val="center"/>
          </w:tcPr>
          <w:p w:rsidR="00965769" w:rsidRPr="006F7D73" w:rsidRDefault="00965769">
            <w:pPr>
              <w:widowControl/>
              <w:jc w:val="center"/>
              <w:rPr>
                <w:rFonts w:asciiTheme="minorEastAsia" w:eastAsiaTheme="minorEastAsia" w:hAnsiTheme="minorEastAsia"/>
                <w:kern w:val="0"/>
                <w:szCs w:val="21"/>
              </w:rPr>
            </w:pPr>
          </w:p>
        </w:tc>
      </w:tr>
      <w:tr w:rsidR="00965769" w:rsidRPr="006F7D73">
        <w:trPr>
          <w:trHeight w:val="702"/>
        </w:trPr>
        <w:tc>
          <w:tcPr>
            <w:tcW w:w="582" w:type="dxa"/>
            <w:vAlign w:val="center"/>
          </w:tcPr>
          <w:p w:rsidR="00965769" w:rsidRPr="006F7D73" w:rsidRDefault="00965769">
            <w:pPr>
              <w:widowControl/>
              <w:jc w:val="center"/>
              <w:rPr>
                <w:rFonts w:asciiTheme="minorEastAsia" w:eastAsiaTheme="minorEastAsia" w:hAnsiTheme="minorEastAsia"/>
                <w:kern w:val="0"/>
                <w:szCs w:val="21"/>
              </w:rPr>
            </w:pPr>
          </w:p>
        </w:tc>
        <w:tc>
          <w:tcPr>
            <w:tcW w:w="1134" w:type="dxa"/>
            <w:vAlign w:val="center"/>
          </w:tcPr>
          <w:p w:rsidR="00965769" w:rsidRPr="006F7D73" w:rsidRDefault="00965769">
            <w:pPr>
              <w:snapToGrid w:val="0"/>
              <w:jc w:val="center"/>
              <w:rPr>
                <w:rFonts w:asciiTheme="minorEastAsia" w:eastAsiaTheme="minorEastAsia" w:hAnsiTheme="minorEastAsia"/>
                <w:szCs w:val="21"/>
              </w:rPr>
            </w:pPr>
          </w:p>
        </w:tc>
        <w:tc>
          <w:tcPr>
            <w:tcW w:w="1093" w:type="dxa"/>
            <w:vAlign w:val="center"/>
          </w:tcPr>
          <w:p w:rsidR="00965769" w:rsidRPr="006F7D73" w:rsidRDefault="00965769">
            <w:pPr>
              <w:snapToGrid w:val="0"/>
              <w:jc w:val="center"/>
              <w:rPr>
                <w:rFonts w:asciiTheme="minorEastAsia" w:eastAsiaTheme="minorEastAsia" w:hAnsiTheme="minorEastAsia"/>
                <w:szCs w:val="21"/>
              </w:rPr>
            </w:pPr>
          </w:p>
        </w:tc>
        <w:tc>
          <w:tcPr>
            <w:tcW w:w="1217" w:type="dxa"/>
            <w:vAlign w:val="center"/>
          </w:tcPr>
          <w:p w:rsidR="00965769" w:rsidRPr="006F7D73" w:rsidRDefault="00965769">
            <w:pPr>
              <w:widowControl/>
              <w:jc w:val="center"/>
              <w:rPr>
                <w:rFonts w:asciiTheme="minorEastAsia" w:eastAsiaTheme="minorEastAsia" w:hAnsiTheme="minorEastAsia"/>
                <w:kern w:val="0"/>
                <w:szCs w:val="21"/>
              </w:rPr>
            </w:pPr>
          </w:p>
        </w:tc>
        <w:tc>
          <w:tcPr>
            <w:tcW w:w="1217" w:type="dxa"/>
            <w:vAlign w:val="center"/>
          </w:tcPr>
          <w:p w:rsidR="00965769" w:rsidRPr="006F7D73" w:rsidRDefault="00965769">
            <w:pPr>
              <w:widowControl/>
              <w:jc w:val="center"/>
              <w:rPr>
                <w:rFonts w:asciiTheme="minorEastAsia" w:eastAsiaTheme="minorEastAsia" w:hAnsiTheme="minorEastAsia"/>
                <w:kern w:val="0"/>
                <w:szCs w:val="21"/>
              </w:rPr>
            </w:pPr>
          </w:p>
        </w:tc>
        <w:tc>
          <w:tcPr>
            <w:tcW w:w="1217" w:type="dxa"/>
            <w:vAlign w:val="center"/>
          </w:tcPr>
          <w:p w:rsidR="00965769" w:rsidRPr="006F7D73" w:rsidRDefault="00965769">
            <w:pPr>
              <w:widowControl/>
              <w:jc w:val="center"/>
              <w:rPr>
                <w:rFonts w:asciiTheme="minorEastAsia" w:eastAsiaTheme="minorEastAsia" w:hAnsiTheme="minorEastAsia"/>
                <w:kern w:val="0"/>
                <w:szCs w:val="21"/>
              </w:rPr>
            </w:pPr>
          </w:p>
        </w:tc>
        <w:tc>
          <w:tcPr>
            <w:tcW w:w="1217" w:type="dxa"/>
            <w:vAlign w:val="center"/>
          </w:tcPr>
          <w:p w:rsidR="00965769" w:rsidRPr="006F7D73" w:rsidRDefault="00965769">
            <w:pPr>
              <w:widowControl/>
              <w:jc w:val="center"/>
              <w:rPr>
                <w:rFonts w:asciiTheme="minorEastAsia" w:eastAsiaTheme="minorEastAsia" w:hAnsiTheme="minorEastAsia"/>
                <w:kern w:val="0"/>
                <w:szCs w:val="21"/>
              </w:rPr>
            </w:pPr>
          </w:p>
        </w:tc>
        <w:tc>
          <w:tcPr>
            <w:tcW w:w="1217" w:type="dxa"/>
            <w:vAlign w:val="center"/>
          </w:tcPr>
          <w:p w:rsidR="00965769" w:rsidRPr="006F7D73" w:rsidRDefault="00965769">
            <w:pPr>
              <w:widowControl/>
              <w:jc w:val="center"/>
              <w:rPr>
                <w:rFonts w:asciiTheme="minorEastAsia" w:eastAsiaTheme="minorEastAsia" w:hAnsiTheme="minorEastAsia"/>
                <w:kern w:val="0"/>
                <w:szCs w:val="21"/>
              </w:rPr>
            </w:pPr>
          </w:p>
        </w:tc>
      </w:tr>
      <w:tr w:rsidR="00965769" w:rsidRPr="006F7D73">
        <w:trPr>
          <w:trHeight w:val="702"/>
        </w:trPr>
        <w:tc>
          <w:tcPr>
            <w:tcW w:w="582" w:type="dxa"/>
            <w:vAlign w:val="center"/>
          </w:tcPr>
          <w:p w:rsidR="00965769" w:rsidRPr="006F7D73" w:rsidRDefault="00965769">
            <w:pPr>
              <w:widowControl/>
              <w:jc w:val="center"/>
              <w:rPr>
                <w:rFonts w:asciiTheme="minorEastAsia" w:eastAsiaTheme="minorEastAsia" w:hAnsiTheme="minorEastAsia"/>
                <w:kern w:val="0"/>
                <w:szCs w:val="21"/>
              </w:rPr>
            </w:pPr>
          </w:p>
        </w:tc>
        <w:tc>
          <w:tcPr>
            <w:tcW w:w="1134" w:type="dxa"/>
            <w:vAlign w:val="center"/>
          </w:tcPr>
          <w:p w:rsidR="00965769" w:rsidRPr="006F7D73" w:rsidRDefault="00965769">
            <w:pPr>
              <w:snapToGrid w:val="0"/>
              <w:jc w:val="center"/>
              <w:rPr>
                <w:rFonts w:asciiTheme="minorEastAsia" w:eastAsiaTheme="minorEastAsia" w:hAnsiTheme="minorEastAsia"/>
                <w:szCs w:val="21"/>
              </w:rPr>
            </w:pPr>
          </w:p>
        </w:tc>
        <w:tc>
          <w:tcPr>
            <w:tcW w:w="1093" w:type="dxa"/>
            <w:vAlign w:val="center"/>
          </w:tcPr>
          <w:p w:rsidR="00965769" w:rsidRPr="006F7D73" w:rsidRDefault="00965769">
            <w:pPr>
              <w:snapToGrid w:val="0"/>
              <w:jc w:val="center"/>
              <w:rPr>
                <w:rFonts w:asciiTheme="minorEastAsia" w:eastAsiaTheme="minorEastAsia" w:hAnsiTheme="minorEastAsia"/>
                <w:szCs w:val="21"/>
              </w:rPr>
            </w:pPr>
          </w:p>
        </w:tc>
        <w:tc>
          <w:tcPr>
            <w:tcW w:w="1217" w:type="dxa"/>
            <w:vAlign w:val="center"/>
          </w:tcPr>
          <w:p w:rsidR="00965769" w:rsidRPr="006F7D73" w:rsidRDefault="00965769">
            <w:pPr>
              <w:widowControl/>
              <w:jc w:val="center"/>
              <w:rPr>
                <w:rFonts w:asciiTheme="minorEastAsia" w:eastAsiaTheme="minorEastAsia" w:hAnsiTheme="minorEastAsia"/>
                <w:kern w:val="0"/>
                <w:szCs w:val="21"/>
              </w:rPr>
            </w:pPr>
          </w:p>
        </w:tc>
        <w:tc>
          <w:tcPr>
            <w:tcW w:w="1217" w:type="dxa"/>
            <w:vAlign w:val="center"/>
          </w:tcPr>
          <w:p w:rsidR="00965769" w:rsidRPr="006F7D73" w:rsidRDefault="00965769">
            <w:pPr>
              <w:widowControl/>
              <w:jc w:val="center"/>
              <w:rPr>
                <w:rFonts w:asciiTheme="minorEastAsia" w:eastAsiaTheme="minorEastAsia" w:hAnsiTheme="minorEastAsia"/>
                <w:kern w:val="0"/>
                <w:szCs w:val="21"/>
              </w:rPr>
            </w:pPr>
          </w:p>
        </w:tc>
        <w:tc>
          <w:tcPr>
            <w:tcW w:w="1217" w:type="dxa"/>
            <w:vAlign w:val="center"/>
          </w:tcPr>
          <w:p w:rsidR="00965769" w:rsidRPr="006F7D73" w:rsidRDefault="00965769">
            <w:pPr>
              <w:widowControl/>
              <w:jc w:val="center"/>
              <w:rPr>
                <w:rFonts w:asciiTheme="minorEastAsia" w:eastAsiaTheme="minorEastAsia" w:hAnsiTheme="minorEastAsia"/>
                <w:kern w:val="0"/>
                <w:szCs w:val="21"/>
              </w:rPr>
            </w:pPr>
          </w:p>
        </w:tc>
        <w:tc>
          <w:tcPr>
            <w:tcW w:w="1217" w:type="dxa"/>
            <w:vAlign w:val="center"/>
          </w:tcPr>
          <w:p w:rsidR="00965769" w:rsidRPr="006F7D73" w:rsidRDefault="00965769">
            <w:pPr>
              <w:widowControl/>
              <w:jc w:val="center"/>
              <w:rPr>
                <w:rFonts w:asciiTheme="minorEastAsia" w:eastAsiaTheme="minorEastAsia" w:hAnsiTheme="minorEastAsia"/>
                <w:kern w:val="0"/>
                <w:szCs w:val="21"/>
              </w:rPr>
            </w:pPr>
          </w:p>
        </w:tc>
        <w:tc>
          <w:tcPr>
            <w:tcW w:w="1217" w:type="dxa"/>
            <w:vAlign w:val="center"/>
          </w:tcPr>
          <w:p w:rsidR="00965769" w:rsidRPr="006F7D73" w:rsidRDefault="00965769">
            <w:pPr>
              <w:widowControl/>
              <w:jc w:val="center"/>
              <w:rPr>
                <w:rFonts w:asciiTheme="minorEastAsia" w:eastAsiaTheme="minorEastAsia" w:hAnsiTheme="minorEastAsia"/>
                <w:kern w:val="0"/>
                <w:szCs w:val="21"/>
              </w:rPr>
            </w:pPr>
          </w:p>
        </w:tc>
      </w:tr>
      <w:tr w:rsidR="00965769" w:rsidRPr="006F7D73">
        <w:trPr>
          <w:trHeight w:val="702"/>
        </w:trPr>
        <w:tc>
          <w:tcPr>
            <w:tcW w:w="582" w:type="dxa"/>
            <w:vAlign w:val="center"/>
          </w:tcPr>
          <w:p w:rsidR="00965769" w:rsidRPr="006F7D73" w:rsidRDefault="00965769">
            <w:pPr>
              <w:widowControl/>
              <w:jc w:val="center"/>
              <w:rPr>
                <w:rFonts w:asciiTheme="minorEastAsia" w:eastAsiaTheme="minorEastAsia" w:hAnsiTheme="minorEastAsia"/>
                <w:kern w:val="0"/>
                <w:szCs w:val="21"/>
              </w:rPr>
            </w:pPr>
          </w:p>
        </w:tc>
        <w:tc>
          <w:tcPr>
            <w:tcW w:w="1134" w:type="dxa"/>
            <w:vAlign w:val="center"/>
          </w:tcPr>
          <w:p w:rsidR="00965769" w:rsidRPr="006F7D73" w:rsidRDefault="00965769">
            <w:pPr>
              <w:snapToGrid w:val="0"/>
              <w:jc w:val="center"/>
              <w:rPr>
                <w:rFonts w:asciiTheme="minorEastAsia" w:eastAsiaTheme="minorEastAsia" w:hAnsiTheme="minorEastAsia"/>
                <w:szCs w:val="21"/>
              </w:rPr>
            </w:pPr>
          </w:p>
        </w:tc>
        <w:tc>
          <w:tcPr>
            <w:tcW w:w="1093" w:type="dxa"/>
            <w:vAlign w:val="center"/>
          </w:tcPr>
          <w:p w:rsidR="00965769" w:rsidRPr="006F7D73" w:rsidRDefault="00965769">
            <w:pPr>
              <w:snapToGrid w:val="0"/>
              <w:jc w:val="center"/>
              <w:rPr>
                <w:rFonts w:asciiTheme="minorEastAsia" w:eastAsiaTheme="minorEastAsia" w:hAnsiTheme="minorEastAsia"/>
                <w:szCs w:val="21"/>
              </w:rPr>
            </w:pPr>
          </w:p>
        </w:tc>
        <w:tc>
          <w:tcPr>
            <w:tcW w:w="1217" w:type="dxa"/>
            <w:vAlign w:val="center"/>
          </w:tcPr>
          <w:p w:rsidR="00965769" w:rsidRPr="006F7D73" w:rsidRDefault="00965769">
            <w:pPr>
              <w:widowControl/>
              <w:jc w:val="center"/>
              <w:rPr>
                <w:rFonts w:asciiTheme="minorEastAsia" w:eastAsiaTheme="minorEastAsia" w:hAnsiTheme="minorEastAsia"/>
                <w:kern w:val="0"/>
                <w:szCs w:val="21"/>
              </w:rPr>
            </w:pPr>
          </w:p>
        </w:tc>
        <w:tc>
          <w:tcPr>
            <w:tcW w:w="1217" w:type="dxa"/>
            <w:vAlign w:val="center"/>
          </w:tcPr>
          <w:p w:rsidR="00965769" w:rsidRPr="006F7D73" w:rsidRDefault="00965769">
            <w:pPr>
              <w:widowControl/>
              <w:jc w:val="center"/>
              <w:rPr>
                <w:rFonts w:asciiTheme="minorEastAsia" w:eastAsiaTheme="minorEastAsia" w:hAnsiTheme="minorEastAsia"/>
                <w:kern w:val="0"/>
                <w:szCs w:val="21"/>
              </w:rPr>
            </w:pPr>
          </w:p>
        </w:tc>
        <w:tc>
          <w:tcPr>
            <w:tcW w:w="1217" w:type="dxa"/>
            <w:vAlign w:val="center"/>
          </w:tcPr>
          <w:p w:rsidR="00965769" w:rsidRPr="006F7D73" w:rsidRDefault="00965769">
            <w:pPr>
              <w:widowControl/>
              <w:jc w:val="center"/>
              <w:rPr>
                <w:rFonts w:asciiTheme="minorEastAsia" w:eastAsiaTheme="minorEastAsia" w:hAnsiTheme="minorEastAsia"/>
                <w:kern w:val="0"/>
                <w:szCs w:val="21"/>
              </w:rPr>
            </w:pPr>
          </w:p>
        </w:tc>
        <w:tc>
          <w:tcPr>
            <w:tcW w:w="1217" w:type="dxa"/>
            <w:vAlign w:val="center"/>
          </w:tcPr>
          <w:p w:rsidR="00965769" w:rsidRPr="006F7D73" w:rsidRDefault="00965769">
            <w:pPr>
              <w:widowControl/>
              <w:jc w:val="center"/>
              <w:rPr>
                <w:rFonts w:asciiTheme="minorEastAsia" w:eastAsiaTheme="minorEastAsia" w:hAnsiTheme="minorEastAsia"/>
                <w:kern w:val="0"/>
                <w:szCs w:val="21"/>
              </w:rPr>
            </w:pPr>
          </w:p>
        </w:tc>
        <w:tc>
          <w:tcPr>
            <w:tcW w:w="1217" w:type="dxa"/>
            <w:vAlign w:val="center"/>
          </w:tcPr>
          <w:p w:rsidR="00965769" w:rsidRPr="006F7D73" w:rsidRDefault="00965769">
            <w:pPr>
              <w:widowControl/>
              <w:jc w:val="center"/>
              <w:rPr>
                <w:rFonts w:asciiTheme="minorEastAsia" w:eastAsiaTheme="minorEastAsia" w:hAnsiTheme="minorEastAsia"/>
                <w:kern w:val="0"/>
                <w:szCs w:val="21"/>
              </w:rPr>
            </w:pPr>
          </w:p>
        </w:tc>
      </w:tr>
    </w:tbl>
    <w:p w:rsidR="00965769" w:rsidRPr="006F7D73" w:rsidRDefault="00965769">
      <w:pPr>
        <w:snapToGrid w:val="0"/>
        <w:rPr>
          <w:rFonts w:asciiTheme="minorEastAsia" w:eastAsiaTheme="minorEastAsia" w:hAnsiTheme="minorEastAsia"/>
          <w:szCs w:val="21"/>
        </w:rPr>
      </w:pPr>
    </w:p>
    <w:p w:rsidR="00965769" w:rsidRPr="006F7D73" w:rsidRDefault="00D125ED">
      <w:pPr>
        <w:snapToGrid w:val="0"/>
        <w:rPr>
          <w:rFonts w:asciiTheme="minorEastAsia" w:eastAsiaTheme="minorEastAsia" w:hAnsiTheme="minorEastAsia"/>
          <w:szCs w:val="21"/>
        </w:rPr>
      </w:pPr>
      <w:r w:rsidRPr="006F7D73">
        <w:rPr>
          <w:rFonts w:asciiTheme="minorEastAsia" w:eastAsiaTheme="minorEastAsia" w:hAnsiTheme="minorEastAsia"/>
          <w:szCs w:val="21"/>
        </w:rPr>
        <w:t>评标委员会全体成员签字/日期：</w:t>
      </w:r>
    </w:p>
    <w:p w:rsidR="00965769" w:rsidRPr="006F7D73" w:rsidRDefault="00965769">
      <w:pPr>
        <w:snapToGrid w:val="0"/>
        <w:rPr>
          <w:rFonts w:asciiTheme="minorEastAsia" w:eastAsiaTheme="minorEastAsia" w:hAnsiTheme="minorEastAsia"/>
          <w:kern w:val="0"/>
          <w:szCs w:val="21"/>
        </w:rPr>
      </w:pPr>
    </w:p>
    <w:p w:rsidR="00965769" w:rsidRPr="006F7D73" w:rsidRDefault="00965769">
      <w:pPr>
        <w:snapToGrid w:val="0"/>
        <w:rPr>
          <w:rFonts w:ascii="Times New Roman" w:hAnsi="Times New Roman"/>
          <w:szCs w:val="24"/>
        </w:rPr>
      </w:pPr>
    </w:p>
    <w:p w:rsidR="00965769" w:rsidRPr="006F7D73" w:rsidRDefault="00965769">
      <w:pPr>
        <w:snapToGrid w:val="0"/>
        <w:rPr>
          <w:rFonts w:ascii="Times New Roman" w:hAnsi="Times New Roman"/>
          <w:szCs w:val="24"/>
        </w:rPr>
      </w:pPr>
    </w:p>
    <w:p w:rsidR="00965769" w:rsidRPr="006F7D73" w:rsidRDefault="00965769">
      <w:pPr>
        <w:rPr>
          <w:rFonts w:ascii="Times New Roman" w:hAnsi="Times New Roman"/>
          <w:szCs w:val="24"/>
        </w:rPr>
      </w:pPr>
    </w:p>
    <w:p w:rsidR="00965769" w:rsidRPr="006F7D73" w:rsidRDefault="00D125ED">
      <w:pPr>
        <w:ind w:left="420" w:hangingChars="200" w:hanging="420"/>
        <w:rPr>
          <w:rFonts w:ascii="Times New Roman" w:eastAsia="黑体" w:hAnsi="Times New Roman"/>
          <w:bCs/>
          <w:sz w:val="32"/>
          <w:szCs w:val="20"/>
        </w:rPr>
      </w:pPr>
      <w:r w:rsidRPr="006F7D73">
        <w:rPr>
          <w:rFonts w:ascii="Times New Roman" w:hAnsi="Times New Roman"/>
          <w:szCs w:val="24"/>
        </w:rPr>
        <w:br w:type="page"/>
      </w:r>
    </w:p>
    <w:p w:rsidR="00965769" w:rsidRPr="006F7D73" w:rsidRDefault="00D125ED">
      <w:pPr>
        <w:rPr>
          <w:rFonts w:ascii="Times New Roman" w:eastAsia="黑体" w:hAnsi="Times New Roman"/>
          <w:bCs/>
          <w:sz w:val="32"/>
          <w:szCs w:val="32"/>
        </w:rPr>
      </w:pPr>
      <w:r w:rsidRPr="006F7D73">
        <w:rPr>
          <w:rFonts w:ascii="Times New Roman" w:eastAsia="黑体" w:hAnsi="Times New Roman"/>
          <w:bCs/>
          <w:sz w:val="32"/>
          <w:szCs w:val="32"/>
        </w:rPr>
        <w:lastRenderedPageBreak/>
        <w:t>附表</w:t>
      </w:r>
      <w:r w:rsidRPr="006F7D73">
        <w:rPr>
          <w:rFonts w:ascii="Times New Roman" w:eastAsia="黑体" w:hAnsi="Times New Roman" w:hint="eastAsia"/>
          <w:bCs/>
          <w:sz w:val="32"/>
          <w:szCs w:val="32"/>
        </w:rPr>
        <w:t>7</w:t>
      </w:r>
      <w:r w:rsidRPr="006F7D73">
        <w:rPr>
          <w:rFonts w:ascii="Times New Roman" w:eastAsia="黑体" w:hAnsi="Times New Roman"/>
          <w:bCs/>
          <w:sz w:val="32"/>
          <w:szCs w:val="32"/>
        </w:rPr>
        <w:t>：商务评审得分表</w:t>
      </w:r>
    </w:p>
    <w:p w:rsidR="00965769" w:rsidRPr="006F7D73" w:rsidRDefault="00965769">
      <w:pPr>
        <w:spacing w:beforeLines="50" w:before="120" w:afterLines="50" w:after="120"/>
        <w:jc w:val="center"/>
        <w:rPr>
          <w:rFonts w:ascii="Times New Roman" w:eastAsia="方正小标宋_GBK" w:hAnsi="Times New Roman"/>
          <w:sz w:val="40"/>
          <w:szCs w:val="28"/>
        </w:rPr>
      </w:pPr>
    </w:p>
    <w:p w:rsidR="00965769" w:rsidRPr="006F7D73" w:rsidRDefault="00D125ED">
      <w:pPr>
        <w:spacing w:beforeLines="50" w:before="120" w:afterLines="50" w:after="120"/>
        <w:jc w:val="center"/>
        <w:rPr>
          <w:rFonts w:ascii="黑体" w:eastAsia="黑体" w:hAnsi="黑体"/>
          <w:sz w:val="28"/>
          <w:szCs w:val="28"/>
        </w:rPr>
      </w:pPr>
      <w:r w:rsidRPr="006F7D73">
        <w:rPr>
          <w:rFonts w:ascii="黑体" w:eastAsia="黑体" w:hAnsi="黑体"/>
          <w:sz w:val="28"/>
          <w:szCs w:val="28"/>
        </w:rPr>
        <w:t>商务评审得分表</w:t>
      </w:r>
    </w:p>
    <w:p w:rsidR="00965769" w:rsidRPr="006F7D73" w:rsidRDefault="00965769">
      <w:pPr>
        <w:snapToGrid w:val="0"/>
        <w:spacing w:line="400" w:lineRule="exact"/>
        <w:rPr>
          <w:rFonts w:asciiTheme="majorEastAsia" w:eastAsiaTheme="majorEastAsia" w:hAnsiTheme="majorEastAsia"/>
          <w:szCs w:val="21"/>
        </w:rPr>
      </w:pPr>
    </w:p>
    <w:p w:rsidR="00965769" w:rsidRPr="006F7D73" w:rsidRDefault="00D125ED">
      <w:pPr>
        <w:snapToGrid w:val="0"/>
        <w:spacing w:line="460" w:lineRule="exact"/>
        <w:rPr>
          <w:rFonts w:asciiTheme="majorEastAsia" w:eastAsiaTheme="majorEastAsia" w:hAnsiTheme="majorEastAsia"/>
          <w:szCs w:val="21"/>
          <w:u w:val="single"/>
        </w:rPr>
      </w:pPr>
      <w:r w:rsidRPr="006F7D73">
        <w:rPr>
          <w:rFonts w:asciiTheme="majorEastAsia" w:eastAsiaTheme="majorEastAsia" w:hAnsiTheme="majorEastAsia"/>
          <w:szCs w:val="21"/>
        </w:rPr>
        <w:t>项目名称：</w:t>
      </w:r>
      <w:r w:rsidRPr="006F7D73">
        <w:rPr>
          <w:rFonts w:asciiTheme="majorEastAsia" w:eastAsiaTheme="majorEastAsia" w:hAnsiTheme="majorEastAsia" w:hint="eastAsia"/>
          <w:szCs w:val="21"/>
          <w:u w:val="single"/>
        </w:rPr>
        <w:t xml:space="preserve">        </w:t>
      </w:r>
      <w:r w:rsidRPr="006F7D73">
        <w:rPr>
          <w:rFonts w:asciiTheme="majorEastAsia" w:eastAsiaTheme="majorEastAsia" w:hAnsiTheme="majorEastAsia" w:hint="eastAsia"/>
          <w:szCs w:val="21"/>
        </w:rPr>
        <w:t>（项目名称）</w:t>
      </w:r>
      <w:r w:rsidRPr="006F7D73">
        <w:rPr>
          <w:rFonts w:asciiTheme="minorEastAsia" w:eastAsiaTheme="minorEastAsia" w:hAnsiTheme="minorEastAsia" w:hint="eastAsia"/>
          <w:szCs w:val="21"/>
          <w:u w:val="single"/>
        </w:rPr>
        <w:t xml:space="preserve">      </w:t>
      </w:r>
      <w:r w:rsidRPr="006F7D73">
        <w:rPr>
          <w:rFonts w:asciiTheme="majorEastAsia" w:eastAsiaTheme="majorEastAsia" w:hAnsiTheme="majorEastAsia" w:hint="eastAsia"/>
          <w:szCs w:val="21"/>
        </w:rPr>
        <w:t>设备（材料）采购</w:t>
      </w:r>
    </w:p>
    <w:p w:rsidR="00965769" w:rsidRPr="006F7D73" w:rsidRDefault="00D125ED">
      <w:pPr>
        <w:snapToGrid w:val="0"/>
        <w:spacing w:line="460" w:lineRule="exact"/>
        <w:rPr>
          <w:rFonts w:asciiTheme="majorEastAsia" w:eastAsiaTheme="majorEastAsia" w:hAnsiTheme="majorEastAsia"/>
          <w:szCs w:val="21"/>
        </w:rPr>
      </w:pPr>
      <w:r w:rsidRPr="006F7D73">
        <w:rPr>
          <w:rFonts w:asciiTheme="majorEastAsia" w:eastAsiaTheme="majorEastAsia" w:hAnsiTheme="majorEastAsia"/>
          <w:szCs w:val="21"/>
        </w:rPr>
        <w:t>招标编号：</w:t>
      </w:r>
      <w:r w:rsidRPr="006F7D73">
        <w:rPr>
          <w:rFonts w:asciiTheme="majorEastAsia" w:eastAsiaTheme="majorEastAsia" w:hAnsiTheme="majorEastAsia" w:hint="eastAsia"/>
          <w:szCs w:val="21"/>
          <w:u w:val="single"/>
        </w:rPr>
        <w:t xml:space="preserve">        </w:t>
      </w:r>
    </w:p>
    <w:tbl>
      <w:tblPr>
        <w:tblW w:w="9194"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7"/>
        <w:gridCol w:w="1078"/>
        <w:gridCol w:w="1253"/>
        <w:gridCol w:w="2707"/>
        <w:gridCol w:w="1139"/>
        <w:gridCol w:w="1140"/>
        <w:gridCol w:w="1140"/>
      </w:tblGrid>
      <w:tr w:rsidR="00965769" w:rsidRPr="006F7D73">
        <w:trPr>
          <w:trHeight w:val="454"/>
        </w:trPr>
        <w:tc>
          <w:tcPr>
            <w:tcW w:w="737" w:type="dxa"/>
            <w:vMerge w:val="restart"/>
            <w:vAlign w:val="center"/>
          </w:tcPr>
          <w:p w:rsidR="00965769" w:rsidRPr="006F7D73" w:rsidRDefault="00D125ED">
            <w:pPr>
              <w:widowControl/>
              <w:jc w:val="center"/>
              <w:rPr>
                <w:rFonts w:asciiTheme="majorEastAsia" w:eastAsiaTheme="majorEastAsia" w:hAnsiTheme="majorEastAsia"/>
                <w:b/>
                <w:kern w:val="0"/>
                <w:szCs w:val="21"/>
              </w:rPr>
            </w:pPr>
            <w:r w:rsidRPr="006F7D73">
              <w:rPr>
                <w:rFonts w:asciiTheme="majorEastAsia" w:eastAsiaTheme="majorEastAsia" w:hAnsiTheme="majorEastAsia"/>
                <w:b/>
                <w:kern w:val="0"/>
                <w:szCs w:val="21"/>
              </w:rPr>
              <w:t>序号</w:t>
            </w:r>
          </w:p>
        </w:tc>
        <w:tc>
          <w:tcPr>
            <w:tcW w:w="1078" w:type="dxa"/>
            <w:vMerge w:val="restart"/>
            <w:vAlign w:val="center"/>
          </w:tcPr>
          <w:p w:rsidR="00965769" w:rsidRPr="006F7D73" w:rsidRDefault="00D125ED">
            <w:pPr>
              <w:snapToGrid w:val="0"/>
              <w:jc w:val="center"/>
              <w:rPr>
                <w:rFonts w:asciiTheme="majorEastAsia" w:eastAsiaTheme="majorEastAsia" w:hAnsiTheme="majorEastAsia"/>
                <w:b/>
                <w:szCs w:val="21"/>
              </w:rPr>
            </w:pPr>
            <w:r w:rsidRPr="006F7D73">
              <w:rPr>
                <w:rFonts w:asciiTheme="majorEastAsia" w:eastAsiaTheme="majorEastAsia" w:hAnsiTheme="majorEastAsia"/>
                <w:b/>
                <w:szCs w:val="21"/>
              </w:rPr>
              <w:t>条款号</w:t>
            </w:r>
          </w:p>
        </w:tc>
        <w:tc>
          <w:tcPr>
            <w:tcW w:w="1253" w:type="dxa"/>
            <w:vMerge w:val="restart"/>
            <w:vAlign w:val="center"/>
          </w:tcPr>
          <w:p w:rsidR="00965769" w:rsidRPr="006F7D73" w:rsidRDefault="00D125ED">
            <w:pPr>
              <w:snapToGrid w:val="0"/>
              <w:rPr>
                <w:rFonts w:asciiTheme="majorEastAsia" w:eastAsiaTheme="majorEastAsia" w:hAnsiTheme="majorEastAsia"/>
                <w:b/>
                <w:szCs w:val="21"/>
              </w:rPr>
            </w:pPr>
            <w:r w:rsidRPr="006F7D73">
              <w:rPr>
                <w:rFonts w:asciiTheme="majorEastAsia" w:eastAsiaTheme="majorEastAsia" w:hAnsiTheme="majorEastAsia"/>
                <w:b/>
                <w:szCs w:val="21"/>
              </w:rPr>
              <w:t>评审因素</w:t>
            </w:r>
          </w:p>
        </w:tc>
        <w:tc>
          <w:tcPr>
            <w:tcW w:w="2707" w:type="dxa"/>
            <w:vMerge w:val="restart"/>
            <w:vAlign w:val="center"/>
          </w:tcPr>
          <w:p w:rsidR="00965769" w:rsidRPr="006F7D73" w:rsidRDefault="00D125ED">
            <w:pPr>
              <w:snapToGrid w:val="0"/>
              <w:jc w:val="center"/>
              <w:rPr>
                <w:rFonts w:asciiTheme="majorEastAsia" w:eastAsiaTheme="majorEastAsia" w:hAnsiTheme="majorEastAsia"/>
                <w:b/>
                <w:szCs w:val="21"/>
              </w:rPr>
            </w:pPr>
            <w:r w:rsidRPr="006F7D73">
              <w:rPr>
                <w:rFonts w:asciiTheme="majorEastAsia" w:eastAsiaTheme="majorEastAsia" w:hAnsiTheme="majorEastAsia"/>
                <w:b/>
                <w:szCs w:val="21"/>
              </w:rPr>
              <w:t>评审标准</w:t>
            </w:r>
          </w:p>
        </w:tc>
        <w:tc>
          <w:tcPr>
            <w:tcW w:w="3419" w:type="dxa"/>
            <w:gridSpan w:val="3"/>
            <w:vAlign w:val="center"/>
          </w:tcPr>
          <w:p w:rsidR="00965769" w:rsidRPr="006F7D73" w:rsidRDefault="00D125ED">
            <w:pPr>
              <w:widowControl/>
              <w:jc w:val="center"/>
              <w:rPr>
                <w:rFonts w:asciiTheme="majorEastAsia" w:eastAsiaTheme="majorEastAsia" w:hAnsiTheme="majorEastAsia"/>
                <w:b/>
                <w:kern w:val="0"/>
                <w:szCs w:val="21"/>
              </w:rPr>
            </w:pPr>
            <w:r w:rsidRPr="006F7D73">
              <w:rPr>
                <w:rFonts w:asciiTheme="majorEastAsia" w:eastAsiaTheme="majorEastAsia" w:hAnsiTheme="majorEastAsia"/>
                <w:b/>
                <w:kern w:val="0"/>
                <w:szCs w:val="21"/>
              </w:rPr>
              <w:t>投标人名称及评审得分</w:t>
            </w:r>
          </w:p>
        </w:tc>
      </w:tr>
      <w:tr w:rsidR="00965769" w:rsidRPr="006F7D73">
        <w:trPr>
          <w:trHeight w:val="454"/>
        </w:trPr>
        <w:tc>
          <w:tcPr>
            <w:tcW w:w="737" w:type="dxa"/>
            <w:vMerge/>
            <w:vAlign w:val="center"/>
          </w:tcPr>
          <w:p w:rsidR="00965769" w:rsidRPr="006F7D73" w:rsidRDefault="00965769">
            <w:pPr>
              <w:widowControl/>
              <w:jc w:val="center"/>
              <w:rPr>
                <w:rFonts w:asciiTheme="majorEastAsia" w:eastAsiaTheme="majorEastAsia" w:hAnsiTheme="majorEastAsia"/>
                <w:b/>
                <w:kern w:val="0"/>
                <w:szCs w:val="21"/>
              </w:rPr>
            </w:pPr>
          </w:p>
        </w:tc>
        <w:tc>
          <w:tcPr>
            <w:tcW w:w="1078" w:type="dxa"/>
            <w:vMerge/>
            <w:vAlign w:val="center"/>
          </w:tcPr>
          <w:p w:rsidR="00965769" w:rsidRPr="006F7D73" w:rsidRDefault="00965769">
            <w:pPr>
              <w:snapToGrid w:val="0"/>
              <w:jc w:val="center"/>
              <w:rPr>
                <w:rFonts w:asciiTheme="majorEastAsia" w:eastAsiaTheme="majorEastAsia" w:hAnsiTheme="majorEastAsia"/>
                <w:b/>
                <w:szCs w:val="21"/>
              </w:rPr>
            </w:pPr>
          </w:p>
        </w:tc>
        <w:tc>
          <w:tcPr>
            <w:tcW w:w="1253" w:type="dxa"/>
            <w:vMerge/>
            <w:vAlign w:val="center"/>
          </w:tcPr>
          <w:p w:rsidR="00965769" w:rsidRPr="006F7D73" w:rsidRDefault="00965769">
            <w:pPr>
              <w:snapToGrid w:val="0"/>
              <w:rPr>
                <w:rFonts w:asciiTheme="majorEastAsia" w:eastAsiaTheme="majorEastAsia" w:hAnsiTheme="majorEastAsia"/>
                <w:b/>
                <w:szCs w:val="21"/>
              </w:rPr>
            </w:pPr>
          </w:p>
        </w:tc>
        <w:tc>
          <w:tcPr>
            <w:tcW w:w="2707" w:type="dxa"/>
            <w:vMerge/>
            <w:vAlign w:val="center"/>
          </w:tcPr>
          <w:p w:rsidR="00965769" w:rsidRPr="006F7D73" w:rsidRDefault="00965769">
            <w:pPr>
              <w:snapToGrid w:val="0"/>
              <w:jc w:val="center"/>
              <w:rPr>
                <w:rFonts w:asciiTheme="majorEastAsia" w:eastAsiaTheme="majorEastAsia" w:hAnsiTheme="majorEastAsia"/>
                <w:b/>
                <w:szCs w:val="21"/>
              </w:rPr>
            </w:pPr>
          </w:p>
        </w:tc>
        <w:tc>
          <w:tcPr>
            <w:tcW w:w="1139" w:type="dxa"/>
            <w:vAlign w:val="center"/>
          </w:tcPr>
          <w:p w:rsidR="00965769" w:rsidRPr="006F7D73" w:rsidRDefault="00D125ED">
            <w:pPr>
              <w:widowControl/>
              <w:jc w:val="center"/>
              <w:rPr>
                <w:rFonts w:asciiTheme="majorEastAsia" w:eastAsiaTheme="majorEastAsia" w:hAnsiTheme="majorEastAsia"/>
                <w:b/>
                <w:kern w:val="0"/>
                <w:szCs w:val="21"/>
              </w:rPr>
            </w:pPr>
            <w:r w:rsidRPr="006F7D73">
              <w:rPr>
                <w:rFonts w:asciiTheme="majorEastAsia" w:eastAsiaTheme="majorEastAsia" w:hAnsiTheme="majorEastAsia"/>
                <w:b/>
                <w:kern w:val="0"/>
                <w:szCs w:val="21"/>
              </w:rPr>
              <w:t>1</w:t>
            </w:r>
          </w:p>
        </w:tc>
        <w:tc>
          <w:tcPr>
            <w:tcW w:w="1140" w:type="dxa"/>
            <w:vAlign w:val="center"/>
          </w:tcPr>
          <w:p w:rsidR="00965769" w:rsidRPr="006F7D73" w:rsidRDefault="00D125ED">
            <w:pPr>
              <w:widowControl/>
              <w:jc w:val="center"/>
              <w:rPr>
                <w:rFonts w:asciiTheme="majorEastAsia" w:eastAsiaTheme="majorEastAsia" w:hAnsiTheme="majorEastAsia"/>
                <w:b/>
                <w:kern w:val="0"/>
                <w:szCs w:val="21"/>
              </w:rPr>
            </w:pPr>
            <w:r w:rsidRPr="006F7D73">
              <w:rPr>
                <w:rFonts w:asciiTheme="majorEastAsia" w:eastAsiaTheme="majorEastAsia" w:hAnsiTheme="majorEastAsia"/>
                <w:b/>
                <w:kern w:val="0"/>
                <w:szCs w:val="21"/>
              </w:rPr>
              <w:t>2</w:t>
            </w:r>
          </w:p>
        </w:tc>
        <w:tc>
          <w:tcPr>
            <w:tcW w:w="1140" w:type="dxa"/>
            <w:vAlign w:val="center"/>
          </w:tcPr>
          <w:p w:rsidR="00965769" w:rsidRPr="006F7D73" w:rsidRDefault="00D125ED">
            <w:pPr>
              <w:widowControl/>
              <w:jc w:val="center"/>
              <w:rPr>
                <w:rFonts w:asciiTheme="majorEastAsia" w:eastAsiaTheme="majorEastAsia" w:hAnsiTheme="majorEastAsia"/>
                <w:b/>
                <w:kern w:val="0"/>
                <w:szCs w:val="21"/>
              </w:rPr>
            </w:pPr>
            <w:r w:rsidRPr="006F7D73">
              <w:rPr>
                <w:rFonts w:asciiTheme="majorEastAsia" w:eastAsiaTheme="majorEastAsia" w:hAnsiTheme="majorEastAsia"/>
                <w:b/>
                <w:kern w:val="0"/>
                <w:szCs w:val="21"/>
              </w:rPr>
              <w:t>……</w:t>
            </w:r>
          </w:p>
        </w:tc>
      </w:tr>
      <w:tr w:rsidR="00965769" w:rsidRPr="006F7D73">
        <w:trPr>
          <w:trHeight w:val="454"/>
        </w:trPr>
        <w:tc>
          <w:tcPr>
            <w:tcW w:w="737" w:type="dxa"/>
            <w:vMerge/>
            <w:vAlign w:val="center"/>
          </w:tcPr>
          <w:p w:rsidR="00965769" w:rsidRPr="006F7D73" w:rsidRDefault="00965769">
            <w:pPr>
              <w:widowControl/>
              <w:jc w:val="center"/>
              <w:rPr>
                <w:rFonts w:asciiTheme="majorEastAsia" w:eastAsiaTheme="majorEastAsia" w:hAnsiTheme="majorEastAsia"/>
                <w:kern w:val="0"/>
                <w:szCs w:val="21"/>
              </w:rPr>
            </w:pPr>
          </w:p>
        </w:tc>
        <w:tc>
          <w:tcPr>
            <w:tcW w:w="1078" w:type="dxa"/>
            <w:vMerge/>
            <w:vAlign w:val="center"/>
          </w:tcPr>
          <w:p w:rsidR="00965769" w:rsidRPr="006F7D73" w:rsidRDefault="00965769">
            <w:pPr>
              <w:snapToGrid w:val="0"/>
              <w:jc w:val="center"/>
              <w:rPr>
                <w:rFonts w:asciiTheme="majorEastAsia" w:eastAsiaTheme="majorEastAsia" w:hAnsiTheme="majorEastAsia"/>
                <w:szCs w:val="21"/>
              </w:rPr>
            </w:pPr>
          </w:p>
        </w:tc>
        <w:tc>
          <w:tcPr>
            <w:tcW w:w="1253" w:type="dxa"/>
            <w:vMerge/>
            <w:vAlign w:val="center"/>
          </w:tcPr>
          <w:p w:rsidR="00965769" w:rsidRPr="006F7D73" w:rsidRDefault="00965769">
            <w:pPr>
              <w:snapToGrid w:val="0"/>
              <w:rPr>
                <w:rFonts w:asciiTheme="majorEastAsia" w:eastAsiaTheme="majorEastAsia" w:hAnsiTheme="majorEastAsia"/>
                <w:szCs w:val="21"/>
              </w:rPr>
            </w:pPr>
          </w:p>
        </w:tc>
        <w:tc>
          <w:tcPr>
            <w:tcW w:w="2707" w:type="dxa"/>
            <w:vMerge/>
            <w:vAlign w:val="center"/>
          </w:tcPr>
          <w:p w:rsidR="00965769" w:rsidRPr="006F7D73" w:rsidRDefault="00965769">
            <w:pPr>
              <w:snapToGrid w:val="0"/>
              <w:jc w:val="center"/>
              <w:rPr>
                <w:rFonts w:asciiTheme="majorEastAsia" w:eastAsiaTheme="majorEastAsia" w:hAnsiTheme="majorEastAsia"/>
                <w:szCs w:val="21"/>
              </w:rPr>
            </w:pPr>
          </w:p>
        </w:tc>
        <w:tc>
          <w:tcPr>
            <w:tcW w:w="1139" w:type="dxa"/>
            <w:vAlign w:val="center"/>
          </w:tcPr>
          <w:p w:rsidR="00965769" w:rsidRPr="006F7D73" w:rsidRDefault="00965769">
            <w:pPr>
              <w:widowControl/>
              <w:jc w:val="center"/>
              <w:rPr>
                <w:rFonts w:asciiTheme="majorEastAsia" w:eastAsiaTheme="majorEastAsia" w:hAnsiTheme="majorEastAsia"/>
                <w:kern w:val="0"/>
                <w:szCs w:val="21"/>
              </w:rPr>
            </w:pPr>
          </w:p>
        </w:tc>
        <w:tc>
          <w:tcPr>
            <w:tcW w:w="1140" w:type="dxa"/>
            <w:vAlign w:val="center"/>
          </w:tcPr>
          <w:p w:rsidR="00965769" w:rsidRPr="006F7D73" w:rsidRDefault="00965769">
            <w:pPr>
              <w:widowControl/>
              <w:jc w:val="center"/>
              <w:rPr>
                <w:rFonts w:asciiTheme="majorEastAsia" w:eastAsiaTheme="majorEastAsia" w:hAnsiTheme="majorEastAsia"/>
                <w:kern w:val="0"/>
                <w:szCs w:val="21"/>
              </w:rPr>
            </w:pPr>
          </w:p>
        </w:tc>
        <w:tc>
          <w:tcPr>
            <w:tcW w:w="1140" w:type="dxa"/>
            <w:vAlign w:val="center"/>
          </w:tcPr>
          <w:p w:rsidR="00965769" w:rsidRPr="006F7D73" w:rsidRDefault="00D125ED">
            <w:pPr>
              <w:widowControl/>
              <w:jc w:val="center"/>
              <w:rPr>
                <w:rFonts w:asciiTheme="majorEastAsia" w:eastAsiaTheme="majorEastAsia" w:hAnsiTheme="majorEastAsia"/>
                <w:kern w:val="0"/>
                <w:szCs w:val="21"/>
              </w:rPr>
            </w:pPr>
            <w:r w:rsidRPr="006F7D73">
              <w:rPr>
                <w:rFonts w:asciiTheme="majorEastAsia" w:eastAsiaTheme="majorEastAsia" w:hAnsiTheme="majorEastAsia"/>
                <w:kern w:val="0"/>
                <w:szCs w:val="21"/>
              </w:rPr>
              <w:t>……</w:t>
            </w:r>
          </w:p>
        </w:tc>
      </w:tr>
      <w:tr w:rsidR="00965769" w:rsidRPr="006F7D73">
        <w:trPr>
          <w:trHeight w:val="454"/>
        </w:trPr>
        <w:tc>
          <w:tcPr>
            <w:tcW w:w="737" w:type="dxa"/>
            <w:vAlign w:val="center"/>
          </w:tcPr>
          <w:p w:rsidR="00965769" w:rsidRPr="006F7D73" w:rsidRDefault="00D125ED">
            <w:pPr>
              <w:widowControl/>
              <w:jc w:val="center"/>
              <w:rPr>
                <w:rFonts w:asciiTheme="majorEastAsia" w:eastAsiaTheme="majorEastAsia" w:hAnsiTheme="majorEastAsia"/>
                <w:kern w:val="0"/>
                <w:szCs w:val="21"/>
              </w:rPr>
            </w:pPr>
            <w:r w:rsidRPr="006F7D73">
              <w:rPr>
                <w:rFonts w:asciiTheme="majorEastAsia" w:eastAsiaTheme="majorEastAsia" w:hAnsiTheme="majorEastAsia"/>
                <w:kern w:val="0"/>
                <w:szCs w:val="21"/>
              </w:rPr>
              <w:t>1</w:t>
            </w:r>
          </w:p>
        </w:tc>
        <w:tc>
          <w:tcPr>
            <w:tcW w:w="1078" w:type="dxa"/>
            <w:vAlign w:val="center"/>
          </w:tcPr>
          <w:p w:rsidR="00965769" w:rsidRPr="006F7D73" w:rsidRDefault="00D125ED">
            <w:pPr>
              <w:snapToGrid w:val="0"/>
              <w:jc w:val="center"/>
              <w:rPr>
                <w:rFonts w:asciiTheme="majorEastAsia" w:eastAsiaTheme="majorEastAsia" w:hAnsiTheme="majorEastAsia"/>
                <w:szCs w:val="21"/>
              </w:rPr>
            </w:pPr>
            <w:r w:rsidRPr="006F7D73">
              <w:rPr>
                <w:rFonts w:asciiTheme="majorEastAsia" w:eastAsiaTheme="majorEastAsia" w:hAnsiTheme="majorEastAsia"/>
                <w:szCs w:val="21"/>
              </w:rPr>
              <w:t>……</w:t>
            </w:r>
          </w:p>
        </w:tc>
        <w:tc>
          <w:tcPr>
            <w:tcW w:w="1253" w:type="dxa"/>
            <w:vAlign w:val="center"/>
          </w:tcPr>
          <w:p w:rsidR="00965769" w:rsidRPr="006F7D73" w:rsidRDefault="00D125ED">
            <w:pPr>
              <w:autoSpaceDE w:val="0"/>
              <w:autoSpaceDN w:val="0"/>
              <w:adjustRightInd w:val="0"/>
              <w:jc w:val="center"/>
              <w:rPr>
                <w:rFonts w:asciiTheme="majorEastAsia" w:eastAsiaTheme="majorEastAsia" w:hAnsiTheme="majorEastAsia"/>
                <w:kern w:val="0"/>
                <w:szCs w:val="21"/>
              </w:rPr>
            </w:pPr>
            <w:r w:rsidRPr="006F7D73">
              <w:rPr>
                <w:rFonts w:asciiTheme="majorEastAsia" w:eastAsiaTheme="majorEastAsia" w:hAnsiTheme="majorEastAsia"/>
                <w:kern w:val="0"/>
                <w:szCs w:val="21"/>
              </w:rPr>
              <w:t>……</w:t>
            </w:r>
          </w:p>
        </w:tc>
        <w:tc>
          <w:tcPr>
            <w:tcW w:w="2707" w:type="dxa"/>
            <w:vAlign w:val="center"/>
          </w:tcPr>
          <w:p w:rsidR="00965769" w:rsidRPr="006F7D73" w:rsidRDefault="00D125ED">
            <w:pPr>
              <w:autoSpaceDE w:val="0"/>
              <w:autoSpaceDN w:val="0"/>
              <w:adjustRightInd w:val="0"/>
              <w:jc w:val="left"/>
              <w:rPr>
                <w:rFonts w:asciiTheme="majorEastAsia" w:eastAsiaTheme="majorEastAsia" w:hAnsiTheme="majorEastAsia"/>
                <w:kern w:val="0"/>
                <w:szCs w:val="21"/>
              </w:rPr>
            </w:pPr>
            <w:r w:rsidRPr="006F7D73">
              <w:rPr>
                <w:rFonts w:asciiTheme="majorEastAsia" w:eastAsiaTheme="majorEastAsia" w:hAnsiTheme="majorEastAsia"/>
                <w:kern w:val="0"/>
                <w:szCs w:val="21"/>
              </w:rPr>
              <w:t>……</w:t>
            </w:r>
          </w:p>
        </w:tc>
        <w:tc>
          <w:tcPr>
            <w:tcW w:w="1139" w:type="dxa"/>
            <w:vAlign w:val="center"/>
          </w:tcPr>
          <w:p w:rsidR="00965769" w:rsidRPr="006F7D73" w:rsidRDefault="00965769">
            <w:pPr>
              <w:widowControl/>
              <w:jc w:val="center"/>
              <w:rPr>
                <w:rFonts w:asciiTheme="majorEastAsia" w:eastAsiaTheme="majorEastAsia" w:hAnsiTheme="majorEastAsia"/>
                <w:kern w:val="0"/>
                <w:szCs w:val="21"/>
              </w:rPr>
            </w:pPr>
          </w:p>
        </w:tc>
        <w:tc>
          <w:tcPr>
            <w:tcW w:w="1140" w:type="dxa"/>
            <w:vAlign w:val="center"/>
          </w:tcPr>
          <w:p w:rsidR="00965769" w:rsidRPr="006F7D73" w:rsidRDefault="00965769">
            <w:pPr>
              <w:widowControl/>
              <w:jc w:val="center"/>
              <w:rPr>
                <w:rFonts w:asciiTheme="majorEastAsia" w:eastAsiaTheme="majorEastAsia" w:hAnsiTheme="majorEastAsia"/>
                <w:kern w:val="0"/>
                <w:szCs w:val="21"/>
              </w:rPr>
            </w:pPr>
          </w:p>
        </w:tc>
        <w:tc>
          <w:tcPr>
            <w:tcW w:w="1140" w:type="dxa"/>
            <w:vAlign w:val="center"/>
          </w:tcPr>
          <w:p w:rsidR="00965769" w:rsidRPr="006F7D73" w:rsidRDefault="00965769">
            <w:pPr>
              <w:widowControl/>
              <w:jc w:val="center"/>
              <w:rPr>
                <w:rFonts w:asciiTheme="majorEastAsia" w:eastAsiaTheme="majorEastAsia" w:hAnsiTheme="majorEastAsia"/>
                <w:kern w:val="0"/>
                <w:szCs w:val="21"/>
              </w:rPr>
            </w:pPr>
          </w:p>
        </w:tc>
      </w:tr>
      <w:tr w:rsidR="00965769" w:rsidRPr="006F7D73">
        <w:trPr>
          <w:trHeight w:val="454"/>
        </w:trPr>
        <w:tc>
          <w:tcPr>
            <w:tcW w:w="737" w:type="dxa"/>
            <w:vAlign w:val="center"/>
          </w:tcPr>
          <w:p w:rsidR="00965769" w:rsidRPr="006F7D73" w:rsidRDefault="00D125ED">
            <w:pPr>
              <w:widowControl/>
              <w:jc w:val="center"/>
              <w:rPr>
                <w:rFonts w:asciiTheme="majorEastAsia" w:eastAsiaTheme="majorEastAsia" w:hAnsiTheme="majorEastAsia"/>
                <w:kern w:val="0"/>
                <w:szCs w:val="21"/>
              </w:rPr>
            </w:pPr>
            <w:r w:rsidRPr="006F7D73">
              <w:rPr>
                <w:rFonts w:asciiTheme="majorEastAsia" w:eastAsiaTheme="majorEastAsia" w:hAnsiTheme="majorEastAsia"/>
                <w:kern w:val="0"/>
                <w:szCs w:val="21"/>
              </w:rPr>
              <w:t>2</w:t>
            </w:r>
          </w:p>
        </w:tc>
        <w:tc>
          <w:tcPr>
            <w:tcW w:w="1078" w:type="dxa"/>
            <w:vAlign w:val="center"/>
          </w:tcPr>
          <w:p w:rsidR="00965769" w:rsidRPr="006F7D73" w:rsidRDefault="00D125ED">
            <w:pPr>
              <w:snapToGrid w:val="0"/>
              <w:jc w:val="center"/>
              <w:rPr>
                <w:rFonts w:asciiTheme="majorEastAsia" w:eastAsiaTheme="majorEastAsia" w:hAnsiTheme="majorEastAsia"/>
                <w:szCs w:val="21"/>
              </w:rPr>
            </w:pPr>
            <w:r w:rsidRPr="006F7D73">
              <w:rPr>
                <w:rFonts w:asciiTheme="majorEastAsia" w:eastAsiaTheme="majorEastAsia" w:hAnsiTheme="majorEastAsia"/>
                <w:szCs w:val="21"/>
              </w:rPr>
              <w:t>……</w:t>
            </w:r>
          </w:p>
        </w:tc>
        <w:tc>
          <w:tcPr>
            <w:tcW w:w="1253" w:type="dxa"/>
            <w:vAlign w:val="center"/>
          </w:tcPr>
          <w:p w:rsidR="00965769" w:rsidRPr="006F7D73" w:rsidRDefault="00D125ED">
            <w:pPr>
              <w:autoSpaceDE w:val="0"/>
              <w:autoSpaceDN w:val="0"/>
              <w:adjustRightInd w:val="0"/>
              <w:jc w:val="center"/>
              <w:rPr>
                <w:rFonts w:asciiTheme="majorEastAsia" w:eastAsiaTheme="majorEastAsia" w:hAnsiTheme="majorEastAsia"/>
                <w:kern w:val="0"/>
                <w:szCs w:val="21"/>
              </w:rPr>
            </w:pPr>
            <w:r w:rsidRPr="006F7D73">
              <w:rPr>
                <w:rFonts w:asciiTheme="majorEastAsia" w:eastAsiaTheme="majorEastAsia" w:hAnsiTheme="majorEastAsia"/>
                <w:kern w:val="0"/>
                <w:szCs w:val="21"/>
              </w:rPr>
              <w:t>……</w:t>
            </w:r>
          </w:p>
        </w:tc>
        <w:tc>
          <w:tcPr>
            <w:tcW w:w="2707" w:type="dxa"/>
            <w:vAlign w:val="center"/>
          </w:tcPr>
          <w:p w:rsidR="00965769" w:rsidRPr="006F7D73" w:rsidRDefault="00D125ED">
            <w:pPr>
              <w:autoSpaceDE w:val="0"/>
              <w:autoSpaceDN w:val="0"/>
              <w:adjustRightInd w:val="0"/>
              <w:jc w:val="left"/>
              <w:rPr>
                <w:rFonts w:asciiTheme="majorEastAsia" w:eastAsiaTheme="majorEastAsia" w:hAnsiTheme="majorEastAsia"/>
                <w:kern w:val="0"/>
                <w:szCs w:val="21"/>
              </w:rPr>
            </w:pPr>
            <w:r w:rsidRPr="006F7D73">
              <w:rPr>
                <w:rFonts w:asciiTheme="majorEastAsia" w:eastAsiaTheme="majorEastAsia" w:hAnsiTheme="majorEastAsia"/>
                <w:kern w:val="0"/>
                <w:szCs w:val="21"/>
              </w:rPr>
              <w:t>……</w:t>
            </w:r>
          </w:p>
        </w:tc>
        <w:tc>
          <w:tcPr>
            <w:tcW w:w="1139" w:type="dxa"/>
            <w:vAlign w:val="center"/>
          </w:tcPr>
          <w:p w:rsidR="00965769" w:rsidRPr="006F7D73" w:rsidRDefault="00965769">
            <w:pPr>
              <w:widowControl/>
              <w:jc w:val="center"/>
              <w:rPr>
                <w:rFonts w:asciiTheme="majorEastAsia" w:eastAsiaTheme="majorEastAsia" w:hAnsiTheme="majorEastAsia"/>
                <w:kern w:val="0"/>
                <w:szCs w:val="21"/>
              </w:rPr>
            </w:pPr>
          </w:p>
        </w:tc>
        <w:tc>
          <w:tcPr>
            <w:tcW w:w="1140" w:type="dxa"/>
            <w:vAlign w:val="center"/>
          </w:tcPr>
          <w:p w:rsidR="00965769" w:rsidRPr="006F7D73" w:rsidRDefault="00965769">
            <w:pPr>
              <w:widowControl/>
              <w:jc w:val="center"/>
              <w:rPr>
                <w:rFonts w:asciiTheme="majorEastAsia" w:eastAsiaTheme="majorEastAsia" w:hAnsiTheme="majorEastAsia"/>
                <w:kern w:val="0"/>
                <w:szCs w:val="21"/>
              </w:rPr>
            </w:pPr>
          </w:p>
        </w:tc>
        <w:tc>
          <w:tcPr>
            <w:tcW w:w="1140" w:type="dxa"/>
            <w:vAlign w:val="center"/>
          </w:tcPr>
          <w:p w:rsidR="00965769" w:rsidRPr="006F7D73" w:rsidRDefault="00965769">
            <w:pPr>
              <w:widowControl/>
              <w:jc w:val="center"/>
              <w:rPr>
                <w:rFonts w:asciiTheme="majorEastAsia" w:eastAsiaTheme="majorEastAsia" w:hAnsiTheme="majorEastAsia"/>
                <w:kern w:val="0"/>
                <w:szCs w:val="21"/>
              </w:rPr>
            </w:pPr>
          </w:p>
        </w:tc>
      </w:tr>
      <w:tr w:rsidR="00965769" w:rsidRPr="006F7D73">
        <w:trPr>
          <w:trHeight w:val="454"/>
        </w:trPr>
        <w:tc>
          <w:tcPr>
            <w:tcW w:w="737" w:type="dxa"/>
            <w:vAlign w:val="center"/>
          </w:tcPr>
          <w:p w:rsidR="00965769" w:rsidRPr="006F7D73" w:rsidRDefault="00D125ED">
            <w:pPr>
              <w:widowControl/>
              <w:jc w:val="center"/>
              <w:rPr>
                <w:rFonts w:asciiTheme="majorEastAsia" w:eastAsiaTheme="majorEastAsia" w:hAnsiTheme="majorEastAsia"/>
                <w:kern w:val="0"/>
                <w:szCs w:val="21"/>
              </w:rPr>
            </w:pPr>
            <w:r w:rsidRPr="006F7D73">
              <w:rPr>
                <w:rFonts w:asciiTheme="majorEastAsia" w:eastAsiaTheme="majorEastAsia" w:hAnsiTheme="majorEastAsia"/>
                <w:kern w:val="0"/>
                <w:szCs w:val="21"/>
              </w:rPr>
              <w:t>3</w:t>
            </w:r>
          </w:p>
        </w:tc>
        <w:tc>
          <w:tcPr>
            <w:tcW w:w="1078" w:type="dxa"/>
            <w:vAlign w:val="center"/>
          </w:tcPr>
          <w:p w:rsidR="00965769" w:rsidRPr="006F7D73" w:rsidRDefault="00D125ED">
            <w:pPr>
              <w:snapToGrid w:val="0"/>
              <w:jc w:val="center"/>
              <w:rPr>
                <w:rFonts w:asciiTheme="majorEastAsia" w:eastAsiaTheme="majorEastAsia" w:hAnsiTheme="majorEastAsia"/>
                <w:szCs w:val="21"/>
              </w:rPr>
            </w:pPr>
            <w:r w:rsidRPr="006F7D73">
              <w:rPr>
                <w:rFonts w:asciiTheme="majorEastAsia" w:eastAsiaTheme="majorEastAsia" w:hAnsiTheme="majorEastAsia"/>
                <w:szCs w:val="21"/>
              </w:rPr>
              <w:t>……</w:t>
            </w:r>
          </w:p>
        </w:tc>
        <w:tc>
          <w:tcPr>
            <w:tcW w:w="1253" w:type="dxa"/>
            <w:vAlign w:val="center"/>
          </w:tcPr>
          <w:p w:rsidR="00965769" w:rsidRPr="006F7D73" w:rsidRDefault="00D125ED">
            <w:pPr>
              <w:autoSpaceDE w:val="0"/>
              <w:autoSpaceDN w:val="0"/>
              <w:adjustRightInd w:val="0"/>
              <w:jc w:val="center"/>
              <w:rPr>
                <w:rFonts w:asciiTheme="majorEastAsia" w:eastAsiaTheme="majorEastAsia" w:hAnsiTheme="majorEastAsia"/>
                <w:kern w:val="0"/>
                <w:szCs w:val="21"/>
              </w:rPr>
            </w:pPr>
            <w:r w:rsidRPr="006F7D73">
              <w:rPr>
                <w:rFonts w:asciiTheme="majorEastAsia" w:eastAsiaTheme="majorEastAsia" w:hAnsiTheme="majorEastAsia"/>
                <w:kern w:val="0"/>
                <w:szCs w:val="21"/>
              </w:rPr>
              <w:t>……</w:t>
            </w:r>
          </w:p>
        </w:tc>
        <w:tc>
          <w:tcPr>
            <w:tcW w:w="2707" w:type="dxa"/>
            <w:vAlign w:val="center"/>
          </w:tcPr>
          <w:p w:rsidR="00965769" w:rsidRPr="006F7D73" w:rsidRDefault="00D125ED">
            <w:pPr>
              <w:autoSpaceDE w:val="0"/>
              <w:autoSpaceDN w:val="0"/>
              <w:adjustRightInd w:val="0"/>
              <w:jc w:val="left"/>
              <w:rPr>
                <w:rFonts w:asciiTheme="majorEastAsia" w:eastAsiaTheme="majorEastAsia" w:hAnsiTheme="majorEastAsia"/>
                <w:kern w:val="0"/>
                <w:szCs w:val="21"/>
              </w:rPr>
            </w:pPr>
            <w:r w:rsidRPr="006F7D73">
              <w:rPr>
                <w:rFonts w:asciiTheme="majorEastAsia" w:eastAsiaTheme="majorEastAsia" w:hAnsiTheme="majorEastAsia"/>
                <w:kern w:val="0"/>
                <w:szCs w:val="21"/>
              </w:rPr>
              <w:t>……</w:t>
            </w:r>
          </w:p>
        </w:tc>
        <w:tc>
          <w:tcPr>
            <w:tcW w:w="1139" w:type="dxa"/>
            <w:vAlign w:val="center"/>
          </w:tcPr>
          <w:p w:rsidR="00965769" w:rsidRPr="006F7D73" w:rsidRDefault="00965769">
            <w:pPr>
              <w:widowControl/>
              <w:jc w:val="center"/>
              <w:rPr>
                <w:rFonts w:asciiTheme="majorEastAsia" w:eastAsiaTheme="majorEastAsia" w:hAnsiTheme="majorEastAsia"/>
                <w:kern w:val="0"/>
                <w:szCs w:val="21"/>
              </w:rPr>
            </w:pPr>
          </w:p>
        </w:tc>
        <w:tc>
          <w:tcPr>
            <w:tcW w:w="1140" w:type="dxa"/>
            <w:vAlign w:val="center"/>
          </w:tcPr>
          <w:p w:rsidR="00965769" w:rsidRPr="006F7D73" w:rsidRDefault="00965769">
            <w:pPr>
              <w:widowControl/>
              <w:jc w:val="center"/>
              <w:rPr>
                <w:rFonts w:asciiTheme="majorEastAsia" w:eastAsiaTheme="majorEastAsia" w:hAnsiTheme="majorEastAsia"/>
                <w:kern w:val="0"/>
                <w:szCs w:val="21"/>
              </w:rPr>
            </w:pPr>
          </w:p>
        </w:tc>
        <w:tc>
          <w:tcPr>
            <w:tcW w:w="1140" w:type="dxa"/>
            <w:vAlign w:val="center"/>
          </w:tcPr>
          <w:p w:rsidR="00965769" w:rsidRPr="006F7D73" w:rsidRDefault="00965769">
            <w:pPr>
              <w:widowControl/>
              <w:jc w:val="center"/>
              <w:rPr>
                <w:rFonts w:asciiTheme="majorEastAsia" w:eastAsiaTheme="majorEastAsia" w:hAnsiTheme="majorEastAsia"/>
                <w:kern w:val="0"/>
                <w:szCs w:val="21"/>
              </w:rPr>
            </w:pPr>
          </w:p>
        </w:tc>
      </w:tr>
      <w:tr w:rsidR="00965769" w:rsidRPr="006F7D73">
        <w:trPr>
          <w:trHeight w:val="454"/>
        </w:trPr>
        <w:tc>
          <w:tcPr>
            <w:tcW w:w="737" w:type="dxa"/>
            <w:vAlign w:val="center"/>
          </w:tcPr>
          <w:p w:rsidR="00965769" w:rsidRPr="006F7D73" w:rsidRDefault="00D125ED">
            <w:pPr>
              <w:widowControl/>
              <w:jc w:val="center"/>
              <w:rPr>
                <w:rFonts w:asciiTheme="majorEastAsia" w:eastAsiaTheme="majorEastAsia" w:hAnsiTheme="majorEastAsia"/>
                <w:kern w:val="0"/>
                <w:szCs w:val="21"/>
              </w:rPr>
            </w:pPr>
            <w:r w:rsidRPr="006F7D73">
              <w:rPr>
                <w:rFonts w:asciiTheme="majorEastAsia" w:eastAsiaTheme="majorEastAsia" w:hAnsiTheme="majorEastAsia"/>
                <w:kern w:val="0"/>
                <w:szCs w:val="21"/>
              </w:rPr>
              <w:t>4</w:t>
            </w:r>
          </w:p>
        </w:tc>
        <w:tc>
          <w:tcPr>
            <w:tcW w:w="1078" w:type="dxa"/>
            <w:vAlign w:val="center"/>
          </w:tcPr>
          <w:p w:rsidR="00965769" w:rsidRPr="006F7D73" w:rsidRDefault="00D125ED">
            <w:pPr>
              <w:snapToGrid w:val="0"/>
              <w:jc w:val="center"/>
              <w:rPr>
                <w:rFonts w:asciiTheme="majorEastAsia" w:eastAsiaTheme="majorEastAsia" w:hAnsiTheme="majorEastAsia"/>
                <w:szCs w:val="21"/>
              </w:rPr>
            </w:pPr>
            <w:r w:rsidRPr="006F7D73">
              <w:rPr>
                <w:rFonts w:asciiTheme="majorEastAsia" w:eastAsiaTheme="majorEastAsia" w:hAnsiTheme="majorEastAsia"/>
                <w:szCs w:val="21"/>
              </w:rPr>
              <w:t>……</w:t>
            </w:r>
          </w:p>
        </w:tc>
        <w:tc>
          <w:tcPr>
            <w:tcW w:w="1253" w:type="dxa"/>
            <w:vAlign w:val="center"/>
          </w:tcPr>
          <w:p w:rsidR="00965769" w:rsidRPr="006F7D73" w:rsidRDefault="00D125ED">
            <w:pPr>
              <w:autoSpaceDE w:val="0"/>
              <w:autoSpaceDN w:val="0"/>
              <w:adjustRightInd w:val="0"/>
              <w:jc w:val="center"/>
              <w:rPr>
                <w:rFonts w:asciiTheme="majorEastAsia" w:eastAsiaTheme="majorEastAsia" w:hAnsiTheme="majorEastAsia"/>
                <w:kern w:val="0"/>
                <w:szCs w:val="21"/>
              </w:rPr>
            </w:pPr>
            <w:r w:rsidRPr="006F7D73">
              <w:rPr>
                <w:rFonts w:asciiTheme="majorEastAsia" w:eastAsiaTheme="majorEastAsia" w:hAnsiTheme="majorEastAsia"/>
                <w:kern w:val="0"/>
                <w:szCs w:val="21"/>
              </w:rPr>
              <w:t>……</w:t>
            </w:r>
          </w:p>
        </w:tc>
        <w:tc>
          <w:tcPr>
            <w:tcW w:w="2707" w:type="dxa"/>
            <w:vAlign w:val="center"/>
          </w:tcPr>
          <w:p w:rsidR="00965769" w:rsidRPr="006F7D73" w:rsidRDefault="00D125ED">
            <w:pPr>
              <w:autoSpaceDE w:val="0"/>
              <w:autoSpaceDN w:val="0"/>
              <w:adjustRightInd w:val="0"/>
              <w:jc w:val="left"/>
              <w:rPr>
                <w:rFonts w:asciiTheme="majorEastAsia" w:eastAsiaTheme="majorEastAsia" w:hAnsiTheme="majorEastAsia"/>
                <w:kern w:val="0"/>
                <w:szCs w:val="21"/>
              </w:rPr>
            </w:pPr>
            <w:r w:rsidRPr="006F7D73">
              <w:rPr>
                <w:rFonts w:asciiTheme="majorEastAsia" w:eastAsiaTheme="majorEastAsia" w:hAnsiTheme="majorEastAsia"/>
                <w:kern w:val="0"/>
                <w:szCs w:val="21"/>
              </w:rPr>
              <w:t>……</w:t>
            </w:r>
          </w:p>
        </w:tc>
        <w:tc>
          <w:tcPr>
            <w:tcW w:w="1139" w:type="dxa"/>
            <w:vAlign w:val="center"/>
          </w:tcPr>
          <w:p w:rsidR="00965769" w:rsidRPr="006F7D73" w:rsidRDefault="00965769">
            <w:pPr>
              <w:widowControl/>
              <w:jc w:val="center"/>
              <w:rPr>
                <w:rFonts w:asciiTheme="majorEastAsia" w:eastAsiaTheme="majorEastAsia" w:hAnsiTheme="majorEastAsia"/>
                <w:kern w:val="0"/>
                <w:szCs w:val="21"/>
              </w:rPr>
            </w:pPr>
          </w:p>
        </w:tc>
        <w:tc>
          <w:tcPr>
            <w:tcW w:w="1140" w:type="dxa"/>
            <w:vAlign w:val="center"/>
          </w:tcPr>
          <w:p w:rsidR="00965769" w:rsidRPr="006F7D73" w:rsidRDefault="00965769">
            <w:pPr>
              <w:widowControl/>
              <w:jc w:val="center"/>
              <w:rPr>
                <w:rFonts w:asciiTheme="majorEastAsia" w:eastAsiaTheme="majorEastAsia" w:hAnsiTheme="majorEastAsia"/>
                <w:kern w:val="0"/>
                <w:szCs w:val="21"/>
              </w:rPr>
            </w:pPr>
          </w:p>
        </w:tc>
        <w:tc>
          <w:tcPr>
            <w:tcW w:w="1140" w:type="dxa"/>
            <w:vAlign w:val="center"/>
          </w:tcPr>
          <w:p w:rsidR="00965769" w:rsidRPr="006F7D73" w:rsidRDefault="00965769">
            <w:pPr>
              <w:widowControl/>
              <w:jc w:val="center"/>
              <w:rPr>
                <w:rFonts w:asciiTheme="majorEastAsia" w:eastAsiaTheme="majorEastAsia" w:hAnsiTheme="majorEastAsia"/>
                <w:kern w:val="0"/>
                <w:szCs w:val="21"/>
              </w:rPr>
            </w:pPr>
          </w:p>
        </w:tc>
      </w:tr>
      <w:tr w:rsidR="00965769" w:rsidRPr="006F7D73">
        <w:trPr>
          <w:trHeight w:val="454"/>
        </w:trPr>
        <w:tc>
          <w:tcPr>
            <w:tcW w:w="737" w:type="dxa"/>
            <w:vAlign w:val="center"/>
          </w:tcPr>
          <w:p w:rsidR="00965769" w:rsidRPr="006F7D73" w:rsidRDefault="00D125ED">
            <w:pPr>
              <w:widowControl/>
              <w:jc w:val="center"/>
              <w:rPr>
                <w:rFonts w:asciiTheme="majorEastAsia" w:eastAsiaTheme="majorEastAsia" w:hAnsiTheme="majorEastAsia"/>
                <w:kern w:val="0"/>
                <w:szCs w:val="21"/>
              </w:rPr>
            </w:pPr>
            <w:r w:rsidRPr="006F7D73">
              <w:rPr>
                <w:rFonts w:asciiTheme="majorEastAsia" w:eastAsiaTheme="majorEastAsia" w:hAnsiTheme="majorEastAsia"/>
                <w:kern w:val="0"/>
                <w:szCs w:val="21"/>
              </w:rPr>
              <w:t>5</w:t>
            </w:r>
          </w:p>
        </w:tc>
        <w:tc>
          <w:tcPr>
            <w:tcW w:w="1078" w:type="dxa"/>
            <w:vAlign w:val="center"/>
          </w:tcPr>
          <w:p w:rsidR="00965769" w:rsidRPr="006F7D73" w:rsidRDefault="00D125ED">
            <w:pPr>
              <w:snapToGrid w:val="0"/>
              <w:jc w:val="center"/>
              <w:rPr>
                <w:rFonts w:asciiTheme="majorEastAsia" w:eastAsiaTheme="majorEastAsia" w:hAnsiTheme="majorEastAsia"/>
                <w:szCs w:val="21"/>
              </w:rPr>
            </w:pPr>
            <w:r w:rsidRPr="006F7D73">
              <w:rPr>
                <w:rFonts w:asciiTheme="majorEastAsia" w:eastAsiaTheme="majorEastAsia" w:hAnsiTheme="majorEastAsia"/>
                <w:szCs w:val="21"/>
              </w:rPr>
              <w:t>……</w:t>
            </w:r>
          </w:p>
        </w:tc>
        <w:tc>
          <w:tcPr>
            <w:tcW w:w="1253" w:type="dxa"/>
            <w:vAlign w:val="center"/>
          </w:tcPr>
          <w:p w:rsidR="00965769" w:rsidRPr="006F7D73" w:rsidRDefault="00D125ED">
            <w:pPr>
              <w:autoSpaceDE w:val="0"/>
              <w:autoSpaceDN w:val="0"/>
              <w:adjustRightInd w:val="0"/>
              <w:jc w:val="center"/>
              <w:rPr>
                <w:rFonts w:asciiTheme="majorEastAsia" w:eastAsiaTheme="majorEastAsia" w:hAnsiTheme="majorEastAsia"/>
                <w:kern w:val="0"/>
                <w:szCs w:val="21"/>
              </w:rPr>
            </w:pPr>
            <w:r w:rsidRPr="006F7D73">
              <w:rPr>
                <w:rFonts w:asciiTheme="majorEastAsia" w:eastAsiaTheme="majorEastAsia" w:hAnsiTheme="majorEastAsia"/>
                <w:kern w:val="0"/>
                <w:szCs w:val="21"/>
              </w:rPr>
              <w:t>……</w:t>
            </w:r>
          </w:p>
        </w:tc>
        <w:tc>
          <w:tcPr>
            <w:tcW w:w="2707" w:type="dxa"/>
            <w:vAlign w:val="center"/>
          </w:tcPr>
          <w:p w:rsidR="00965769" w:rsidRPr="006F7D73" w:rsidRDefault="00D125ED">
            <w:pPr>
              <w:autoSpaceDE w:val="0"/>
              <w:autoSpaceDN w:val="0"/>
              <w:adjustRightInd w:val="0"/>
              <w:jc w:val="left"/>
              <w:rPr>
                <w:rFonts w:asciiTheme="majorEastAsia" w:eastAsiaTheme="majorEastAsia" w:hAnsiTheme="majorEastAsia"/>
                <w:kern w:val="0"/>
                <w:szCs w:val="21"/>
              </w:rPr>
            </w:pPr>
            <w:r w:rsidRPr="006F7D73">
              <w:rPr>
                <w:rFonts w:asciiTheme="majorEastAsia" w:eastAsiaTheme="majorEastAsia" w:hAnsiTheme="majorEastAsia"/>
                <w:kern w:val="0"/>
                <w:szCs w:val="21"/>
              </w:rPr>
              <w:t>……</w:t>
            </w:r>
          </w:p>
        </w:tc>
        <w:tc>
          <w:tcPr>
            <w:tcW w:w="1139" w:type="dxa"/>
            <w:vAlign w:val="center"/>
          </w:tcPr>
          <w:p w:rsidR="00965769" w:rsidRPr="006F7D73" w:rsidRDefault="00965769">
            <w:pPr>
              <w:widowControl/>
              <w:jc w:val="center"/>
              <w:rPr>
                <w:rFonts w:asciiTheme="majorEastAsia" w:eastAsiaTheme="majorEastAsia" w:hAnsiTheme="majorEastAsia"/>
                <w:kern w:val="0"/>
                <w:szCs w:val="21"/>
              </w:rPr>
            </w:pPr>
          </w:p>
        </w:tc>
        <w:tc>
          <w:tcPr>
            <w:tcW w:w="1140" w:type="dxa"/>
            <w:vAlign w:val="center"/>
          </w:tcPr>
          <w:p w:rsidR="00965769" w:rsidRPr="006F7D73" w:rsidRDefault="00965769">
            <w:pPr>
              <w:widowControl/>
              <w:jc w:val="center"/>
              <w:rPr>
                <w:rFonts w:asciiTheme="majorEastAsia" w:eastAsiaTheme="majorEastAsia" w:hAnsiTheme="majorEastAsia"/>
                <w:kern w:val="0"/>
                <w:szCs w:val="21"/>
              </w:rPr>
            </w:pPr>
          </w:p>
        </w:tc>
        <w:tc>
          <w:tcPr>
            <w:tcW w:w="1140" w:type="dxa"/>
            <w:vAlign w:val="center"/>
          </w:tcPr>
          <w:p w:rsidR="00965769" w:rsidRPr="006F7D73" w:rsidRDefault="00965769">
            <w:pPr>
              <w:widowControl/>
              <w:jc w:val="center"/>
              <w:rPr>
                <w:rFonts w:asciiTheme="majorEastAsia" w:eastAsiaTheme="majorEastAsia" w:hAnsiTheme="majorEastAsia"/>
                <w:kern w:val="0"/>
                <w:szCs w:val="21"/>
              </w:rPr>
            </w:pPr>
          </w:p>
        </w:tc>
      </w:tr>
      <w:tr w:rsidR="00965769" w:rsidRPr="006F7D73">
        <w:trPr>
          <w:trHeight w:val="454"/>
        </w:trPr>
        <w:tc>
          <w:tcPr>
            <w:tcW w:w="737" w:type="dxa"/>
            <w:vAlign w:val="center"/>
          </w:tcPr>
          <w:p w:rsidR="00965769" w:rsidRPr="006F7D73" w:rsidRDefault="00D125ED">
            <w:pPr>
              <w:widowControl/>
              <w:jc w:val="center"/>
              <w:rPr>
                <w:rFonts w:asciiTheme="majorEastAsia" w:eastAsiaTheme="majorEastAsia" w:hAnsiTheme="majorEastAsia"/>
                <w:kern w:val="0"/>
                <w:szCs w:val="21"/>
              </w:rPr>
            </w:pPr>
            <w:r w:rsidRPr="006F7D73">
              <w:rPr>
                <w:rFonts w:asciiTheme="majorEastAsia" w:eastAsiaTheme="majorEastAsia" w:hAnsiTheme="majorEastAsia"/>
                <w:kern w:val="0"/>
                <w:szCs w:val="21"/>
              </w:rPr>
              <w:t>6</w:t>
            </w:r>
          </w:p>
        </w:tc>
        <w:tc>
          <w:tcPr>
            <w:tcW w:w="1078" w:type="dxa"/>
            <w:vAlign w:val="center"/>
          </w:tcPr>
          <w:p w:rsidR="00965769" w:rsidRPr="006F7D73" w:rsidRDefault="00D125ED">
            <w:pPr>
              <w:snapToGrid w:val="0"/>
              <w:jc w:val="center"/>
              <w:rPr>
                <w:rFonts w:asciiTheme="majorEastAsia" w:eastAsiaTheme="majorEastAsia" w:hAnsiTheme="majorEastAsia"/>
                <w:szCs w:val="21"/>
              </w:rPr>
            </w:pPr>
            <w:r w:rsidRPr="006F7D73">
              <w:rPr>
                <w:rFonts w:asciiTheme="majorEastAsia" w:eastAsiaTheme="majorEastAsia" w:hAnsiTheme="majorEastAsia"/>
                <w:szCs w:val="21"/>
              </w:rPr>
              <w:t>……</w:t>
            </w:r>
          </w:p>
        </w:tc>
        <w:tc>
          <w:tcPr>
            <w:tcW w:w="1253" w:type="dxa"/>
            <w:vAlign w:val="center"/>
          </w:tcPr>
          <w:p w:rsidR="00965769" w:rsidRPr="006F7D73" w:rsidRDefault="00D125ED">
            <w:pPr>
              <w:autoSpaceDE w:val="0"/>
              <w:autoSpaceDN w:val="0"/>
              <w:adjustRightInd w:val="0"/>
              <w:jc w:val="center"/>
              <w:rPr>
                <w:rFonts w:asciiTheme="majorEastAsia" w:eastAsiaTheme="majorEastAsia" w:hAnsiTheme="majorEastAsia"/>
                <w:kern w:val="0"/>
                <w:szCs w:val="21"/>
              </w:rPr>
            </w:pPr>
            <w:r w:rsidRPr="006F7D73">
              <w:rPr>
                <w:rFonts w:asciiTheme="majorEastAsia" w:eastAsiaTheme="majorEastAsia" w:hAnsiTheme="majorEastAsia"/>
                <w:kern w:val="0"/>
                <w:szCs w:val="21"/>
              </w:rPr>
              <w:t>……</w:t>
            </w:r>
          </w:p>
        </w:tc>
        <w:tc>
          <w:tcPr>
            <w:tcW w:w="2707" w:type="dxa"/>
            <w:vAlign w:val="center"/>
          </w:tcPr>
          <w:p w:rsidR="00965769" w:rsidRPr="006F7D73" w:rsidRDefault="00D125ED">
            <w:pPr>
              <w:autoSpaceDE w:val="0"/>
              <w:autoSpaceDN w:val="0"/>
              <w:adjustRightInd w:val="0"/>
              <w:jc w:val="left"/>
              <w:rPr>
                <w:rFonts w:asciiTheme="majorEastAsia" w:eastAsiaTheme="majorEastAsia" w:hAnsiTheme="majorEastAsia"/>
                <w:kern w:val="0"/>
                <w:szCs w:val="21"/>
              </w:rPr>
            </w:pPr>
            <w:r w:rsidRPr="006F7D73">
              <w:rPr>
                <w:rFonts w:asciiTheme="majorEastAsia" w:eastAsiaTheme="majorEastAsia" w:hAnsiTheme="majorEastAsia"/>
                <w:kern w:val="0"/>
                <w:szCs w:val="21"/>
              </w:rPr>
              <w:t>……</w:t>
            </w:r>
          </w:p>
        </w:tc>
        <w:tc>
          <w:tcPr>
            <w:tcW w:w="1139" w:type="dxa"/>
            <w:vAlign w:val="center"/>
          </w:tcPr>
          <w:p w:rsidR="00965769" w:rsidRPr="006F7D73" w:rsidRDefault="00965769">
            <w:pPr>
              <w:widowControl/>
              <w:jc w:val="center"/>
              <w:rPr>
                <w:rFonts w:asciiTheme="majorEastAsia" w:eastAsiaTheme="majorEastAsia" w:hAnsiTheme="majorEastAsia"/>
                <w:kern w:val="0"/>
                <w:szCs w:val="21"/>
              </w:rPr>
            </w:pPr>
          </w:p>
        </w:tc>
        <w:tc>
          <w:tcPr>
            <w:tcW w:w="1140" w:type="dxa"/>
            <w:vAlign w:val="center"/>
          </w:tcPr>
          <w:p w:rsidR="00965769" w:rsidRPr="006F7D73" w:rsidRDefault="00965769">
            <w:pPr>
              <w:widowControl/>
              <w:jc w:val="center"/>
              <w:rPr>
                <w:rFonts w:asciiTheme="majorEastAsia" w:eastAsiaTheme="majorEastAsia" w:hAnsiTheme="majorEastAsia"/>
                <w:kern w:val="0"/>
                <w:szCs w:val="21"/>
              </w:rPr>
            </w:pPr>
          </w:p>
        </w:tc>
        <w:tc>
          <w:tcPr>
            <w:tcW w:w="1140" w:type="dxa"/>
            <w:vAlign w:val="center"/>
          </w:tcPr>
          <w:p w:rsidR="00965769" w:rsidRPr="006F7D73" w:rsidRDefault="00965769">
            <w:pPr>
              <w:widowControl/>
              <w:jc w:val="center"/>
              <w:rPr>
                <w:rFonts w:asciiTheme="majorEastAsia" w:eastAsiaTheme="majorEastAsia" w:hAnsiTheme="majorEastAsia"/>
                <w:kern w:val="0"/>
                <w:szCs w:val="21"/>
              </w:rPr>
            </w:pPr>
          </w:p>
        </w:tc>
      </w:tr>
      <w:tr w:rsidR="00965769" w:rsidRPr="006F7D73">
        <w:trPr>
          <w:trHeight w:val="454"/>
        </w:trPr>
        <w:tc>
          <w:tcPr>
            <w:tcW w:w="737" w:type="dxa"/>
            <w:vAlign w:val="center"/>
          </w:tcPr>
          <w:p w:rsidR="00965769" w:rsidRPr="006F7D73" w:rsidRDefault="00D125ED">
            <w:pPr>
              <w:widowControl/>
              <w:jc w:val="center"/>
              <w:rPr>
                <w:rFonts w:asciiTheme="majorEastAsia" w:eastAsiaTheme="majorEastAsia" w:hAnsiTheme="majorEastAsia"/>
                <w:kern w:val="0"/>
                <w:szCs w:val="21"/>
              </w:rPr>
            </w:pPr>
            <w:r w:rsidRPr="006F7D73">
              <w:rPr>
                <w:rFonts w:asciiTheme="majorEastAsia" w:eastAsiaTheme="majorEastAsia" w:hAnsiTheme="majorEastAsia"/>
                <w:kern w:val="0"/>
                <w:szCs w:val="21"/>
              </w:rPr>
              <w:t>7</w:t>
            </w:r>
          </w:p>
        </w:tc>
        <w:tc>
          <w:tcPr>
            <w:tcW w:w="1078" w:type="dxa"/>
            <w:vAlign w:val="center"/>
          </w:tcPr>
          <w:p w:rsidR="00965769" w:rsidRPr="006F7D73" w:rsidRDefault="00D125ED">
            <w:pPr>
              <w:snapToGrid w:val="0"/>
              <w:jc w:val="center"/>
              <w:rPr>
                <w:rFonts w:asciiTheme="majorEastAsia" w:eastAsiaTheme="majorEastAsia" w:hAnsiTheme="majorEastAsia"/>
                <w:szCs w:val="21"/>
              </w:rPr>
            </w:pPr>
            <w:r w:rsidRPr="006F7D73">
              <w:rPr>
                <w:rFonts w:asciiTheme="majorEastAsia" w:eastAsiaTheme="majorEastAsia" w:hAnsiTheme="majorEastAsia"/>
                <w:szCs w:val="21"/>
              </w:rPr>
              <w:t>……</w:t>
            </w:r>
          </w:p>
        </w:tc>
        <w:tc>
          <w:tcPr>
            <w:tcW w:w="1253" w:type="dxa"/>
            <w:vAlign w:val="center"/>
          </w:tcPr>
          <w:p w:rsidR="00965769" w:rsidRPr="006F7D73" w:rsidRDefault="00D125ED">
            <w:pPr>
              <w:autoSpaceDE w:val="0"/>
              <w:autoSpaceDN w:val="0"/>
              <w:adjustRightInd w:val="0"/>
              <w:jc w:val="center"/>
              <w:rPr>
                <w:rFonts w:asciiTheme="majorEastAsia" w:eastAsiaTheme="majorEastAsia" w:hAnsiTheme="majorEastAsia"/>
                <w:kern w:val="0"/>
                <w:szCs w:val="21"/>
              </w:rPr>
            </w:pPr>
            <w:r w:rsidRPr="006F7D73">
              <w:rPr>
                <w:rFonts w:asciiTheme="majorEastAsia" w:eastAsiaTheme="majorEastAsia" w:hAnsiTheme="majorEastAsia"/>
                <w:kern w:val="0"/>
                <w:szCs w:val="21"/>
              </w:rPr>
              <w:t>……</w:t>
            </w:r>
          </w:p>
        </w:tc>
        <w:tc>
          <w:tcPr>
            <w:tcW w:w="2707" w:type="dxa"/>
            <w:vAlign w:val="center"/>
          </w:tcPr>
          <w:p w:rsidR="00965769" w:rsidRPr="006F7D73" w:rsidRDefault="00D125ED">
            <w:pPr>
              <w:autoSpaceDE w:val="0"/>
              <w:autoSpaceDN w:val="0"/>
              <w:adjustRightInd w:val="0"/>
              <w:jc w:val="left"/>
              <w:rPr>
                <w:rFonts w:asciiTheme="majorEastAsia" w:eastAsiaTheme="majorEastAsia" w:hAnsiTheme="majorEastAsia"/>
                <w:kern w:val="0"/>
                <w:szCs w:val="21"/>
              </w:rPr>
            </w:pPr>
            <w:r w:rsidRPr="006F7D73">
              <w:rPr>
                <w:rFonts w:asciiTheme="majorEastAsia" w:eastAsiaTheme="majorEastAsia" w:hAnsiTheme="majorEastAsia"/>
                <w:kern w:val="0"/>
                <w:szCs w:val="21"/>
              </w:rPr>
              <w:t>……</w:t>
            </w:r>
          </w:p>
        </w:tc>
        <w:tc>
          <w:tcPr>
            <w:tcW w:w="1139" w:type="dxa"/>
            <w:vAlign w:val="center"/>
          </w:tcPr>
          <w:p w:rsidR="00965769" w:rsidRPr="006F7D73" w:rsidRDefault="00965769">
            <w:pPr>
              <w:widowControl/>
              <w:jc w:val="center"/>
              <w:rPr>
                <w:rFonts w:asciiTheme="majorEastAsia" w:eastAsiaTheme="majorEastAsia" w:hAnsiTheme="majorEastAsia"/>
                <w:kern w:val="0"/>
                <w:szCs w:val="21"/>
              </w:rPr>
            </w:pPr>
          </w:p>
        </w:tc>
        <w:tc>
          <w:tcPr>
            <w:tcW w:w="1140" w:type="dxa"/>
            <w:vAlign w:val="center"/>
          </w:tcPr>
          <w:p w:rsidR="00965769" w:rsidRPr="006F7D73" w:rsidRDefault="00965769">
            <w:pPr>
              <w:widowControl/>
              <w:jc w:val="center"/>
              <w:rPr>
                <w:rFonts w:asciiTheme="majorEastAsia" w:eastAsiaTheme="majorEastAsia" w:hAnsiTheme="majorEastAsia"/>
                <w:kern w:val="0"/>
                <w:szCs w:val="21"/>
              </w:rPr>
            </w:pPr>
          </w:p>
        </w:tc>
        <w:tc>
          <w:tcPr>
            <w:tcW w:w="1140" w:type="dxa"/>
            <w:vAlign w:val="center"/>
          </w:tcPr>
          <w:p w:rsidR="00965769" w:rsidRPr="006F7D73" w:rsidRDefault="00965769">
            <w:pPr>
              <w:widowControl/>
              <w:jc w:val="center"/>
              <w:rPr>
                <w:rFonts w:asciiTheme="majorEastAsia" w:eastAsiaTheme="majorEastAsia" w:hAnsiTheme="majorEastAsia"/>
                <w:kern w:val="0"/>
                <w:szCs w:val="21"/>
              </w:rPr>
            </w:pPr>
          </w:p>
        </w:tc>
      </w:tr>
      <w:tr w:rsidR="00965769" w:rsidRPr="006F7D73">
        <w:trPr>
          <w:trHeight w:val="454"/>
        </w:trPr>
        <w:tc>
          <w:tcPr>
            <w:tcW w:w="737" w:type="dxa"/>
            <w:vAlign w:val="center"/>
          </w:tcPr>
          <w:p w:rsidR="00965769" w:rsidRPr="006F7D73" w:rsidRDefault="00D125ED">
            <w:pPr>
              <w:widowControl/>
              <w:jc w:val="center"/>
              <w:rPr>
                <w:rFonts w:asciiTheme="majorEastAsia" w:eastAsiaTheme="majorEastAsia" w:hAnsiTheme="majorEastAsia"/>
                <w:kern w:val="0"/>
                <w:szCs w:val="21"/>
              </w:rPr>
            </w:pPr>
            <w:r w:rsidRPr="006F7D73">
              <w:rPr>
                <w:rFonts w:asciiTheme="majorEastAsia" w:eastAsiaTheme="majorEastAsia" w:hAnsiTheme="majorEastAsia"/>
                <w:kern w:val="0"/>
                <w:szCs w:val="21"/>
              </w:rPr>
              <w:t>8</w:t>
            </w:r>
          </w:p>
        </w:tc>
        <w:tc>
          <w:tcPr>
            <w:tcW w:w="1078" w:type="dxa"/>
            <w:vAlign w:val="center"/>
          </w:tcPr>
          <w:p w:rsidR="00965769" w:rsidRPr="006F7D73" w:rsidRDefault="00D125ED">
            <w:pPr>
              <w:snapToGrid w:val="0"/>
              <w:jc w:val="center"/>
              <w:rPr>
                <w:rFonts w:asciiTheme="majorEastAsia" w:eastAsiaTheme="majorEastAsia" w:hAnsiTheme="majorEastAsia"/>
                <w:szCs w:val="21"/>
              </w:rPr>
            </w:pPr>
            <w:r w:rsidRPr="006F7D73">
              <w:rPr>
                <w:rFonts w:asciiTheme="majorEastAsia" w:eastAsiaTheme="majorEastAsia" w:hAnsiTheme="majorEastAsia"/>
                <w:szCs w:val="21"/>
              </w:rPr>
              <w:t>……</w:t>
            </w:r>
          </w:p>
        </w:tc>
        <w:tc>
          <w:tcPr>
            <w:tcW w:w="1253" w:type="dxa"/>
            <w:vAlign w:val="center"/>
          </w:tcPr>
          <w:p w:rsidR="00965769" w:rsidRPr="006F7D73" w:rsidRDefault="00D125ED">
            <w:pPr>
              <w:autoSpaceDE w:val="0"/>
              <w:autoSpaceDN w:val="0"/>
              <w:adjustRightInd w:val="0"/>
              <w:jc w:val="center"/>
              <w:rPr>
                <w:rFonts w:asciiTheme="majorEastAsia" w:eastAsiaTheme="majorEastAsia" w:hAnsiTheme="majorEastAsia"/>
                <w:kern w:val="0"/>
                <w:szCs w:val="21"/>
              </w:rPr>
            </w:pPr>
            <w:r w:rsidRPr="006F7D73">
              <w:rPr>
                <w:rFonts w:asciiTheme="majorEastAsia" w:eastAsiaTheme="majorEastAsia" w:hAnsiTheme="majorEastAsia"/>
                <w:kern w:val="0"/>
                <w:szCs w:val="21"/>
              </w:rPr>
              <w:t>……</w:t>
            </w:r>
          </w:p>
        </w:tc>
        <w:tc>
          <w:tcPr>
            <w:tcW w:w="2707" w:type="dxa"/>
            <w:vAlign w:val="center"/>
          </w:tcPr>
          <w:p w:rsidR="00965769" w:rsidRPr="006F7D73" w:rsidRDefault="00D125ED">
            <w:pPr>
              <w:autoSpaceDE w:val="0"/>
              <w:autoSpaceDN w:val="0"/>
              <w:adjustRightInd w:val="0"/>
              <w:jc w:val="left"/>
              <w:rPr>
                <w:rFonts w:asciiTheme="majorEastAsia" w:eastAsiaTheme="majorEastAsia" w:hAnsiTheme="majorEastAsia"/>
                <w:kern w:val="0"/>
                <w:szCs w:val="21"/>
              </w:rPr>
            </w:pPr>
            <w:r w:rsidRPr="006F7D73">
              <w:rPr>
                <w:rFonts w:asciiTheme="majorEastAsia" w:eastAsiaTheme="majorEastAsia" w:hAnsiTheme="majorEastAsia"/>
                <w:kern w:val="0"/>
                <w:szCs w:val="21"/>
              </w:rPr>
              <w:t>……</w:t>
            </w:r>
          </w:p>
        </w:tc>
        <w:tc>
          <w:tcPr>
            <w:tcW w:w="1139" w:type="dxa"/>
            <w:vAlign w:val="center"/>
          </w:tcPr>
          <w:p w:rsidR="00965769" w:rsidRPr="006F7D73" w:rsidRDefault="00965769">
            <w:pPr>
              <w:widowControl/>
              <w:jc w:val="center"/>
              <w:rPr>
                <w:rFonts w:asciiTheme="majorEastAsia" w:eastAsiaTheme="majorEastAsia" w:hAnsiTheme="majorEastAsia"/>
                <w:kern w:val="0"/>
                <w:szCs w:val="21"/>
              </w:rPr>
            </w:pPr>
          </w:p>
        </w:tc>
        <w:tc>
          <w:tcPr>
            <w:tcW w:w="1140" w:type="dxa"/>
            <w:vAlign w:val="center"/>
          </w:tcPr>
          <w:p w:rsidR="00965769" w:rsidRPr="006F7D73" w:rsidRDefault="00965769">
            <w:pPr>
              <w:widowControl/>
              <w:jc w:val="center"/>
              <w:rPr>
                <w:rFonts w:asciiTheme="majorEastAsia" w:eastAsiaTheme="majorEastAsia" w:hAnsiTheme="majorEastAsia"/>
                <w:kern w:val="0"/>
                <w:szCs w:val="21"/>
              </w:rPr>
            </w:pPr>
          </w:p>
        </w:tc>
        <w:tc>
          <w:tcPr>
            <w:tcW w:w="1140" w:type="dxa"/>
            <w:vAlign w:val="center"/>
          </w:tcPr>
          <w:p w:rsidR="00965769" w:rsidRPr="006F7D73" w:rsidRDefault="00965769">
            <w:pPr>
              <w:widowControl/>
              <w:jc w:val="center"/>
              <w:rPr>
                <w:rFonts w:asciiTheme="majorEastAsia" w:eastAsiaTheme="majorEastAsia" w:hAnsiTheme="majorEastAsia"/>
                <w:kern w:val="0"/>
                <w:szCs w:val="21"/>
              </w:rPr>
            </w:pPr>
          </w:p>
        </w:tc>
      </w:tr>
      <w:tr w:rsidR="00965769" w:rsidRPr="006F7D73">
        <w:trPr>
          <w:trHeight w:val="454"/>
        </w:trPr>
        <w:tc>
          <w:tcPr>
            <w:tcW w:w="737" w:type="dxa"/>
            <w:vAlign w:val="center"/>
          </w:tcPr>
          <w:p w:rsidR="00965769" w:rsidRPr="006F7D73" w:rsidRDefault="00965769">
            <w:pPr>
              <w:widowControl/>
              <w:jc w:val="center"/>
              <w:rPr>
                <w:rFonts w:asciiTheme="majorEastAsia" w:eastAsiaTheme="majorEastAsia" w:hAnsiTheme="majorEastAsia"/>
                <w:kern w:val="0"/>
                <w:szCs w:val="21"/>
              </w:rPr>
            </w:pPr>
          </w:p>
        </w:tc>
        <w:tc>
          <w:tcPr>
            <w:tcW w:w="5038" w:type="dxa"/>
            <w:gridSpan w:val="3"/>
            <w:vAlign w:val="center"/>
          </w:tcPr>
          <w:p w:rsidR="00965769" w:rsidRPr="006F7D73" w:rsidRDefault="00D125ED">
            <w:pPr>
              <w:widowControl/>
              <w:jc w:val="center"/>
              <w:rPr>
                <w:rFonts w:asciiTheme="majorEastAsia" w:eastAsiaTheme="majorEastAsia" w:hAnsiTheme="majorEastAsia"/>
                <w:bCs/>
                <w:kern w:val="0"/>
                <w:szCs w:val="21"/>
              </w:rPr>
            </w:pPr>
            <w:r w:rsidRPr="006F7D73">
              <w:rPr>
                <w:rFonts w:asciiTheme="majorEastAsia" w:eastAsiaTheme="majorEastAsia" w:hAnsiTheme="majorEastAsia"/>
                <w:bCs/>
                <w:kern w:val="0"/>
                <w:szCs w:val="21"/>
              </w:rPr>
              <w:t>评审得分（满分100分）</w:t>
            </w:r>
          </w:p>
        </w:tc>
        <w:tc>
          <w:tcPr>
            <w:tcW w:w="1139" w:type="dxa"/>
            <w:vAlign w:val="center"/>
          </w:tcPr>
          <w:p w:rsidR="00965769" w:rsidRPr="006F7D73" w:rsidRDefault="00965769">
            <w:pPr>
              <w:widowControl/>
              <w:jc w:val="center"/>
              <w:rPr>
                <w:rFonts w:asciiTheme="majorEastAsia" w:eastAsiaTheme="majorEastAsia" w:hAnsiTheme="majorEastAsia"/>
                <w:kern w:val="0"/>
                <w:szCs w:val="21"/>
              </w:rPr>
            </w:pPr>
          </w:p>
        </w:tc>
        <w:tc>
          <w:tcPr>
            <w:tcW w:w="1140" w:type="dxa"/>
            <w:vAlign w:val="center"/>
          </w:tcPr>
          <w:p w:rsidR="00965769" w:rsidRPr="006F7D73" w:rsidRDefault="00965769">
            <w:pPr>
              <w:widowControl/>
              <w:jc w:val="center"/>
              <w:rPr>
                <w:rFonts w:asciiTheme="majorEastAsia" w:eastAsiaTheme="majorEastAsia" w:hAnsiTheme="majorEastAsia"/>
                <w:kern w:val="0"/>
                <w:szCs w:val="21"/>
              </w:rPr>
            </w:pPr>
          </w:p>
        </w:tc>
        <w:tc>
          <w:tcPr>
            <w:tcW w:w="1140" w:type="dxa"/>
            <w:vAlign w:val="center"/>
          </w:tcPr>
          <w:p w:rsidR="00965769" w:rsidRPr="006F7D73" w:rsidRDefault="00965769">
            <w:pPr>
              <w:widowControl/>
              <w:jc w:val="center"/>
              <w:rPr>
                <w:rFonts w:asciiTheme="majorEastAsia" w:eastAsiaTheme="majorEastAsia" w:hAnsiTheme="majorEastAsia"/>
                <w:kern w:val="0"/>
                <w:szCs w:val="21"/>
              </w:rPr>
            </w:pPr>
          </w:p>
        </w:tc>
      </w:tr>
    </w:tbl>
    <w:p w:rsidR="00965769" w:rsidRPr="006F7D73" w:rsidRDefault="00D125ED">
      <w:pPr>
        <w:spacing w:line="440" w:lineRule="exact"/>
        <w:rPr>
          <w:rFonts w:asciiTheme="majorEastAsia" w:eastAsiaTheme="majorEastAsia" w:hAnsiTheme="majorEastAsia"/>
          <w:szCs w:val="21"/>
        </w:rPr>
      </w:pPr>
      <w:r w:rsidRPr="006F7D73">
        <w:rPr>
          <w:rFonts w:asciiTheme="majorEastAsia" w:eastAsiaTheme="majorEastAsia" w:hAnsiTheme="majorEastAsia"/>
          <w:szCs w:val="21"/>
        </w:rPr>
        <w:t>备注：本表由评标专家独立打分。</w:t>
      </w:r>
    </w:p>
    <w:p w:rsidR="00965769" w:rsidRPr="006F7D73" w:rsidRDefault="00965769">
      <w:pPr>
        <w:snapToGrid w:val="0"/>
        <w:spacing w:line="440" w:lineRule="exact"/>
        <w:ind w:firstLineChars="200" w:firstLine="420"/>
        <w:rPr>
          <w:rFonts w:asciiTheme="majorEastAsia" w:eastAsiaTheme="majorEastAsia" w:hAnsiTheme="majorEastAsia"/>
          <w:szCs w:val="21"/>
        </w:rPr>
      </w:pPr>
    </w:p>
    <w:p w:rsidR="00965769" w:rsidRPr="006F7D73" w:rsidRDefault="00D125ED">
      <w:pPr>
        <w:snapToGrid w:val="0"/>
        <w:spacing w:line="440" w:lineRule="exact"/>
        <w:rPr>
          <w:rFonts w:asciiTheme="majorEastAsia" w:eastAsiaTheme="majorEastAsia" w:hAnsiTheme="majorEastAsia"/>
          <w:szCs w:val="21"/>
        </w:rPr>
      </w:pPr>
      <w:r w:rsidRPr="006F7D73">
        <w:rPr>
          <w:rFonts w:asciiTheme="majorEastAsia" w:eastAsiaTheme="majorEastAsia" w:hAnsiTheme="majorEastAsia"/>
          <w:szCs w:val="21"/>
        </w:rPr>
        <w:t>评标委员会全体成员签字/日期：</w:t>
      </w:r>
    </w:p>
    <w:p w:rsidR="00965769" w:rsidRPr="006F7D73" w:rsidRDefault="00D125ED">
      <w:pPr>
        <w:widowControl/>
        <w:jc w:val="left"/>
        <w:rPr>
          <w:rFonts w:asciiTheme="majorEastAsia" w:eastAsiaTheme="majorEastAsia" w:hAnsiTheme="majorEastAsia"/>
          <w:bCs/>
          <w:szCs w:val="21"/>
        </w:rPr>
      </w:pPr>
      <w:r w:rsidRPr="006F7D73">
        <w:rPr>
          <w:rFonts w:asciiTheme="majorEastAsia" w:eastAsiaTheme="majorEastAsia" w:hAnsiTheme="majorEastAsia"/>
          <w:bCs/>
          <w:szCs w:val="21"/>
        </w:rPr>
        <w:br w:type="page"/>
      </w:r>
    </w:p>
    <w:p w:rsidR="00965769" w:rsidRPr="006F7D73" w:rsidRDefault="00D125ED">
      <w:pPr>
        <w:rPr>
          <w:rFonts w:ascii="Times New Roman" w:eastAsia="黑体" w:hAnsi="Times New Roman"/>
          <w:bCs/>
          <w:sz w:val="32"/>
          <w:szCs w:val="32"/>
        </w:rPr>
      </w:pPr>
      <w:r w:rsidRPr="006F7D73">
        <w:rPr>
          <w:rFonts w:ascii="Times New Roman" w:eastAsia="黑体" w:hAnsi="Times New Roman"/>
          <w:bCs/>
          <w:sz w:val="32"/>
          <w:szCs w:val="32"/>
        </w:rPr>
        <w:lastRenderedPageBreak/>
        <w:t>附表</w:t>
      </w:r>
      <w:r w:rsidRPr="006F7D73">
        <w:rPr>
          <w:rFonts w:ascii="Times New Roman" w:eastAsia="黑体" w:hAnsi="Times New Roman" w:hint="eastAsia"/>
          <w:bCs/>
          <w:sz w:val="32"/>
          <w:szCs w:val="32"/>
        </w:rPr>
        <w:t>8</w:t>
      </w:r>
      <w:r w:rsidRPr="006F7D73">
        <w:rPr>
          <w:rFonts w:ascii="Times New Roman" w:eastAsia="黑体" w:hAnsi="Times New Roman"/>
          <w:bCs/>
          <w:sz w:val="32"/>
          <w:szCs w:val="32"/>
        </w:rPr>
        <w:t>：技术评审得分表</w:t>
      </w:r>
    </w:p>
    <w:p w:rsidR="00965769" w:rsidRPr="006F7D73" w:rsidRDefault="00965769">
      <w:pPr>
        <w:spacing w:beforeLines="50" w:before="120" w:afterLines="50" w:after="120"/>
        <w:jc w:val="center"/>
        <w:rPr>
          <w:rFonts w:ascii="Times New Roman" w:eastAsia="方正小标宋_GBK" w:hAnsi="Times New Roman"/>
          <w:sz w:val="40"/>
          <w:szCs w:val="28"/>
        </w:rPr>
      </w:pPr>
    </w:p>
    <w:p w:rsidR="00965769" w:rsidRPr="006F7D73" w:rsidRDefault="00D125ED">
      <w:pPr>
        <w:spacing w:beforeLines="50" w:before="120" w:afterLines="50" w:after="120"/>
        <w:jc w:val="center"/>
        <w:rPr>
          <w:rFonts w:ascii="黑体" w:eastAsia="黑体" w:hAnsi="黑体"/>
          <w:sz w:val="28"/>
          <w:szCs w:val="28"/>
        </w:rPr>
      </w:pPr>
      <w:r w:rsidRPr="006F7D73">
        <w:rPr>
          <w:rFonts w:ascii="黑体" w:eastAsia="黑体" w:hAnsi="黑体"/>
          <w:sz w:val="28"/>
          <w:szCs w:val="28"/>
        </w:rPr>
        <w:t>技术评审得分表</w:t>
      </w:r>
    </w:p>
    <w:p w:rsidR="00965769" w:rsidRPr="006F7D73" w:rsidRDefault="00965769">
      <w:pPr>
        <w:spacing w:beforeLines="50" w:before="120" w:afterLines="50" w:after="120"/>
        <w:jc w:val="center"/>
        <w:rPr>
          <w:rFonts w:ascii="黑体" w:eastAsia="黑体" w:hAnsi="黑体"/>
          <w:sz w:val="28"/>
          <w:szCs w:val="28"/>
        </w:rPr>
      </w:pPr>
    </w:p>
    <w:p w:rsidR="00965769" w:rsidRPr="006F7D73" w:rsidRDefault="00D125ED">
      <w:pPr>
        <w:snapToGrid w:val="0"/>
        <w:spacing w:line="460" w:lineRule="exact"/>
        <w:rPr>
          <w:rFonts w:asciiTheme="majorEastAsia" w:eastAsiaTheme="majorEastAsia" w:hAnsiTheme="majorEastAsia"/>
          <w:szCs w:val="21"/>
          <w:u w:val="single"/>
        </w:rPr>
      </w:pPr>
      <w:r w:rsidRPr="006F7D73">
        <w:rPr>
          <w:rFonts w:asciiTheme="majorEastAsia" w:eastAsiaTheme="majorEastAsia" w:hAnsiTheme="majorEastAsia"/>
          <w:szCs w:val="21"/>
        </w:rPr>
        <w:t>项目名称：</w:t>
      </w:r>
      <w:r w:rsidRPr="006F7D73">
        <w:rPr>
          <w:rFonts w:asciiTheme="majorEastAsia" w:eastAsiaTheme="majorEastAsia" w:hAnsiTheme="majorEastAsia" w:hint="eastAsia"/>
          <w:szCs w:val="21"/>
          <w:u w:val="single"/>
        </w:rPr>
        <w:t xml:space="preserve">        </w:t>
      </w:r>
      <w:r w:rsidRPr="006F7D73">
        <w:rPr>
          <w:rFonts w:asciiTheme="majorEastAsia" w:eastAsiaTheme="majorEastAsia" w:hAnsiTheme="majorEastAsia" w:hint="eastAsia"/>
          <w:szCs w:val="21"/>
        </w:rPr>
        <w:t>（项目名称）</w:t>
      </w:r>
      <w:r w:rsidRPr="006F7D73">
        <w:rPr>
          <w:rFonts w:asciiTheme="minorEastAsia" w:eastAsiaTheme="minorEastAsia" w:hAnsiTheme="minorEastAsia" w:hint="eastAsia"/>
          <w:szCs w:val="21"/>
          <w:u w:val="single"/>
        </w:rPr>
        <w:t xml:space="preserve">      </w:t>
      </w:r>
      <w:r w:rsidRPr="006F7D73">
        <w:rPr>
          <w:rFonts w:asciiTheme="majorEastAsia" w:eastAsiaTheme="majorEastAsia" w:hAnsiTheme="majorEastAsia" w:hint="eastAsia"/>
          <w:szCs w:val="21"/>
        </w:rPr>
        <w:t>设备（材料）采购</w:t>
      </w:r>
    </w:p>
    <w:p w:rsidR="00965769" w:rsidRPr="006F7D73" w:rsidRDefault="00D125ED">
      <w:pPr>
        <w:snapToGrid w:val="0"/>
        <w:spacing w:line="460" w:lineRule="exact"/>
        <w:rPr>
          <w:rFonts w:asciiTheme="majorEastAsia" w:eastAsiaTheme="majorEastAsia" w:hAnsiTheme="majorEastAsia"/>
          <w:szCs w:val="21"/>
        </w:rPr>
      </w:pPr>
      <w:r w:rsidRPr="006F7D73">
        <w:rPr>
          <w:rFonts w:asciiTheme="majorEastAsia" w:eastAsiaTheme="majorEastAsia" w:hAnsiTheme="majorEastAsia"/>
          <w:szCs w:val="21"/>
        </w:rPr>
        <w:t>招标编号：</w:t>
      </w:r>
      <w:r w:rsidRPr="006F7D73">
        <w:rPr>
          <w:rFonts w:asciiTheme="majorEastAsia" w:eastAsiaTheme="majorEastAsia" w:hAnsiTheme="majorEastAsia" w:hint="eastAsia"/>
          <w:szCs w:val="21"/>
          <w:u w:val="single"/>
        </w:rPr>
        <w:t xml:space="preserve">        </w:t>
      </w:r>
    </w:p>
    <w:tbl>
      <w:tblPr>
        <w:tblW w:w="919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7"/>
        <w:gridCol w:w="1078"/>
        <w:gridCol w:w="1253"/>
        <w:gridCol w:w="2707"/>
        <w:gridCol w:w="1139"/>
        <w:gridCol w:w="1140"/>
        <w:gridCol w:w="1140"/>
      </w:tblGrid>
      <w:tr w:rsidR="00965769" w:rsidRPr="006F7D73">
        <w:trPr>
          <w:trHeight w:val="454"/>
          <w:jc w:val="center"/>
        </w:trPr>
        <w:tc>
          <w:tcPr>
            <w:tcW w:w="737" w:type="dxa"/>
            <w:vMerge w:val="restart"/>
            <w:vAlign w:val="center"/>
          </w:tcPr>
          <w:p w:rsidR="00965769" w:rsidRPr="006F7D73" w:rsidRDefault="00D125ED">
            <w:pPr>
              <w:snapToGrid w:val="0"/>
              <w:spacing w:line="440" w:lineRule="exact"/>
              <w:jc w:val="center"/>
              <w:rPr>
                <w:rFonts w:asciiTheme="minorEastAsia" w:eastAsiaTheme="minorEastAsia" w:hAnsiTheme="minorEastAsia"/>
                <w:b/>
                <w:kern w:val="0"/>
                <w:szCs w:val="21"/>
              </w:rPr>
            </w:pPr>
            <w:r w:rsidRPr="006F7D73">
              <w:rPr>
                <w:rFonts w:asciiTheme="minorEastAsia" w:eastAsiaTheme="minorEastAsia" w:hAnsiTheme="minorEastAsia"/>
                <w:b/>
                <w:kern w:val="0"/>
                <w:szCs w:val="21"/>
              </w:rPr>
              <w:t>序号</w:t>
            </w:r>
          </w:p>
        </w:tc>
        <w:tc>
          <w:tcPr>
            <w:tcW w:w="1078" w:type="dxa"/>
            <w:vMerge w:val="restart"/>
            <w:vAlign w:val="center"/>
          </w:tcPr>
          <w:p w:rsidR="00965769" w:rsidRPr="006F7D73" w:rsidRDefault="00D125ED">
            <w:pPr>
              <w:snapToGrid w:val="0"/>
              <w:spacing w:line="440" w:lineRule="exact"/>
              <w:jc w:val="center"/>
              <w:rPr>
                <w:rFonts w:asciiTheme="minorEastAsia" w:eastAsiaTheme="minorEastAsia" w:hAnsiTheme="minorEastAsia"/>
                <w:b/>
                <w:szCs w:val="21"/>
              </w:rPr>
            </w:pPr>
            <w:r w:rsidRPr="006F7D73">
              <w:rPr>
                <w:rFonts w:asciiTheme="minorEastAsia" w:eastAsiaTheme="minorEastAsia" w:hAnsiTheme="minorEastAsia"/>
                <w:b/>
                <w:szCs w:val="21"/>
              </w:rPr>
              <w:t>条款号</w:t>
            </w:r>
          </w:p>
        </w:tc>
        <w:tc>
          <w:tcPr>
            <w:tcW w:w="1253" w:type="dxa"/>
            <w:vMerge w:val="restart"/>
            <w:vAlign w:val="center"/>
          </w:tcPr>
          <w:p w:rsidR="00965769" w:rsidRPr="006F7D73" w:rsidRDefault="00D125ED">
            <w:pPr>
              <w:snapToGrid w:val="0"/>
              <w:spacing w:line="440" w:lineRule="exact"/>
              <w:jc w:val="center"/>
              <w:rPr>
                <w:rFonts w:asciiTheme="minorEastAsia" w:eastAsiaTheme="minorEastAsia" w:hAnsiTheme="minorEastAsia"/>
                <w:b/>
                <w:szCs w:val="21"/>
              </w:rPr>
            </w:pPr>
            <w:r w:rsidRPr="006F7D73">
              <w:rPr>
                <w:rFonts w:asciiTheme="minorEastAsia" w:eastAsiaTheme="minorEastAsia" w:hAnsiTheme="minorEastAsia"/>
                <w:b/>
                <w:szCs w:val="21"/>
              </w:rPr>
              <w:t>评审因素</w:t>
            </w:r>
          </w:p>
        </w:tc>
        <w:tc>
          <w:tcPr>
            <w:tcW w:w="2707" w:type="dxa"/>
            <w:vMerge w:val="restart"/>
            <w:vAlign w:val="center"/>
          </w:tcPr>
          <w:p w:rsidR="00965769" w:rsidRPr="006F7D73" w:rsidRDefault="00D125ED">
            <w:pPr>
              <w:snapToGrid w:val="0"/>
              <w:spacing w:line="440" w:lineRule="exact"/>
              <w:jc w:val="center"/>
              <w:rPr>
                <w:rFonts w:asciiTheme="minorEastAsia" w:eastAsiaTheme="minorEastAsia" w:hAnsiTheme="minorEastAsia"/>
                <w:b/>
                <w:szCs w:val="21"/>
              </w:rPr>
            </w:pPr>
            <w:r w:rsidRPr="006F7D73">
              <w:rPr>
                <w:rFonts w:asciiTheme="minorEastAsia" w:eastAsiaTheme="minorEastAsia" w:hAnsiTheme="minorEastAsia"/>
                <w:b/>
                <w:szCs w:val="21"/>
              </w:rPr>
              <w:t>评审标准</w:t>
            </w:r>
          </w:p>
        </w:tc>
        <w:tc>
          <w:tcPr>
            <w:tcW w:w="3419" w:type="dxa"/>
            <w:gridSpan w:val="3"/>
            <w:vAlign w:val="center"/>
          </w:tcPr>
          <w:p w:rsidR="00965769" w:rsidRPr="006F7D73" w:rsidRDefault="00D125ED">
            <w:pPr>
              <w:snapToGrid w:val="0"/>
              <w:spacing w:line="440" w:lineRule="exact"/>
              <w:jc w:val="center"/>
              <w:rPr>
                <w:rFonts w:asciiTheme="minorEastAsia" w:eastAsiaTheme="minorEastAsia" w:hAnsiTheme="minorEastAsia"/>
                <w:b/>
                <w:kern w:val="0"/>
                <w:szCs w:val="21"/>
              </w:rPr>
            </w:pPr>
            <w:r w:rsidRPr="006F7D73">
              <w:rPr>
                <w:rFonts w:asciiTheme="minorEastAsia" w:eastAsiaTheme="minorEastAsia" w:hAnsiTheme="minorEastAsia"/>
                <w:b/>
                <w:kern w:val="0"/>
                <w:szCs w:val="21"/>
              </w:rPr>
              <w:t>投标人名称及评审得分</w:t>
            </w:r>
          </w:p>
        </w:tc>
      </w:tr>
      <w:tr w:rsidR="00965769" w:rsidRPr="006F7D73">
        <w:trPr>
          <w:trHeight w:val="454"/>
          <w:jc w:val="center"/>
        </w:trPr>
        <w:tc>
          <w:tcPr>
            <w:tcW w:w="737" w:type="dxa"/>
            <w:vMerge/>
            <w:vAlign w:val="center"/>
          </w:tcPr>
          <w:p w:rsidR="00965769" w:rsidRPr="006F7D73" w:rsidRDefault="00965769">
            <w:pPr>
              <w:widowControl/>
              <w:jc w:val="center"/>
              <w:rPr>
                <w:rFonts w:asciiTheme="minorEastAsia" w:eastAsiaTheme="minorEastAsia" w:hAnsiTheme="minorEastAsia"/>
                <w:b/>
                <w:kern w:val="0"/>
                <w:szCs w:val="21"/>
              </w:rPr>
            </w:pPr>
          </w:p>
        </w:tc>
        <w:tc>
          <w:tcPr>
            <w:tcW w:w="1078" w:type="dxa"/>
            <w:vMerge/>
            <w:vAlign w:val="center"/>
          </w:tcPr>
          <w:p w:rsidR="00965769" w:rsidRPr="006F7D73" w:rsidRDefault="00965769">
            <w:pPr>
              <w:snapToGrid w:val="0"/>
              <w:jc w:val="center"/>
              <w:rPr>
                <w:rFonts w:asciiTheme="minorEastAsia" w:eastAsiaTheme="minorEastAsia" w:hAnsiTheme="minorEastAsia"/>
                <w:b/>
                <w:szCs w:val="21"/>
              </w:rPr>
            </w:pPr>
          </w:p>
        </w:tc>
        <w:tc>
          <w:tcPr>
            <w:tcW w:w="1253" w:type="dxa"/>
            <w:vMerge/>
            <w:vAlign w:val="center"/>
          </w:tcPr>
          <w:p w:rsidR="00965769" w:rsidRPr="006F7D73" w:rsidRDefault="00965769">
            <w:pPr>
              <w:snapToGrid w:val="0"/>
              <w:rPr>
                <w:rFonts w:asciiTheme="minorEastAsia" w:eastAsiaTheme="minorEastAsia" w:hAnsiTheme="minorEastAsia"/>
                <w:b/>
                <w:szCs w:val="21"/>
              </w:rPr>
            </w:pPr>
          </w:p>
        </w:tc>
        <w:tc>
          <w:tcPr>
            <w:tcW w:w="2707" w:type="dxa"/>
            <w:vMerge/>
            <w:vAlign w:val="center"/>
          </w:tcPr>
          <w:p w:rsidR="00965769" w:rsidRPr="006F7D73" w:rsidRDefault="00965769">
            <w:pPr>
              <w:snapToGrid w:val="0"/>
              <w:jc w:val="center"/>
              <w:rPr>
                <w:rFonts w:asciiTheme="minorEastAsia" w:eastAsiaTheme="minorEastAsia" w:hAnsiTheme="minorEastAsia"/>
                <w:b/>
                <w:szCs w:val="21"/>
              </w:rPr>
            </w:pPr>
          </w:p>
        </w:tc>
        <w:tc>
          <w:tcPr>
            <w:tcW w:w="1139" w:type="dxa"/>
            <w:vAlign w:val="center"/>
          </w:tcPr>
          <w:p w:rsidR="00965769" w:rsidRPr="006F7D73" w:rsidRDefault="00D125ED">
            <w:pPr>
              <w:widowControl/>
              <w:jc w:val="center"/>
              <w:rPr>
                <w:rFonts w:asciiTheme="minorEastAsia" w:eastAsiaTheme="minorEastAsia" w:hAnsiTheme="minorEastAsia"/>
                <w:b/>
                <w:kern w:val="0"/>
                <w:szCs w:val="21"/>
              </w:rPr>
            </w:pPr>
            <w:r w:rsidRPr="006F7D73">
              <w:rPr>
                <w:rFonts w:asciiTheme="minorEastAsia" w:eastAsiaTheme="minorEastAsia" w:hAnsiTheme="minorEastAsia"/>
                <w:b/>
                <w:kern w:val="0"/>
                <w:szCs w:val="21"/>
              </w:rPr>
              <w:t>1</w:t>
            </w:r>
          </w:p>
        </w:tc>
        <w:tc>
          <w:tcPr>
            <w:tcW w:w="1140" w:type="dxa"/>
            <w:vAlign w:val="center"/>
          </w:tcPr>
          <w:p w:rsidR="00965769" w:rsidRPr="006F7D73" w:rsidRDefault="00D125ED">
            <w:pPr>
              <w:widowControl/>
              <w:jc w:val="center"/>
              <w:rPr>
                <w:rFonts w:asciiTheme="minorEastAsia" w:eastAsiaTheme="minorEastAsia" w:hAnsiTheme="minorEastAsia"/>
                <w:b/>
                <w:kern w:val="0"/>
                <w:szCs w:val="21"/>
              </w:rPr>
            </w:pPr>
            <w:r w:rsidRPr="006F7D73">
              <w:rPr>
                <w:rFonts w:asciiTheme="minorEastAsia" w:eastAsiaTheme="minorEastAsia" w:hAnsiTheme="minorEastAsia"/>
                <w:b/>
                <w:kern w:val="0"/>
                <w:szCs w:val="21"/>
              </w:rPr>
              <w:t>2</w:t>
            </w:r>
          </w:p>
        </w:tc>
        <w:tc>
          <w:tcPr>
            <w:tcW w:w="1140" w:type="dxa"/>
            <w:vAlign w:val="center"/>
          </w:tcPr>
          <w:p w:rsidR="00965769" w:rsidRPr="006F7D73" w:rsidRDefault="00D125ED">
            <w:pPr>
              <w:widowControl/>
              <w:jc w:val="center"/>
              <w:rPr>
                <w:rFonts w:asciiTheme="minorEastAsia" w:eastAsiaTheme="minorEastAsia" w:hAnsiTheme="minorEastAsia"/>
                <w:b/>
                <w:kern w:val="0"/>
                <w:szCs w:val="21"/>
              </w:rPr>
            </w:pPr>
            <w:r w:rsidRPr="006F7D73">
              <w:rPr>
                <w:rFonts w:asciiTheme="minorEastAsia" w:eastAsiaTheme="minorEastAsia" w:hAnsiTheme="minorEastAsia"/>
                <w:b/>
                <w:kern w:val="0"/>
                <w:szCs w:val="21"/>
              </w:rPr>
              <w:t>……</w:t>
            </w:r>
          </w:p>
        </w:tc>
      </w:tr>
      <w:tr w:rsidR="00965769" w:rsidRPr="006F7D73">
        <w:trPr>
          <w:trHeight w:val="454"/>
          <w:jc w:val="center"/>
        </w:trPr>
        <w:tc>
          <w:tcPr>
            <w:tcW w:w="737" w:type="dxa"/>
            <w:vMerge/>
            <w:vAlign w:val="center"/>
          </w:tcPr>
          <w:p w:rsidR="00965769" w:rsidRPr="006F7D73" w:rsidRDefault="00965769">
            <w:pPr>
              <w:widowControl/>
              <w:jc w:val="center"/>
              <w:rPr>
                <w:rFonts w:asciiTheme="minorEastAsia" w:eastAsiaTheme="minorEastAsia" w:hAnsiTheme="minorEastAsia"/>
                <w:b/>
                <w:kern w:val="0"/>
                <w:szCs w:val="21"/>
              </w:rPr>
            </w:pPr>
          </w:p>
        </w:tc>
        <w:tc>
          <w:tcPr>
            <w:tcW w:w="1078" w:type="dxa"/>
            <w:vMerge/>
            <w:vAlign w:val="center"/>
          </w:tcPr>
          <w:p w:rsidR="00965769" w:rsidRPr="006F7D73" w:rsidRDefault="00965769">
            <w:pPr>
              <w:snapToGrid w:val="0"/>
              <w:jc w:val="center"/>
              <w:rPr>
                <w:rFonts w:asciiTheme="minorEastAsia" w:eastAsiaTheme="minorEastAsia" w:hAnsiTheme="minorEastAsia"/>
                <w:b/>
                <w:szCs w:val="21"/>
              </w:rPr>
            </w:pPr>
          </w:p>
        </w:tc>
        <w:tc>
          <w:tcPr>
            <w:tcW w:w="1253" w:type="dxa"/>
            <w:vMerge/>
            <w:vAlign w:val="center"/>
          </w:tcPr>
          <w:p w:rsidR="00965769" w:rsidRPr="006F7D73" w:rsidRDefault="00965769">
            <w:pPr>
              <w:snapToGrid w:val="0"/>
              <w:rPr>
                <w:rFonts w:asciiTheme="minorEastAsia" w:eastAsiaTheme="minorEastAsia" w:hAnsiTheme="minorEastAsia"/>
                <w:b/>
                <w:szCs w:val="21"/>
              </w:rPr>
            </w:pPr>
          </w:p>
        </w:tc>
        <w:tc>
          <w:tcPr>
            <w:tcW w:w="2707" w:type="dxa"/>
            <w:vMerge/>
            <w:vAlign w:val="center"/>
          </w:tcPr>
          <w:p w:rsidR="00965769" w:rsidRPr="006F7D73" w:rsidRDefault="00965769">
            <w:pPr>
              <w:snapToGrid w:val="0"/>
              <w:jc w:val="center"/>
              <w:rPr>
                <w:rFonts w:asciiTheme="minorEastAsia" w:eastAsiaTheme="minorEastAsia" w:hAnsiTheme="minorEastAsia"/>
                <w:b/>
                <w:szCs w:val="21"/>
              </w:rPr>
            </w:pPr>
          </w:p>
        </w:tc>
        <w:tc>
          <w:tcPr>
            <w:tcW w:w="1139" w:type="dxa"/>
            <w:vAlign w:val="center"/>
          </w:tcPr>
          <w:p w:rsidR="00965769" w:rsidRPr="006F7D73" w:rsidRDefault="00965769">
            <w:pPr>
              <w:widowControl/>
              <w:jc w:val="center"/>
              <w:rPr>
                <w:rFonts w:asciiTheme="minorEastAsia" w:eastAsiaTheme="minorEastAsia" w:hAnsiTheme="minorEastAsia"/>
                <w:b/>
                <w:kern w:val="0"/>
                <w:szCs w:val="21"/>
              </w:rPr>
            </w:pPr>
          </w:p>
        </w:tc>
        <w:tc>
          <w:tcPr>
            <w:tcW w:w="1140" w:type="dxa"/>
            <w:vAlign w:val="center"/>
          </w:tcPr>
          <w:p w:rsidR="00965769" w:rsidRPr="006F7D73" w:rsidRDefault="00965769">
            <w:pPr>
              <w:widowControl/>
              <w:jc w:val="center"/>
              <w:rPr>
                <w:rFonts w:asciiTheme="minorEastAsia" w:eastAsiaTheme="minorEastAsia" w:hAnsiTheme="minorEastAsia"/>
                <w:b/>
                <w:kern w:val="0"/>
                <w:szCs w:val="21"/>
              </w:rPr>
            </w:pPr>
          </w:p>
        </w:tc>
        <w:tc>
          <w:tcPr>
            <w:tcW w:w="1140" w:type="dxa"/>
            <w:vAlign w:val="center"/>
          </w:tcPr>
          <w:p w:rsidR="00965769" w:rsidRPr="006F7D73" w:rsidRDefault="00D125ED">
            <w:pPr>
              <w:widowControl/>
              <w:jc w:val="center"/>
              <w:rPr>
                <w:rFonts w:asciiTheme="minorEastAsia" w:eastAsiaTheme="minorEastAsia" w:hAnsiTheme="minorEastAsia"/>
                <w:b/>
                <w:kern w:val="0"/>
                <w:szCs w:val="21"/>
              </w:rPr>
            </w:pPr>
            <w:r w:rsidRPr="006F7D73">
              <w:rPr>
                <w:rFonts w:asciiTheme="minorEastAsia" w:eastAsiaTheme="minorEastAsia" w:hAnsiTheme="minorEastAsia"/>
                <w:b/>
                <w:kern w:val="0"/>
                <w:szCs w:val="21"/>
              </w:rPr>
              <w:t>……</w:t>
            </w:r>
          </w:p>
        </w:tc>
      </w:tr>
      <w:tr w:rsidR="00965769" w:rsidRPr="006F7D73">
        <w:trPr>
          <w:trHeight w:val="454"/>
          <w:jc w:val="center"/>
        </w:trPr>
        <w:tc>
          <w:tcPr>
            <w:tcW w:w="737" w:type="dxa"/>
            <w:vAlign w:val="center"/>
          </w:tcPr>
          <w:p w:rsidR="00965769" w:rsidRPr="006F7D73" w:rsidRDefault="00D125ED">
            <w:pPr>
              <w:widowControl/>
              <w:jc w:val="center"/>
              <w:rPr>
                <w:rFonts w:asciiTheme="minorEastAsia" w:eastAsiaTheme="minorEastAsia" w:hAnsiTheme="minorEastAsia"/>
                <w:kern w:val="0"/>
                <w:szCs w:val="21"/>
              </w:rPr>
            </w:pPr>
            <w:r w:rsidRPr="006F7D73">
              <w:rPr>
                <w:rFonts w:asciiTheme="minorEastAsia" w:eastAsiaTheme="minorEastAsia" w:hAnsiTheme="minorEastAsia"/>
                <w:kern w:val="0"/>
                <w:szCs w:val="21"/>
              </w:rPr>
              <w:t>1</w:t>
            </w:r>
          </w:p>
        </w:tc>
        <w:tc>
          <w:tcPr>
            <w:tcW w:w="1078" w:type="dxa"/>
            <w:vAlign w:val="center"/>
          </w:tcPr>
          <w:p w:rsidR="00965769" w:rsidRPr="006F7D73" w:rsidRDefault="00D125ED">
            <w:pPr>
              <w:snapToGrid w:val="0"/>
              <w:jc w:val="center"/>
              <w:rPr>
                <w:rFonts w:asciiTheme="minorEastAsia" w:eastAsiaTheme="minorEastAsia" w:hAnsiTheme="minorEastAsia"/>
                <w:szCs w:val="21"/>
              </w:rPr>
            </w:pPr>
            <w:r w:rsidRPr="006F7D73">
              <w:rPr>
                <w:rFonts w:asciiTheme="minorEastAsia" w:eastAsiaTheme="minorEastAsia" w:hAnsiTheme="minorEastAsia"/>
                <w:szCs w:val="21"/>
              </w:rPr>
              <w:t>……</w:t>
            </w:r>
          </w:p>
        </w:tc>
        <w:tc>
          <w:tcPr>
            <w:tcW w:w="1253" w:type="dxa"/>
            <w:vAlign w:val="center"/>
          </w:tcPr>
          <w:p w:rsidR="00965769" w:rsidRPr="006F7D73" w:rsidRDefault="00D125ED">
            <w:pPr>
              <w:autoSpaceDE w:val="0"/>
              <w:autoSpaceDN w:val="0"/>
              <w:adjustRightInd w:val="0"/>
              <w:jc w:val="center"/>
              <w:rPr>
                <w:rFonts w:asciiTheme="minorEastAsia" w:eastAsiaTheme="minorEastAsia" w:hAnsiTheme="minorEastAsia"/>
                <w:kern w:val="0"/>
                <w:szCs w:val="21"/>
              </w:rPr>
            </w:pPr>
            <w:r w:rsidRPr="006F7D73">
              <w:rPr>
                <w:rFonts w:asciiTheme="minorEastAsia" w:eastAsiaTheme="minorEastAsia" w:hAnsiTheme="minorEastAsia"/>
                <w:kern w:val="0"/>
                <w:szCs w:val="21"/>
              </w:rPr>
              <w:t>……</w:t>
            </w:r>
          </w:p>
        </w:tc>
        <w:tc>
          <w:tcPr>
            <w:tcW w:w="2707" w:type="dxa"/>
            <w:vAlign w:val="center"/>
          </w:tcPr>
          <w:p w:rsidR="00965769" w:rsidRPr="006F7D73" w:rsidRDefault="00D125ED">
            <w:pPr>
              <w:autoSpaceDE w:val="0"/>
              <w:autoSpaceDN w:val="0"/>
              <w:adjustRightInd w:val="0"/>
              <w:jc w:val="left"/>
              <w:rPr>
                <w:rFonts w:asciiTheme="minorEastAsia" w:eastAsiaTheme="minorEastAsia" w:hAnsiTheme="minorEastAsia"/>
                <w:kern w:val="0"/>
                <w:szCs w:val="21"/>
              </w:rPr>
            </w:pPr>
            <w:r w:rsidRPr="006F7D73">
              <w:rPr>
                <w:rFonts w:asciiTheme="minorEastAsia" w:eastAsiaTheme="minorEastAsia" w:hAnsiTheme="minorEastAsia"/>
                <w:kern w:val="0"/>
                <w:szCs w:val="21"/>
              </w:rPr>
              <w:t>……</w:t>
            </w:r>
          </w:p>
        </w:tc>
        <w:tc>
          <w:tcPr>
            <w:tcW w:w="1139" w:type="dxa"/>
            <w:vAlign w:val="center"/>
          </w:tcPr>
          <w:p w:rsidR="00965769" w:rsidRPr="006F7D73" w:rsidRDefault="00965769">
            <w:pPr>
              <w:widowControl/>
              <w:jc w:val="center"/>
              <w:rPr>
                <w:rFonts w:asciiTheme="minorEastAsia" w:eastAsiaTheme="minorEastAsia" w:hAnsiTheme="minorEastAsia"/>
                <w:kern w:val="0"/>
                <w:szCs w:val="21"/>
              </w:rPr>
            </w:pPr>
          </w:p>
        </w:tc>
        <w:tc>
          <w:tcPr>
            <w:tcW w:w="1140" w:type="dxa"/>
            <w:vAlign w:val="center"/>
          </w:tcPr>
          <w:p w:rsidR="00965769" w:rsidRPr="006F7D73" w:rsidRDefault="00965769">
            <w:pPr>
              <w:widowControl/>
              <w:jc w:val="center"/>
              <w:rPr>
                <w:rFonts w:asciiTheme="minorEastAsia" w:eastAsiaTheme="minorEastAsia" w:hAnsiTheme="minorEastAsia"/>
                <w:kern w:val="0"/>
                <w:szCs w:val="21"/>
              </w:rPr>
            </w:pPr>
          </w:p>
        </w:tc>
        <w:tc>
          <w:tcPr>
            <w:tcW w:w="1140" w:type="dxa"/>
            <w:vAlign w:val="center"/>
          </w:tcPr>
          <w:p w:rsidR="00965769" w:rsidRPr="006F7D73" w:rsidRDefault="00965769">
            <w:pPr>
              <w:widowControl/>
              <w:jc w:val="center"/>
              <w:rPr>
                <w:rFonts w:asciiTheme="minorEastAsia" w:eastAsiaTheme="minorEastAsia" w:hAnsiTheme="minorEastAsia"/>
                <w:kern w:val="0"/>
                <w:szCs w:val="21"/>
              </w:rPr>
            </w:pPr>
          </w:p>
        </w:tc>
      </w:tr>
      <w:tr w:rsidR="00965769" w:rsidRPr="006F7D73">
        <w:trPr>
          <w:trHeight w:val="454"/>
          <w:jc w:val="center"/>
        </w:trPr>
        <w:tc>
          <w:tcPr>
            <w:tcW w:w="737" w:type="dxa"/>
            <w:vAlign w:val="center"/>
          </w:tcPr>
          <w:p w:rsidR="00965769" w:rsidRPr="006F7D73" w:rsidRDefault="00D125ED">
            <w:pPr>
              <w:widowControl/>
              <w:jc w:val="center"/>
              <w:rPr>
                <w:rFonts w:asciiTheme="minorEastAsia" w:eastAsiaTheme="minorEastAsia" w:hAnsiTheme="minorEastAsia"/>
                <w:kern w:val="0"/>
                <w:szCs w:val="21"/>
              </w:rPr>
            </w:pPr>
            <w:r w:rsidRPr="006F7D73">
              <w:rPr>
                <w:rFonts w:asciiTheme="minorEastAsia" w:eastAsiaTheme="minorEastAsia" w:hAnsiTheme="minorEastAsia"/>
                <w:kern w:val="0"/>
                <w:szCs w:val="21"/>
              </w:rPr>
              <w:t>2</w:t>
            </w:r>
          </w:p>
        </w:tc>
        <w:tc>
          <w:tcPr>
            <w:tcW w:w="1078" w:type="dxa"/>
            <w:vAlign w:val="center"/>
          </w:tcPr>
          <w:p w:rsidR="00965769" w:rsidRPr="006F7D73" w:rsidRDefault="00D125ED">
            <w:pPr>
              <w:snapToGrid w:val="0"/>
              <w:jc w:val="center"/>
              <w:rPr>
                <w:rFonts w:asciiTheme="minorEastAsia" w:eastAsiaTheme="minorEastAsia" w:hAnsiTheme="minorEastAsia"/>
                <w:szCs w:val="21"/>
              </w:rPr>
            </w:pPr>
            <w:r w:rsidRPr="006F7D73">
              <w:rPr>
                <w:rFonts w:asciiTheme="minorEastAsia" w:eastAsiaTheme="minorEastAsia" w:hAnsiTheme="minorEastAsia"/>
                <w:szCs w:val="21"/>
              </w:rPr>
              <w:t>……</w:t>
            </w:r>
          </w:p>
        </w:tc>
        <w:tc>
          <w:tcPr>
            <w:tcW w:w="1253" w:type="dxa"/>
            <w:vAlign w:val="center"/>
          </w:tcPr>
          <w:p w:rsidR="00965769" w:rsidRPr="006F7D73" w:rsidRDefault="00D125ED">
            <w:pPr>
              <w:autoSpaceDE w:val="0"/>
              <w:autoSpaceDN w:val="0"/>
              <w:adjustRightInd w:val="0"/>
              <w:jc w:val="center"/>
              <w:rPr>
                <w:rFonts w:asciiTheme="minorEastAsia" w:eastAsiaTheme="minorEastAsia" w:hAnsiTheme="minorEastAsia"/>
                <w:kern w:val="0"/>
                <w:szCs w:val="21"/>
              </w:rPr>
            </w:pPr>
            <w:r w:rsidRPr="006F7D73">
              <w:rPr>
                <w:rFonts w:asciiTheme="minorEastAsia" w:eastAsiaTheme="minorEastAsia" w:hAnsiTheme="minorEastAsia"/>
                <w:kern w:val="0"/>
                <w:szCs w:val="21"/>
              </w:rPr>
              <w:t>……</w:t>
            </w:r>
          </w:p>
        </w:tc>
        <w:tc>
          <w:tcPr>
            <w:tcW w:w="2707" w:type="dxa"/>
            <w:vAlign w:val="center"/>
          </w:tcPr>
          <w:p w:rsidR="00965769" w:rsidRPr="006F7D73" w:rsidRDefault="00D125ED">
            <w:pPr>
              <w:autoSpaceDE w:val="0"/>
              <w:autoSpaceDN w:val="0"/>
              <w:adjustRightInd w:val="0"/>
              <w:jc w:val="left"/>
              <w:rPr>
                <w:rFonts w:asciiTheme="minorEastAsia" w:eastAsiaTheme="minorEastAsia" w:hAnsiTheme="minorEastAsia"/>
                <w:kern w:val="0"/>
                <w:szCs w:val="21"/>
              </w:rPr>
            </w:pPr>
            <w:r w:rsidRPr="006F7D73">
              <w:rPr>
                <w:rFonts w:asciiTheme="minorEastAsia" w:eastAsiaTheme="minorEastAsia" w:hAnsiTheme="minorEastAsia"/>
                <w:kern w:val="0"/>
                <w:szCs w:val="21"/>
              </w:rPr>
              <w:t>……</w:t>
            </w:r>
          </w:p>
        </w:tc>
        <w:tc>
          <w:tcPr>
            <w:tcW w:w="1139" w:type="dxa"/>
            <w:vAlign w:val="center"/>
          </w:tcPr>
          <w:p w:rsidR="00965769" w:rsidRPr="006F7D73" w:rsidRDefault="00965769">
            <w:pPr>
              <w:widowControl/>
              <w:jc w:val="center"/>
              <w:rPr>
                <w:rFonts w:asciiTheme="minorEastAsia" w:eastAsiaTheme="minorEastAsia" w:hAnsiTheme="minorEastAsia"/>
                <w:kern w:val="0"/>
                <w:szCs w:val="21"/>
              </w:rPr>
            </w:pPr>
          </w:p>
        </w:tc>
        <w:tc>
          <w:tcPr>
            <w:tcW w:w="1140" w:type="dxa"/>
            <w:vAlign w:val="center"/>
          </w:tcPr>
          <w:p w:rsidR="00965769" w:rsidRPr="006F7D73" w:rsidRDefault="00965769">
            <w:pPr>
              <w:widowControl/>
              <w:jc w:val="center"/>
              <w:rPr>
                <w:rFonts w:asciiTheme="minorEastAsia" w:eastAsiaTheme="minorEastAsia" w:hAnsiTheme="minorEastAsia"/>
                <w:kern w:val="0"/>
                <w:szCs w:val="21"/>
              </w:rPr>
            </w:pPr>
          </w:p>
        </w:tc>
        <w:tc>
          <w:tcPr>
            <w:tcW w:w="1140" w:type="dxa"/>
            <w:vAlign w:val="center"/>
          </w:tcPr>
          <w:p w:rsidR="00965769" w:rsidRPr="006F7D73" w:rsidRDefault="00965769">
            <w:pPr>
              <w:widowControl/>
              <w:jc w:val="center"/>
              <w:rPr>
                <w:rFonts w:asciiTheme="minorEastAsia" w:eastAsiaTheme="minorEastAsia" w:hAnsiTheme="minorEastAsia"/>
                <w:kern w:val="0"/>
                <w:szCs w:val="21"/>
              </w:rPr>
            </w:pPr>
          </w:p>
        </w:tc>
      </w:tr>
      <w:tr w:rsidR="00965769" w:rsidRPr="006F7D73">
        <w:trPr>
          <w:trHeight w:val="454"/>
          <w:jc w:val="center"/>
        </w:trPr>
        <w:tc>
          <w:tcPr>
            <w:tcW w:w="737" w:type="dxa"/>
            <w:vAlign w:val="center"/>
          </w:tcPr>
          <w:p w:rsidR="00965769" w:rsidRPr="006F7D73" w:rsidRDefault="00D125ED">
            <w:pPr>
              <w:widowControl/>
              <w:jc w:val="center"/>
              <w:rPr>
                <w:rFonts w:asciiTheme="minorEastAsia" w:eastAsiaTheme="minorEastAsia" w:hAnsiTheme="minorEastAsia"/>
                <w:kern w:val="0"/>
                <w:szCs w:val="21"/>
              </w:rPr>
            </w:pPr>
            <w:r w:rsidRPr="006F7D73">
              <w:rPr>
                <w:rFonts w:asciiTheme="minorEastAsia" w:eastAsiaTheme="minorEastAsia" w:hAnsiTheme="minorEastAsia"/>
                <w:kern w:val="0"/>
                <w:szCs w:val="21"/>
              </w:rPr>
              <w:t>3</w:t>
            </w:r>
          </w:p>
        </w:tc>
        <w:tc>
          <w:tcPr>
            <w:tcW w:w="1078" w:type="dxa"/>
            <w:vAlign w:val="center"/>
          </w:tcPr>
          <w:p w:rsidR="00965769" w:rsidRPr="006F7D73" w:rsidRDefault="00D125ED">
            <w:pPr>
              <w:snapToGrid w:val="0"/>
              <w:jc w:val="center"/>
              <w:rPr>
                <w:rFonts w:asciiTheme="minorEastAsia" w:eastAsiaTheme="minorEastAsia" w:hAnsiTheme="minorEastAsia"/>
                <w:szCs w:val="21"/>
              </w:rPr>
            </w:pPr>
            <w:r w:rsidRPr="006F7D73">
              <w:rPr>
                <w:rFonts w:asciiTheme="minorEastAsia" w:eastAsiaTheme="minorEastAsia" w:hAnsiTheme="minorEastAsia"/>
                <w:szCs w:val="21"/>
              </w:rPr>
              <w:t>……</w:t>
            </w:r>
          </w:p>
        </w:tc>
        <w:tc>
          <w:tcPr>
            <w:tcW w:w="1253" w:type="dxa"/>
            <w:vAlign w:val="center"/>
          </w:tcPr>
          <w:p w:rsidR="00965769" w:rsidRPr="006F7D73" w:rsidRDefault="00D125ED">
            <w:pPr>
              <w:autoSpaceDE w:val="0"/>
              <w:autoSpaceDN w:val="0"/>
              <w:adjustRightInd w:val="0"/>
              <w:jc w:val="center"/>
              <w:rPr>
                <w:rFonts w:asciiTheme="minorEastAsia" w:eastAsiaTheme="minorEastAsia" w:hAnsiTheme="minorEastAsia"/>
                <w:kern w:val="0"/>
                <w:szCs w:val="21"/>
              </w:rPr>
            </w:pPr>
            <w:r w:rsidRPr="006F7D73">
              <w:rPr>
                <w:rFonts w:asciiTheme="minorEastAsia" w:eastAsiaTheme="minorEastAsia" w:hAnsiTheme="minorEastAsia"/>
                <w:kern w:val="0"/>
                <w:szCs w:val="21"/>
              </w:rPr>
              <w:t>……</w:t>
            </w:r>
          </w:p>
        </w:tc>
        <w:tc>
          <w:tcPr>
            <w:tcW w:w="2707" w:type="dxa"/>
            <w:vAlign w:val="center"/>
          </w:tcPr>
          <w:p w:rsidR="00965769" w:rsidRPr="006F7D73" w:rsidRDefault="00D125ED">
            <w:pPr>
              <w:autoSpaceDE w:val="0"/>
              <w:autoSpaceDN w:val="0"/>
              <w:adjustRightInd w:val="0"/>
              <w:jc w:val="left"/>
              <w:rPr>
                <w:rFonts w:asciiTheme="minorEastAsia" w:eastAsiaTheme="minorEastAsia" w:hAnsiTheme="minorEastAsia"/>
                <w:kern w:val="0"/>
                <w:szCs w:val="21"/>
              </w:rPr>
            </w:pPr>
            <w:r w:rsidRPr="006F7D73">
              <w:rPr>
                <w:rFonts w:asciiTheme="minorEastAsia" w:eastAsiaTheme="minorEastAsia" w:hAnsiTheme="minorEastAsia"/>
                <w:kern w:val="0"/>
                <w:szCs w:val="21"/>
              </w:rPr>
              <w:t>……</w:t>
            </w:r>
          </w:p>
        </w:tc>
        <w:tc>
          <w:tcPr>
            <w:tcW w:w="1139" w:type="dxa"/>
            <w:vAlign w:val="center"/>
          </w:tcPr>
          <w:p w:rsidR="00965769" w:rsidRPr="006F7D73" w:rsidRDefault="00965769">
            <w:pPr>
              <w:widowControl/>
              <w:jc w:val="center"/>
              <w:rPr>
                <w:rFonts w:asciiTheme="minorEastAsia" w:eastAsiaTheme="minorEastAsia" w:hAnsiTheme="minorEastAsia"/>
                <w:kern w:val="0"/>
                <w:szCs w:val="21"/>
              </w:rPr>
            </w:pPr>
          </w:p>
        </w:tc>
        <w:tc>
          <w:tcPr>
            <w:tcW w:w="1140" w:type="dxa"/>
            <w:vAlign w:val="center"/>
          </w:tcPr>
          <w:p w:rsidR="00965769" w:rsidRPr="006F7D73" w:rsidRDefault="00965769">
            <w:pPr>
              <w:widowControl/>
              <w:jc w:val="center"/>
              <w:rPr>
                <w:rFonts w:asciiTheme="minorEastAsia" w:eastAsiaTheme="minorEastAsia" w:hAnsiTheme="minorEastAsia"/>
                <w:kern w:val="0"/>
                <w:szCs w:val="21"/>
              </w:rPr>
            </w:pPr>
          </w:p>
        </w:tc>
        <w:tc>
          <w:tcPr>
            <w:tcW w:w="1140" w:type="dxa"/>
            <w:vAlign w:val="center"/>
          </w:tcPr>
          <w:p w:rsidR="00965769" w:rsidRPr="006F7D73" w:rsidRDefault="00965769">
            <w:pPr>
              <w:widowControl/>
              <w:jc w:val="center"/>
              <w:rPr>
                <w:rFonts w:asciiTheme="minorEastAsia" w:eastAsiaTheme="minorEastAsia" w:hAnsiTheme="minorEastAsia"/>
                <w:kern w:val="0"/>
                <w:szCs w:val="21"/>
              </w:rPr>
            </w:pPr>
          </w:p>
        </w:tc>
      </w:tr>
      <w:tr w:rsidR="00965769" w:rsidRPr="006F7D73">
        <w:trPr>
          <w:trHeight w:val="454"/>
          <w:jc w:val="center"/>
        </w:trPr>
        <w:tc>
          <w:tcPr>
            <w:tcW w:w="737" w:type="dxa"/>
            <w:vAlign w:val="center"/>
          </w:tcPr>
          <w:p w:rsidR="00965769" w:rsidRPr="006F7D73" w:rsidRDefault="00D125ED">
            <w:pPr>
              <w:widowControl/>
              <w:jc w:val="center"/>
              <w:rPr>
                <w:rFonts w:asciiTheme="minorEastAsia" w:eastAsiaTheme="minorEastAsia" w:hAnsiTheme="minorEastAsia"/>
                <w:kern w:val="0"/>
                <w:szCs w:val="21"/>
              </w:rPr>
            </w:pPr>
            <w:r w:rsidRPr="006F7D73">
              <w:rPr>
                <w:rFonts w:asciiTheme="minorEastAsia" w:eastAsiaTheme="minorEastAsia" w:hAnsiTheme="minorEastAsia"/>
                <w:kern w:val="0"/>
                <w:szCs w:val="21"/>
              </w:rPr>
              <w:t>4</w:t>
            </w:r>
          </w:p>
        </w:tc>
        <w:tc>
          <w:tcPr>
            <w:tcW w:w="1078" w:type="dxa"/>
            <w:vAlign w:val="center"/>
          </w:tcPr>
          <w:p w:rsidR="00965769" w:rsidRPr="006F7D73" w:rsidRDefault="00D125ED">
            <w:pPr>
              <w:snapToGrid w:val="0"/>
              <w:jc w:val="center"/>
              <w:rPr>
                <w:rFonts w:asciiTheme="minorEastAsia" w:eastAsiaTheme="minorEastAsia" w:hAnsiTheme="minorEastAsia"/>
                <w:szCs w:val="21"/>
              </w:rPr>
            </w:pPr>
            <w:r w:rsidRPr="006F7D73">
              <w:rPr>
                <w:rFonts w:asciiTheme="minorEastAsia" w:eastAsiaTheme="minorEastAsia" w:hAnsiTheme="minorEastAsia"/>
                <w:szCs w:val="21"/>
              </w:rPr>
              <w:t>……</w:t>
            </w:r>
          </w:p>
        </w:tc>
        <w:tc>
          <w:tcPr>
            <w:tcW w:w="1253" w:type="dxa"/>
            <w:vAlign w:val="center"/>
          </w:tcPr>
          <w:p w:rsidR="00965769" w:rsidRPr="006F7D73" w:rsidRDefault="00D125ED">
            <w:pPr>
              <w:autoSpaceDE w:val="0"/>
              <w:autoSpaceDN w:val="0"/>
              <w:adjustRightInd w:val="0"/>
              <w:jc w:val="center"/>
              <w:rPr>
                <w:rFonts w:asciiTheme="minorEastAsia" w:eastAsiaTheme="minorEastAsia" w:hAnsiTheme="minorEastAsia"/>
                <w:kern w:val="0"/>
                <w:szCs w:val="21"/>
              </w:rPr>
            </w:pPr>
            <w:r w:rsidRPr="006F7D73">
              <w:rPr>
                <w:rFonts w:asciiTheme="minorEastAsia" w:eastAsiaTheme="minorEastAsia" w:hAnsiTheme="minorEastAsia"/>
                <w:kern w:val="0"/>
                <w:szCs w:val="21"/>
              </w:rPr>
              <w:t>……</w:t>
            </w:r>
          </w:p>
        </w:tc>
        <w:tc>
          <w:tcPr>
            <w:tcW w:w="2707" w:type="dxa"/>
            <w:vAlign w:val="center"/>
          </w:tcPr>
          <w:p w:rsidR="00965769" w:rsidRPr="006F7D73" w:rsidRDefault="00D125ED">
            <w:pPr>
              <w:autoSpaceDE w:val="0"/>
              <w:autoSpaceDN w:val="0"/>
              <w:adjustRightInd w:val="0"/>
              <w:jc w:val="left"/>
              <w:rPr>
                <w:rFonts w:asciiTheme="minorEastAsia" w:eastAsiaTheme="minorEastAsia" w:hAnsiTheme="minorEastAsia"/>
                <w:kern w:val="0"/>
                <w:szCs w:val="21"/>
              </w:rPr>
            </w:pPr>
            <w:r w:rsidRPr="006F7D73">
              <w:rPr>
                <w:rFonts w:asciiTheme="minorEastAsia" w:eastAsiaTheme="minorEastAsia" w:hAnsiTheme="minorEastAsia"/>
                <w:kern w:val="0"/>
                <w:szCs w:val="21"/>
              </w:rPr>
              <w:t>……</w:t>
            </w:r>
          </w:p>
        </w:tc>
        <w:tc>
          <w:tcPr>
            <w:tcW w:w="1139" w:type="dxa"/>
            <w:vAlign w:val="center"/>
          </w:tcPr>
          <w:p w:rsidR="00965769" w:rsidRPr="006F7D73" w:rsidRDefault="00965769">
            <w:pPr>
              <w:widowControl/>
              <w:jc w:val="center"/>
              <w:rPr>
                <w:rFonts w:asciiTheme="minorEastAsia" w:eastAsiaTheme="minorEastAsia" w:hAnsiTheme="minorEastAsia"/>
                <w:kern w:val="0"/>
                <w:szCs w:val="21"/>
              </w:rPr>
            </w:pPr>
          </w:p>
        </w:tc>
        <w:tc>
          <w:tcPr>
            <w:tcW w:w="1140" w:type="dxa"/>
            <w:vAlign w:val="center"/>
          </w:tcPr>
          <w:p w:rsidR="00965769" w:rsidRPr="006F7D73" w:rsidRDefault="00965769">
            <w:pPr>
              <w:widowControl/>
              <w:jc w:val="center"/>
              <w:rPr>
                <w:rFonts w:asciiTheme="minorEastAsia" w:eastAsiaTheme="minorEastAsia" w:hAnsiTheme="minorEastAsia"/>
                <w:kern w:val="0"/>
                <w:szCs w:val="21"/>
              </w:rPr>
            </w:pPr>
          </w:p>
        </w:tc>
        <w:tc>
          <w:tcPr>
            <w:tcW w:w="1140" w:type="dxa"/>
            <w:vAlign w:val="center"/>
          </w:tcPr>
          <w:p w:rsidR="00965769" w:rsidRPr="006F7D73" w:rsidRDefault="00965769">
            <w:pPr>
              <w:widowControl/>
              <w:jc w:val="center"/>
              <w:rPr>
                <w:rFonts w:asciiTheme="minorEastAsia" w:eastAsiaTheme="minorEastAsia" w:hAnsiTheme="minorEastAsia"/>
                <w:kern w:val="0"/>
                <w:szCs w:val="21"/>
              </w:rPr>
            </w:pPr>
          </w:p>
        </w:tc>
      </w:tr>
      <w:tr w:rsidR="00965769" w:rsidRPr="006F7D73">
        <w:trPr>
          <w:trHeight w:val="454"/>
          <w:jc w:val="center"/>
        </w:trPr>
        <w:tc>
          <w:tcPr>
            <w:tcW w:w="737" w:type="dxa"/>
            <w:vAlign w:val="center"/>
          </w:tcPr>
          <w:p w:rsidR="00965769" w:rsidRPr="006F7D73" w:rsidRDefault="00D125ED">
            <w:pPr>
              <w:widowControl/>
              <w:jc w:val="center"/>
              <w:rPr>
                <w:rFonts w:asciiTheme="minorEastAsia" w:eastAsiaTheme="minorEastAsia" w:hAnsiTheme="minorEastAsia"/>
                <w:kern w:val="0"/>
                <w:szCs w:val="21"/>
              </w:rPr>
            </w:pPr>
            <w:r w:rsidRPr="006F7D73">
              <w:rPr>
                <w:rFonts w:asciiTheme="minorEastAsia" w:eastAsiaTheme="minorEastAsia" w:hAnsiTheme="minorEastAsia"/>
                <w:kern w:val="0"/>
                <w:szCs w:val="21"/>
              </w:rPr>
              <w:t>5</w:t>
            </w:r>
          </w:p>
        </w:tc>
        <w:tc>
          <w:tcPr>
            <w:tcW w:w="1078" w:type="dxa"/>
            <w:vAlign w:val="center"/>
          </w:tcPr>
          <w:p w:rsidR="00965769" w:rsidRPr="006F7D73" w:rsidRDefault="00D125ED">
            <w:pPr>
              <w:snapToGrid w:val="0"/>
              <w:jc w:val="center"/>
              <w:rPr>
                <w:rFonts w:asciiTheme="minorEastAsia" w:eastAsiaTheme="minorEastAsia" w:hAnsiTheme="minorEastAsia"/>
                <w:szCs w:val="21"/>
              </w:rPr>
            </w:pPr>
            <w:r w:rsidRPr="006F7D73">
              <w:rPr>
                <w:rFonts w:asciiTheme="minorEastAsia" w:eastAsiaTheme="minorEastAsia" w:hAnsiTheme="minorEastAsia"/>
                <w:szCs w:val="21"/>
              </w:rPr>
              <w:t>……</w:t>
            </w:r>
          </w:p>
        </w:tc>
        <w:tc>
          <w:tcPr>
            <w:tcW w:w="1253" w:type="dxa"/>
            <w:vAlign w:val="center"/>
          </w:tcPr>
          <w:p w:rsidR="00965769" w:rsidRPr="006F7D73" w:rsidRDefault="00D125ED">
            <w:pPr>
              <w:autoSpaceDE w:val="0"/>
              <w:autoSpaceDN w:val="0"/>
              <w:adjustRightInd w:val="0"/>
              <w:jc w:val="center"/>
              <w:rPr>
                <w:rFonts w:asciiTheme="minorEastAsia" w:eastAsiaTheme="minorEastAsia" w:hAnsiTheme="minorEastAsia"/>
                <w:kern w:val="0"/>
                <w:szCs w:val="21"/>
              </w:rPr>
            </w:pPr>
            <w:r w:rsidRPr="006F7D73">
              <w:rPr>
                <w:rFonts w:asciiTheme="minorEastAsia" w:eastAsiaTheme="minorEastAsia" w:hAnsiTheme="minorEastAsia"/>
                <w:kern w:val="0"/>
                <w:szCs w:val="21"/>
              </w:rPr>
              <w:t>……</w:t>
            </w:r>
          </w:p>
        </w:tc>
        <w:tc>
          <w:tcPr>
            <w:tcW w:w="2707" w:type="dxa"/>
            <w:vAlign w:val="center"/>
          </w:tcPr>
          <w:p w:rsidR="00965769" w:rsidRPr="006F7D73" w:rsidRDefault="00D125ED">
            <w:pPr>
              <w:autoSpaceDE w:val="0"/>
              <w:autoSpaceDN w:val="0"/>
              <w:adjustRightInd w:val="0"/>
              <w:jc w:val="left"/>
              <w:rPr>
                <w:rFonts w:asciiTheme="minorEastAsia" w:eastAsiaTheme="minorEastAsia" w:hAnsiTheme="minorEastAsia"/>
                <w:kern w:val="0"/>
                <w:szCs w:val="21"/>
              </w:rPr>
            </w:pPr>
            <w:r w:rsidRPr="006F7D73">
              <w:rPr>
                <w:rFonts w:asciiTheme="minorEastAsia" w:eastAsiaTheme="minorEastAsia" w:hAnsiTheme="minorEastAsia"/>
                <w:kern w:val="0"/>
                <w:szCs w:val="21"/>
              </w:rPr>
              <w:t>……</w:t>
            </w:r>
          </w:p>
        </w:tc>
        <w:tc>
          <w:tcPr>
            <w:tcW w:w="1139" w:type="dxa"/>
            <w:vAlign w:val="center"/>
          </w:tcPr>
          <w:p w:rsidR="00965769" w:rsidRPr="006F7D73" w:rsidRDefault="00965769">
            <w:pPr>
              <w:widowControl/>
              <w:jc w:val="center"/>
              <w:rPr>
                <w:rFonts w:asciiTheme="minorEastAsia" w:eastAsiaTheme="minorEastAsia" w:hAnsiTheme="minorEastAsia"/>
                <w:kern w:val="0"/>
                <w:szCs w:val="21"/>
              </w:rPr>
            </w:pPr>
          </w:p>
        </w:tc>
        <w:tc>
          <w:tcPr>
            <w:tcW w:w="1140" w:type="dxa"/>
            <w:vAlign w:val="center"/>
          </w:tcPr>
          <w:p w:rsidR="00965769" w:rsidRPr="006F7D73" w:rsidRDefault="00965769">
            <w:pPr>
              <w:widowControl/>
              <w:jc w:val="center"/>
              <w:rPr>
                <w:rFonts w:asciiTheme="minorEastAsia" w:eastAsiaTheme="minorEastAsia" w:hAnsiTheme="minorEastAsia"/>
                <w:kern w:val="0"/>
                <w:szCs w:val="21"/>
              </w:rPr>
            </w:pPr>
          </w:p>
        </w:tc>
        <w:tc>
          <w:tcPr>
            <w:tcW w:w="1140" w:type="dxa"/>
            <w:vAlign w:val="center"/>
          </w:tcPr>
          <w:p w:rsidR="00965769" w:rsidRPr="006F7D73" w:rsidRDefault="00965769">
            <w:pPr>
              <w:widowControl/>
              <w:jc w:val="center"/>
              <w:rPr>
                <w:rFonts w:asciiTheme="minorEastAsia" w:eastAsiaTheme="minorEastAsia" w:hAnsiTheme="minorEastAsia"/>
                <w:kern w:val="0"/>
                <w:szCs w:val="21"/>
              </w:rPr>
            </w:pPr>
          </w:p>
        </w:tc>
      </w:tr>
      <w:tr w:rsidR="00965769" w:rsidRPr="006F7D73">
        <w:trPr>
          <w:trHeight w:val="454"/>
          <w:jc w:val="center"/>
        </w:trPr>
        <w:tc>
          <w:tcPr>
            <w:tcW w:w="737" w:type="dxa"/>
            <w:vAlign w:val="center"/>
          </w:tcPr>
          <w:p w:rsidR="00965769" w:rsidRPr="006F7D73" w:rsidRDefault="00D125ED">
            <w:pPr>
              <w:widowControl/>
              <w:jc w:val="center"/>
              <w:rPr>
                <w:rFonts w:asciiTheme="minorEastAsia" w:eastAsiaTheme="minorEastAsia" w:hAnsiTheme="minorEastAsia"/>
                <w:kern w:val="0"/>
                <w:szCs w:val="21"/>
              </w:rPr>
            </w:pPr>
            <w:r w:rsidRPr="006F7D73">
              <w:rPr>
                <w:rFonts w:asciiTheme="minorEastAsia" w:eastAsiaTheme="minorEastAsia" w:hAnsiTheme="minorEastAsia"/>
                <w:kern w:val="0"/>
                <w:szCs w:val="21"/>
              </w:rPr>
              <w:t>6</w:t>
            </w:r>
          </w:p>
        </w:tc>
        <w:tc>
          <w:tcPr>
            <w:tcW w:w="1078" w:type="dxa"/>
            <w:vAlign w:val="center"/>
          </w:tcPr>
          <w:p w:rsidR="00965769" w:rsidRPr="006F7D73" w:rsidRDefault="00D125ED">
            <w:pPr>
              <w:snapToGrid w:val="0"/>
              <w:jc w:val="center"/>
              <w:rPr>
                <w:rFonts w:asciiTheme="minorEastAsia" w:eastAsiaTheme="minorEastAsia" w:hAnsiTheme="minorEastAsia"/>
                <w:szCs w:val="21"/>
              </w:rPr>
            </w:pPr>
            <w:r w:rsidRPr="006F7D73">
              <w:rPr>
                <w:rFonts w:asciiTheme="minorEastAsia" w:eastAsiaTheme="minorEastAsia" w:hAnsiTheme="minorEastAsia"/>
                <w:szCs w:val="21"/>
              </w:rPr>
              <w:t>……</w:t>
            </w:r>
          </w:p>
        </w:tc>
        <w:tc>
          <w:tcPr>
            <w:tcW w:w="1253" w:type="dxa"/>
            <w:vAlign w:val="center"/>
          </w:tcPr>
          <w:p w:rsidR="00965769" w:rsidRPr="006F7D73" w:rsidRDefault="00D125ED">
            <w:pPr>
              <w:autoSpaceDE w:val="0"/>
              <w:autoSpaceDN w:val="0"/>
              <w:adjustRightInd w:val="0"/>
              <w:jc w:val="center"/>
              <w:rPr>
                <w:rFonts w:asciiTheme="minorEastAsia" w:eastAsiaTheme="minorEastAsia" w:hAnsiTheme="minorEastAsia"/>
                <w:kern w:val="0"/>
                <w:szCs w:val="21"/>
              </w:rPr>
            </w:pPr>
            <w:r w:rsidRPr="006F7D73">
              <w:rPr>
                <w:rFonts w:asciiTheme="minorEastAsia" w:eastAsiaTheme="minorEastAsia" w:hAnsiTheme="minorEastAsia"/>
                <w:kern w:val="0"/>
                <w:szCs w:val="21"/>
              </w:rPr>
              <w:t>……</w:t>
            </w:r>
          </w:p>
        </w:tc>
        <w:tc>
          <w:tcPr>
            <w:tcW w:w="2707" w:type="dxa"/>
            <w:vAlign w:val="center"/>
          </w:tcPr>
          <w:p w:rsidR="00965769" w:rsidRPr="006F7D73" w:rsidRDefault="00D125ED">
            <w:pPr>
              <w:autoSpaceDE w:val="0"/>
              <w:autoSpaceDN w:val="0"/>
              <w:adjustRightInd w:val="0"/>
              <w:jc w:val="left"/>
              <w:rPr>
                <w:rFonts w:asciiTheme="minorEastAsia" w:eastAsiaTheme="minorEastAsia" w:hAnsiTheme="minorEastAsia"/>
                <w:kern w:val="0"/>
                <w:szCs w:val="21"/>
              </w:rPr>
            </w:pPr>
            <w:r w:rsidRPr="006F7D73">
              <w:rPr>
                <w:rFonts w:asciiTheme="minorEastAsia" w:eastAsiaTheme="minorEastAsia" w:hAnsiTheme="minorEastAsia"/>
                <w:kern w:val="0"/>
                <w:szCs w:val="21"/>
              </w:rPr>
              <w:t>……</w:t>
            </w:r>
          </w:p>
        </w:tc>
        <w:tc>
          <w:tcPr>
            <w:tcW w:w="1139" w:type="dxa"/>
            <w:vAlign w:val="center"/>
          </w:tcPr>
          <w:p w:rsidR="00965769" w:rsidRPr="006F7D73" w:rsidRDefault="00965769">
            <w:pPr>
              <w:widowControl/>
              <w:jc w:val="center"/>
              <w:rPr>
                <w:rFonts w:asciiTheme="minorEastAsia" w:eastAsiaTheme="minorEastAsia" w:hAnsiTheme="minorEastAsia"/>
                <w:kern w:val="0"/>
                <w:szCs w:val="21"/>
              </w:rPr>
            </w:pPr>
          </w:p>
        </w:tc>
        <w:tc>
          <w:tcPr>
            <w:tcW w:w="1140" w:type="dxa"/>
            <w:vAlign w:val="center"/>
          </w:tcPr>
          <w:p w:rsidR="00965769" w:rsidRPr="006F7D73" w:rsidRDefault="00965769">
            <w:pPr>
              <w:widowControl/>
              <w:jc w:val="center"/>
              <w:rPr>
                <w:rFonts w:asciiTheme="minorEastAsia" w:eastAsiaTheme="minorEastAsia" w:hAnsiTheme="minorEastAsia"/>
                <w:kern w:val="0"/>
                <w:szCs w:val="21"/>
              </w:rPr>
            </w:pPr>
          </w:p>
        </w:tc>
        <w:tc>
          <w:tcPr>
            <w:tcW w:w="1140" w:type="dxa"/>
            <w:vAlign w:val="center"/>
          </w:tcPr>
          <w:p w:rsidR="00965769" w:rsidRPr="006F7D73" w:rsidRDefault="00965769">
            <w:pPr>
              <w:widowControl/>
              <w:jc w:val="center"/>
              <w:rPr>
                <w:rFonts w:asciiTheme="minorEastAsia" w:eastAsiaTheme="minorEastAsia" w:hAnsiTheme="minorEastAsia"/>
                <w:kern w:val="0"/>
                <w:szCs w:val="21"/>
              </w:rPr>
            </w:pPr>
          </w:p>
        </w:tc>
      </w:tr>
      <w:tr w:rsidR="00965769" w:rsidRPr="006F7D73">
        <w:trPr>
          <w:trHeight w:val="454"/>
          <w:jc w:val="center"/>
        </w:trPr>
        <w:tc>
          <w:tcPr>
            <w:tcW w:w="737" w:type="dxa"/>
            <w:vAlign w:val="center"/>
          </w:tcPr>
          <w:p w:rsidR="00965769" w:rsidRPr="006F7D73" w:rsidRDefault="00D125ED">
            <w:pPr>
              <w:widowControl/>
              <w:jc w:val="center"/>
              <w:rPr>
                <w:rFonts w:asciiTheme="minorEastAsia" w:eastAsiaTheme="minorEastAsia" w:hAnsiTheme="minorEastAsia"/>
                <w:kern w:val="0"/>
                <w:szCs w:val="21"/>
              </w:rPr>
            </w:pPr>
            <w:r w:rsidRPr="006F7D73">
              <w:rPr>
                <w:rFonts w:asciiTheme="minorEastAsia" w:eastAsiaTheme="minorEastAsia" w:hAnsiTheme="minorEastAsia"/>
                <w:kern w:val="0"/>
                <w:szCs w:val="21"/>
              </w:rPr>
              <w:t>7</w:t>
            </w:r>
          </w:p>
        </w:tc>
        <w:tc>
          <w:tcPr>
            <w:tcW w:w="1078" w:type="dxa"/>
            <w:vAlign w:val="center"/>
          </w:tcPr>
          <w:p w:rsidR="00965769" w:rsidRPr="006F7D73" w:rsidRDefault="00D125ED">
            <w:pPr>
              <w:snapToGrid w:val="0"/>
              <w:jc w:val="center"/>
              <w:rPr>
                <w:rFonts w:asciiTheme="minorEastAsia" w:eastAsiaTheme="minorEastAsia" w:hAnsiTheme="minorEastAsia"/>
                <w:szCs w:val="21"/>
              </w:rPr>
            </w:pPr>
            <w:r w:rsidRPr="006F7D73">
              <w:rPr>
                <w:rFonts w:asciiTheme="minorEastAsia" w:eastAsiaTheme="minorEastAsia" w:hAnsiTheme="minorEastAsia"/>
                <w:szCs w:val="21"/>
              </w:rPr>
              <w:t>……</w:t>
            </w:r>
          </w:p>
        </w:tc>
        <w:tc>
          <w:tcPr>
            <w:tcW w:w="1253" w:type="dxa"/>
            <w:vAlign w:val="center"/>
          </w:tcPr>
          <w:p w:rsidR="00965769" w:rsidRPr="006F7D73" w:rsidRDefault="00D125ED">
            <w:pPr>
              <w:autoSpaceDE w:val="0"/>
              <w:autoSpaceDN w:val="0"/>
              <w:adjustRightInd w:val="0"/>
              <w:jc w:val="center"/>
              <w:rPr>
                <w:rFonts w:asciiTheme="minorEastAsia" w:eastAsiaTheme="minorEastAsia" w:hAnsiTheme="minorEastAsia"/>
                <w:kern w:val="0"/>
                <w:szCs w:val="21"/>
              </w:rPr>
            </w:pPr>
            <w:r w:rsidRPr="006F7D73">
              <w:rPr>
                <w:rFonts w:asciiTheme="minorEastAsia" w:eastAsiaTheme="minorEastAsia" w:hAnsiTheme="minorEastAsia"/>
                <w:kern w:val="0"/>
                <w:szCs w:val="21"/>
              </w:rPr>
              <w:t>……</w:t>
            </w:r>
          </w:p>
        </w:tc>
        <w:tc>
          <w:tcPr>
            <w:tcW w:w="2707" w:type="dxa"/>
            <w:vAlign w:val="center"/>
          </w:tcPr>
          <w:p w:rsidR="00965769" w:rsidRPr="006F7D73" w:rsidRDefault="00D125ED">
            <w:pPr>
              <w:autoSpaceDE w:val="0"/>
              <w:autoSpaceDN w:val="0"/>
              <w:adjustRightInd w:val="0"/>
              <w:jc w:val="left"/>
              <w:rPr>
                <w:rFonts w:asciiTheme="minorEastAsia" w:eastAsiaTheme="minorEastAsia" w:hAnsiTheme="minorEastAsia"/>
                <w:kern w:val="0"/>
                <w:szCs w:val="21"/>
              </w:rPr>
            </w:pPr>
            <w:r w:rsidRPr="006F7D73">
              <w:rPr>
                <w:rFonts w:asciiTheme="minorEastAsia" w:eastAsiaTheme="minorEastAsia" w:hAnsiTheme="minorEastAsia"/>
                <w:kern w:val="0"/>
                <w:szCs w:val="21"/>
              </w:rPr>
              <w:t>……</w:t>
            </w:r>
          </w:p>
        </w:tc>
        <w:tc>
          <w:tcPr>
            <w:tcW w:w="1139" w:type="dxa"/>
            <w:vAlign w:val="center"/>
          </w:tcPr>
          <w:p w:rsidR="00965769" w:rsidRPr="006F7D73" w:rsidRDefault="00965769">
            <w:pPr>
              <w:widowControl/>
              <w:jc w:val="center"/>
              <w:rPr>
                <w:rFonts w:asciiTheme="minorEastAsia" w:eastAsiaTheme="minorEastAsia" w:hAnsiTheme="minorEastAsia"/>
                <w:kern w:val="0"/>
                <w:szCs w:val="21"/>
              </w:rPr>
            </w:pPr>
          </w:p>
        </w:tc>
        <w:tc>
          <w:tcPr>
            <w:tcW w:w="1140" w:type="dxa"/>
            <w:vAlign w:val="center"/>
          </w:tcPr>
          <w:p w:rsidR="00965769" w:rsidRPr="006F7D73" w:rsidRDefault="00965769">
            <w:pPr>
              <w:widowControl/>
              <w:jc w:val="center"/>
              <w:rPr>
                <w:rFonts w:asciiTheme="minorEastAsia" w:eastAsiaTheme="minorEastAsia" w:hAnsiTheme="minorEastAsia"/>
                <w:kern w:val="0"/>
                <w:szCs w:val="21"/>
              </w:rPr>
            </w:pPr>
          </w:p>
        </w:tc>
        <w:tc>
          <w:tcPr>
            <w:tcW w:w="1140" w:type="dxa"/>
            <w:vAlign w:val="center"/>
          </w:tcPr>
          <w:p w:rsidR="00965769" w:rsidRPr="006F7D73" w:rsidRDefault="00965769">
            <w:pPr>
              <w:widowControl/>
              <w:jc w:val="center"/>
              <w:rPr>
                <w:rFonts w:asciiTheme="minorEastAsia" w:eastAsiaTheme="minorEastAsia" w:hAnsiTheme="minorEastAsia"/>
                <w:kern w:val="0"/>
                <w:szCs w:val="21"/>
              </w:rPr>
            </w:pPr>
          </w:p>
        </w:tc>
      </w:tr>
      <w:tr w:rsidR="00965769" w:rsidRPr="006F7D73">
        <w:trPr>
          <w:trHeight w:val="454"/>
          <w:jc w:val="center"/>
        </w:trPr>
        <w:tc>
          <w:tcPr>
            <w:tcW w:w="737" w:type="dxa"/>
            <w:vAlign w:val="center"/>
          </w:tcPr>
          <w:p w:rsidR="00965769" w:rsidRPr="006F7D73" w:rsidRDefault="00D125ED">
            <w:pPr>
              <w:widowControl/>
              <w:jc w:val="center"/>
              <w:rPr>
                <w:rFonts w:asciiTheme="minorEastAsia" w:eastAsiaTheme="minorEastAsia" w:hAnsiTheme="minorEastAsia"/>
                <w:kern w:val="0"/>
                <w:szCs w:val="21"/>
              </w:rPr>
            </w:pPr>
            <w:r w:rsidRPr="006F7D73">
              <w:rPr>
                <w:rFonts w:asciiTheme="minorEastAsia" w:eastAsiaTheme="minorEastAsia" w:hAnsiTheme="minorEastAsia"/>
                <w:kern w:val="0"/>
                <w:szCs w:val="21"/>
              </w:rPr>
              <w:t>8</w:t>
            </w:r>
          </w:p>
        </w:tc>
        <w:tc>
          <w:tcPr>
            <w:tcW w:w="1078" w:type="dxa"/>
            <w:vAlign w:val="center"/>
          </w:tcPr>
          <w:p w:rsidR="00965769" w:rsidRPr="006F7D73" w:rsidRDefault="00D125ED">
            <w:pPr>
              <w:snapToGrid w:val="0"/>
              <w:jc w:val="center"/>
              <w:rPr>
                <w:rFonts w:asciiTheme="minorEastAsia" w:eastAsiaTheme="minorEastAsia" w:hAnsiTheme="minorEastAsia"/>
                <w:szCs w:val="21"/>
              </w:rPr>
            </w:pPr>
            <w:r w:rsidRPr="006F7D73">
              <w:rPr>
                <w:rFonts w:asciiTheme="minorEastAsia" w:eastAsiaTheme="minorEastAsia" w:hAnsiTheme="minorEastAsia"/>
                <w:szCs w:val="21"/>
              </w:rPr>
              <w:t>……</w:t>
            </w:r>
          </w:p>
        </w:tc>
        <w:tc>
          <w:tcPr>
            <w:tcW w:w="1253" w:type="dxa"/>
            <w:vAlign w:val="center"/>
          </w:tcPr>
          <w:p w:rsidR="00965769" w:rsidRPr="006F7D73" w:rsidRDefault="00D125ED">
            <w:pPr>
              <w:autoSpaceDE w:val="0"/>
              <w:autoSpaceDN w:val="0"/>
              <w:adjustRightInd w:val="0"/>
              <w:jc w:val="center"/>
              <w:rPr>
                <w:rFonts w:asciiTheme="minorEastAsia" w:eastAsiaTheme="minorEastAsia" w:hAnsiTheme="minorEastAsia"/>
                <w:kern w:val="0"/>
                <w:szCs w:val="21"/>
              </w:rPr>
            </w:pPr>
            <w:r w:rsidRPr="006F7D73">
              <w:rPr>
                <w:rFonts w:asciiTheme="minorEastAsia" w:eastAsiaTheme="minorEastAsia" w:hAnsiTheme="minorEastAsia"/>
                <w:kern w:val="0"/>
                <w:szCs w:val="21"/>
              </w:rPr>
              <w:t>……</w:t>
            </w:r>
          </w:p>
        </w:tc>
        <w:tc>
          <w:tcPr>
            <w:tcW w:w="2707" w:type="dxa"/>
            <w:vAlign w:val="center"/>
          </w:tcPr>
          <w:p w:rsidR="00965769" w:rsidRPr="006F7D73" w:rsidRDefault="00D125ED">
            <w:pPr>
              <w:autoSpaceDE w:val="0"/>
              <w:autoSpaceDN w:val="0"/>
              <w:adjustRightInd w:val="0"/>
              <w:jc w:val="left"/>
              <w:rPr>
                <w:rFonts w:asciiTheme="minorEastAsia" w:eastAsiaTheme="minorEastAsia" w:hAnsiTheme="minorEastAsia"/>
                <w:kern w:val="0"/>
                <w:szCs w:val="21"/>
              </w:rPr>
            </w:pPr>
            <w:r w:rsidRPr="006F7D73">
              <w:rPr>
                <w:rFonts w:asciiTheme="minorEastAsia" w:eastAsiaTheme="minorEastAsia" w:hAnsiTheme="minorEastAsia"/>
                <w:kern w:val="0"/>
                <w:szCs w:val="21"/>
              </w:rPr>
              <w:t>……</w:t>
            </w:r>
          </w:p>
        </w:tc>
        <w:tc>
          <w:tcPr>
            <w:tcW w:w="1139" w:type="dxa"/>
            <w:vAlign w:val="center"/>
          </w:tcPr>
          <w:p w:rsidR="00965769" w:rsidRPr="006F7D73" w:rsidRDefault="00965769">
            <w:pPr>
              <w:widowControl/>
              <w:jc w:val="center"/>
              <w:rPr>
                <w:rFonts w:asciiTheme="minorEastAsia" w:eastAsiaTheme="minorEastAsia" w:hAnsiTheme="minorEastAsia"/>
                <w:kern w:val="0"/>
                <w:szCs w:val="21"/>
              </w:rPr>
            </w:pPr>
          </w:p>
        </w:tc>
        <w:tc>
          <w:tcPr>
            <w:tcW w:w="1140" w:type="dxa"/>
            <w:vAlign w:val="center"/>
          </w:tcPr>
          <w:p w:rsidR="00965769" w:rsidRPr="006F7D73" w:rsidRDefault="00965769">
            <w:pPr>
              <w:widowControl/>
              <w:jc w:val="center"/>
              <w:rPr>
                <w:rFonts w:asciiTheme="minorEastAsia" w:eastAsiaTheme="minorEastAsia" w:hAnsiTheme="minorEastAsia"/>
                <w:kern w:val="0"/>
                <w:szCs w:val="21"/>
              </w:rPr>
            </w:pPr>
          </w:p>
        </w:tc>
        <w:tc>
          <w:tcPr>
            <w:tcW w:w="1140" w:type="dxa"/>
            <w:vAlign w:val="center"/>
          </w:tcPr>
          <w:p w:rsidR="00965769" w:rsidRPr="006F7D73" w:rsidRDefault="00965769">
            <w:pPr>
              <w:widowControl/>
              <w:jc w:val="center"/>
              <w:rPr>
                <w:rFonts w:asciiTheme="minorEastAsia" w:eastAsiaTheme="minorEastAsia" w:hAnsiTheme="minorEastAsia"/>
                <w:kern w:val="0"/>
                <w:szCs w:val="21"/>
              </w:rPr>
            </w:pPr>
          </w:p>
        </w:tc>
      </w:tr>
      <w:tr w:rsidR="00965769" w:rsidRPr="006F7D73">
        <w:trPr>
          <w:trHeight w:val="454"/>
          <w:jc w:val="center"/>
        </w:trPr>
        <w:tc>
          <w:tcPr>
            <w:tcW w:w="737" w:type="dxa"/>
            <w:vAlign w:val="center"/>
          </w:tcPr>
          <w:p w:rsidR="00965769" w:rsidRPr="006F7D73" w:rsidRDefault="00965769">
            <w:pPr>
              <w:widowControl/>
              <w:jc w:val="center"/>
              <w:rPr>
                <w:rFonts w:asciiTheme="minorEastAsia" w:eastAsiaTheme="minorEastAsia" w:hAnsiTheme="minorEastAsia"/>
                <w:kern w:val="0"/>
                <w:szCs w:val="21"/>
              </w:rPr>
            </w:pPr>
          </w:p>
        </w:tc>
        <w:tc>
          <w:tcPr>
            <w:tcW w:w="5038" w:type="dxa"/>
            <w:gridSpan w:val="3"/>
            <w:vAlign w:val="center"/>
          </w:tcPr>
          <w:p w:rsidR="00965769" w:rsidRPr="006F7D73" w:rsidRDefault="00D125ED">
            <w:pPr>
              <w:widowControl/>
              <w:jc w:val="center"/>
              <w:rPr>
                <w:rFonts w:asciiTheme="minorEastAsia" w:eastAsiaTheme="minorEastAsia" w:hAnsiTheme="minorEastAsia"/>
                <w:bCs/>
                <w:kern w:val="0"/>
                <w:szCs w:val="21"/>
              </w:rPr>
            </w:pPr>
            <w:r w:rsidRPr="006F7D73">
              <w:rPr>
                <w:rFonts w:asciiTheme="minorEastAsia" w:eastAsiaTheme="minorEastAsia" w:hAnsiTheme="minorEastAsia"/>
                <w:bCs/>
                <w:kern w:val="0"/>
                <w:szCs w:val="21"/>
              </w:rPr>
              <w:t>评审得分（满分100分）</w:t>
            </w:r>
          </w:p>
        </w:tc>
        <w:tc>
          <w:tcPr>
            <w:tcW w:w="1139" w:type="dxa"/>
            <w:vAlign w:val="center"/>
          </w:tcPr>
          <w:p w:rsidR="00965769" w:rsidRPr="006F7D73" w:rsidRDefault="00965769">
            <w:pPr>
              <w:widowControl/>
              <w:jc w:val="center"/>
              <w:rPr>
                <w:rFonts w:asciiTheme="minorEastAsia" w:eastAsiaTheme="minorEastAsia" w:hAnsiTheme="minorEastAsia"/>
                <w:kern w:val="0"/>
                <w:szCs w:val="21"/>
              </w:rPr>
            </w:pPr>
          </w:p>
        </w:tc>
        <w:tc>
          <w:tcPr>
            <w:tcW w:w="1140" w:type="dxa"/>
            <w:vAlign w:val="center"/>
          </w:tcPr>
          <w:p w:rsidR="00965769" w:rsidRPr="006F7D73" w:rsidRDefault="00965769">
            <w:pPr>
              <w:widowControl/>
              <w:jc w:val="center"/>
              <w:rPr>
                <w:rFonts w:asciiTheme="minorEastAsia" w:eastAsiaTheme="minorEastAsia" w:hAnsiTheme="minorEastAsia"/>
                <w:kern w:val="0"/>
                <w:szCs w:val="21"/>
              </w:rPr>
            </w:pPr>
          </w:p>
        </w:tc>
        <w:tc>
          <w:tcPr>
            <w:tcW w:w="1140" w:type="dxa"/>
            <w:vAlign w:val="center"/>
          </w:tcPr>
          <w:p w:rsidR="00965769" w:rsidRPr="006F7D73" w:rsidRDefault="00965769">
            <w:pPr>
              <w:widowControl/>
              <w:jc w:val="center"/>
              <w:rPr>
                <w:rFonts w:asciiTheme="minorEastAsia" w:eastAsiaTheme="minorEastAsia" w:hAnsiTheme="minorEastAsia"/>
                <w:kern w:val="0"/>
                <w:szCs w:val="21"/>
              </w:rPr>
            </w:pPr>
          </w:p>
        </w:tc>
      </w:tr>
    </w:tbl>
    <w:p w:rsidR="00965769" w:rsidRPr="006F7D73" w:rsidRDefault="00965769">
      <w:pPr>
        <w:rPr>
          <w:rFonts w:asciiTheme="minorEastAsia" w:eastAsiaTheme="minorEastAsia" w:hAnsiTheme="minorEastAsia"/>
          <w:szCs w:val="21"/>
        </w:rPr>
      </w:pPr>
    </w:p>
    <w:p w:rsidR="00965769" w:rsidRPr="006F7D73" w:rsidRDefault="00D125ED">
      <w:pPr>
        <w:rPr>
          <w:rFonts w:asciiTheme="minorEastAsia" w:eastAsiaTheme="minorEastAsia" w:hAnsiTheme="minorEastAsia"/>
          <w:szCs w:val="21"/>
        </w:rPr>
      </w:pPr>
      <w:r w:rsidRPr="006F7D73">
        <w:rPr>
          <w:rFonts w:asciiTheme="minorEastAsia" w:eastAsiaTheme="minorEastAsia" w:hAnsiTheme="minorEastAsia"/>
          <w:szCs w:val="21"/>
        </w:rPr>
        <w:t>备注：本表由评标专家独立打分。</w:t>
      </w:r>
    </w:p>
    <w:p w:rsidR="00965769" w:rsidRPr="006F7D73" w:rsidRDefault="00965769">
      <w:pPr>
        <w:snapToGrid w:val="0"/>
        <w:ind w:firstLineChars="200" w:firstLine="420"/>
        <w:rPr>
          <w:rFonts w:asciiTheme="minorEastAsia" w:eastAsiaTheme="minorEastAsia" w:hAnsiTheme="minorEastAsia"/>
          <w:szCs w:val="21"/>
        </w:rPr>
      </w:pPr>
    </w:p>
    <w:p w:rsidR="00965769" w:rsidRPr="006F7D73" w:rsidRDefault="00965769">
      <w:pPr>
        <w:snapToGrid w:val="0"/>
        <w:rPr>
          <w:rFonts w:asciiTheme="minorEastAsia" w:eastAsiaTheme="minorEastAsia" w:hAnsiTheme="minorEastAsia"/>
          <w:szCs w:val="21"/>
        </w:rPr>
      </w:pPr>
    </w:p>
    <w:p w:rsidR="00965769" w:rsidRPr="006F7D73" w:rsidRDefault="00965769">
      <w:pPr>
        <w:snapToGrid w:val="0"/>
        <w:rPr>
          <w:rFonts w:asciiTheme="minorEastAsia" w:eastAsiaTheme="minorEastAsia" w:hAnsiTheme="minorEastAsia"/>
          <w:szCs w:val="21"/>
        </w:rPr>
      </w:pPr>
    </w:p>
    <w:p w:rsidR="00965769" w:rsidRPr="006F7D73" w:rsidRDefault="00D125ED">
      <w:pPr>
        <w:snapToGrid w:val="0"/>
        <w:rPr>
          <w:rFonts w:asciiTheme="minorEastAsia" w:eastAsiaTheme="minorEastAsia" w:hAnsiTheme="minorEastAsia"/>
          <w:szCs w:val="21"/>
        </w:rPr>
      </w:pPr>
      <w:r w:rsidRPr="006F7D73">
        <w:rPr>
          <w:rFonts w:asciiTheme="minorEastAsia" w:eastAsiaTheme="minorEastAsia" w:hAnsiTheme="minorEastAsia"/>
          <w:szCs w:val="21"/>
        </w:rPr>
        <w:t>评标委员会全体成员签字/日期：</w:t>
      </w:r>
    </w:p>
    <w:p w:rsidR="00965769" w:rsidRPr="006F7D73" w:rsidRDefault="00D125ED">
      <w:pPr>
        <w:widowControl/>
        <w:jc w:val="left"/>
        <w:rPr>
          <w:rFonts w:ascii="Times New Roman" w:eastAsia="黑体" w:hAnsi="Times New Roman"/>
          <w:bCs/>
          <w:sz w:val="32"/>
          <w:szCs w:val="20"/>
        </w:rPr>
      </w:pPr>
      <w:r w:rsidRPr="006F7D73">
        <w:rPr>
          <w:rFonts w:ascii="Times New Roman" w:eastAsia="黑体" w:hAnsi="Times New Roman"/>
          <w:bCs/>
          <w:sz w:val="32"/>
          <w:szCs w:val="20"/>
        </w:rPr>
        <w:br w:type="page"/>
      </w:r>
    </w:p>
    <w:p w:rsidR="00965769" w:rsidRPr="006F7D73" w:rsidRDefault="00D125ED" w:rsidP="00534FD9">
      <w:pPr>
        <w:ind w:left="640" w:hangingChars="200" w:hanging="640"/>
        <w:rPr>
          <w:rFonts w:ascii="Times New Roman" w:eastAsia="黑体" w:hAnsi="Times New Roman"/>
          <w:bCs/>
          <w:sz w:val="32"/>
          <w:szCs w:val="32"/>
        </w:rPr>
      </w:pPr>
      <w:r w:rsidRPr="006F7D73">
        <w:rPr>
          <w:rFonts w:ascii="Times New Roman" w:eastAsia="黑体" w:hAnsi="Times New Roman"/>
          <w:bCs/>
          <w:sz w:val="32"/>
          <w:szCs w:val="32"/>
        </w:rPr>
        <w:lastRenderedPageBreak/>
        <w:t>附表</w:t>
      </w:r>
      <w:r w:rsidRPr="006F7D73">
        <w:rPr>
          <w:rFonts w:ascii="Times New Roman" w:eastAsia="黑体" w:hAnsi="Times New Roman" w:hint="eastAsia"/>
          <w:bCs/>
          <w:sz w:val="32"/>
          <w:szCs w:val="32"/>
        </w:rPr>
        <w:t>9</w:t>
      </w:r>
      <w:r w:rsidRPr="006F7D73">
        <w:rPr>
          <w:rFonts w:ascii="Times New Roman" w:eastAsia="黑体" w:hAnsi="Times New Roman"/>
          <w:bCs/>
          <w:sz w:val="32"/>
          <w:szCs w:val="32"/>
        </w:rPr>
        <w:t>：</w:t>
      </w:r>
      <w:r w:rsidRPr="006F7D73">
        <w:rPr>
          <w:rFonts w:ascii="Times New Roman" w:eastAsia="方正小标宋_GBK" w:hAnsi="Times New Roman" w:hint="eastAsia"/>
          <w:sz w:val="32"/>
          <w:szCs w:val="32"/>
        </w:rPr>
        <w:t>投标报价评分标准</w:t>
      </w:r>
    </w:p>
    <w:p w:rsidR="00965769" w:rsidRPr="006F7D73" w:rsidRDefault="00965769">
      <w:pPr>
        <w:jc w:val="center"/>
        <w:rPr>
          <w:rFonts w:ascii="Times New Roman" w:eastAsia="方正小标宋_GBK" w:hAnsi="Times New Roman"/>
          <w:sz w:val="28"/>
          <w:szCs w:val="28"/>
        </w:rPr>
      </w:pPr>
    </w:p>
    <w:p w:rsidR="00965769" w:rsidRPr="006F7D73" w:rsidRDefault="00965769">
      <w:pPr>
        <w:jc w:val="center"/>
        <w:rPr>
          <w:rFonts w:ascii="Times New Roman" w:eastAsia="方正小标宋_GBK" w:hAnsi="Times New Roman"/>
          <w:sz w:val="28"/>
          <w:szCs w:val="28"/>
        </w:rPr>
      </w:pPr>
    </w:p>
    <w:p w:rsidR="00965769" w:rsidRPr="006F7D73" w:rsidRDefault="00D125ED">
      <w:pPr>
        <w:jc w:val="center"/>
        <w:rPr>
          <w:rFonts w:ascii="黑体" w:eastAsia="黑体" w:hAnsi="黑体"/>
          <w:sz w:val="28"/>
          <w:szCs w:val="28"/>
        </w:rPr>
      </w:pPr>
      <w:r w:rsidRPr="006F7D73">
        <w:rPr>
          <w:rFonts w:ascii="Times New Roman" w:eastAsia="方正小标宋_GBK" w:hAnsi="Times New Roman" w:hint="eastAsia"/>
          <w:sz w:val="28"/>
          <w:szCs w:val="28"/>
        </w:rPr>
        <w:t>投标报价评分标准</w:t>
      </w:r>
    </w:p>
    <w:p w:rsidR="00965769" w:rsidRPr="006F7D73" w:rsidRDefault="00965769">
      <w:pPr>
        <w:jc w:val="center"/>
        <w:rPr>
          <w:rFonts w:ascii="Times New Roman" w:eastAsia="方正小标宋_GBK" w:hAnsi="Times New Roman"/>
          <w:sz w:val="44"/>
          <w:szCs w:val="44"/>
        </w:rPr>
      </w:pPr>
    </w:p>
    <w:tbl>
      <w:tblPr>
        <w:tblW w:w="87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0"/>
        <w:gridCol w:w="1357"/>
        <w:gridCol w:w="1418"/>
        <w:gridCol w:w="5148"/>
      </w:tblGrid>
      <w:tr w:rsidR="00965769" w:rsidRPr="006F7D73">
        <w:trPr>
          <w:cantSplit/>
          <w:trHeight w:val="968"/>
          <w:jc w:val="center"/>
        </w:trPr>
        <w:tc>
          <w:tcPr>
            <w:tcW w:w="850" w:type="dxa"/>
            <w:vMerge w:val="restart"/>
            <w:vAlign w:val="center"/>
          </w:tcPr>
          <w:p w:rsidR="00965769" w:rsidRPr="006F7D73" w:rsidRDefault="00D125ED">
            <w:pPr>
              <w:autoSpaceDE w:val="0"/>
              <w:autoSpaceDN w:val="0"/>
              <w:adjustRightInd w:val="0"/>
              <w:jc w:val="left"/>
              <w:rPr>
                <w:rFonts w:asciiTheme="majorEastAsia" w:eastAsiaTheme="majorEastAsia" w:hAnsiTheme="majorEastAsia"/>
                <w:kern w:val="0"/>
                <w:szCs w:val="21"/>
              </w:rPr>
            </w:pPr>
            <w:r w:rsidRPr="006F7D73">
              <w:rPr>
                <w:rFonts w:asciiTheme="majorEastAsia" w:eastAsiaTheme="majorEastAsia" w:hAnsiTheme="majorEastAsia"/>
                <w:kern w:val="0"/>
                <w:szCs w:val="21"/>
              </w:rPr>
              <w:t>2.2.4（3）</w:t>
            </w:r>
          </w:p>
        </w:tc>
        <w:tc>
          <w:tcPr>
            <w:tcW w:w="1357" w:type="dxa"/>
            <w:vMerge w:val="restart"/>
            <w:vAlign w:val="center"/>
          </w:tcPr>
          <w:p w:rsidR="00965769" w:rsidRPr="006F7D73" w:rsidRDefault="00D125ED">
            <w:pPr>
              <w:autoSpaceDE w:val="0"/>
              <w:autoSpaceDN w:val="0"/>
              <w:adjustRightInd w:val="0"/>
              <w:rPr>
                <w:rFonts w:asciiTheme="majorEastAsia" w:eastAsiaTheme="majorEastAsia" w:hAnsiTheme="majorEastAsia"/>
                <w:kern w:val="0"/>
                <w:szCs w:val="21"/>
              </w:rPr>
            </w:pPr>
            <w:r w:rsidRPr="006F7D73">
              <w:rPr>
                <w:rFonts w:asciiTheme="majorEastAsia" w:eastAsiaTheme="majorEastAsia" w:hAnsiTheme="majorEastAsia"/>
                <w:kern w:val="0"/>
                <w:szCs w:val="21"/>
              </w:rPr>
              <w:t>投标报价评分标准（100分）</w:t>
            </w:r>
          </w:p>
        </w:tc>
        <w:tc>
          <w:tcPr>
            <w:tcW w:w="1418" w:type="dxa"/>
            <w:vAlign w:val="center"/>
          </w:tcPr>
          <w:p w:rsidR="00965769" w:rsidRPr="006F7D73" w:rsidRDefault="00D125ED">
            <w:pPr>
              <w:autoSpaceDE w:val="0"/>
              <w:autoSpaceDN w:val="0"/>
              <w:adjustRightInd w:val="0"/>
              <w:jc w:val="center"/>
              <w:rPr>
                <w:rFonts w:asciiTheme="majorEastAsia" w:eastAsiaTheme="majorEastAsia" w:hAnsiTheme="majorEastAsia"/>
                <w:kern w:val="0"/>
                <w:szCs w:val="21"/>
              </w:rPr>
            </w:pPr>
            <w:r w:rsidRPr="006F7D73">
              <w:rPr>
                <w:rFonts w:asciiTheme="majorEastAsia" w:eastAsiaTheme="majorEastAsia" w:hAnsiTheme="majorEastAsia"/>
                <w:kern w:val="0"/>
                <w:szCs w:val="21"/>
              </w:rPr>
              <w:t>偏差率（X）</w:t>
            </w:r>
          </w:p>
        </w:tc>
        <w:tc>
          <w:tcPr>
            <w:tcW w:w="5148" w:type="dxa"/>
            <w:vAlign w:val="center"/>
          </w:tcPr>
          <w:p w:rsidR="00965769" w:rsidRPr="006F7D73" w:rsidRDefault="00D125ED">
            <w:pPr>
              <w:autoSpaceDE w:val="0"/>
              <w:autoSpaceDN w:val="0"/>
              <w:adjustRightInd w:val="0"/>
              <w:jc w:val="center"/>
              <w:rPr>
                <w:rFonts w:asciiTheme="majorEastAsia" w:eastAsiaTheme="majorEastAsia" w:hAnsiTheme="majorEastAsia"/>
                <w:kern w:val="0"/>
                <w:szCs w:val="21"/>
              </w:rPr>
            </w:pPr>
            <w:r w:rsidRPr="006F7D73">
              <w:rPr>
                <w:rFonts w:asciiTheme="majorEastAsia" w:eastAsiaTheme="majorEastAsia" w:hAnsiTheme="majorEastAsia"/>
                <w:kern w:val="0"/>
                <w:szCs w:val="21"/>
              </w:rPr>
              <w:t>X=（</w:t>
            </w:r>
            <w:r w:rsidRPr="006F7D73">
              <w:rPr>
                <w:rFonts w:asciiTheme="majorEastAsia" w:eastAsiaTheme="majorEastAsia" w:hAnsiTheme="majorEastAsia"/>
                <w:szCs w:val="21"/>
              </w:rPr>
              <w:t>投标人报价</w:t>
            </w:r>
            <w:r w:rsidRPr="006F7D73">
              <w:rPr>
                <w:rFonts w:asciiTheme="majorEastAsia" w:eastAsiaTheme="majorEastAsia" w:hAnsiTheme="majorEastAsia"/>
                <w:kern w:val="0"/>
                <w:szCs w:val="21"/>
              </w:rPr>
              <w:t>-评标基准价）÷评标基准价×100％</w:t>
            </w:r>
          </w:p>
        </w:tc>
      </w:tr>
      <w:tr w:rsidR="00965769" w:rsidRPr="006F7D73">
        <w:trPr>
          <w:cantSplit/>
          <w:trHeight w:val="1548"/>
          <w:jc w:val="center"/>
        </w:trPr>
        <w:tc>
          <w:tcPr>
            <w:tcW w:w="850" w:type="dxa"/>
            <w:vMerge/>
            <w:vAlign w:val="center"/>
          </w:tcPr>
          <w:p w:rsidR="00965769" w:rsidRPr="006F7D73" w:rsidRDefault="00965769">
            <w:pPr>
              <w:autoSpaceDE w:val="0"/>
              <w:autoSpaceDN w:val="0"/>
              <w:adjustRightInd w:val="0"/>
              <w:ind w:firstLine="480"/>
              <w:jc w:val="center"/>
              <w:rPr>
                <w:rFonts w:asciiTheme="majorEastAsia" w:eastAsiaTheme="majorEastAsia" w:hAnsiTheme="majorEastAsia"/>
                <w:kern w:val="0"/>
                <w:szCs w:val="21"/>
              </w:rPr>
            </w:pPr>
          </w:p>
        </w:tc>
        <w:tc>
          <w:tcPr>
            <w:tcW w:w="1357" w:type="dxa"/>
            <w:vMerge/>
            <w:vAlign w:val="center"/>
          </w:tcPr>
          <w:p w:rsidR="00965769" w:rsidRPr="006F7D73" w:rsidRDefault="00965769">
            <w:pPr>
              <w:autoSpaceDE w:val="0"/>
              <w:autoSpaceDN w:val="0"/>
              <w:adjustRightInd w:val="0"/>
              <w:ind w:firstLine="480"/>
              <w:jc w:val="center"/>
              <w:rPr>
                <w:rFonts w:asciiTheme="majorEastAsia" w:eastAsiaTheme="majorEastAsia" w:hAnsiTheme="majorEastAsia"/>
                <w:kern w:val="0"/>
                <w:szCs w:val="21"/>
              </w:rPr>
            </w:pPr>
          </w:p>
        </w:tc>
        <w:tc>
          <w:tcPr>
            <w:tcW w:w="1418" w:type="dxa"/>
            <w:vAlign w:val="center"/>
          </w:tcPr>
          <w:p w:rsidR="00965769" w:rsidRPr="006F7D73" w:rsidRDefault="00D125ED">
            <w:pPr>
              <w:autoSpaceDE w:val="0"/>
              <w:autoSpaceDN w:val="0"/>
              <w:adjustRightInd w:val="0"/>
              <w:jc w:val="center"/>
              <w:rPr>
                <w:rFonts w:asciiTheme="majorEastAsia" w:eastAsiaTheme="majorEastAsia" w:hAnsiTheme="majorEastAsia"/>
                <w:kern w:val="0"/>
                <w:szCs w:val="21"/>
              </w:rPr>
            </w:pPr>
            <w:r w:rsidRPr="006F7D73">
              <w:rPr>
                <w:rFonts w:asciiTheme="majorEastAsia" w:eastAsiaTheme="majorEastAsia" w:hAnsiTheme="majorEastAsia"/>
                <w:kern w:val="0"/>
                <w:szCs w:val="21"/>
              </w:rPr>
              <w:t>投标报价总价评分标准</w:t>
            </w:r>
          </w:p>
          <w:p w:rsidR="00965769" w:rsidRPr="006F7D73" w:rsidRDefault="00D125ED">
            <w:pPr>
              <w:autoSpaceDE w:val="0"/>
              <w:autoSpaceDN w:val="0"/>
              <w:adjustRightInd w:val="0"/>
              <w:jc w:val="center"/>
              <w:rPr>
                <w:rFonts w:asciiTheme="majorEastAsia" w:eastAsiaTheme="majorEastAsia" w:hAnsiTheme="majorEastAsia"/>
                <w:kern w:val="0"/>
                <w:szCs w:val="21"/>
              </w:rPr>
            </w:pPr>
            <w:r w:rsidRPr="006F7D73">
              <w:rPr>
                <w:rFonts w:asciiTheme="majorEastAsia" w:eastAsiaTheme="majorEastAsia" w:hAnsiTheme="majorEastAsia"/>
                <w:kern w:val="0"/>
                <w:szCs w:val="21"/>
              </w:rPr>
              <w:t>（</w:t>
            </w:r>
            <w:r w:rsidRPr="006F7D73">
              <w:rPr>
                <w:rFonts w:asciiTheme="majorEastAsia" w:eastAsiaTheme="majorEastAsia" w:hAnsiTheme="majorEastAsia"/>
                <w:szCs w:val="21"/>
              </w:rPr>
              <w:t>100</w:t>
            </w:r>
            <w:r w:rsidRPr="006F7D73">
              <w:rPr>
                <w:rFonts w:asciiTheme="majorEastAsia" w:eastAsiaTheme="majorEastAsia" w:hAnsiTheme="majorEastAsia"/>
                <w:kern w:val="0"/>
                <w:szCs w:val="21"/>
              </w:rPr>
              <w:t>分）</w:t>
            </w:r>
          </w:p>
        </w:tc>
        <w:tc>
          <w:tcPr>
            <w:tcW w:w="5148" w:type="dxa"/>
            <w:vAlign w:val="center"/>
          </w:tcPr>
          <w:p w:rsidR="00965769" w:rsidRPr="006F7D73" w:rsidRDefault="00D125ED">
            <w:pPr>
              <w:autoSpaceDE w:val="0"/>
              <w:autoSpaceDN w:val="0"/>
              <w:adjustRightInd w:val="0"/>
              <w:jc w:val="left"/>
              <w:rPr>
                <w:rFonts w:asciiTheme="majorEastAsia" w:eastAsiaTheme="majorEastAsia" w:hAnsiTheme="majorEastAsia"/>
                <w:kern w:val="0"/>
                <w:szCs w:val="21"/>
              </w:rPr>
            </w:pPr>
            <w:r w:rsidRPr="006F7D73">
              <w:rPr>
                <w:rFonts w:asciiTheme="majorEastAsia" w:eastAsiaTheme="majorEastAsia" w:hAnsiTheme="majorEastAsia"/>
                <w:kern w:val="0"/>
                <w:szCs w:val="21"/>
              </w:rPr>
              <w:t>偏差率大于0：偏差率从0开始每递升1％减1.5分。</w:t>
            </w:r>
          </w:p>
          <w:p w:rsidR="00965769" w:rsidRPr="006F7D73" w:rsidRDefault="00D125ED">
            <w:pPr>
              <w:autoSpaceDE w:val="0"/>
              <w:autoSpaceDN w:val="0"/>
              <w:adjustRightInd w:val="0"/>
              <w:rPr>
                <w:rFonts w:asciiTheme="majorEastAsia" w:eastAsiaTheme="majorEastAsia" w:hAnsiTheme="majorEastAsia"/>
                <w:kern w:val="0"/>
                <w:szCs w:val="21"/>
              </w:rPr>
            </w:pPr>
            <w:r w:rsidRPr="006F7D73">
              <w:rPr>
                <w:rFonts w:asciiTheme="majorEastAsia" w:eastAsiaTheme="majorEastAsia" w:hAnsiTheme="majorEastAsia"/>
                <w:kern w:val="0"/>
                <w:szCs w:val="21"/>
              </w:rPr>
              <w:t>偏差率等于0：报价分为</w:t>
            </w:r>
            <w:r w:rsidRPr="006F7D73">
              <w:rPr>
                <w:rFonts w:asciiTheme="majorEastAsia" w:eastAsiaTheme="majorEastAsia" w:hAnsiTheme="majorEastAsia"/>
                <w:szCs w:val="21"/>
                <w:u w:val="single"/>
              </w:rPr>
              <w:t xml:space="preserve">100 </w:t>
            </w:r>
            <w:r w:rsidRPr="006F7D73">
              <w:rPr>
                <w:rFonts w:asciiTheme="majorEastAsia" w:eastAsiaTheme="majorEastAsia" w:hAnsiTheme="majorEastAsia"/>
                <w:kern w:val="0"/>
                <w:szCs w:val="21"/>
              </w:rPr>
              <w:t>分；</w:t>
            </w:r>
          </w:p>
          <w:p w:rsidR="00965769" w:rsidRPr="006F7D73" w:rsidRDefault="00D125ED">
            <w:pPr>
              <w:autoSpaceDE w:val="0"/>
              <w:autoSpaceDN w:val="0"/>
              <w:adjustRightInd w:val="0"/>
              <w:jc w:val="left"/>
              <w:rPr>
                <w:rFonts w:asciiTheme="majorEastAsia" w:eastAsiaTheme="majorEastAsia" w:hAnsiTheme="majorEastAsia"/>
                <w:kern w:val="0"/>
                <w:szCs w:val="21"/>
              </w:rPr>
            </w:pPr>
            <w:r w:rsidRPr="006F7D73">
              <w:rPr>
                <w:rFonts w:asciiTheme="majorEastAsia" w:eastAsiaTheme="majorEastAsia" w:hAnsiTheme="majorEastAsia"/>
                <w:kern w:val="0"/>
                <w:szCs w:val="21"/>
              </w:rPr>
              <w:t>偏差率小于0：偏差率从0开始每降1％减1分计算。</w:t>
            </w:r>
          </w:p>
          <w:p w:rsidR="00965769" w:rsidRPr="006F7D73" w:rsidRDefault="00D125ED">
            <w:pPr>
              <w:autoSpaceDE w:val="0"/>
              <w:autoSpaceDN w:val="0"/>
              <w:adjustRightInd w:val="0"/>
              <w:jc w:val="left"/>
              <w:rPr>
                <w:rFonts w:asciiTheme="majorEastAsia" w:eastAsiaTheme="majorEastAsia" w:hAnsiTheme="majorEastAsia"/>
                <w:kern w:val="0"/>
                <w:szCs w:val="21"/>
              </w:rPr>
            </w:pPr>
            <w:r w:rsidRPr="006F7D73">
              <w:rPr>
                <w:rFonts w:asciiTheme="majorEastAsia" w:eastAsiaTheme="majorEastAsia" w:hAnsiTheme="majorEastAsia"/>
                <w:kern w:val="0"/>
                <w:szCs w:val="21"/>
              </w:rPr>
              <w:t>（偏差率不足1%的，按内插法取值）</w:t>
            </w:r>
          </w:p>
        </w:tc>
      </w:tr>
    </w:tbl>
    <w:p w:rsidR="00965769" w:rsidRPr="006F7D73" w:rsidRDefault="00965769">
      <w:pPr>
        <w:rPr>
          <w:rFonts w:ascii="Times New Roman" w:hAnsi="Times New Roman"/>
          <w:szCs w:val="24"/>
        </w:rPr>
      </w:pPr>
    </w:p>
    <w:p w:rsidR="00965769" w:rsidRPr="006F7D73" w:rsidRDefault="00D125ED">
      <w:pPr>
        <w:pStyle w:val="aff0"/>
        <w:ind w:left="0" w:firstLineChars="0" w:firstLine="0"/>
        <w:rPr>
          <w:rFonts w:ascii="Times New Roman" w:eastAsia="黑体" w:hAnsi="Times New Roman"/>
          <w:bCs/>
          <w:sz w:val="32"/>
          <w:szCs w:val="32"/>
        </w:rPr>
      </w:pPr>
      <w:r w:rsidRPr="006F7D73">
        <w:rPr>
          <w:rFonts w:ascii="Times New Roman" w:hAnsi="Times New Roman"/>
          <w:szCs w:val="24"/>
        </w:rPr>
        <w:br w:type="page"/>
      </w:r>
      <w:r w:rsidRPr="006F7D73">
        <w:rPr>
          <w:rFonts w:ascii="Times New Roman" w:eastAsia="黑体" w:hAnsi="Times New Roman"/>
          <w:bCs/>
          <w:sz w:val="32"/>
          <w:szCs w:val="32"/>
        </w:rPr>
        <w:lastRenderedPageBreak/>
        <w:t>附表</w:t>
      </w:r>
      <w:r w:rsidRPr="006F7D73">
        <w:rPr>
          <w:rFonts w:ascii="Times New Roman" w:eastAsia="黑体" w:hAnsi="Times New Roman" w:hint="eastAsia"/>
          <w:bCs/>
          <w:sz w:val="32"/>
          <w:szCs w:val="32"/>
        </w:rPr>
        <w:t>10</w:t>
      </w:r>
      <w:r w:rsidRPr="006F7D73">
        <w:rPr>
          <w:rFonts w:ascii="Times New Roman" w:eastAsia="黑体" w:hAnsi="Times New Roman"/>
          <w:bCs/>
          <w:sz w:val="32"/>
          <w:szCs w:val="32"/>
        </w:rPr>
        <w:t>：成本评审结论记录表</w:t>
      </w:r>
    </w:p>
    <w:p w:rsidR="00965769" w:rsidRPr="006F7D73" w:rsidRDefault="00965769">
      <w:pPr>
        <w:jc w:val="center"/>
        <w:rPr>
          <w:rFonts w:ascii="Times New Roman" w:eastAsia="方正小标宋_GBK" w:hAnsi="Times New Roman"/>
          <w:sz w:val="40"/>
          <w:szCs w:val="44"/>
        </w:rPr>
      </w:pPr>
    </w:p>
    <w:p w:rsidR="00965769" w:rsidRPr="006F7D73" w:rsidRDefault="00D125ED">
      <w:pPr>
        <w:jc w:val="center"/>
        <w:rPr>
          <w:rFonts w:ascii="黑体" w:eastAsia="黑体" w:hAnsi="黑体"/>
          <w:sz w:val="28"/>
          <w:szCs w:val="28"/>
        </w:rPr>
      </w:pPr>
      <w:r w:rsidRPr="006F7D73">
        <w:rPr>
          <w:rFonts w:ascii="黑体" w:eastAsia="黑体" w:hAnsi="黑体"/>
          <w:sz w:val="28"/>
          <w:szCs w:val="28"/>
        </w:rPr>
        <w:t>成本评审结论记录表</w:t>
      </w:r>
    </w:p>
    <w:p w:rsidR="00965769" w:rsidRPr="006F7D73" w:rsidRDefault="00965769">
      <w:pPr>
        <w:jc w:val="center"/>
        <w:rPr>
          <w:rFonts w:ascii="Times New Roman" w:eastAsia="方正小标宋_GBK" w:hAnsi="Times New Roman"/>
          <w:sz w:val="40"/>
          <w:szCs w:val="44"/>
        </w:rPr>
      </w:pPr>
    </w:p>
    <w:p w:rsidR="00965769" w:rsidRPr="006F7D73" w:rsidRDefault="00D125ED">
      <w:pPr>
        <w:snapToGrid w:val="0"/>
        <w:spacing w:line="460" w:lineRule="exact"/>
        <w:rPr>
          <w:rFonts w:asciiTheme="majorEastAsia" w:eastAsiaTheme="majorEastAsia" w:hAnsiTheme="majorEastAsia"/>
          <w:szCs w:val="21"/>
          <w:u w:val="single"/>
        </w:rPr>
      </w:pPr>
      <w:r w:rsidRPr="006F7D73">
        <w:rPr>
          <w:rFonts w:asciiTheme="majorEastAsia" w:eastAsiaTheme="majorEastAsia" w:hAnsiTheme="majorEastAsia"/>
          <w:szCs w:val="21"/>
        </w:rPr>
        <w:t>项目名称：</w:t>
      </w:r>
      <w:r w:rsidRPr="006F7D73">
        <w:rPr>
          <w:rFonts w:asciiTheme="majorEastAsia" w:eastAsiaTheme="majorEastAsia" w:hAnsiTheme="majorEastAsia" w:hint="eastAsia"/>
          <w:szCs w:val="21"/>
          <w:u w:val="single"/>
        </w:rPr>
        <w:t xml:space="preserve">        </w:t>
      </w:r>
      <w:r w:rsidRPr="006F7D73">
        <w:rPr>
          <w:rFonts w:asciiTheme="majorEastAsia" w:eastAsiaTheme="majorEastAsia" w:hAnsiTheme="majorEastAsia" w:hint="eastAsia"/>
          <w:szCs w:val="21"/>
        </w:rPr>
        <w:t>（项目名称）_________设备（材料）采购</w:t>
      </w:r>
    </w:p>
    <w:p w:rsidR="00965769" w:rsidRPr="006F7D73" w:rsidRDefault="00D125ED">
      <w:pPr>
        <w:snapToGrid w:val="0"/>
        <w:spacing w:line="460" w:lineRule="exact"/>
        <w:rPr>
          <w:rFonts w:asciiTheme="majorEastAsia" w:eastAsiaTheme="majorEastAsia" w:hAnsiTheme="majorEastAsia"/>
          <w:szCs w:val="21"/>
        </w:rPr>
      </w:pPr>
      <w:r w:rsidRPr="006F7D73">
        <w:rPr>
          <w:rFonts w:asciiTheme="majorEastAsia" w:eastAsiaTheme="majorEastAsia" w:hAnsiTheme="majorEastAsia"/>
          <w:szCs w:val="21"/>
        </w:rPr>
        <w:t>招标编号：</w:t>
      </w:r>
      <w:r w:rsidRPr="006F7D73">
        <w:rPr>
          <w:rFonts w:asciiTheme="majorEastAsia" w:eastAsiaTheme="majorEastAsia" w:hAnsiTheme="majorEastAsia" w:hint="eastAsia"/>
          <w:szCs w:val="21"/>
          <w:u w:val="single"/>
        </w:rPr>
        <w:t xml:space="preserve">        </w:t>
      </w:r>
    </w:p>
    <w:p w:rsidR="00965769" w:rsidRPr="006F7D73" w:rsidRDefault="00D125ED">
      <w:pPr>
        <w:spacing w:line="400" w:lineRule="exact"/>
        <w:rPr>
          <w:rFonts w:asciiTheme="majorEastAsia" w:eastAsiaTheme="majorEastAsia" w:hAnsiTheme="majorEastAsia"/>
          <w:szCs w:val="21"/>
          <w:u w:val="single"/>
        </w:rPr>
      </w:pPr>
      <w:r w:rsidRPr="006F7D73">
        <w:rPr>
          <w:rFonts w:asciiTheme="majorEastAsia" w:eastAsiaTheme="majorEastAsia" w:hAnsiTheme="majorEastAsia"/>
          <w:szCs w:val="21"/>
        </w:rPr>
        <w:t>投标人名称：</w:t>
      </w:r>
      <w:r w:rsidRPr="006F7D73">
        <w:rPr>
          <w:rFonts w:asciiTheme="majorEastAsia" w:eastAsiaTheme="majorEastAsia" w:hAnsiTheme="majorEastAsia" w:hint="eastAsia"/>
          <w:szCs w:val="21"/>
          <w:u w:val="single"/>
        </w:rPr>
        <w:t xml:space="preserve">        </w:t>
      </w:r>
    </w:p>
    <w:tbl>
      <w:tblPr>
        <w:tblW w:w="87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1618"/>
        <w:gridCol w:w="1418"/>
        <w:gridCol w:w="1418"/>
        <w:gridCol w:w="1418"/>
        <w:gridCol w:w="1418"/>
      </w:tblGrid>
      <w:tr w:rsidR="00965769" w:rsidRPr="006F7D73">
        <w:trPr>
          <w:trHeight w:val="460"/>
          <w:jc w:val="center"/>
        </w:trPr>
        <w:tc>
          <w:tcPr>
            <w:tcW w:w="1418" w:type="dxa"/>
            <w:vAlign w:val="center"/>
          </w:tcPr>
          <w:p w:rsidR="00965769" w:rsidRPr="006F7D73" w:rsidRDefault="00D125ED">
            <w:pPr>
              <w:jc w:val="center"/>
              <w:rPr>
                <w:rFonts w:asciiTheme="majorEastAsia" w:eastAsiaTheme="majorEastAsia" w:hAnsiTheme="majorEastAsia"/>
                <w:b/>
                <w:szCs w:val="21"/>
              </w:rPr>
            </w:pPr>
            <w:r w:rsidRPr="006F7D73">
              <w:rPr>
                <w:rFonts w:asciiTheme="majorEastAsia" w:eastAsiaTheme="majorEastAsia" w:hAnsiTheme="majorEastAsia"/>
                <w:b/>
                <w:szCs w:val="21"/>
              </w:rPr>
              <w:t>序号</w:t>
            </w:r>
          </w:p>
        </w:tc>
        <w:tc>
          <w:tcPr>
            <w:tcW w:w="1618" w:type="dxa"/>
            <w:vAlign w:val="center"/>
          </w:tcPr>
          <w:p w:rsidR="00965769" w:rsidRPr="006F7D73" w:rsidRDefault="00D125ED">
            <w:pPr>
              <w:jc w:val="center"/>
              <w:rPr>
                <w:rFonts w:asciiTheme="majorEastAsia" w:eastAsiaTheme="majorEastAsia" w:hAnsiTheme="majorEastAsia"/>
                <w:b/>
                <w:szCs w:val="21"/>
              </w:rPr>
            </w:pPr>
            <w:r w:rsidRPr="006F7D73">
              <w:rPr>
                <w:rFonts w:asciiTheme="majorEastAsia" w:eastAsiaTheme="majorEastAsia" w:hAnsiTheme="majorEastAsia"/>
                <w:b/>
                <w:szCs w:val="21"/>
              </w:rPr>
              <w:t>最高投标限价</w:t>
            </w:r>
          </w:p>
        </w:tc>
        <w:tc>
          <w:tcPr>
            <w:tcW w:w="1418" w:type="dxa"/>
            <w:vAlign w:val="center"/>
          </w:tcPr>
          <w:p w:rsidR="00965769" w:rsidRPr="006F7D73" w:rsidRDefault="00D125ED">
            <w:pPr>
              <w:jc w:val="center"/>
              <w:rPr>
                <w:rFonts w:asciiTheme="majorEastAsia" w:eastAsiaTheme="majorEastAsia" w:hAnsiTheme="majorEastAsia"/>
                <w:b/>
                <w:szCs w:val="21"/>
              </w:rPr>
            </w:pPr>
            <w:r w:rsidRPr="006F7D73">
              <w:rPr>
                <w:rFonts w:asciiTheme="majorEastAsia" w:eastAsiaTheme="majorEastAsia" w:hAnsiTheme="majorEastAsia"/>
                <w:b/>
                <w:szCs w:val="21"/>
              </w:rPr>
              <w:t>投标报价</w:t>
            </w:r>
          </w:p>
          <w:p w:rsidR="00965769" w:rsidRPr="006F7D73" w:rsidRDefault="00D125ED">
            <w:pPr>
              <w:jc w:val="center"/>
              <w:rPr>
                <w:rFonts w:asciiTheme="majorEastAsia" w:eastAsiaTheme="majorEastAsia" w:hAnsiTheme="majorEastAsia"/>
                <w:b/>
                <w:szCs w:val="21"/>
              </w:rPr>
            </w:pPr>
            <w:r w:rsidRPr="006F7D73">
              <w:rPr>
                <w:rFonts w:asciiTheme="majorEastAsia" w:eastAsiaTheme="majorEastAsia" w:hAnsiTheme="majorEastAsia"/>
                <w:b/>
                <w:szCs w:val="21"/>
              </w:rPr>
              <w:t>算术平均值</w:t>
            </w:r>
          </w:p>
        </w:tc>
        <w:tc>
          <w:tcPr>
            <w:tcW w:w="1418" w:type="dxa"/>
            <w:vAlign w:val="center"/>
          </w:tcPr>
          <w:p w:rsidR="00965769" w:rsidRPr="006F7D73" w:rsidRDefault="00D125ED">
            <w:pPr>
              <w:jc w:val="center"/>
              <w:rPr>
                <w:rFonts w:asciiTheme="majorEastAsia" w:eastAsiaTheme="majorEastAsia" w:hAnsiTheme="majorEastAsia"/>
                <w:b/>
                <w:szCs w:val="21"/>
              </w:rPr>
            </w:pPr>
            <w:r w:rsidRPr="006F7D73">
              <w:rPr>
                <w:rFonts w:asciiTheme="majorEastAsia" w:eastAsiaTheme="majorEastAsia" w:hAnsiTheme="majorEastAsia"/>
                <w:b/>
                <w:szCs w:val="21"/>
              </w:rPr>
              <w:t>投标报价</w:t>
            </w:r>
          </w:p>
        </w:tc>
        <w:tc>
          <w:tcPr>
            <w:tcW w:w="1418" w:type="dxa"/>
            <w:vAlign w:val="center"/>
          </w:tcPr>
          <w:p w:rsidR="00965769" w:rsidRPr="006F7D73" w:rsidRDefault="00D125ED">
            <w:pPr>
              <w:jc w:val="center"/>
              <w:rPr>
                <w:rFonts w:asciiTheme="majorEastAsia" w:eastAsiaTheme="majorEastAsia" w:hAnsiTheme="majorEastAsia"/>
                <w:b/>
                <w:szCs w:val="21"/>
              </w:rPr>
            </w:pPr>
            <w:r w:rsidRPr="006F7D73">
              <w:rPr>
                <w:rFonts w:asciiTheme="majorEastAsia" w:eastAsiaTheme="majorEastAsia" w:hAnsiTheme="majorEastAsia"/>
                <w:b/>
                <w:szCs w:val="21"/>
              </w:rPr>
              <w:t>本项目成本评审警戒线</w:t>
            </w:r>
          </w:p>
        </w:tc>
        <w:tc>
          <w:tcPr>
            <w:tcW w:w="1418" w:type="dxa"/>
            <w:vAlign w:val="center"/>
          </w:tcPr>
          <w:p w:rsidR="00965769" w:rsidRPr="006F7D73" w:rsidRDefault="00D125ED">
            <w:pPr>
              <w:jc w:val="center"/>
              <w:rPr>
                <w:rFonts w:asciiTheme="majorEastAsia" w:eastAsiaTheme="majorEastAsia" w:hAnsiTheme="majorEastAsia"/>
                <w:b/>
                <w:szCs w:val="21"/>
              </w:rPr>
            </w:pPr>
            <w:r w:rsidRPr="006F7D73">
              <w:rPr>
                <w:rFonts w:asciiTheme="majorEastAsia" w:eastAsiaTheme="majorEastAsia" w:hAnsiTheme="majorEastAsia"/>
                <w:b/>
                <w:szCs w:val="21"/>
              </w:rPr>
              <w:t>比较结果</w:t>
            </w:r>
          </w:p>
        </w:tc>
      </w:tr>
      <w:tr w:rsidR="00965769" w:rsidRPr="006F7D73">
        <w:trPr>
          <w:trHeight w:val="1391"/>
          <w:jc w:val="center"/>
        </w:trPr>
        <w:tc>
          <w:tcPr>
            <w:tcW w:w="8708" w:type="dxa"/>
            <w:gridSpan w:val="6"/>
          </w:tcPr>
          <w:p w:rsidR="00965769" w:rsidRPr="006F7D73" w:rsidRDefault="00D125ED">
            <w:pPr>
              <w:spacing w:beforeLines="30" w:before="72"/>
              <w:rPr>
                <w:rFonts w:asciiTheme="majorEastAsia" w:eastAsiaTheme="majorEastAsia" w:hAnsiTheme="majorEastAsia"/>
                <w:szCs w:val="21"/>
              </w:rPr>
            </w:pPr>
            <w:r w:rsidRPr="006F7D73">
              <w:rPr>
                <w:rFonts w:asciiTheme="majorEastAsia" w:eastAsiaTheme="majorEastAsia" w:hAnsiTheme="majorEastAsia"/>
                <w:szCs w:val="21"/>
              </w:rPr>
              <w:t>比较后需投标人澄清和说明的主要事项概要：</w:t>
            </w:r>
          </w:p>
        </w:tc>
      </w:tr>
      <w:tr w:rsidR="00965769" w:rsidRPr="006F7D73">
        <w:trPr>
          <w:trHeight w:val="1409"/>
          <w:jc w:val="center"/>
        </w:trPr>
        <w:tc>
          <w:tcPr>
            <w:tcW w:w="8708" w:type="dxa"/>
            <w:gridSpan w:val="6"/>
          </w:tcPr>
          <w:p w:rsidR="00965769" w:rsidRPr="006F7D73" w:rsidRDefault="00D125ED">
            <w:pPr>
              <w:spacing w:beforeLines="30" w:before="72"/>
              <w:rPr>
                <w:rFonts w:asciiTheme="majorEastAsia" w:eastAsiaTheme="majorEastAsia" w:hAnsiTheme="majorEastAsia"/>
                <w:szCs w:val="21"/>
              </w:rPr>
            </w:pPr>
            <w:r w:rsidRPr="006F7D73">
              <w:rPr>
                <w:rFonts w:asciiTheme="majorEastAsia" w:eastAsiaTheme="majorEastAsia" w:hAnsiTheme="majorEastAsia"/>
                <w:szCs w:val="21"/>
              </w:rPr>
              <w:t>投标人澄清、说明、补正和提供进一步证明的情况说明：</w:t>
            </w:r>
          </w:p>
        </w:tc>
      </w:tr>
      <w:tr w:rsidR="00965769" w:rsidRPr="006F7D73">
        <w:trPr>
          <w:trHeight w:val="764"/>
          <w:jc w:val="center"/>
        </w:trPr>
        <w:tc>
          <w:tcPr>
            <w:tcW w:w="1418" w:type="dxa"/>
            <w:vAlign w:val="center"/>
          </w:tcPr>
          <w:p w:rsidR="00965769" w:rsidRPr="006F7D73" w:rsidRDefault="00D125ED">
            <w:pPr>
              <w:jc w:val="center"/>
              <w:rPr>
                <w:rFonts w:asciiTheme="majorEastAsia" w:eastAsiaTheme="majorEastAsia" w:hAnsiTheme="majorEastAsia"/>
                <w:szCs w:val="21"/>
              </w:rPr>
            </w:pPr>
            <w:r w:rsidRPr="006F7D73">
              <w:rPr>
                <w:rFonts w:asciiTheme="majorEastAsia" w:eastAsiaTheme="majorEastAsia" w:hAnsiTheme="majorEastAsia"/>
                <w:szCs w:val="21"/>
              </w:rPr>
              <w:t>评审结论</w:t>
            </w:r>
          </w:p>
        </w:tc>
        <w:tc>
          <w:tcPr>
            <w:tcW w:w="7290" w:type="dxa"/>
            <w:gridSpan w:val="5"/>
            <w:vAlign w:val="center"/>
          </w:tcPr>
          <w:p w:rsidR="00965769" w:rsidRPr="006F7D73" w:rsidRDefault="00D125ED">
            <w:pPr>
              <w:ind w:firstLineChars="100" w:firstLine="210"/>
              <w:rPr>
                <w:rFonts w:asciiTheme="majorEastAsia" w:eastAsiaTheme="majorEastAsia" w:hAnsiTheme="majorEastAsia"/>
                <w:szCs w:val="21"/>
              </w:rPr>
            </w:pPr>
            <w:r w:rsidRPr="006F7D73">
              <w:rPr>
                <w:rFonts w:asciiTheme="majorEastAsia" w:eastAsiaTheme="majorEastAsia" w:hAnsiTheme="majorEastAsia"/>
                <w:szCs w:val="21"/>
              </w:rPr>
              <w:t xml:space="preserve"> □低于成本     □不低于成本</w:t>
            </w:r>
          </w:p>
        </w:tc>
      </w:tr>
      <w:tr w:rsidR="00965769" w:rsidRPr="006F7D73">
        <w:trPr>
          <w:trHeight w:val="1701"/>
          <w:jc w:val="center"/>
        </w:trPr>
        <w:tc>
          <w:tcPr>
            <w:tcW w:w="1418" w:type="dxa"/>
            <w:vAlign w:val="center"/>
          </w:tcPr>
          <w:p w:rsidR="00965769" w:rsidRPr="006F7D73" w:rsidRDefault="00D125ED">
            <w:pPr>
              <w:jc w:val="center"/>
              <w:rPr>
                <w:rFonts w:asciiTheme="majorEastAsia" w:eastAsiaTheme="majorEastAsia" w:hAnsiTheme="majorEastAsia"/>
                <w:szCs w:val="21"/>
              </w:rPr>
            </w:pPr>
            <w:r w:rsidRPr="006F7D73">
              <w:rPr>
                <w:rFonts w:asciiTheme="majorEastAsia" w:eastAsiaTheme="majorEastAsia" w:hAnsiTheme="majorEastAsia"/>
                <w:szCs w:val="21"/>
              </w:rPr>
              <w:t>评审意见</w:t>
            </w:r>
          </w:p>
          <w:p w:rsidR="00965769" w:rsidRPr="006F7D73" w:rsidRDefault="00D125ED">
            <w:pPr>
              <w:jc w:val="center"/>
              <w:rPr>
                <w:rFonts w:asciiTheme="majorEastAsia" w:eastAsiaTheme="majorEastAsia" w:hAnsiTheme="majorEastAsia"/>
                <w:szCs w:val="21"/>
              </w:rPr>
            </w:pPr>
            <w:r w:rsidRPr="006F7D73">
              <w:rPr>
                <w:rFonts w:asciiTheme="majorEastAsia" w:eastAsiaTheme="majorEastAsia" w:hAnsiTheme="majorEastAsia"/>
                <w:szCs w:val="21"/>
              </w:rPr>
              <w:t>概要</w:t>
            </w:r>
          </w:p>
        </w:tc>
        <w:tc>
          <w:tcPr>
            <w:tcW w:w="7290" w:type="dxa"/>
            <w:gridSpan w:val="5"/>
            <w:vAlign w:val="center"/>
          </w:tcPr>
          <w:p w:rsidR="00965769" w:rsidRPr="006F7D73" w:rsidRDefault="00965769">
            <w:pPr>
              <w:jc w:val="center"/>
              <w:rPr>
                <w:rFonts w:asciiTheme="majorEastAsia" w:eastAsiaTheme="majorEastAsia" w:hAnsiTheme="majorEastAsia"/>
                <w:szCs w:val="21"/>
              </w:rPr>
            </w:pPr>
          </w:p>
        </w:tc>
      </w:tr>
      <w:tr w:rsidR="00965769" w:rsidRPr="006F7D73">
        <w:trPr>
          <w:trHeight w:val="2747"/>
          <w:jc w:val="center"/>
        </w:trPr>
        <w:tc>
          <w:tcPr>
            <w:tcW w:w="1418" w:type="dxa"/>
            <w:vAlign w:val="center"/>
          </w:tcPr>
          <w:p w:rsidR="00965769" w:rsidRPr="006F7D73" w:rsidRDefault="00D125ED">
            <w:pPr>
              <w:jc w:val="center"/>
              <w:rPr>
                <w:rFonts w:asciiTheme="majorEastAsia" w:eastAsiaTheme="majorEastAsia" w:hAnsiTheme="majorEastAsia"/>
                <w:szCs w:val="21"/>
              </w:rPr>
            </w:pPr>
            <w:r w:rsidRPr="006F7D73">
              <w:rPr>
                <w:rFonts w:asciiTheme="majorEastAsia" w:eastAsiaTheme="majorEastAsia" w:hAnsiTheme="majorEastAsia"/>
                <w:szCs w:val="21"/>
              </w:rPr>
              <w:t>评标委员会</w:t>
            </w:r>
          </w:p>
          <w:p w:rsidR="00965769" w:rsidRPr="006F7D73" w:rsidRDefault="00D125ED">
            <w:pPr>
              <w:jc w:val="center"/>
              <w:rPr>
                <w:rFonts w:asciiTheme="majorEastAsia" w:eastAsiaTheme="majorEastAsia" w:hAnsiTheme="majorEastAsia"/>
                <w:szCs w:val="21"/>
              </w:rPr>
            </w:pPr>
            <w:r w:rsidRPr="006F7D73">
              <w:rPr>
                <w:rFonts w:asciiTheme="majorEastAsia" w:eastAsiaTheme="majorEastAsia" w:hAnsiTheme="majorEastAsia"/>
                <w:szCs w:val="21"/>
              </w:rPr>
              <w:t>全体成员</w:t>
            </w:r>
          </w:p>
          <w:p w:rsidR="00965769" w:rsidRPr="006F7D73" w:rsidRDefault="00D125ED">
            <w:pPr>
              <w:jc w:val="center"/>
              <w:rPr>
                <w:rFonts w:asciiTheme="majorEastAsia" w:eastAsiaTheme="majorEastAsia" w:hAnsiTheme="majorEastAsia"/>
                <w:szCs w:val="21"/>
              </w:rPr>
            </w:pPr>
            <w:r w:rsidRPr="006F7D73">
              <w:rPr>
                <w:rFonts w:asciiTheme="majorEastAsia" w:eastAsiaTheme="majorEastAsia" w:hAnsiTheme="majorEastAsia"/>
                <w:szCs w:val="21"/>
              </w:rPr>
              <w:t>签名</w:t>
            </w:r>
          </w:p>
        </w:tc>
        <w:tc>
          <w:tcPr>
            <w:tcW w:w="7290" w:type="dxa"/>
            <w:gridSpan w:val="5"/>
            <w:vAlign w:val="bottom"/>
          </w:tcPr>
          <w:p w:rsidR="00965769" w:rsidRPr="006F7D73" w:rsidRDefault="00D125ED">
            <w:pPr>
              <w:spacing w:afterLines="50" w:after="120"/>
              <w:jc w:val="right"/>
              <w:rPr>
                <w:rFonts w:asciiTheme="majorEastAsia" w:eastAsiaTheme="majorEastAsia" w:hAnsiTheme="majorEastAsia"/>
                <w:szCs w:val="21"/>
              </w:rPr>
            </w:pPr>
            <w:r w:rsidRPr="006F7D73">
              <w:rPr>
                <w:rFonts w:asciiTheme="majorEastAsia" w:eastAsiaTheme="majorEastAsia" w:hAnsiTheme="majorEastAsia"/>
                <w:szCs w:val="21"/>
              </w:rPr>
              <w:t>___年____月_____日</w:t>
            </w:r>
          </w:p>
        </w:tc>
      </w:tr>
    </w:tbl>
    <w:p w:rsidR="00965769" w:rsidRPr="006F7D73" w:rsidRDefault="00965769">
      <w:pPr>
        <w:snapToGrid w:val="0"/>
        <w:rPr>
          <w:rFonts w:ascii="Times New Roman" w:hAnsi="Times New Roman"/>
          <w:u w:val="single"/>
        </w:rPr>
      </w:pPr>
    </w:p>
    <w:p w:rsidR="00965769" w:rsidRPr="006F7D73" w:rsidRDefault="00D125ED">
      <w:pPr>
        <w:ind w:left="420" w:hangingChars="200" w:hanging="420"/>
        <w:rPr>
          <w:rFonts w:ascii="Times New Roman" w:eastAsia="黑体" w:hAnsi="Times New Roman"/>
          <w:bCs/>
          <w:sz w:val="32"/>
          <w:szCs w:val="32"/>
        </w:rPr>
      </w:pPr>
      <w:r w:rsidRPr="006F7D73">
        <w:rPr>
          <w:rFonts w:ascii="Times New Roman" w:hAnsi="Times New Roman"/>
        </w:rPr>
        <w:br w:type="page"/>
      </w:r>
      <w:r w:rsidRPr="006F7D73">
        <w:rPr>
          <w:rFonts w:ascii="Times New Roman" w:eastAsia="黑体" w:hAnsi="Times New Roman"/>
          <w:bCs/>
          <w:sz w:val="32"/>
          <w:szCs w:val="32"/>
        </w:rPr>
        <w:lastRenderedPageBreak/>
        <w:t>附表</w:t>
      </w:r>
      <w:r w:rsidRPr="006F7D73">
        <w:rPr>
          <w:rFonts w:ascii="Times New Roman" w:eastAsia="黑体" w:hAnsi="Times New Roman"/>
          <w:bCs/>
          <w:sz w:val="32"/>
          <w:szCs w:val="32"/>
        </w:rPr>
        <w:t>1</w:t>
      </w:r>
      <w:r w:rsidRPr="006F7D73">
        <w:rPr>
          <w:rFonts w:ascii="Times New Roman" w:eastAsia="黑体" w:hAnsi="Times New Roman" w:hint="eastAsia"/>
          <w:bCs/>
          <w:sz w:val="32"/>
          <w:szCs w:val="32"/>
        </w:rPr>
        <w:t>1</w:t>
      </w:r>
      <w:r w:rsidRPr="006F7D73">
        <w:rPr>
          <w:rFonts w:ascii="Times New Roman" w:eastAsia="黑体" w:hAnsi="Times New Roman"/>
          <w:bCs/>
          <w:sz w:val="32"/>
          <w:szCs w:val="32"/>
        </w:rPr>
        <w:t>：权数取值表</w:t>
      </w:r>
    </w:p>
    <w:p w:rsidR="00965769" w:rsidRPr="006F7D73" w:rsidRDefault="00965769">
      <w:pPr>
        <w:spacing w:line="400" w:lineRule="exact"/>
        <w:jc w:val="center"/>
        <w:rPr>
          <w:rFonts w:ascii="Times New Roman" w:eastAsia="方正小标宋_GBK" w:hAnsi="Times New Roman"/>
          <w:sz w:val="44"/>
          <w:szCs w:val="44"/>
        </w:rPr>
      </w:pPr>
    </w:p>
    <w:p w:rsidR="00965769" w:rsidRPr="006F7D73" w:rsidRDefault="00D125ED">
      <w:pPr>
        <w:jc w:val="center"/>
        <w:rPr>
          <w:rFonts w:ascii="黑体" w:eastAsia="黑体" w:hAnsi="黑体"/>
          <w:sz w:val="28"/>
          <w:szCs w:val="28"/>
        </w:rPr>
      </w:pPr>
      <w:r w:rsidRPr="006F7D73">
        <w:rPr>
          <w:rFonts w:ascii="黑体" w:eastAsia="黑体" w:hAnsi="黑体"/>
          <w:sz w:val="28"/>
          <w:szCs w:val="28"/>
        </w:rPr>
        <w:t>权数取值表</w:t>
      </w:r>
    </w:p>
    <w:p w:rsidR="00965769" w:rsidRPr="006F7D73" w:rsidRDefault="00965769">
      <w:pPr>
        <w:jc w:val="center"/>
        <w:rPr>
          <w:rFonts w:ascii="Times New Roman" w:eastAsia="方正小标宋_GBK" w:hAnsi="Times New Roman"/>
          <w:sz w:val="44"/>
          <w:szCs w:val="44"/>
        </w:rPr>
      </w:pPr>
    </w:p>
    <w:tbl>
      <w:tblPr>
        <w:tblW w:w="89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90"/>
        <w:gridCol w:w="2948"/>
        <w:gridCol w:w="2127"/>
        <w:gridCol w:w="2820"/>
      </w:tblGrid>
      <w:tr w:rsidR="00965769" w:rsidRPr="006F7D73">
        <w:trPr>
          <w:cantSplit/>
          <w:trHeight w:hRule="exact" w:val="709"/>
          <w:jc w:val="center"/>
        </w:trPr>
        <w:tc>
          <w:tcPr>
            <w:tcW w:w="1090" w:type="dxa"/>
            <w:vMerge w:val="restart"/>
            <w:vAlign w:val="center"/>
          </w:tcPr>
          <w:p w:rsidR="00965769" w:rsidRPr="006F7D73" w:rsidRDefault="00D125ED">
            <w:pPr>
              <w:jc w:val="center"/>
              <w:rPr>
                <w:rFonts w:asciiTheme="majorEastAsia" w:eastAsiaTheme="majorEastAsia" w:hAnsiTheme="majorEastAsia"/>
                <w:b/>
                <w:szCs w:val="21"/>
              </w:rPr>
            </w:pPr>
            <w:r w:rsidRPr="006F7D73">
              <w:rPr>
                <w:rFonts w:asciiTheme="majorEastAsia" w:eastAsiaTheme="majorEastAsia" w:hAnsiTheme="majorEastAsia"/>
                <w:b/>
                <w:szCs w:val="21"/>
              </w:rPr>
              <w:t>序号</w:t>
            </w:r>
          </w:p>
        </w:tc>
        <w:tc>
          <w:tcPr>
            <w:tcW w:w="2948" w:type="dxa"/>
            <w:vMerge w:val="restart"/>
            <w:vAlign w:val="center"/>
          </w:tcPr>
          <w:p w:rsidR="00965769" w:rsidRPr="006F7D73" w:rsidRDefault="00D125ED">
            <w:pPr>
              <w:jc w:val="center"/>
              <w:rPr>
                <w:rFonts w:asciiTheme="majorEastAsia" w:eastAsiaTheme="majorEastAsia" w:hAnsiTheme="majorEastAsia"/>
                <w:b/>
                <w:szCs w:val="21"/>
              </w:rPr>
            </w:pPr>
            <w:r w:rsidRPr="006F7D73">
              <w:rPr>
                <w:rFonts w:asciiTheme="majorEastAsia" w:eastAsiaTheme="majorEastAsia" w:hAnsiTheme="majorEastAsia"/>
                <w:b/>
                <w:szCs w:val="21"/>
              </w:rPr>
              <w:t>项     目</w:t>
            </w:r>
          </w:p>
        </w:tc>
        <w:tc>
          <w:tcPr>
            <w:tcW w:w="2127" w:type="dxa"/>
            <w:vAlign w:val="center"/>
          </w:tcPr>
          <w:p w:rsidR="00965769" w:rsidRPr="006F7D73" w:rsidRDefault="00D125ED">
            <w:pPr>
              <w:jc w:val="center"/>
              <w:rPr>
                <w:rFonts w:asciiTheme="majorEastAsia" w:eastAsiaTheme="majorEastAsia" w:hAnsiTheme="majorEastAsia"/>
                <w:b/>
                <w:szCs w:val="21"/>
              </w:rPr>
            </w:pPr>
            <w:r w:rsidRPr="006F7D73">
              <w:rPr>
                <w:rFonts w:asciiTheme="majorEastAsia" w:eastAsiaTheme="majorEastAsia" w:hAnsiTheme="majorEastAsia"/>
                <w:b/>
                <w:szCs w:val="21"/>
              </w:rPr>
              <w:t>权        数</w:t>
            </w:r>
          </w:p>
        </w:tc>
        <w:tc>
          <w:tcPr>
            <w:tcW w:w="2820" w:type="dxa"/>
            <w:vMerge w:val="restart"/>
            <w:vAlign w:val="center"/>
          </w:tcPr>
          <w:p w:rsidR="00965769" w:rsidRPr="006F7D73" w:rsidRDefault="00D125ED">
            <w:pPr>
              <w:jc w:val="center"/>
              <w:rPr>
                <w:rFonts w:asciiTheme="majorEastAsia" w:eastAsiaTheme="majorEastAsia" w:hAnsiTheme="majorEastAsia"/>
                <w:b/>
                <w:szCs w:val="21"/>
              </w:rPr>
            </w:pPr>
            <w:r w:rsidRPr="006F7D73">
              <w:rPr>
                <w:rFonts w:asciiTheme="majorEastAsia" w:eastAsiaTheme="majorEastAsia" w:hAnsiTheme="majorEastAsia"/>
                <w:b/>
                <w:szCs w:val="21"/>
              </w:rPr>
              <w:t>具体权数取值</w:t>
            </w:r>
          </w:p>
          <w:p w:rsidR="00965769" w:rsidRPr="006F7D73" w:rsidRDefault="00D125ED">
            <w:pPr>
              <w:jc w:val="center"/>
              <w:rPr>
                <w:rFonts w:asciiTheme="majorEastAsia" w:eastAsiaTheme="majorEastAsia" w:hAnsiTheme="majorEastAsia"/>
                <w:szCs w:val="21"/>
              </w:rPr>
            </w:pPr>
            <w:r w:rsidRPr="006F7D73">
              <w:rPr>
                <w:rFonts w:asciiTheme="majorEastAsia" w:eastAsiaTheme="majorEastAsia" w:hAnsiTheme="majorEastAsia"/>
                <w:b/>
                <w:szCs w:val="21"/>
              </w:rPr>
              <w:t>（招标人填写）</w:t>
            </w:r>
          </w:p>
        </w:tc>
      </w:tr>
      <w:tr w:rsidR="00965769" w:rsidRPr="006F7D73">
        <w:trPr>
          <w:cantSplit/>
          <w:trHeight w:hRule="exact" w:val="709"/>
          <w:jc w:val="center"/>
        </w:trPr>
        <w:tc>
          <w:tcPr>
            <w:tcW w:w="1090" w:type="dxa"/>
            <w:vMerge/>
            <w:vAlign w:val="center"/>
          </w:tcPr>
          <w:p w:rsidR="00965769" w:rsidRPr="006F7D73" w:rsidRDefault="00965769">
            <w:pPr>
              <w:jc w:val="center"/>
              <w:rPr>
                <w:rFonts w:asciiTheme="majorEastAsia" w:eastAsiaTheme="majorEastAsia" w:hAnsiTheme="majorEastAsia"/>
                <w:b/>
                <w:szCs w:val="21"/>
              </w:rPr>
            </w:pPr>
          </w:p>
        </w:tc>
        <w:tc>
          <w:tcPr>
            <w:tcW w:w="2948" w:type="dxa"/>
            <w:vMerge/>
            <w:vAlign w:val="center"/>
          </w:tcPr>
          <w:p w:rsidR="00965769" w:rsidRPr="006F7D73" w:rsidRDefault="00965769">
            <w:pPr>
              <w:jc w:val="center"/>
              <w:rPr>
                <w:rFonts w:asciiTheme="majorEastAsia" w:eastAsiaTheme="majorEastAsia" w:hAnsiTheme="majorEastAsia"/>
                <w:b/>
                <w:szCs w:val="21"/>
              </w:rPr>
            </w:pPr>
          </w:p>
        </w:tc>
        <w:tc>
          <w:tcPr>
            <w:tcW w:w="2127" w:type="dxa"/>
            <w:vAlign w:val="center"/>
          </w:tcPr>
          <w:p w:rsidR="00965769" w:rsidRPr="006F7D73" w:rsidRDefault="00D125ED">
            <w:pPr>
              <w:jc w:val="center"/>
              <w:rPr>
                <w:rFonts w:asciiTheme="majorEastAsia" w:eastAsiaTheme="majorEastAsia" w:hAnsiTheme="majorEastAsia"/>
                <w:b/>
                <w:szCs w:val="21"/>
              </w:rPr>
            </w:pPr>
            <w:r w:rsidRPr="006F7D73">
              <w:rPr>
                <w:rFonts w:asciiTheme="majorEastAsia" w:eastAsiaTheme="majorEastAsia" w:hAnsiTheme="majorEastAsia"/>
                <w:b/>
                <w:szCs w:val="21"/>
              </w:rPr>
              <w:t>综合评估法</w:t>
            </w:r>
          </w:p>
        </w:tc>
        <w:tc>
          <w:tcPr>
            <w:tcW w:w="2820" w:type="dxa"/>
            <w:vMerge/>
            <w:vAlign w:val="center"/>
          </w:tcPr>
          <w:p w:rsidR="00965769" w:rsidRPr="006F7D73" w:rsidRDefault="00965769">
            <w:pPr>
              <w:jc w:val="center"/>
              <w:rPr>
                <w:rFonts w:asciiTheme="majorEastAsia" w:eastAsiaTheme="majorEastAsia" w:hAnsiTheme="majorEastAsia"/>
                <w:szCs w:val="21"/>
              </w:rPr>
            </w:pPr>
          </w:p>
        </w:tc>
      </w:tr>
      <w:tr w:rsidR="00965769" w:rsidRPr="006F7D73">
        <w:trPr>
          <w:cantSplit/>
          <w:trHeight w:hRule="exact" w:val="657"/>
          <w:jc w:val="center"/>
        </w:trPr>
        <w:tc>
          <w:tcPr>
            <w:tcW w:w="1090" w:type="dxa"/>
            <w:vAlign w:val="center"/>
          </w:tcPr>
          <w:p w:rsidR="00965769" w:rsidRPr="006F7D73" w:rsidRDefault="00D125ED">
            <w:pPr>
              <w:jc w:val="center"/>
              <w:rPr>
                <w:rFonts w:asciiTheme="majorEastAsia" w:eastAsiaTheme="majorEastAsia" w:hAnsiTheme="majorEastAsia"/>
                <w:szCs w:val="21"/>
              </w:rPr>
            </w:pPr>
            <w:r w:rsidRPr="006F7D73">
              <w:rPr>
                <w:rFonts w:asciiTheme="majorEastAsia" w:eastAsiaTheme="majorEastAsia" w:hAnsiTheme="majorEastAsia"/>
                <w:szCs w:val="21"/>
              </w:rPr>
              <w:t>1</w:t>
            </w:r>
          </w:p>
        </w:tc>
        <w:tc>
          <w:tcPr>
            <w:tcW w:w="2948" w:type="dxa"/>
            <w:vAlign w:val="center"/>
          </w:tcPr>
          <w:p w:rsidR="00965769" w:rsidRPr="006F7D73" w:rsidRDefault="00D125ED">
            <w:pPr>
              <w:rPr>
                <w:rFonts w:asciiTheme="majorEastAsia" w:eastAsiaTheme="majorEastAsia" w:hAnsiTheme="majorEastAsia"/>
                <w:szCs w:val="21"/>
              </w:rPr>
            </w:pPr>
            <w:r w:rsidRPr="006F7D73">
              <w:rPr>
                <w:rFonts w:asciiTheme="majorEastAsia" w:eastAsiaTheme="majorEastAsia" w:hAnsiTheme="majorEastAsia"/>
                <w:szCs w:val="21"/>
              </w:rPr>
              <w:t>商务部分（K</w:t>
            </w:r>
            <w:r w:rsidRPr="006F7D73">
              <w:rPr>
                <w:rFonts w:asciiTheme="majorEastAsia" w:eastAsiaTheme="majorEastAsia" w:hAnsiTheme="majorEastAsia"/>
                <w:szCs w:val="21"/>
                <w:vertAlign w:val="subscript"/>
              </w:rPr>
              <w:t>1</w:t>
            </w:r>
            <w:r w:rsidRPr="006F7D73">
              <w:rPr>
                <w:rFonts w:asciiTheme="majorEastAsia" w:eastAsiaTheme="majorEastAsia" w:hAnsiTheme="majorEastAsia"/>
                <w:szCs w:val="21"/>
              </w:rPr>
              <w:t>）</w:t>
            </w:r>
          </w:p>
        </w:tc>
        <w:tc>
          <w:tcPr>
            <w:tcW w:w="2127" w:type="dxa"/>
            <w:vAlign w:val="center"/>
          </w:tcPr>
          <w:p w:rsidR="00965769" w:rsidRPr="006F7D73" w:rsidRDefault="00D125ED">
            <w:pPr>
              <w:jc w:val="center"/>
              <w:rPr>
                <w:rFonts w:asciiTheme="majorEastAsia" w:eastAsiaTheme="majorEastAsia" w:hAnsiTheme="majorEastAsia"/>
                <w:szCs w:val="21"/>
              </w:rPr>
            </w:pPr>
            <w:r w:rsidRPr="006F7D73">
              <w:rPr>
                <w:rFonts w:asciiTheme="majorEastAsia" w:eastAsiaTheme="majorEastAsia" w:hAnsiTheme="majorEastAsia"/>
                <w:szCs w:val="21"/>
              </w:rPr>
              <w:t>0.2～0.3</w:t>
            </w:r>
          </w:p>
        </w:tc>
        <w:tc>
          <w:tcPr>
            <w:tcW w:w="2820" w:type="dxa"/>
            <w:vAlign w:val="center"/>
          </w:tcPr>
          <w:p w:rsidR="00965769" w:rsidRPr="006F7D73" w:rsidRDefault="00D125ED">
            <w:pPr>
              <w:rPr>
                <w:rFonts w:asciiTheme="majorEastAsia" w:eastAsiaTheme="majorEastAsia" w:hAnsiTheme="majorEastAsia"/>
                <w:szCs w:val="21"/>
              </w:rPr>
            </w:pPr>
            <w:r w:rsidRPr="006F7D73">
              <w:rPr>
                <w:rFonts w:asciiTheme="majorEastAsia" w:eastAsiaTheme="majorEastAsia" w:hAnsiTheme="majorEastAsia" w:hint="eastAsia"/>
                <w:szCs w:val="21"/>
                <w:u w:val="single"/>
              </w:rPr>
              <w:t xml:space="preserve">        </w:t>
            </w:r>
          </w:p>
        </w:tc>
      </w:tr>
      <w:tr w:rsidR="00965769" w:rsidRPr="006F7D73">
        <w:trPr>
          <w:cantSplit/>
          <w:trHeight w:hRule="exact" w:val="709"/>
          <w:jc w:val="center"/>
        </w:trPr>
        <w:tc>
          <w:tcPr>
            <w:tcW w:w="1090" w:type="dxa"/>
            <w:vAlign w:val="center"/>
          </w:tcPr>
          <w:p w:rsidR="00965769" w:rsidRPr="006F7D73" w:rsidRDefault="00D125ED">
            <w:pPr>
              <w:jc w:val="center"/>
              <w:rPr>
                <w:rFonts w:asciiTheme="majorEastAsia" w:eastAsiaTheme="majorEastAsia" w:hAnsiTheme="majorEastAsia"/>
                <w:szCs w:val="21"/>
              </w:rPr>
            </w:pPr>
            <w:r w:rsidRPr="006F7D73">
              <w:rPr>
                <w:rFonts w:asciiTheme="majorEastAsia" w:eastAsiaTheme="majorEastAsia" w:hAnsiTheme="majorEastAsia"/>
                <w:szCs w:val="21"/>
              </w:rPr>
              <w:t>2</w:t>
            </w:r>
          </w:p>
        </w:tc>
        <w:tc>
          <w:tcPr>
            <w:tcW w:w="2948" w:type="dxa"/>
            <w:vAlign w:val="center"/>
          </w:tcPr>
          <w:p w:rsidR="00965769" w:rsidRPr="006F7D73" w:rsidRDefault="00D125ED">
            <w:pPr>
              <w:rPr>
                <w:rFonts w:asciiTheme="majorEastAsia" w:eastAsiaTheme="majorEastAsia" w:hAnsiTheme="majorEastAsia"/>
                <w:szCs w:val="21"/>
              </w:rPr>
            </w:pPr>
            <w:r w:rsidRPr="006F7D73">
              <w:rPr>
                <w:rFonts w:asciiTheme="majorEastAsia" w:eastAsiaTheme="majorEastAsia" w:hAnsiTheme="majorEastAsia"/>
                <w:szCs w:val="21"/>
              </w:rPr>
              <w:t>技术部分（K</w:t>
            </w:r>
            <w:r w:rsidRPr="006F7D73">
              <w:rPr>
                <w:rFonts w:asciiTheme="majorEastAsia" w:eastAsiaTheme="majorEastAsia" w:hAnsiTheme="majorEastAsia"/>
                <w:szCs w:val="21"/>
                <w:vertAlign w:val="subscript"/>
              </w:rPr>
              <w:t>2</w:t>
            </w:r>
            <w:r w:rsidRPr="006F7D73">
              <w:rPr>
                <w:rFonts w:asciiTheme="majorEastAsia" w:eastAsiaTheme="majorEastAsia" w:hAnsiTheme="majorEastAsia"/>
                <w:szCs w:val="21"/>
              </w:rPr>
              <w:t>）</w:t>
            </w:r>
          </w:p>
        </w:tc>
        <w:tc>
          <w:tcPr>
            <w:tcW w:w="2127" w:type="dxa"/>
            <w:vAlign w:val="center"/>
          </w:tcPr>
          <w:p w:rsidR="00965769" w:rsidRPr="006F7D73" w:rsidRDefault="00D125ED">
            <w:pPr>
              <w:jc w:val="center"/>
              <w:rPr>
                <w:rFonts w:asciiTheme="majorEastAsia" w:eastAsiaTheme="majorEastAsia" w:hAnsiTheme="majorEastAsia"/>
                <w:szCs w:val="21"/>
              </w:rPr>
            </w:pPr>
            <w:r w:rsidRPr="006F7D73">
              <w:rPr>
                <w:rFonts w:asciiTheme="majorEastAsia" w:eastAsiaTheme="majorEastAsia" w:hAnsiTheme="majorEastAsia"/>
                <w:szCs w:val="21"/>
              </w:rPr>
              <w:t>0.2～0.4</w:t>
            </w:r>
          </w:p>
        </w:tc>
        <w:tc>
          <w:tcPr>
            <w:tcW w:w="2820" w:type="dxa"/>
            <w:vAlign w:val="center"/>
          </w:tcPr>
          <w:p w:rsidR="00965769" w:rsidRPr="006F7D73" w:rsidRDefault="00D125ED">
            <w:pPr>
              <w:rPr>
                <w:rFonts w:asciiTheme="majorEastAsia" w:eastAsiaTheme="majorEastAsia" w:hAnsiTheme="majorEastAsia"/>
                <w:szCs w:val="21"/>
              </w:rPr>
            </w:pPr>
            <w:r w:rsidRPr="006F7D73">
              <w:rPr>
                <w:rFonts w:asciiTheme="majorEastAsia" w:eastAsiaTheme="majorEastAsia" w:hAnsiTheme="majorEastAsia" w:hint="eastAsia"/>
                <w:szCs w:val="21"/>
                <w:u w:val="single"/>
              </w:rPr>
              <w:t xml:space="preserve">        </w:t>
            </w:r>
          </w:p>
        </w:tc>
      </w:tr>
      <w:tr w:rsidR="00965769" w:rsidRPr="006F7D73">
        <w:trPr>
          <w:cantSplit/>
          <w:trHeight w:hRule="exact" w:val="709"/>
          <w:jc w:val="center"/>
        </w:trPr>
        <w:tc>
          <w:tcPr>
            <w:tcW w:w="1090" w:type="dxa"/>
            <w:vAlign w:val="center"/>
          </w:tcPr>
          <w:p w:rsidR="00965769" w:rsidRPr="006F7D73" w:rsidRDefault="00D125ED">
            <w:pPr>
              <w:jc w:val="center"/>
              <w:rPr>
                <w:rFonts w:asciiTheme="majorEastAsia" w:eastAsiaTheme="majorEastAsia" w:hAnsiTheme="majorEastAsia"/>
                <w:szCs w:val="21"/>
              </w:rPr>
            </w:pPr>
            <w:r w:rsidRPr="006F7D73">
              <w:rPr>
                <w:rFonts w:asciiTheme="majorEastAsia" w:eastAsiaTheme="majorEastAsia" w:hAnsiTheme="majorEastAsia"/>
                <w:szCs w:val="21"/>
              </w:rPr>
              <w:t>3</w:t>
            </w:r>
          </w:p>
        </w:tc>
        <w:tc>
          <w:tcPr>
            <w:tcW w:w="2948" w:type="dxa"/>
            <w:vAlign w:val="center"/>
          </w:tcPr>
          <w:p w:rsidR="00965769" w:rsidRPr="006F7D73" w:rsidRDefault="00D125ED">
            <w:pPr>
              <w:rPr>
                <w:rFonts w:asciiTheme="majorEastAsia" w:eastAsiaTheme="majorEastAsia" w:hAnsiTheme="majorEastAsia"/>
                <w:szCs w:val="21"/>
              </w:rPr>
            </w:pPr>
            <w:r w:rsidRPr="006F7D73">
              <w:rPr>
                <w:rFonts w:asciiTheme="majorEastAsia" w:eastAsiaTheme="majorEastAsia" w:hAnsiTheme="majorEastAsia"/>
                <w:szCs w:val="21"/>
              </w:rPr>
              <w:t>投标报价（K</w:t>
            </w:r>
            <w:r w:rsidRPr="006F7D73">
              <w:rPr>
                <w:rFonts w:asciiTheme="majorEastAsia" w:eastAsiaTheme="majorEastAsia" w:hAnsiTheme="majorEastAsia"/>
                <w:szCs w:val="21"/>
                <w:vertAlign w:val="subscript"/>
              </w:rPr>
              <w:t>3</w:t>
            </w:r>
            <w:r w:rsidRPr="006F7D73">
              <w:rPr>
                <w:rFonts w:asciiTheme="majorEastAsia" w:eastAsiaTheme="majorEastAsia" w:hAnsiTheme="majorEastAsia"/>
                <w:szCs w:val="21"/>
              </w:rPr>
              <w:t>）</w:t>
            </w:r>
          </w:p>
        </w:tc>
        <w:tc>
          <w:tcPr>
            <w:tcW w:w="2127" w:type="dxa"/>
            <w:vAlign w:val="center"/>
          </w:tcPr>
          <w:p w:rsidR="00965769" w:rsidRPr="006F7D73" w:rsidRDefault="00D125ED">
            <w:pPr>
              <w:jc w:val="center"/>
              <w:rPr>
                <w:rFonts w:asciiTheme="majorEastAsia" w:eastAsiaTheme="majorEastAsia" w:hAnsiTheme="majorEastAsia"/>
                <w:szCs w:val="21"/>
              </w:rPr>
            </w:pPr>
            <w:r w:rsidRPr="006F7D73">
              <w:rPr>
                <w:rFonts w:asciiTheme="majorEastAsia" w:eastAsiaTheme="majorEastAsia" w:hAnsiTheme="majorEastAsia"/>
                <w:szCs w:val="21"/>
              </w:rPr>
              <w:t>0.40～0.50</w:t>
            </w:r>
          </w:p>
        </w:tc>
        <w:tc>
          <w:tcPr>
            <w:tcW w:w="2820" w:type="dxa"/>
            <w:vAlign w:val="center"/>
          </w:tcPr>
          <w:p w:rsidR="00965769" w:rsidRPr="006F7D73" w:rsidRDefault="00D125ED">
            <w:pPr>
              <w:rPr>
                <w:rFonts w:asciiTheme="majorEastAsia" w:eastAsiaTheme="majorEastAsia" w:hAnsiTheme="majorEastAsia"/>
                <w:szCs w:val="21"/>
              </w:rPr>
            </w:pPr>
            <w:r w:rsidRPr="006F7D73">
              <w:rPr>
                <w:rFonts w:asciiTheme="majorEastAsia" w:eastAsiaTheme="majorEastAsia" w:hAnsiTheme="majorEastAsia" w:hint="eastAsia"/>
                <w:szCs w:val="21"/>
                <w:u w:val="single"/>
              </w:rPr>
              <w:t xml:space="preserve">        </w:t>
            </w:r>
          </w:p>
        </w:tc>
      </w:tr>
    </w:tbl>
    <w:p w:rsidR="00965769" w:rsidRPr="006F7D73" w:rsidRDefault="00965769">
      <w:pPr>
        <w:ind w:left="640" w:hangingChars="200" w:hanging="640"/>
        <w:rPr>
          <w:rFonts w:ascii="Times New Roman" w:eastAsia="黑体" w:hAnsi="Times New Roman"/>
          <w:bCs/>
          <w:sz w:val="32"/>
          <w:szCs w:val="20"/>
        </w:rPr>
      </w:pPr>
    </w:p>
    <w:p w:rsidR="00965769" w:rsidRPr="006F7D73" w:rsidRDefault="00D125ED">
      <w:pPr>
        <w:widowControl/>
        <w:jc w:val="left"/>
        <w:rPr>
          <w:rFonts w:ascii="Times New Roman" w:eastAsia="黑体" w:hAnsi="Times New Roman"/>
          <w:bCs/>
          <w:sz w:val="32"/>
          <w:szCs w:val="20"/>
        </w:rPr>
      </w:pPr>
      <w:r w:rsidRPr="006F7D73">
        <w:rPr>
          <w:rFonts w:ascii="Times New Roman" w:eastAsia="黑体" w:hAnsi="Times New Roman"/>
          <w:bCs/>
          <w:sz w:val="32"/>
          <w:szCs w:val="20"/>
        </w:rPr>
        <w:br w:type="page"/>
      </w:r>
    </w:p>
    <w:p w:rsidR="00965769" w:rsidRPr="006F7D73" w:rsidRDefault="00D125ED" w:rsidP="00534FD9">
      <w:pPr>
        <w:ind w:left="640" w:hangingChars="200" w:hanging="640"/>
        <w:rPr>
          <w:rFonts w:ascii="黑体" w:eastAsia="黑体" w:hAnsi="黑体"/>
          <w:bCs/>
          <w:sz w:val="32"/>
          <w:szCs w:val="32"/>
        </w:rPr>
      </w:pPr>
      <w:r w:rsidRPr="006F7D73">
        <w:rPr>
          <w:rFonts w:ascii="黑体" w:eastAsia="黑体" w:hAnsi="黑体"/>
          <w:bCs/>
          <w:sz w:val="32"/>
          <w:szCs w:val="32"/>
        </w:rPr>
        <w:lastRenderedPageBreak/>
        <w:t>附表1</w:t>
      </w:r>
      <w:r w:rsidRPr="006F7D73">
        <w:rPr>
          <w:rFonts w:ascii="黑体" w:eastAsia="黑体" w:hAnsi="黑体" w:hint="eastAsia"/>
          <w:bCs/>
          <w:sz w:val="32"/>
          <w:szCs w:val="32"/>
        </w:rPr>
        <w:t>2</w:t>
      </w:r>
      <w:r w:rsidRPr="006F7D73">
        <w:rPr>
          <w:rFonts w:ascii="黑体" w:eastAsia="黑体" w:hAnsi="黑体"/>
          <w:bCs/>
          <w:sz w:val="32"/>
          <w:szCs w:val="32"/>
        </w:rPr>
        <w:t>：综合得分计算表</w:t>
      </w:r>
    </w:p>
    <w:p w:rsidR="00965769" w:rsidRPr="006F7D73" w:rsidRDefault="00965769">
      <w:pPr>
        <w:jc w:val="center"/>
        <w:rPr>
          <w:rFonts w:ascii="黑体" w:eastAsia="黑体" w:hAnsi="黑体"/>
          <w:sz w:val="28"/>
          <w:szCs w:val="28"/>
        </w:rPr>
      </w:pPr>
    </w:p>
    <w:p w:rsidR="00965769" w:rsidRPr="006F7D73" w:rsidRDefault="00965769">
      <w:pPr>
        <w:jc w:val="center"/>
        <w:rPr>
          <w:rFonts w:ascii="黑体" w:eastAsia="黑体" w:hAnsi="黑体"/>
          <w:sz w:val="28"/>
          <w:szCs w:val="28"/>
        </w:rPr>
      </w:pPr>
    </w:p>
    <w:p w:rsidR="00965769" w:rsidRPr="006F7D73" w:rsidRDefault="00D125ED">
      <w:pPr>
        <w:jc w:val="center"/>
        <w:rPr>
          <w:rFonts w:ascii="黑体" w:eastAsia="黑体" w:hAnsi="黑体"/>
          <w:sz w:val="28"/>
          <w:szCs w:val="28"/>
        </w:rPr>
      </w:pPr>
      <w:r w:rsidRPr="006F7D73">
        <w:rPr>
          <w:rFonts w:ascii="黑体" w:eastAsia="黑体" w:hAnsi="黑体"/>
          <w:sz w:val="28"/>
          <w:szCs w:val="28"/>
        </w:rPr>
        <w:t>综合得分计算表</w:t>
      </w:r>
    </w:p>
    <w:p w:rsidR="00965769" w:rsidRPr="006F7D73" w:rsidRDefault="00965769">
      <w:pPr>
        <w:jc w:val="center"/>
        <w:rPr>
          <w:rFonts w:ascii="Times New Roman" w:eastAsia="方正小标宋_GBK" w:hAnsi="Times New Roman"/>
          <w:sz w:val="44"/>
          <w:szCs w:val="44"/>
        </w:rPr>
      </w:pPr>
    </w:p>
    <w:p w:rsidR="00965769" w:rsidRPr="006F7D73" w:rsidRDefault="00D125ED">
      <w:pPr>
        <w:snapToGrid w:val="0"/>
        <w:spacing w:line="460" w:lineRule="exact"/>
        <w:rPr>
          <w:rFonts w:asciiTheme="majorEastAsia" w:eastAsiaTheme="majorEastAsia" w:hAnsiTheme="majorEastAsia"/>
          <w:szCs w:val="21"/>
          <w:u w:val="single"/>
        </w:rPr>
      </w:pPr>
      <w:r w:rsidRPr="006F7D73">
        <w:rPr>
          <w:rFonts w:asciiTheme="majorEastAsia" w:eastAsiaTheme="majorEastAsia" w:hAnsiTheme="majorEastAsia"/>
          <w:szCs w:val="21"/>
        </w:rPr>
        <w:t>项目名称：</w:t>
      </w:r>
      <w:r w:rsidRPr="006F7D73">
        <w:rPr>
          <w:rFonts w:asciiTheme="majorEastAsia" w:eastAsiaTheme="majorEastAsia" w:hAnsiTheme="majorEastAsia" w:hint="eastAsia"/>
          <w:szCs w:val="21"/>
          <w:u w:val="single"/>
        </w:rPr>
        <w:t xml:space="preserve">        </w:t>
      </w:r>
      <w:r w:rsidRPr="006F7D73">
        <w:rPr>
          <w:rFonts w:asciiTheme="majorEastAsia" w:eastAsiaTheme="majorEastAsia" w:hAnsiTheme="majorEastAsia" w:hint="eastAsia"/>
          <w:szCs w:val="21"/>
        </w:rPr>
        <w:t>（项目名称）_________设备（材料）采购</w:t>
      </w:r>
    </w:p>
    <w:p w:rsidR="00965769" w:rsidRPr="006F7D73" w:rsidRDefault="00D125ED">
      <w:pPr>
        <w:snapToGrid w:val="0"/>
        <w:spacing w:line="460" w:lineRule="exact"/>
        <w:rPr>
          <w:rFonts w:asciiTheme="majorEastAsia" w:eastAsiaTheme="majorEastAsia" w:hAnsiTheme="majorEastAsia"/>
          <w:szCs w:val="21"/>
        </w:rPr>
      </w:pPr>
      <w:r w:rsidRPr="006F7D73">
        <w:rPr>
          <w:rFonts w:asciiTheme="majorEastAsia" w:eastAsiaTheme="majorEastAsia" w:hAnsiTheme="majorEastAsia"/>
          <w:szCs w:val="21"/>
        </w:rPr>
        <w:t>招标编号：</w:t>
      </w:r>
      <w:r w:rsidRPr="006F7D73">
        <w:rPr>
          <w:rFonts w:asciiTheme="majorEastAsia" w:eastAsiaTheme="majorEastAsia" w:hAnsiTheme="majorEastAsia" w:hint="eastAsia"/>
          <w:szCs w:val="21"/>
          <w:u w:val="single"/>
        </w:rPr>
        <w:t xml:space="preserve">        </w:t>
      </w:r>
    </w:p>
    <w:tbl>
      <w:tblPr>
        <w:tblW w:w="9087"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2142"/>
        <w:gridCol w:w="3118"/>
        <w:gridCol w:w="1276"/>
        <w:gridCol w:w="1134"/>
        <w:gridCol w:w="1417"/>
      </w:tblGrid>
      <w:tr w:rsidR="00965769" w:rsidRPr="006F7D73">
        <w:trPr>
          <w:trHeight w:val="454"/>
          <w:jc w:val="center"/>
        </w:trPr>
        <w:tc>
          <w:tcPr>
            <w:tcW w:w="5260" w:type="dxa"/>
            <w:gridSpan w:val="2"/>
            <w:vMerge w:val="restart"/>
            <w:tcBorders>
              <w:top w:val="single" w:sz="4" w:space="0" w:color="auto"/>
              <w:left w:val="single" w:sz="4" w:space="0" w:color="auto"/>
              <w:bottom w:val="single" w:sz="4" w:space="0" w:color="auto"/>
              <w:right w:val="single" w:sz="4" w:space="0" w:color="auto"/>
              <w:tl2br w:val="single" w:sz="6" w:space="0" w:color="auto"/>
            </w:tcBorders>
            <w:vAlign w:val="center"/>
          </w:tcPr>
          <w:p w:rsidR="00965769" w:rsidRPr="006F7D73" w:rsidRDefault="00D125ED">
            <w:pPr>
              <w:ind w:leftChars="100" w:left="210" w:firstLineChars="1500" w:firstLine="3162"/>
              <w:jc w:val="left"/>
              <w:rPr>
                <w:rFonts w:asciiTheme="majorEastAsia" w:eastAsiaTheme="majorEastAsia" w:hAnsiTheme="majorEastAsia"/>
                <w:b/>
                <w:kern w:val="0"/>
                <w:szCs w:val="21"/>
              </w:rPr>
            </w:pPr>
            <w:r w:rsidRPr="006F7D73">
              <w:rPr>
                <w:rFonts w:asciiTheme="majorEastAsia" w:eastAsiaTheme="majorEastAsia" w:hAnsiTheme="majorEastAsia"/>
                <w:b/>
                <w:kern w:val="0"/>
                <w:szCs w:val="21"/>
              </w:rPr>
              <w:t>投标单位</w:t>
            </w:r>
          </w:p>
          <w:p w:rsidR="00965769" w:rsidRPr="006F7D73" w:rsidRDefault="00D125ED">
            <w:pPr>
              <w:ind w:firstLineChars="400" w:firstLine="843"/>
              <w:jc w:val="left"/>
              <w:rPr>
                <w:rFonts w:asciiTheme="majorEastAsia" w:eastAsiaTheme="majorEastAsia" w:hAnsiTheme="majorEastAsia"/>
                <w:b/>
                <w:kern w:val="0"/>
                <w:szCs w:val="21"/>
              </w:rPr>
            </w:pPr>
            <w:r w:rsidRPr="006F7D73">
              <w:rPr>
                <w:rFonts w:asciiTheme="majorEastAsia" w:eastAsiaTheme="majorEastAsia" w:hAnsiTheme="majorEastAsia"/>
                <w:b/>
                <w:kern w:val="0"/>
                <w:szCs w:val="21"/>
              </w:rPr>
              <w:t>项  目</w:t>
            </w:r>
          </w:p>
        </w:tc>
        <w:tc>
          <w:tcPr>
            <w:tcW w:w="3827" w:type="dxa"/>
            <w:gridSpan w:val="3"/>
            <w:tcBorders>
              <w:top w:val="single" w:sz="4" w:space="0" w:color="auto"/>
              <w:left w:val="single" w:sz="4" w:space="0" w:color="auto"/>
              <w:bottom w:val="single" w:sz="4" w:space="0" w:color="auto"/>
              <w:right w:val="single" w:sz="4" w:space="0" w:color="auto"/>
            </w:tcBorders>
            <w:vAlign w:val="center"/>
          </w:tcPr>
          <w:p w:rsidR="00965769" w:rsidRPr="006F7D73" w:rsidRDefault="00D125ED">
            <w:pPr>
              <w:widowControl/>
              <w:jc w:val="center"/>
              <w:rPr>
                <w:rFonts w:asciiTheme="majorEastAsia" w:eastAsiaTheme="majorEastAsia" w:hAnsiTheme="majorEastAsia"/>
                <w:b/>
                <w:kern w:val="0"/>
                <w:szCs w:val="21"/>
              </w:rPr>
            </w:pPr>
            <w:r w:rsidRPr="006F7D73">
              <w:rPr>
                <w:rFonts w:asciiTheme="majorEastAsia" w:eastAsiaTheme="majorEastAsia" w:hAnsiTheme="majorEastAsia"/>
                <w:b/>
                <w:kern w:val="0"/>
                <w:szCs w:val="21"/>
              </w:rPr>
              <w:t>投标人名称及评审计分</w:t>
            </w:r>
          </w:p>
        </w:tc>
      </w:tr>
      <w:tr w:rsidR="00965769" w:rsidRPr="006F7D73">
        <w:trPr>
          <w:trHeight w:val="454"/>
          <w:jc w:val="center"/>
        </w:trPr>
        <w:tc>
          <w:tcPr>
            <w:tcW w:w="5260" w:type="dxa"/>
            <w:gridSpan w:val="2"/>
            <w:vMerge/>
            <w:tcBorders>
              <w:top w:val="single" w:sz="4" w:space="0" w:color="auto"/>
              <w:left w:val="single" w:sz="4" w:space="0" w:color="auto"/>
              <w:bottom w:val="single" w:sz="4" w:space="0" w:color="auto"/>
              <w:right w:val="single" w:sz="4" w:space="0" w:color="auto"/>
              <w:tl2br w:val="single" w:sz="6" w:space="0" w:color="auto"/>
            </w:tcBorders>
            <w:vAlign w:val="center"/>
          </w:tcPr>
          <w:p w:rsidR="00965769" w:rsidRPr="006F7D73" w:rsidRDefault="00965769">
            <w:pPr>
              <w:widowControl/>
              <w:jc w:val="left"/>
              <w:rPr>
                <w:rFonts w:asciiTheme="majorEastAsia" w:eastAsiaTheme="majorEastAsia" w:hAnsiTheme="majorEastAsia"/>
                <w:b/>
                <w:kern w:val="0"/>
                <w:szCs w:val="21"/>
              </w:rPr>
            </w:pPr>
          </w:p>
        </w:tc>
        <w:tc>
          <w:tcPr>
            <w:tcW w:w="1276" w:type="dxa"/>
            <w:tcBorders>
              <w:top w:val="single" w:sz="4" w:space="0" w:color="auto"/>
              <w:left w:val="single" w:sz="4" w:space="0" w:color="auto"/>
              <w:bottom w:val="single" w:sz="4" w:space="0" w:color="auto"/>
              <w:right w:val="single" w:sz="4" w:space="0" w:color="auto"/>
            </w:tcBorders>
            <w:vAlign w:val="center"/>
          </w:tcPr>
          <w:p w:rsidR="00965769" w:rsidRPr="006F7D73" w:rsidRDefault="00D125ED">
            <w:pPr>
              <w:widowControl/>
              <w:jc w:val="center"/>
              <w:rPr>
                <w:rFonts w:asciiTheme="majorEastAsia" w:eastAsiaTheme="majorEastAsia" w:hAnsiTheme="majorEastAsia"/>
                <w:b/>
                <w:kern w:val="0"/>
                <w:szCs w:val="21"/>
              </w:rPr>
            </w:pPr>
            <w:r w:rsidRPr="006F7D73">
              <w:rPr>
                <w:rFonts w:asciiTheme="majorEastAsia" w:eastAsiaTheme="majorEastAsia" w:hAnsiTheme="majorEastAsia"/>
                <w:b/>
                <w:kern w:val="0"/>
                <w:szCs w:val="21"/>
              </w:rPr>
              <w:t>1</w:t>
            </w:r>
          </w:p>
        </w:tc>
        <w:tc>
          <w:tcPr>
            <w:tcW w:w="1134" w:type="dxa"/>
            <w:tcBorders>
              <w:top w:val="single" w:sz="4" w:space="0" w:color="auto"/>
              <w:left w:val="single" w:sz="4" w:space="0" w:color="auto"/>
              <w:bottom w:val="single" w:sz="4" w:space="0" w:color="auto"/>
              <w:right w:val="single" w:sz="4" w:space="0" w:color="auto"/>
            </w:tcBorders>
            <w:vAlign w:val="center"/>
          </w:tcPr>
          <w:p w:rsidR="00965769" w:rsidRPr="006F7D73" w:rsidRDefault="00D125ED">
            <w:pPr>
              <w:widowControl/>
              <w:jc w:val="center"/>
              <w:rPr>
                <w:rFonts w:asciiTheme="majorEastAsia" w:eastAsiaTheme="majorEastAsia" w:hAnsiTheme="majorEastAsia"/>
                <w:b/>
                <w:kern w:val="0"/>
                <w:szCs w:val="21"/>
              </w:rPr>
            </w:pPr>
            <w:r w:rsidRPr="006F7D73">
              <w:rPr>
                <w:rFonts w:asciiTheme="majorEastAsia" w:eastAsiaTheme="majorEastAsia" w:hAnsiTheme="majorEastAsia"/>
                <w:b/>
                <w:kern w:val="0"/>
                <w:szCs w:val="21"/>
              </w:rPr>
              <w:t>2</w:t>
            </w:r>
          </w:p>
        </w:tc>
        <w:tc>
          <w:tcPr>
            <w:tcW w:w="1417" w:type="dxa"/>
            <w:tcBorders>
              <w:top w:val="single" w:sz="4" w:space="0" w:color="auto"/>
              <w:left w:val="single" w:sz="4" w:space="0" w:color="auto"/>
              <w:bottom w:val="single" w:sz="4" w:space="0" w:color="auto"/>
              <w:right w:val="single" w:sz="4" w:space="0" w:color="auto"/>
            </w:tcBorders>
            <w:vAlign w:val="center"/>
          </w:tcPr>
          <w:p w:rsidR="00965769" w:rsidRPr="006F7D73" w:rsidRDefault="00D125ED">
            <w:pPr>
              <w:widowControl/>
              <w:jc w:val="center"/>
              <w:rPr>
                <w:rFonts w:asciiTheme="majorEastAsia" w:eastAsiaTheme="majorEastAsia" w:hAnsiTheme="majorEastAsia"/>
                <w:b/>
                <w:kern w:val="0"/>
                <w:szCs w:val="21"/>
              </w:rPr>
            </w:pPr>
            <w:r w:rsidRPr="006F7D73">
              <w:rPr>
                <w:rFonts w:asciiTheme="majorEastAsia" w:eastAsiaTheme="majorEastAsia" w:hAnsiTheme="majorEastAsia"/>
                <w:b/>
                <w:kern w:val="0"/>
                <w:szCs w:val="21"/>
              </w:rPr>
              <w:t>……</w:t>
            </w:r>
          </w:p>
        </w:tc>
      </w:tr>
      <w:tr w:rsidR="00965769" w:rsidRPr="006F7D73">
        <w:trPr>
          <w:trHeight w:val="454"/>
          <w:jc w:val="center"/>
        </w:trPr>
        <w:tc>
          <w:tcPr>
            <w:tcW w:w="5260" w:type="dxa"/>
            <w:gridSpan w:val="2"/>
            <w:vMerge/>
            <w:tcBorders>
              <w:top w:val="single" w:sz="4" w:space="0" w:color="auto"/>
              <w:left w:val="single" w:sz="4" w:space="0" w:color="auto"/>
              <w:bottom w:val="single" w:sz="4" w:space="0" w:color="auto"/>
              <w:right w:val="single" w:sz="4" w:space="0" w:color="auto"/>
              <w:tl2br w:val="single" w:sz="6" w:space="0" w:color="auto"/>
            </w:tcBorders>
            <w:vAlign w:val="center"/>
          </w:tcPr>
          <w:p w:rsidR="00965769" w:rsidRPr="006F7D73" w:rsidRDefault="00965769">
            <w:pPr>
              <w:widowControl/>
              <w:jc w:val="left"/>
              <w:rPr>
                <w:rFonts w:asciiTheme="majorEastAsia" w:eastAsiaTheme="majorEastAsia" w:hAnsiTheme="majorEastAsia"/>
                <w:b/>
                <w:kern w:val="0"/>
                <w:szCs w:val="21"/>
              </w:rPr>
            </w:pPr>
          </w:p>
        </w:tc>
        <w:tc>
          <w:tcPr>
            <w:tcW w:w="1276" w:type="dxa"/>
            <w:tcBorders>
              <w:top w:val="single" w:sz="4" w:space="0" w:color="auto"/>
              <w:left w:val="single" w:sz="4" w:space="0" w:color="auto"/>
              <w:bottom w:val="single" w:sz="4" w:space="0" w:color="auto"/>
              <w:right w:val="single" w:sz="4" w:space="0" w:color="auto"/>
            </w:tcBorders>
            <w:vAlign w:val="center"/>
          </w:tcPr>
          <w:p w:rsidR="00965769" w:rsidRPr="006F7D73" w:rsidRDefault="00965769">
            <w:pPr>
              <w:widowControl/>
              <w:jc w:val="center"/>
              <w:rPr>
                <w:rFonts w:asciiTheme="majorEastAsia" w:eastAsiaTheme="majorEastAsia" w:hAnsiTheme="majorEastAsia"/>
                <w:b/>
                <w:kern w:val="0"/>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965769" w:rsidRPr="006F7D73" w:rsidRDefault="00965769">
            <w:pPr>
              <w:widowControl/>
              <w:jc w:val="center"/>
              <w:rPr>
                <w:rFonts w:asciiTheme="majorEastAsia" w:eastAsiaTheme="majorEastAsia" w:hAnsiTheme="majorEastAsia"/>
                <w:b/>
                <w:kern w:val="0"/>
                <w:szCs w:val="21"/>
              </w:rPr>
            </w:pPr>
          </w:p>
        </w:tc>
        <w:tc>
          <w:tcPr>
            <w:tcW w:w="1417" w:type="dxa"/>
            <w:tcBorders>
              <w:top w:val="single" w:sz="4" w:space="0" w:color="auto"/>
              <w:left w:val="single" w:sz="4" w:space="0" w:color="auto"/>
              <w:bottom w:val="single" w:sz="4" w:space="0" w:color="auto"/>
              <w:right w:val="single" w:sz="4" w:space="0" w:color="auto"/>
            </w:tcBorders>
            <w:vAlign w:val="center"/>
          </w:tcPr>
          <w:p w:rsidR="00965769" w:rsidRPr="006F7D73" w:rsidRDefault="00D125ED">
            <w:pPr>
              <w:widowControl/>
              <w:jc w:val="center"/>
              <w:rPr>
                <w:rFonts w:asciiTheme="majorEastAsia" w:eastAsiaTheme="majorEastAsia" w:hAnsiTheme="majorEastAsia"/>
                <w:b/>
                <w:kern w:val="0"/>
                <w:szCs w:val="21"/>
              </w:rPr>
            </w:pPr>
            <w:r w:rsidRPr="006F7D73">
              <w:rPr>
                <w:rFonts w:asciiTheme="majorEastAsia" w:eastAsiaTheme="majorEastAsia" w:hAnsiTheme="majorEastAsia"/>
                <w:b/>
                <w:kern w:val="0"/>
                <w:szCs w:val="21"/>
              </w:rPr>
              <w:t>……</w:t>
            </w:r>
          </w:p>
        </w:tc>
      </w:tr>
      <w:tr w:rsidR="00965769" w:rsidRPr="006F7D73">
        <w:trPr>
          <w:trHeight w:val="454"/>
          <w:jc w:val="center"/>
        </w:trPr>
        <w:tc>
          <w:tcPr>
            <w:tcW w:w="2142" w:type="dxa"/>
            <w:vMerge w:val="restart"/>
            <w:tcBorders>
              <w:top w:val="single" w:sz="4" w:space="0" w:color="auto"/>
              <w:left w:val="single" w:sz="4" w:space="0" w:color="auto"/>
              <w:bottom w:val="single" w:sz="4" w:space="0" w:color="auto"/>
              <w:right w:val="single" w:sz="4" w:space="0" w:color="auto"/>
            </w:tcBorders>
            <w:vAlign w:val="center"/>
          </w:tcPr>
          <w:p w:rsidR="00965769" w:rsidRPr="006F7D73" w:rsidRDefault="00D125ED">
            <w:pPr>
              <w:widowControl/>
              <w:jc w:val="center"/>
              <w:rPr>
                <w:rFonts w:asciiTheme="majorEastAsia" w:eastAsiaTheme="majorEastAsia" w:hAnsiTheme="majorEastAsia"/>
                <w:kern w:val="0"/>
                <w:szCs w:val="21"/>
              </w:rPr>
            </w:pPr>
            <w:r w:rsidRPr="006F7D73">
              <w:rPr>
                <w:rFonts w:asciiTheme="majorEastAsia" w:eastAsiaTheme="majorEastAsia" w:hAnsiTheme="majorEastAsia"/>
                <w:kern w:val="0"/>
                <w:szCs w:val="21"/>
              </w:rPr>
              <w:t>1.商务部分</w:t>
            </w:r>
          </w:p>
          <w:p w:rsidR="00965769" w:rsidRPr="006F7D73" w:rsidRDefault="00D125ED">
            <w:pPr>
              <w:widowControl/>
              <w:jc w:val="center"/>
              <w:rPr>
                <w:rFonts w:asciiTheme="majorEastAsia" w:eastAsiaTheme="majorEastAsia" w:hAnsiTheme="majorEastAsia"/>
                <w:kern w:val="0"/>
                <w:szCs w:val="21"/>
              </w:rPr>
            </w:pPr>
            <w:r w:rsidRPr="006F7D73">
              <w:rPr>
                <w:rFonts w:asciiTheme="majorEastAsia" w:eastAsiaTheme="majorEastAsia" w:hAnsiTheme="majorEastAsia"/>
                <w:kern w:val="0"/>
                <w:szCs w:val="21"/>
              </w:rPr>
              <w:t>（基本分100分）</w:t>
            </w:r>
          </w:p>
        </w:tc>
        <w:tc>
          <w:tcPr>
            <w:tcW w:w="3118" w:type="dxa"/>
            <w:tcBorders>
              <w:top w:val="single" w:sz="4" w:space="0" w:color="auto"/>
              <w:left w:val="single" w:sz="4" w:space="0" w:color="auto"/>
              <w:bottom w:val="single" w:sz="4" w:space="0" w:color="auto"/>
              <w:right w:val="single" w:sz="4" w:space="0" w:color="auto"/>
            </w:tcBorders>
            <w:vAlign w:val="center"/>
          </w:tcPr>
          <w:p w:rsidR="00965769" w:rsidRPr="006F7D73" w:rsidRDefault="00D125ED">
            <w:pPr>
              <w:widowControl/>
              <w:jc w:val="center"/>
              <w:rPr>
                <w:rFonts w:asciiTheme="majorEastAsia" w:eastAsiaTheme="majorEastAsia" w:hAnsiTheme="majorEastAsia"/>
                <w:kern w:val="0"/>
                <w:szCs w:val="21"/>
              </w:rPr>
            </w:pPr>
            <w:r w:rsidRPr="006F7D73">
              <w:rPr>
                <w:rFonts w:asciiTheme="majorEastAsia" w:eastAsiaTheme="majorEastAsia" w:hAnsiTheme="majorEastAsia"/>
                <w:kern w:val="0"/>
                <w:szCs w:val="21"/>
              </w:rPr>
              <w:t>得分（A）</w:t>
            </w:r>
          </w:p>
        </w:tc>
        <w:tc>
          <w:tcPr>
            <w:tcW w:w="1276" w:type="dxa"/>
            <w:tcBorders>
              <w:top w:val="single" w:sz="4" w:space="0" w:color="auto"/>
              <w:left w:val="single" w:sz="4" w:space="0" w:color="auto"/>
              <w:bottom w:val="single" w:sz="4" w:space="0" w:color="auto"/>
              <w:right w:val="single" w:sz="4" w:space="0" w:color="auto"/>
            </w:tcBorders>
            <w:vAlign w:val="center"/>
          </w:tcPr>
          <w:p w:rsidR="00965769" w:rsidRPr="006F7D73" w:rsidRDefault="00965769">
            <w:pPr>
              <w:widowControl/>
              <w:jc w:val="center"/>
              <w:rPr>
                <w:rFonts w:asciiTheme="majorEastAsia" w:eastAsiaTheme="majorEastAsia" w:hAnsiTheme="majorEastAsia"/>
                <w:bCs/>
                <w:kern w:val="0"/>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965769" w:rsidRPr="006F7D73" w:rsidRDefault="00965769">
            <w:pPr>
              <w:widowControl/>
              <w:jc w:val="center"/>
              <w:rPr>
                <w:rFonts w:asciiTheme="majorEastAsia" w:eastAsiaTheme="majorEastAsia" w:hAnsiTheme="majorEastAsia"/>
                <w:bCs/>
                <w:kern w:val="0"/>
                <w:szCs w:val="21"/>
              </w:rPr>
            </w:pPr>
          </w:p>
        </w:tc>
        <w:tc>
          <w:tcPr>
            <w:tcW w:w="1417" w:type="dxa"/>
            <w:tcBorders>
              <w:top w:val="single" w:sz="4" w:space="0" w:color="auto"/>
              <w:left w:val="single" w:sz="4" w:space="0" w:color="auto"/>
              <w:bottom w:val="single" w:sz="4" w:space="0" w:color="auto"/>
              <w:right w:val="single" w:sz="4" w:space="0" w:color="auto"/>
            </w:tcBorders>
            <w:vAlign w:val="center"/>
          </w:tcPr>
          <w:p w:rsidR="00965769" w:rsidRPr="006F7D73" w:rsidRDefault="00965769">
            <w:pPr>
              <w:widowControl/>
              <w:jc w:val="center"/>
              <w:rPr>
                <w:rFonts w:asciiTheme="majorEastAsia" w:eastAsiaTheme="majorEastAsia" w:hAnsiTheme="majorEastAsia"/>
                <w:bCs/>
                <w:kern w:val="0"/>
                <w:szCs w:val="21"/>
              </w:rPr>
            </w:pPr>
          </w:p>
        </w:tc>
      </w:tr>
      <w:tr w:rsidR="00965769" w:rsidRPr="006F7D73">
        <w:trPr>
          <w:trHeight w:val="454"/>
          <w:jc w:val="center"/>
        </w:trPr>
        <w:tc>
          <w:tcPr>
            <w:tcW w:w="2142" w:type="dxa"/>
            <w:vMerge/>
            <w:tcBorders>
              <w:top w:val="single" w:sz="4" w:space="0" w:color="auto"/>
              <w:left w:val="single" w:sz="4" w:space="0" w:color="auto"/>
              <w:bottom w:val="single" w:sz="4" w:space="0" w:color="auto"/>
              <w:right w:val="single" w:sz="4" w:space="0" w:color="auto"/>
            </w:tcBorders>
            <w:vAlign w:val="center"/>
          </w:tcPr>
          <w:p w:rsidR="00965769" w:rsidRPr="006F7D73" w:rsidRDefault="00965769">
            <w:pPr>
              <w:widowControl/>
              <w:jc w:val="left"/>
              <w:rPr>
                <w:rFonts w:asciiTheme="majorEastAsia" w:eastAsiaTheme="majorEastAsia" w:hAnsiTheme="majorEastAsia"/>
                <w:kern w:val="0"/>
                <w:szCs w:val="21"/>
              </w:rPr>
            </w:pPr>
          </w:p>
        </w:tc>
        <w:tc>
          <w:tcPr>
            <w:tcW w:w="3118" w:type="dxa"/>
            <w:tcBorders>
              <w:top w:val="single" w:sz="4" w:space="0" w:color="auto"/>
              <w:left w:val="single" w:sz="4" w:space="0" w:color="auto"/>
              <w:bottom w:val="single" w:sz="4" w:space="0" w:color="auto"/>
              <w:right w:val="single" w:sz="4" w:space="0" w:color="auto"/>
            </w:tcBorders>
            <w:vAlign w:val="center"/>
          </w:tcPr>
          <w:p w:rsidR="00965769" w:rsidRPr="006F7D73" w:rsidRDefault="00D125ED">
            <w:pPr>
              <w:widowControl/>
              <w:jc w:val="center"/>
              <w:rPr>
                <w:rFonts w:asciiTheme="majorEastAsia" w:eastAsiaTheme="majorEastAsia" w:hAnsiTheme="majorEastAsia"/>
                <w:kern w:val="0"/>
                <w:szCs w:val="21"/>
              </w:rPr>
            </w:pPr>
            <w:r w:rsidRPr="006F7D73">
              <w:rPr>
                <w:rFonts w:asciiTheme="majorEastAsia" w:eastAsiaTheme="majorEastAsia" w:hAnsiTheme="majorEastAsia"/>
                <w:kern w:val="0"/>
                <w:szCs w:val="21"/>
              </w:rPr>
              <w:t>加权得分（A</w:t>
            </w:r>
            <w:r w:rsidRPr="006F7D73">
              <w:rPr>
                <w:rFonts w:asciiTheme="majorEastAsia" w:eastAsiaTheme="majorEastAsia" w:hAnsiTheme="majorEastAsia" w:cs="宋体" w:hint="eastAsia"/>
                <w:kern w:val="0"/>
                <w:szCs w:val="21"/>
              </w:rPr>
              <w:t>╳</w:t>
            </w:r>
            <w:r w:rsidRPr="006F7D73">
              <w:rPr>
                <w:rFonts w:asciiTheme="majorEastAsia" w:eastAsiaTheme="majorEastAsia" w:hAnsiTheme="majorEastAsia"/>
                <w:kern w:val="0"/>
                <w:szCs w:val="21"/>
              </w:rPr>
              <w:t>K</w:t>
            </w:r>
            <w:r w:rsidRPr="006F7D73">
              <w:rPr>
                <w:rFonts w:asciiTheme="majorEastAsia" w:eastAsiaTheme="majorEastAsia" w:hAnsiTheme="majorEastAsia"/>
                <w:kern w:val="0"/>
                <w:szCs w:val="21"/>
                <w:vertAlign w:val="subscript"/>
              </w:rPr>
              <w:t>1</w:t>
            </w:r>
            <w:r w:rsidRPr="006F7D73">
              <w:rPr>
                <w:rFonts w:asciiTheme="majorEastAsia" w:eastAsiaTheme="majorEastAsia" w:hAnsiTheme="majorEastAsia"/>
                <w:kern w:val="0"/>
                <w:szCs w:val="21"/>
              </w:rPr>
              <w:t>）</w:t>
            </w:r>
          </w:p>
        </w:tc>
        <w:tc>
          <w:tcPr>
            <w:tcW w:w="1276" w:type="dxa"/>
            <w:tcBorders>
              <w:top w:val="single" w:sz="4" w:space="0" w:color="auto"/>
              <w:left w:val="single" w:sz="4" w:space="0" w:color="auto"/>
              <w:bottom w:val="single" w:sz="4" w:space="0" w:color="auto"/>
              <w:right w:val="single" w:sz="4" w:space="0" w:color="auto"/>
            </w:tcBorders>
            <w:vAlign w:val="center"/>
          </w:tcPr>
          <w:p w:rsidR="00965769" w:rsidRPr="006F7D73" w:rsidRDefault="00965769">
            <w:pPr>
              <w:widowControl/>
              <w:jc w:val="right"/>
              <w:rPr>
                <w:rFonts w:asciiTheme="majorEastAsia" w:eastAsiaTheme="majorEastAsia" w:hAnsiTheme="majorEastAsia"/>
                <w:i/>
                <w:iCs/>
                <w:kern w:val="0"/>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965769" w:rsidRPr="006F7D73" w:rsidRDefault="00965769">
            <w:pPr>
              <w:widowControl/>
              <w:jc w:val="right"/>
              <w:rPr>
                <w:rFonts w:asciiTheme="majorEastAsia" w:eastAsiaTheme="majorEastAsia" w:hAnsiTheme="majorEastAsia"/>
                <w:i/>
                <w:iCs/>
                <w:kern w:val="0"/>
                <w:szCs w:val="21"/>
              </w:rPr>
            </w:pPr>
          </w:p>
        </w:tc>
        <w:tc>
          <w:tcPr>
            <w:tcW w:w="1417" w:type="dxa"/>
            <w:tcBorders>
              <w:top w:val="single" w:sz="4" w:space="0" w:color="auto"/>
              <w:left w:val="single" w:sz="4" w:space="0" w:color="auto"/>
              <w:bottom w:val="single" w:sz="4" w:space="0" w:color="auto"/>
              <w:right w:val="single" w:sz="4" w:space="0" w:color="auto"/>
            </w:tcBorders>
            <w:vAlign w:val="center"/>
          </w:tcPr>
          <w:p w:rsidR="00965769" w:rsidRPr="006F7D73" w:rsidRDefault="00965769">
            <w:pPr>
              <w:widowControl/>
              <w:jc w:val="right"/>
              <w:rPr>
                <w:rFonts w:asciiTheme="majorEastAsia" w:eastAsiaTheme="majorEastAsia" w:hAnsiTheme="majorEastAsia"/>
                <w:i/>
                <w:iCs/>
                <w:kern w:val="0"/>
                <w:szCs w:val="21"/>
              </w:rPr>
            </w:pPr>
          </w:p>
        </w:tc>
      </w:tr>
      <w:tr w:rsidR="00965769" w:rsidRPr="006F7D73">
        <w:trPr>
          <w:trHeight w:val="454"/>
          <w:jc w:val="center"/>
        </w:trPr>
        <w:tc>
          <w:tcPr>
            <w:tcW w:w="2142" w:type="dxa"/>
            <w:vMerge w:val="restart"/>
            <w:tcBorders>
              <w:top w:val="single" w:sz="4" w:space="0" w:color="auto"/>
              <w:left w:val="single" w:sz="4" w:space="0" w:color="auto"/>
              <w:bottom w:val="single" w:sz="4" w:space="0" w:color="auto"/>
              <w:right w:val="single" w:sz="4" w:space="0" w:color="auto"/>
            </w:tcBorders>
            <w:vAlign w:val="center"/>
          </w:tcPr>
          <w:p w:rsidR="00965769" w:rsidRPr="006F7D73" w:rsidRDefault="00D125ED">
            <w:pPr>
              <w:widowControl/>
              <w:jc w:val="center"/>
              <w:rPr>
                <w:rFonts w:asciiTheme="majorEastAsia" w:eastAsiaTheme="majorEastAsia" w:hAnsiTheme="majorEastAsia"/>
                <w:kern w:val="0"/>
                <w:szCs w:val="21"/>
              </w:rPr>
            </w:pPr>
            <w:r w:rsidRPr="006F7D73">
              <w:rPr>
                <w:rFonts w:asciiTheme="majorEastAsia" w:eastAsiaTheme="majorEastAsia" w:hAnsiTheme="majorEastAsia"/>
                <w:kern w:val="0"/>
                <w:szCs w:val="21"/>
              </w:rPr>
              <w:t>2.技术部分</w:t>
            </w:r>
          </w:p>
          <w:p w:rsidR="00965769" w:rsidRPr="006F7D73" w:rsidRDefault="00D125ED">
            <w:pPr>
              <w:widowControl/>
              <w:jc w:val="center"/>
              <w:rPr>
                <w:rFonts w:asciiTheme="majorEastAsia" w:eastAsiaTheme="majorEastAsia" w:hAnsiTheme="majorEastAsia"/>
                <w:kern w:val="0"/>
                <w:szCs w:val="21"/>
              </w:rPr>
            </w:pPr>
            <w:r w:rsidRPr="006F7D73">
              <w:rPr>
                <w:rFonts w:asciiTheme="majorEastAsia" w:eastAsiaTheme="majorEastAsia" w:hAnsiTheme="majorEastAsia"/>
                <w:kern w:val="0"/>
                <w:szCs w:val="21"/>
              </w:rPr>
              <w:t>（基本分100分）</w:t>
            </w:r>
          </w:p>
        </w:tc>
        <w:tc>
          <w:tcPr>
            <w:tcW w:w="3118" w:type="dxa"/>
            <w:tcBorders>
              <w:top w:val="single" w:sz="4" w:space="0" w:color="auto"/>
              <w:left w:val="single" w:sz="4" w:space="0" w:color="auto"/>
              <w:bottom w:val="single" w:sz="4" w:space="0" w:color="auto"/>
              <w:right w:val="single" w:sz="4" w:space="0" w:color="auto"/>
            </w:tcBorders>
            <w:vAlign w:val="center"/>
          </w:tcPr>
          <w:p w:rsidR="00965769" w:rsidRPr="006F7D73" w:rsidRDefault="00D125ED">
            <w:pPr>
              <w:widowControl/>
              <w:jc w:val="center"/>
              <w:rPr>
                <w:rFonts w:asciiTheme="majorEastAsia" w:eastAsiaTheme="majorEastAsia" w:hAnsiTheme="majorEastAsia"/>
                <w:kern w:val="0"/>
                <w:szCs w:val="21"/>
              </w:rPr>
            </w:pPr>
            <w:r w:rsidRPr="006F7D73">
              <w:rPr>
                <w:rFonts w:asciiTheme="majorEastAsia" w:eastAsiaTheme="majorEastAsia" w:hAnsiTheme="majorEastAsia"/>
                <w:kern w:val="0"/>
                <w:szCs w:val="21"/>
              </w:rPr>
              <w:t>得分（B）</w:t>
            </w:r>
          </w:p>
        </w:tc>
        <w:tc>
          <w:tcPr>
            <w:tcW w:w="1276" w:type="dxa"/>
            <w:tcBorders>
              <w:top w:val="single" w:sz="4" w:space="0" w:color="auto"/>
              <w:left w:val="single" w:sz="4" w:space="0" w:color="auto"/>
              <w:bottom w:val="single" w:sz="4" w:space="0" w:color="auto"/>
              <w:right w:val="single" w:sz="4" w:space="0" w:color="auto"/>
            </w:tcBorders>
            <w:vAlign w:val="center"/>
          </w:tcPr>
          <w:p w:rsidR="00965769" w:rsidRPr="006F7D73" w:rsidRDefault="00965769">
            <w:pPr>
              <w:widowControl/>
              <w:jc w:val="center"/>
              <w:rPr>
                <w:rFonts w:asciiTheme="majorEastAsia" w:eastAsiaTheme="majorEastAsia" w:hAnsiTheme="majorEastAsia"/>
                <w:bCs/>
                <w:kern w:val="0"/>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965769" w:rsidRPr="006F7D73" w:rsidRDefault="00965769">
            <w:pPr>
              <w:widowControl/>
              <w:jc w:val="center"/>
              <w:rPr>
                <w:rFonts w:asciiTheme="majorEastAsia" w:eastAsiaTheme="majorEastAsia" w:hAnsiTheme="majorEastAsia"/>
                <w:bCs/>
                <w:kern w:val="0"/>
                <w:szCs w:val="21"/>
              </w:rPr>
            </w:pPr>
          </w:p>
        </w:tc>
        <w:tc>
          <w:tcPr>
            <w:tcW w:w="1417" w:type="dxa"/>
            <w:tcBorders>
              <w:top w:val="single" w:sz="4" w:space="0" w:color="auto"/>
              <w:left w:val="single" w:sz="4" w:space="0" w:color="auto"/>
              <w:bottom w:val="single" w:sz="4" w:space="0" w:color="auto"/>
              <w:right w:val="single" w:sz="4" w:space="0" w:color="auto"/>
            </w:tcBorders>
            <w:vAlign w:val="center"/>
          </w:tcPr>
          <w:p w:rsidR="00965769" w:rsidRPr="006F7D73" w:rsidRDefault="00965769">
            <w:pPr>
              <w:widowControl/>
              <w:jc w:val="center"/>
              <w:rPr>
                <w:rFonts w:asciiTheme="majorEastAsia" w:eastAsiaTheme="majorEastAsia" w:hAnsiTheme="majorEastAsia"/>
                <w:bCs/>
                <w:kern w:val="0"/>
                <w:szCs w:val="21"/>
              </w:rPr>
            </w:pPr>
          </w:p>
        </w:tc>
      </w:tr>
      <w:tr w:rsidR="00965769" w:rsidRPr="006F7D73">
        <w:trPr>
          <w:trHeight w:val="454"/>
          <w:jc w:val="center"/>
        </w:trPr>
        <w:tc>
          <w:tcPr>
            <w:tcW w:w="2142" w:type="dxa"/>
            <w:vMerge/>
            <w:tcBorders>
              <w:top w:val="single" w:sz="4" w:space="0" w:color="auto"/>
              <w:left w:val="single" w:sz="4" w:space="0" w:color="auto"/>
              <w:bottom w:val="single" w:sz="4" w:space="0" w:color="auto"/>
              <w:right w:val="single" w:sz="4" w:space="0" w:color="auto"/>
            </w:tcBorders>
            <w:vAlign w:val="center"/>
          </w:tcPr>
          <w:p w:rsidR="00965769" w:rsidRPr="006F7D73" w:rsidRDefault="00965769">
            <w:pPr>
              <w:widowControl/>
              <w:jc w:val="left"/>
              <w:rPr>
                <w:rFonts w:asciiTheme="majorEastAsia" w:eastAsiaTheme="majorEastAsia" w:hAnsiTheme="majorEastAsia"/>
                <w:kern w:val="0"/>
                <w:szCs w:val="21"/>
              </w:rPr>
            </w:pPr>
          </w:p>
        </w:tc>
        <w:tc>
          <w:tcPr>
            <w:tcW w:w="3118" w:type="dxa"/>
            <w:tcBorders>
              <w:top w:val="single" w:sz="4" w:space="0" w:color="auto"/>
              <w:left w:val="single" w:sz="4" w:space="0" w:color="auto"/>
              <w:bottom w:val="single" w:sz="4" w:space="0" w:color="auto"/>
              <w:right w:val="single" w:sz="4" w:space="0" w:color="auto"/>
            </w:tcBorders>
            <w:vAlign w:val="center"/>
          </w:tcPr>
          <w:p w:rsidR="00965769" w:rsidRPr="006F7D73" w:rsidRDefault="00D125ED">
            <w:pPr>
              <w:widowControl/>
              <w:jc w:val="center"/>
              <w:rPr>
                <w:rFonts w:asciiTheme="majorEastAsia" w:eastAsiaTheme="majorEastAsia" w:hAnsiTheme="majorEastAsia"/>
                <w:kern w:val="0"/>
                <w:szCs w:val="21"/>
              </w:rPr>
            </w:pPr>
            <w:r w:rsidRPr="006F7D73">
              <w:rPr>
                <w:rFonts w:asciiTheme="majorEastAsia" w:eastAsiaTheme="majorEastAsia" w:hAnsiTheme="majorEastAsia"/>
                <w:kern w:val="0"/>
                <w:szCs w:val="21"/>
              </w:rPr>
              <w:t>加权得分（B</w:t>
            </w:r>
            <w:r w:rsidRPr="006F7D73">
              <w:rPr>
                <w:rFonts w:asciiTheme="majorEastAsia" w:eastAsiaTheme="majorEastAsia" w:hAnsiTheme="majorEastAsia" w:cs="宋体" w:hint="eastAsia"/>
                <w:kern w:val="0"/>
                <w:szCs w:val="21"/>
              </w:rPr>
              <w:t>╳</w:t>
            </w:r>
            <w:r w:rsidRPr="006F7D73">
              <w:rPr>
                <w:rFonts w:asciiTheme="majorEastAsia" w:eastAsiaTheme="majorEastAsia" w:hAnsiTheme="majorEastAsia"/>
                <w:kern w:val="0"/>
                <w:szCs w:val="21"/>
              </w:rPr>
              <w:t>K</w:t>
            </w:r>
            <w:r w:rsidRPr="006F7D73">
              <w:rPr>
                <w:rFonts w:asciiTheme="majorEastAsia" w:eastAsiaTheme="majorEastAsia" w:hAnsiTheme="majorEastAsia"/>
                <w:kern w:val="0"/>
                <w:szCs w:val="21"/>
                <w:vertAlign w:val="subscript"/>
              </w:rPr>
              <w:t>2</w:t>
            </w:r>
            <w:r w:rsidRPr="006F7D73">
              <w:rPr>
                <w:rFonts w:asciiTheme="majorEastAsia" w:eastAsiaTheme="majorEastAsia" w:hAnsiTheme="majorEastAsia"/>
                <w:kern w:val="0"/>
                <w:szCs w:val="21"/>
              </w:rPr>
              <w:t>）</w:t>
            </w:r>
          </w:p>
        </w:tc>
        <w:tc>
          <w:tcPr>
            <w:tcW w:w="1276" w:type="dxa"/>
            <w:tcBorders>
              <w:top w:val="single" w:sz="4" w:space="0" w:color="auto"/>
              <w:left w:val="single" w:sz="4" w:space="0" w:color="auto"/>
              <w:bottom w:val="single" w:sz="4" w:space="0" w:color="auto"/>
              <w:right w:val="single" w:sz="4" w:space="0" w:color="auto"/>
            </w:tcBorders>
            <w:vAlign w:val="center"/>
          </w:tcPr>
          <w:p w:rsidR="00965769" w:rsidRPr="006F7D73" w:rsidRDefault="00965769">
            <w:pPr>
              <w:widowControl/>
              <w:jc w:val="right"/>
              <w:rPr>
                <w:rFonts w:asciiTheme="majorEastAsia" w:eastAsiaTheme="majorEastAsia" w:hAnsiTheme="majorEastAsia"/>
                <w:i/>
                <w:iCs/>
                <w:kern w:val="0"/>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965769" w:rsidRPr="006F7D73" w:rsidRDefault="00965769">
            <w:pPr>
              <w:widowControl/>
              <w:jc w:val="right"/>
              <w:rPr>
                <w:rFonts w:asciiTheme="majorEastAsia" w:eastAsiaTheme="majorEastAsia" w:hAnsiTheme="majorEastAsia"/>
                <w:i/>
                <w:iCs/>
                <w:kern w:val="0"/>
                <w:szCs w:val="21"/>
              </w:rPr>
            </w:pPr>
          </w:p>
        </w:tc>
        <w:tc>
          <w:tcPr>
            <w:tcW w:w="1417" w:type="dxa"/>
            <w:tcBorders>
              <w:top w:val="single" w:sz="4" w:space="0" w:color="auto"/>
              <w:left w:val="single" w:sz="4" w:space="0" w:color="auto"/>
              <w:bottom w:val="single" w:sz="4" w:space="0" w:color="auto"/>
              <w:right w:val="single" w:sz="4" w:space="0" w:color="auto"/>
            </w:tcBorders>
            <w:vAlign w:val="center"/>
          </w:tcPr>
          <w:p w:rsidR="00965769" w:rsidRPr="006F7D73" w:rsidRDefault="00965769">
            <w:pPr>
              <w:widowControl/>
              <w:jc w:val="right"/>
              <w:rPr>
                <w:rFonts w:asciiTheme="majorEastAsia" w:eastAsiaTheme="majorEastAsia" w:hAnsiTheme="majorEastAsia"/>
                <w:i/>
                <w:iCs/>
                <w:kern w:val="0"/>
                <w:szCs w:val="21"/>
              </w:rPr>
            </w:pPr>
          </w:p>
        </w:tc>
      </w:tr>
      <w:tr w:rsidR="00965769" w:rsidRPr="006F7D73">
        <w:trPr>
          <w:trHeight w:val="454"/>
          <w:jc w:val="center"/>
        </w:trPr>
        <w:tc>
          <w:tcPr>
            <w:tcW w:w="2142" w:type="dxa"/>
            <w:vMerge w:val="restart"/>
            <w:tcBorders>
              <w:top w:val="single" w:sz="4" w:space="0" w:color="auto"/>
              <w:left w:val="single" w:sz="4" w:space="0" w:color="auto"/>
              <w:bottom w:val="single" w:sz="4" w:space="0" w:color="auto"/>
              <w:right w:val="single" w:sz="4" w:space="0" w:color="auto"/>
            </w:tcBorders>
            <w:vAlign w:val="center"/>
          </w:tcPr>
          <w:p w:rsidR="00965769" w:rsidRPr="006F7D73" w:rsidRDefault="00D125ED">
            <w:pPr>
              <w:widowControl/>
              <w:jc w:val="center"/>
              <w:rPr>
                <w:rFonts w:asciiTheme="majorEastAsia" w:eastAsiaTheme="majorEastAsia" w:hAnsiTheme="majorEastAsia"/>
                <w:kern w:val="0"/>
                <w:szCs w:val="21"/>
              </w:rPr>
            </w:pPr>
            <w:r w:rsidRPr="006F7D73">
              <w:rPr>
                <w:rFonts w:asciiTheme="majorEastAsia" w:eastAsiaTheme="majorEastAsia" w:hAnsiTheme="majorEastAsia"/>
                <w:kern w:val="0"/>
                <w:szCs w:val="21"/>
              </w:rPr>
              <w:t>3.投标报价</w:t>
            </w:r>
          </w:p>
          <w:p w:rsidR="00965769" w:rsidRPr="006F7D73" w:rsidRDefault="00D125ED">
            <w:pPr>
              <w:widowControl/>
              <w:jc w:val="left"/>
              <w:rPr>
                <w:rFonts w:asciiTheme="majorEastAsia" w:eastAsiaTheme="majorEastAsia" w:hAnsiTheme="majorEastAsia"/>
                <w:kern w:val="0"/>
                <w:szCs w:val="21"/>
              </w:rPr>
            </w:pPr>
            <w:r w:rsidRPr="006F7D73">
              <w:rPr>
                <w:rFonts w:asciiTheme="majorEastAsia" w:eastAsiaTheme="majorEastAsia" w:hAnsiTheme="majorEastAsia"/>
                <w:kern w:val="0"/>
                <w:szCs w:val="21"/>
              </w:rPr>
              <w:t>（基本分100分）</w:t>
            </w:r>
          </w:p>
        </w:tc>
        <w:tc>
          <w:tcPr>
            <w:tcW w:w="3118" w:type="dxa"/>
            <w:tcBorders>
              <w:top w:val="single" w:sz="4" w:space="0" w:color="auto"/>
              <w:left w:val="single" w:sz="4" w:space="0" w:color="auto"/>
              <w:bottom w:val="single" w:sz="4" w:space="0" w:color="auto"/>
              <w:right w:val="single" w:sz="4" w:space="0" w:color="auto"/>
            </w:tcBorders>
            <w:vAlign w:val="center"/>
          </w:tcPr>
          <w:p w:rsidR="00965769" w:rsidRPr="006F7D73" w:rsidRDefault="00D125ED">
            <w:pPr>
              <w:widowControl/>
              <w:jc w:val="center"/>
              <w:rPr>
                <w:rFonts w:asciiTheme="majorEastAsia" w:eastAsiaTheme="majorEastAsia" w:hAnsiTheme="majorEastAsia"/>
                <w:kern w:val="0"/>
                <w:szCs w:val="21"/>
              </w:rPr>
            </w:pPr>
            <w:r w:rsidRPr="006F7D73">
              <w:rPr>
                <w:rFonts w:asciiTheme="majorEastAsia" w:eastAsiaTheme="majorEastAsia" w:hAnsiTheme="majorEastAsia"/>
                <w:kern w:val="0"/>
                <w:szCs w:val="21"/>
              </w:rPr>
              <w:t>总价得分（C）</w:t>
            </w:r>
          </w:p>
        </w:tc>
        <w:tc>
          <w:tcPr>
            <w:tcW w:w="1276" w:type="dxa"/>
            <w:tcBorders>
              <w:top w:val="single" w:sz="4" w:space="0" w:color="auto"/>
              <w:left w:val="single" w:sz="4" w:space="0" w:color="auto"/>
              <w:bottom w:val="single" w:sz="4" w:space="0" w:color="auto"/>
              <w:right w:val="single" w:sz="4" w:space="0" w:color="auto"/>
            </w:tcBorders>
            <w:vAlign w:val="center"/>
          </w:tcPr>
          <w:p w:rsidR="00965769" w:rsidRPr="006F7D73" w:rsidRDefault="00965769">
            <w:pPr>
              <w:widowControl/>
              <w:jc w:val="right"/>
              <w:rPr>
                <w:rFonts w:asciiTheme="majorEastAsia" w:eastAsiaTheme="majorEastAsia" w:hAnsiTheme="majorEastAsia"/>
                <w:i/>
                <w:iCs/>
                <w:kern w:val="0"/>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965769" w:rsidRPr="006F7D73" w:rsidRDefault="00965769">
            <w:pPr>
              <w:widowControl/>
              <w:jc w:val="right"/>
              <w:rPr>
                <w:rFonts w:asciiTheme="majorEastAsia" w:eastAsiaTheme="majorEastAsia" w:hAnsiTheme="majorEastAsia"/>
                <w:i/>
                <w:iCs/>
                <w:kern w:val="0"/>
                <w:szCs w:val="21"/>
              </w:rPr>
            </w:pPr>
          </w:p>
        </w:tc>
        <w:tc>
          <w:tcPr>
            <w:tcW w:w="1417" w:type="dxa"/>
            <w:tcBorders>
              <w:top w:val="single" w:sz="4" w:space="0" w:color="auto"/>
              <w:left w:val="single" w:sz="4" w:space="0" w:color="auto"/>
              <w:bottom w:val="single" w:sz="4" w:space="0" w:color="auto"/>
              <w:right w:val="single" w:sz="4" w:space="0" w:color="auto"/>
            </w:tcBorders>
            <w:vAlign w:val="center"/>
          </w:tcPr>
          <w:p w:rsidR="00965769" w:rsidRPr="006F7D73" w:rsidRDefault="00965769">
            <w:pPr>
              <w:widowControl/>
              <w:jc w:val="right"/>
              <w:rPr>
                <w:rFonts w:asciiTheme="majorEastAsia" w:eastAsiaTheme="majorEastAsia" w:hAnsiTheme="majorEastAsia"/>
                <w:i/>
                <w:iCs/>
                <w:kern w:val="0"/>
                <w:szCs w:val="21"/>
              </w:rPr>
            </w:pPr>
          </w:p>
        </w:tc>
      </w:tr>
      <w:tr w:rsidR="00965769" w:rsidRPr="006F7D73">
        <w:trPr>
          <w:trHeight w:val="454"/>
          <w:jc w:val="center"/>
        </w:trPr>
        <w:tc>
          <w:tcPr>
            <w:tcW w:w="2142" w:type="dxa"/>
            <w:vMerge/>
            <w:tcBorders>
              <w:top w:val="single" w:sz="4" w:space="0" w:color="auto"/>
              <w:left w:val="single" w:sz="4" w:space="0" w:color="auto"/>
              <w:bottom w:val="single" w:sz="4" w:space="0" w:color="auto"/>
              <w:right w:val="single" w:sz="4" w:space="0" w:color="auto"/>
            </w:tcBorders>
            <w:vAlign w:val="center"/>
          </w:tcPr>
          <w:p w:rsidR="00965769" w:rsidRPr="006F7D73" w:rsidRDefault="00965769">
            <w:pPr>
              <w:widowControl/>
              <w:jc w:val="left"/>
              <w:rPr>
                <w:rFonts w:asciiTheme="majorEastAsia" w:eastAsiaTheme="majorEastAsia" w:hAnsiTheme="majorEastAsia"/>
                <w:kern w:val="0"/>
                <w:szCs w:val="21"/>
              </w:rPr>
            </w:pPr>
          </w:p>
        </w:tc>
        <w:tc>
          <w:tcPr>
            <w:tcW w:w="3118" w:type="dxa"/>
            <w:tcBorders>
              <w:top w:val="single" w:sz="4" w:space="0" w:color="auto"/>
              <w:left w:val="single" w:sz="4" w:space="0" w:color="auto"/>
              <w:bottom w:val="single" w:sz="4" w:space="0" w:color="auto"/>
              <w:right w:val="single" w:sz="4" w:space="0" w:color="auto"/>
            </w:tcBorders>
            <w:vAlign w:val="center"/>
          </w:tcPr>
          <w:p w:rsidR="00965769" w:rsidRPr="006F7D73" w:rsidRDefault="00D125ED">
            <w:pPr>
              <w:widowControl/>
              <w:jc w:val="center"/>
              <w:rPr>
                <w:rFonts w:asciiTheme="majorEastAsia" w:eastAsiaTheme="majorEastAsia" w:hAnsiTheme="majorEastAsia"/>
                <w:kern w:val="0"/>
                <w:szCs w:val="21"/>
              </w:rPr>
            </w:pPr>
            <w:r w:rsidRPr="006F7D73">
              <w:rPr>
                <w:rFonts w:asciiTheme="majorEastAsia" w:eastAsiaTheme="majorEastAsia" w:hAnsiTheme="majorEastAsia"/>
                <w:kern w:val="0"/>
                <w:szCs w:val="21"/>
              </w:rPr>
              <w:t>加权得分C</w:t>
            </w:r>
            <w:r w:rsidRPr="006F7D73">
              <w:rPr>
                <w:rFonts w:asciiTheme="majorEastAsia" w:eastAsiaTheme="majorEastAsia" w:hAnsiTheme="majorEastAsia" w:cs="宋体" w:hint="eastAsia"/>
                <w:kern w:val="0"/>
                <w:szCs w:val="21"/>
              </w:rPr>
              <w:t>╳</w:t>
            </w:r>
            <w:r w:rsidRPr="006F7D73">
              <w:rPr>
                <w:rFonts w:asciiTheme="majorEastAsia" w:eastAsiaTheme="majorEastAsia" w:hAnsiTheme="majorEastAsia"/>
                <w:kern w:val="0"/>
                <w:szCs w:val="21"/>
              </w:rPr>
              <w:t>K</w:t>
            </w:r>
            <w:r w:rsidRPr="006F7D73">
              <w:rPr>
                <w:rFonts w:asciiTheme="majorEastAsia" w:eastAsiaTheme="majorEastAsia" w:hAnsiTheme="majorEastAsia"/>
                <w:kern w:val="0"/>
                <w:szCs w:val="21"/>
                <w:vertAlign w:val="subscript"/>
              </w:rPr>
              <w:t>3</w:t>
            </w:r>
          </w:p>
        </w:tc>
        <w:tc>
          <w:tcPr>
            <w:tcW w:w="1276" w:type="dxa"/>
            <w:tcBorders>
              <w:top w:val="single" w:sz="4" w:space="0" w:color="auto"/>
              <w:left w:val="single" w:sz="4" w:space="0" w:color="auto"/>
              <w:bottom w:val="single" w:sz="4" w:space="0" w:color="auto"/>
              <w:right w:val="single" w:sz="4" w:space="0" w:color="auto"/>
            </w:tcBorders>
            <w:vAlign w:val="center"/>
          </w:tcPr>
          <w:p w:rsidR="00965769" w:rsidRPr="006F7D73" w:rsidRDefault="00965769">
            <w:pPr>
              <w:widowControl/>
              <w:jc w:val="right"/>
              <w:rPr>
                <w:rFonts w:asciiTheme="majorEastAsia" w:eastAsiaTheme="majorEastAsia" w:hAnsiTheme="majorEastAsia"/>
                <w:i/>
                <w:iCs/>
                <w:kern w:val="0"/>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965769" w:rsidRPr="006F7D73" w:rsidRDefault="00965769">
            <w:pPr>
              <w:widowControl/>
              <w:jc w:val="right"/>
              <w:rPr>
                <w:rFonts w:asciiTheme="majorEastAsia" w:eastAsiaTheme="majorEastAsia" w:hAnsiTheme="majorEastAsia"/>
                <w:i/>
                <w:iCs/>
                <w:kern w:val="0"/>
                <w:szCs w:val="21"/>
              </w:rPr>
            </w:pPr>
          </w:p>
        </w:tc>
        <w:tc>
          <w:tcPr>
            <w:tcW w:w="1417" w:type="dxa"/>
            <w:tcBorders>
              <w:top w:val="single" w:sz="4" w:space="0" w:color="auto"/>
              <w:left w:val="single" w:sz="4" w:space="0" w:color="auto"/>
              <w:bottom w:val="single" w:sz="4" w:space="0" w:color="auto"/>
              <w:right w:val="single" w:sz="4" w:space="0" w:color="auto"/>
            </w:tcBorders>
            <w:vAlign w:val="center"/>
          </w:tcPr>
          <w:p w:rsidR="00965769" w:rsidRPr="006F7D73" w:rsidRDefault="00965769">
            <w:pPr>
              <w:widowControl/>
              <w:jc w:val="right"/>
              <w:rPr>
                <w:rFonts w:asciiTheme="majorEastAsia" w:eastAsiaTheme="majorEastAsia" w:hAnsiTheme="majorEastAsia"/>
                <w:i/>
                <w:iCs/>
                <w:kern w:val="0"/>
                <w:szCs w:val="21"/>
              </w:rPr>
            </w:pPr>
          </w:p>
        </w:tc>
      </w:tr>
      <w:tr w:rsidR="00965769" w:rsidRPr="006F7D73">
        <w:trPr>
          <w:trHeight w:val="454"/>
          <w:jc w:val="center"/>
        </w:trPr>
        <w:tc>
          <w:tcPr>
            <w:tcW w:w="5260" w:type="dxa"/>
            <w:gridSpan w:val="2"/>
            <w:tcBorders>
              <w:top w:val="single" w:sz="4" w:space="0" w:color="auto"/>
              <w:left w:val="single" w:sz="4" w:space="0" w:color="auto"/>
              <w:bottom w:val="single" w:sz="4" w:space="0" w:color="auto"/>
              <w:right w:val="single" w:sz="4" w:space="0" w:color="auto"/>
            </w:tcBorders>
            <w:vAlign w:val="center"/>
          </w:tcPr>
          <w:p w:rsidR="00965769" w:rsidRPr="006F7D73" w:rsidRDefault="00D125ED">
            <w:pPr>
              <w:widowControl/>
              <w:jc w:val="center"/>
              <w:rPr>
                <w:rFonts w:asciiTheme="majorEastAsia" w:eastAsiaTheme="majorEastAsia" w:hAnsiTheme="majorEastAsia"/>
                <w:kern w:val="0"/>
                <w:szCs w:val="21"/>
              </w:rPr>
            </w:pPr>
            <w:r w:rsidRPr="006F7D73">
              <w:rPr>
                <w:rFonts w:asciiTheme="majorEastAsia" w:eastAsiaTheme="majorEastAsia" w:hAnsiTheme="majorEastAsia"/>
                <w:kern w:val="0"/>
                <w:szCs w:val="21"/>
              </w:rPr>
              <w:t>最终得分</w:t>
            </w:r>
          </w:p>
        </w:tc>
        <w:tc>
          <w:tcPr>
            <w:tcW w:w="1276" w:type="dxa"/>
            <w:tcBorders>
              <w:top w:val="single" w:sz="4" w:space="0" w:color="auto"/>
              <w:left w:val="single" w:sz="4" w:space="0" w:color="auto"/>
              <w:bottom w:val="single" w:sz="4" w:space="0" w:color="auto"/>
              <w:right w:val="single" w:sz="4" w:space="0" w:color="auto"/>
            </w:tcBorders>
            <w:vAlign w:val="center"/>
          </w:tcPr>
          <w:p w:rsidR="00965769" w:rsidRPr="006F7D73" w:rsidRDefault="00965769">
            <w:pPr>
              <w:widowControl/>
              <w:jc w:val="center"/>
              <w:rPr>
                <w:rFonts w:asciiTheme="majorEastAsia" w:eastAsiaTheme="majorEastAsia" w:hAnsiTheme="majorEastAsia"/>
                <w:bCs/>
                <w:kern w:val="0"/>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965769" w:rsidRPr="006F7D73" w:rsidRDefault="00965769">
            <w:pPr>
              <w:widowControl/>
              <w:jc w:val="center"/>
              <w:rPr>
                <w:rFonts w:asciiTheme="majorEastAsia" w:eastAsiaTheme="majorEastAsia" w:hAnsiTheme="majorEastAsia"/>
                <w:bCs/>
                <w:kern w:val="0"/>
                <w:szCs w:val="21"/>
              </w:rPr>
            </w:pPr>
          </w:p>
        </w:tc>
        <w:tc>
          <w:tcPr>
            <w:tcW w:w="1417" w:type="dxa"/>
            <w:tcBorders>
              <w:top w:val="single" w:sz="4" w:space="0" w:color="auto"/>
              <w:left w:val="single" w:sz="4" w:space="0" w:color="auto"/>
              <w:bottom w:val="single" w:sz="4" w:space="0" w:color="auto"/>
              <w:right w:val="single" w:sz="4" w:space="0" w:color="auto"/>
            </w:tcBorders>
            <w:vAlign w:val="center"/>
          </w:tcPr>
          <w:p w:rsidR="00965769" w:rsidRPr="006F7D73" w:rsidRDefault="00965769">
            <w:pPr>
              <w:widowControl/>
              <w:jc w:val="center"/>
              <w:rPr>
                <w:rFonts w:asciiTheme="majorEastAsia" w:eastAsiaTheme="majorEastAsia" w:hAnsiTheme="majorEastAsia"/>
                <w:bCs/>
                <w:kern w:val="0"/>
                <w:szCs w:val="21"/>
              </w:rPr>
            </w:pPr>
          </w:p>
        </w:tc>
      </w:tr>
    </w:tbl>
    <w:p w:rsidR="00965769" w:rsidRPr="006F7D73" w:rsidRDefault="00965769">
      <w:pPr>
        <w:rPr>
          <w:rFonts w:asciiTheme="majorEastAsia" w:eastAsiaTheme="majorEastAsia" w:hAnsiTheme="majorEastAsia"/>
          <w:szCs w:val="21"/>
        </w:rPr>
      </w:pPr>
    </w:p>
    <w:p w:rsidR="00965769" w:rsidRPr="006F7D73" w:rsidRDefault="00D125ED">
      <w:pPr>
        <w:rPr>
          <w:rFonts w:asciiTheme="majorEastAsia" w:eastAsiaTheme="majorEastAsia" w:hAnsiTheme="majorEastAsia"/>
          <w:szCs w:val="21"/>
        </w:rPr>
      </w:pPr>
      <w:r w:rsidRPr="006F7D73">
        <w:rPr>
          <w:rFonts w:asciiTheme="majorEastAsia" w:eastAsiaTheme="majorEastAsia" w:hAnsiTheme="majorEastAsia"/>
          <w:szCs w:val="21"/>
        </w:rPr>
        <w:t>备注：综合得分计算保留2位小数（百分比亦取2位小数），第3位小数4舍5入。</w:t>
      </w:r>
    </w:p>
    <w:p w:rsidR="00965769" w:rsidRPr="006F7D73" w:rsidRDefault="00965769">
      <w:pPr>
        <w:ind w:firstLineChars="332" w:firstLine="697"/>
        <w:rPr>
          <w:rFonts w:asciiTheme="majorEastAsia" w:eastAsiaTheme="majorEastAsia" w:hAnsiTheme="majorEastAsia"/>
          <w:szCs w:val="21"/>
        </w:rPr>
      </w:pPr>
    </w:p>
    <w:p w:rsidR="00965769" w:rsidRPr="006F7D73" w:rsidRDefault="00965769">
      <w:pPr>
        <w:jc w:val="left"/>
        <w:rPr>
          <w:rFonts w:asciiTheme="majorEastAsia" w:eastAsiaTheme="majorEastAsia" w:hAnsiTheme="majorEastAsia"/>
          <w:szCs w:val="21"/>
        </w:rPr>
      </w:pPr>
    </w:p>
    <w:p w:rsidR="00965769" w:rsidRPr="006F7D73" w:rsidRDefault="00965769">
      <w:pPr>
        <w:jc w:val="left"/>
        <w:rPr>
          <w:rFonts w:asciiTheme="majorEastAsia" w:eastAsiaTheme="majorEastAsia" w:hAnsiTheme="majorEastAsia"/>
          <w:szCs w:val="21"/>
        </w:rPr>
      </w:pPr>
    </w:p>
    <w:p w:rsidR="00965769" w:rsidRPr="006F7D73" w:rsidRDefault="00D125ED">
      <w:pPr>
        <w:jc w:val="left"/>
        <w:rPr>
          <w:rFonts w:asciiTheme="majorEastAsia" w:eastAsiaTheme="majorEastAsia" w:hAnsiTheme="majorEastAsia"/>
          <w:szCs w:val="21"/>
        </w:rPr>
      </w:pPr>
      <w:r w:rsidRPr="006F7D73">
        <w:rPr>
          <w:rFonts w:asciiTheme="majorEastAsia" w:eastAsiaTheme="majorEastAsia" w:hAnsiTheme="majorEastAsia"/>
          <w:szCs w:val="21"/>
        </w:rPr>
        <w:t>评标委员会全体成员签字/日期：</w:t>
      </w:r>
    </w:p>
    <w:p w:rsidR="00965769" w:rsidRPr="006F7D73" w:rsidRDefault="00D125ED">
      <w:pPr>
        <w:ind w:left="420" w:hangingChars="200" w:hanging="420"/>
        <w:rPr>
          <w:rFonts w:ascii="黑体" w:eastAsia="黑体" w:hAnsi="黑体"/>
          <w:bCs/>
          <w:sz w:val="32"/>
          <w:szCs w:val="32"/>
        </w:rPr>
      </w:pPr>
      <w:r w:rsidRPr="006F7D73">
        <w:rPr>
          <w:rFonts w:asciiTheme="majorEastAsia" w:eastAsiaTheme="majorEastAsia" w:hAnsiTheme="majorEastAsia"/>
          <w:szCs w:val="21"/>
        </w:rPr>
        <w:br w:type="page"/>
      </w:r>
      <w:r w:rsidRPr="006F7D73">
        <w:rPr>
          <w:rFonts w:ascii="黑体" w:eastAsia="黑体" w:hAnsi="黑体"/>
          <w:bCs/>
          <w:sz w:val="32"/>
          <w:szCs w:val="32"/>
        </w:rPr>
        <w:lastRenderedPageBreak/>
        <w:t>附表1</w:t>
      </w:r>
      <w:r w:rsidRPr="006F7D73">
        <w:rPr>
          <w:rFonts w:ascii="黑体" w:eastAsia="黑体" w:hAnsi="黑体" w:hint="eastAsia"/>
          <w:bCs/>
          <w:sz w:val="32"/>
          <w:szCs w:val="32"/>
        </w:rPr>
        <w:t>3</w:t>
      </w:r>
      <w:r w:rsidRPr="006F7D73">
        <w:rPr>
          <w:rFonts w:ascii="黑体" w:eastAsia="黑体" w:hAnsi="黑体"/>
          <w:bCs/>
          <w:sz w:val="32"/>
          <w:szCs w:val="32"/>
        </w:rPr>
        <w:t>：经评审的投标人排序表</w:t>
      </w:r>
    </w:p>
    <w:p w:rsidR="00965769" w:rsidRPr="006F7D73" w:rsidRDefault="00965769">
      <w:pPr>
        <w:jc w:val="center"/>
        <w:rPr>
          <w:rFonts w:ascii="黑体" w:eastAsia="黑体" w:hAnsi="黑体"/>
          <w:sz w:val="28"/>
          <w:szCs w:val="28"/>
        </w:rPr>
      </w:pPr>
    </w:p>
    <w:p w:rsidR="00534FD9" w:rsidRPr="006F7D73" w:rsidRDefault="00534FD9">
      <w:pPr>
        <w:jc w:val="center"/>
        <w:rPr>
          <w:rFonts w:ascii="黑体" w:eastAsia="黑体" w:hAnsi="黑体"/>
          <w:sz w:val="28"/>
          <w:szCs w:val="28"/>
        </w:rPr>
      </w:pPr>
    </w:p>
    <w:p w:rsidR="00965769" w:rsidRPr="006F7D73" w:rsidRDefault="00D125ED">
      <w:pPr>
        <w:jc w:val="center"/>
        <w:rPr>
          <w:rFonts w:ascii="Times New Roman" w:eastAsia="方正小标宋_GBK" w:hAnsi="Times New Roman"/>
          <w:sz w:val="28"/>
          <w:szCs w:val="28"/>
        </w:rPr>
      </w:pPr>
      <w:r w:rsidRPr="006F7D73">
        <w:rPr>
          <w:rFonts w:ascii="Times New Roman" w:eastAsia="方正小标宋_GBK" w:hAnsi="Times New Roman"/>
          <w:sz w:val="28"/>
          <w:szCs w:val="28"/>
        </w:rPr>
        <w:t>经评审的投标人排序表</w:t>
      </w:r>
    </w:p>
    <w:p w:rsidR="00965769" w:rsidRPr="006F7D73" w:rsidRDefault="00965769">
      <w:pPr>
        <w:jc w:val="center"/>
        <w:rPr>
          <w:rFonts w:ascii="Times New Roman" w:eastAsia="方正小标宋_GBK" w:hAnsi="Times New Roman"/>
          <w:sz w:val="44"/>
          <w:szCs w:val="44"/>
        </w:rPr>
      </w:pPr>
    </w:p>
    <w:p w:rsidR="00965769" w:rsidRPr="006F7D73" w:rsidRDefault="00D125ED">
      <w:pPr>
        <w:snapToGrid w:val="0"/>
        <w:spacing w:line="460" w:lineRule="exact"/>
        <w:rPr>
          <w:rFonts w:asciiTheme="majorEastAsia" w:eastAsiaTheme="majorEastAsia" w:hAnsiTheme="majorEastAsia"/>
          <w:szCs w:val="21"/>
          <w:u w:val="single"/>
        </w:rPr>
      </w:pPr>
      <w:r w:rsidRPr="006F7D73">
        <w:rPr>
          <w:rFonts w:asciiTheme="majorEastAsia" w:eastAsiaTheme="majorEastAsia" w:hAnsiTheme="majorEastAsia"/>
          <w:szCs w:val="21"/>
        </w:rPr>
        <w:t>项目名称：</w:t>
      </w:r>
      <w:r w:rsidRPr="006F7D73">
        <w:rPr>
          <w:rFonts w:asciiTheme="majorEastAsia" w:eastAsiaTheme="majorEastAsia" w:hAnsiTheme="majorEastAsia" w:hint="eastAsia"/>
          <w:szCs w:val="21"/>
          <w:u w:val="single"/>
        </w:rPr>
        <w:t xml:space="preserve">        </w:t>
      </w:r>
      <w:r w:rsidRPr="006F7D73">
        <w:rPr>
          <w:rFonts w:asciiTheme="majorEastAsia" w:eastAsiaTheme="majorEastAsia" w:hAnsiTheme="majorEastAsia" w:hint="eastAsia"/>
          <w:szCs w:val="21"/>
        </w:rPr>
        <w:t>（项目名称）_________设备（材料）采购</w:t>
      </w:r>
    </w:p>
    <w:p w:rsidR="00965769" w:rsidRPr="006F7D73" w:rsidRDefault="00D125ED">
      <w:pPr>
        <w:snapToGrid w:val="0"/>
        <w:spacing w:line="460" w:lineRule="exact"/>
        <w:rPr>
          <w:rFonts w:asciiTheme="majorEastAsia" w:eastAsiaTheme="majorEastAsia" w:hAnsiTheme="majorEastAsia"/>
          <w:szCs w:val="21"/>
        </w:rPr>
      </w:pPr>
      <w:r w:rsidRPr="006F7D73">
        <w:rPr>
          <w:rFonts w:asciiTheme="majorEastAsia" w:eastAsiaTheme="majorEastAsia" w:hAnsiTheme="majorEastAsia"/>
          <w:szCs w:val="21"/>
        </w:rPr>
        <w:t>招标编号：</w:t>
      </w:r>
      <w:r w:rsidRPr="006F7D73">
        <w:rPr>
          <w:rFonts w:asciiTheme="majorEastAsia" w:eastAsiaTheme="majorEastAsia" w:hAnsiTheme="majorEastAsia" w:hint="eastAsia"/>
          <w:szCs w:val="21"/>
          <w:u w:val="single"/>
        </w:rPr>
        <w:t xml:space="preserve">        </w:t>
      </w:r>
    </w:p>
    <w:tbl>
      <w:tblPr>
        <w:tblW w:w="866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06"/>
        <w:gridCol w:w="4570"/>
        <w:gridCol w:w="2685"/>
      </w:tblGrid>
      <w:tr w:rsidR="00965769" w:rsidRPr="006F7D73">
        <w:trPr>
          <w:trHeight w:val="478"/>
          <w:jc w:val="center"/>
        </w:trPr>
        <w:tc>
          <w:tcPr>
            <w:tcW w:w="1406" w:type="dxa"/>
            <w:vAlign w:val="center"/>
          </w:tcPr>
          <w:p w:rsidR="00965769" w:rsidRPr="006F7D73" w:rsidRDefault="00D125ED">
            <w:pPr>
              <w:jc w:val="center"/>
              <w:rPr>
                <w:rFonts w:asciiTheme="majorEastAsia" w:eastAsiaTheme="majorEastAsia" w:hAnsiTheme="majorEastAsia"/>
                <w:b/>
                <w:szCs w:val="21"/>
              </w:rPr>
            </w:pPr>
            <w:r w:rsidRPr="006F7D73">
              <w:rPr>
                <w:rFonts w:asciiTheme="majorEastAsia" w:eastAsiaTheme="majorEastAsia" w:hAnsiTheme="majorEastAsia"/>
                <w:b/>
                <w:szCs w:val="21"/>
              </w:rPr>
              <w:t>排  序</w:t>
            </w:r>
          </w:p>
        </w:tc>
        <w:tc>
          <w:tcPr>
            <w:tcW w:w="4570" w:type="dxa"/>
            <w:vAlign w:val="center"/>
          </w:tcPr>
          <w:p w:rsidR="00965769" w:rsidRPr="006F7D73" w:rsidRDefault="00D125ED">
            <w:pPr>
              <w:jc w:val="center"/>
              <w:rPr>
                <w:rFonts w:asciiTheme="majorEastAsia" w:eastAsiaTheme="majorEastAsia" w:hAnsiTheme="majorEastAsia"/>
                <w:b/>
                <w:szCs w:val="21"/>
              </w:rPr>
            </w:pPr>
            <w:r w:rsidRPr="006F7D73">
              <w:rPr>
                <w:rFonts w:asciiTheme="majorEastAsia" w:eastAsiaTheme="majorEastAsia" w:hAnsiTheme="majorEastAsia"/>
                <w:b/>
                <w:szCs w:val="21"/>
              </w:rPr>
              <w:t>投标人名称</w:t>
            </w:r>
          </w:p>
        </w:tc>
        <w:tc>
          <w:tcPr>
            <w:tcW w:w="2685" w:type="dxa"/>
            <w:vAlign w:val="center"/>
          </w:tcPr>
          <w:p w:rsidR="00965769" w:rsidRPr="006F7D73" w:rsidRDefault="00D125ED">
            <w:pPr>
              <w:jc w:val="center"/>
              <w:rPr>
                <w:rFonts w:asciiTheme="majorEastAsia" w:eastAsiaTheme="majorEastAsia" w:hAnsiTheme="majorEastAsia"/>
                <w:b/>
                <w:szCs w:val="21"/>
              </w:rPr>
            </w:pPr>
            <w:r w:rsidRPr="006F7D73">
              <w:rPr>
                <w:rFonts w:asciiTheme="majorEastAsia" w:eastAsiaTheme="majorEastAsia" w:hAnsiTheme="majorEastAsia"/>
                <w:b/>
                <w:szCs w:val="21"/>
              </w:rPr>
              <w:t>投标报价（元）</w:t>
            </w:r>
          </w:p>
        </w:tc>
      </w:tr>
      <w:tr w:rsidR="00965769" w:rsidRPr="006F7D73">
        <w:trPr>
          <w:trHeight w:val="455"/>
          <w:jc w:val="center"/>
        </w:trPr>
        <w:tc>
          <w:tcPr>
            <w:tcW w:w="1406" w:type="dxa"/>
            <w:vAlign w:val="center"/>
          </w:tcPr>
          <w:p w:rsidR="00965769" w:rsidRPr="006F7D73" w:rsidRDefault="00D125ED">
            <w:pPr>
              <w:jc w:val="center"/>
              <w:rPr>
                <w:rFonts w:asciiTheme="majorEastAsia" w:eastAsiaTheme="majorEastAsia" w:hAnsiTheme="majorEastAsia"/>
                <w:szCs w:val="21"/>
              </w:rPr>
            </w:pPr>
            <w:r w:rsidRPr="006F7D73">
              <w:rPr>
                <w:rFonts w:asciiTheme="majorEastAsia" w:eastAsiaTheme="majorEastAsia" w:hAnsiTheme="majorEastAsia" w:hint="eastAsia"/>
                <w:szCs w:val="21"/>
              </w:rPr>
              <w:t>1</w:t>
            </w:r>
          </w:p>
        </w:tc>
        <w:tc>
          <w:tcPr>
            <w:tcW w:w="4570" w:type="dxa"/>
            <w:vAlign w:val="center"/>
          </w:tcPr>
          <w:p w:rsidR="00965769" w:rsidRPr="006F7D73" w:rsidRDefault="00965769">
            <w:pPr>
              <w:jc w:val="center"/>
              <w:rPr>
                <w:rFonts w:asciiTheme="majorEastAsia" w:eastAsiaTheme="majorEastAsia" w:hAnsiTheme="majorEastAsia"/>
                <w:szCs w:val="21"/>
              </w:rPr>
            </w:pPr>
          </w:p>
        </w:tc>
        <w:tc>
          <w:tcPr>
            <w:tcW w:w="2685" w:type="dxa"/>
            <w:vAlign w:val="center"/>
          </w:tcPr>
          <w:p w:rsidR="00965769" w:rsidRPr="006F7D73" w:rsidRDefault="00965769">
            <w:pPr>
              <w:jc w:val="center"/>
              <w:rPr>
                <w:rFonts w:asciiTheme="majorEastAsia" w:eastAsiaTheme="majorEastAsia" w:hAnsiTheme="majorEastAsia"/>
                <w:szCs w:val="21"/>
              </w:rPr>
            </w:pPr>
          </w:p>
        </w:tc>
      </w:tr>
      <w:tr w:rsidR="00965769" w:rsidRPr="006F7D73">
        <w:trPr>
          <w:trHeight w:val="460"/>
          <w:jc w:val="center"/>
        </w:trPr>
        <w:tc>
          <w:tcPr>
            <w:tcW w:w="1406" w:type="dxa"/>
            <w:vAlign w:val="center"/>
          </w:tcPr>
          <w:p w:rsidR="00965769" w:rsidRPr="006F7D73" w:rsidRDefault="00D125ED">
            <w:pPr>
              <w:jc w:val="center"/>
              <w:rPr>
                <w:rFonts w:asciiTheme="majorEastAsia" w:eastAsiaTheme="majorEastAsia" w:hAnsiTheme="majorEastAsia"/>
                <w:szCs w:val="21"/>
              </w:rPr>
            </w:pPr>
            <w:r w:rsidRPr="006F7D73">
              <w:rPr>
                <w:rFonts w:asciiTheme="majorEastAsia" w:eastAsiaTheme="majorEastAsia" w:hAnsiTheme="majorEastAsia" w:hint="eastAsia"/>
                <w:szCs w:val="21"/>
              </w:rPr>
              <w:t>2</w:t>
            </w:r>
          </w:p>
        </w:tc>
        <w:tc>
          <w:tcPr>
            <w:tcW w:w="4570" w:type="dxa"/>
            <w:vAlign w:val="center"/>
          </w:tcPr>
          <w:p w:rsidR="00965769" w:rsidRPr="006F7D73" w:rsidRDefault="00965769">
            <w:pPr>
              <w:jc w:val="center"/>
              <w:rPr>
                <w:rFonts w:asciiTheme="majorEastAsia" w:eastAsiaTheme="majorEastAsia" w:hAnsiTheme="majorEastAsia"/>
                <w:szCs w:val="21"/>
              </w:rPr>
            </w:pPr>
          </w:p>
        </w:tc>
        <w:tc>
          <w:tcPr>
            <w:tcW w:w="2685" w:type="dxa"/>
            <w:vAlign w:val="center"/>
          </w:tcPr>
          <w:p w:rsidR="00965769" w:rsidRPr="006F7D73" w:rsidRDefault="00965769">
            <w:pPr>
              <w:jc w:val="center"/>
              <w:rPr>
                <w:rFonts w:asciiTheme="majorEastAsia" w:eastAsiaTheme="majorEastAsia" w:hAnsiTheme="majorEastAsia"/>
                <w:szCs w:val="21"/>
              </w:rPr>
            </w:pPr>
          </w:p>
        </w:tc>
      </w:tr>
      <w:tr w:rsidR="00965769" w:rsidRPr="006F7D73">
        <w:trPr>
          <w:trHeight w:val="467"/>
          <w:jc w:val="center"/>
        </w:trPr>
        <w:tc>
          <w:tcPr>
            <w:tcW w:w="1406" w:type="dxa"/>
            <w:vAlign w:val="center"/>
          </w:tcPr>
          <w:p w:rsidR="00965769" w:rsidRPr="006F7D73" w:rsidRDefault="00D125ED">
            <w:pPr>
              <w:jc w:val="center"/>
              <w:rPr>
                <w:rFonts w:asciiTheme="majorEastAsia" w:eastAsiaTheme="majorEastAsia" w:hAnsiTheme="majorEastAsia"/>
                <w:szCs w:val="21"/>
              </w:rPr>
            </w:pPr>
            <w:r w:rsidRPr="006F7D73">
              <w:rPr>
                <w:rFonts w:asciiTheme="majorEastAsia" w:eastAsiaTheme="majorEastAsia" w:hAnsiTheme="majorEastAsia" w:hint="eastAsia"/>
                <w:szCs w:val="21"/>
              </w:rPr>
              <w:t>3</w:t>
            </w:r>
          </w:p>
        </w:tc>
        <w:tc>
          <w:tcPr>
            <w:tcW w:w="4570" w:type="dxa"/>
            <w:vAlign w:val="center"/>
          </w:tcPr>
          <w:p w:rsidR="00965769" w:rsidRPr="006F7D73" w:rsidRDefault="00965769">
            <w:pPr>
              <w:jc w:val="center"/>
              <w:rPr>
                <w:rFonts w:asciiTheme="majorEastAsia" w:eastAsiaTheme="majorEastAsia" w:hAnsiTheme="majorEastAsia"/>
                <w:szCs w:val="21"/>
              </w:rPr>
            </w:pPr>
          </w:p>
        </w:tc>
        <w:tc>
          <w:tcPr>
            <w:tcW w:w="2685" w:type="dxa"/>
            <w:vAlign w:val="center"/>
          </w:tcPr>
          <w:p w:rsidR="00965769" w:rsidRPr="006F7D73" w:rsidRDefault="00965769">
            <w:pPr>
              <w:jc w:val="center"/>
              <w:rPr>
                <w:rFonts w:asciiTheme="majorEastAsia" w:eastAsiaTheme="majorEastAsia" w:hAnsiTheme="majorEastAsia"/>
                <w:szCs w:val="21"/>
              </w:rPr>
            </w:pPr>
          </w:p>
        </w:tc>
      </w:tr>
      <w:tr w:rsidR="00965769" w:rsidRPr="006F7D73">
        <w:trPr>
          <w:trHeight w:val="467"/>
          <w:jc w:val="center"/>
        </w:trPr>
        <w:tc>
          <w:tcPr>
            <w:tcW w:w="1406" w:type="dxa"/>
            <w:vAlign w:val="center"/>
          </w:tcPr>
          <w:p w:rsidR="00965769" w:rsidRPr="006F7D73" w:rsidRDefault="00D125ED">
            <w:pPr>
              <w:jc w:val="center"/>
              <w:rPr>
                <w:rFonts w:asciiTheme="majorEastAsia" w:eastAsiaTheme="majorEastAsia" w:hAnsiTheme="majorEastAsia"/>
                <w:szCs w:val="21"/>
              </w:rPr>
            </w:pPr>
            <w:r w:rsidRPr="006F7D73">
              <w:rPr>
                <w:rFonts w:asciiTheme="majorEastAsia" w:eastAsiaTheme="majorEastAsia" w:hAnsiTheme="majorEastAsia" w:hint="eastAsia"/>
                <w:szCs w:val="21"/>
              </w:rPr>
              <w:t>4</w:t>
            </w:r>
          </w:p>
        </w:tc>
        <w:tc>
          <w:tcPr>
            <w:tcW w:w="4570" w:type="dxa"/>
            <w:vAlign w:val="center"/>
          </w:tcPr>
          <w:p w:rsidR="00965769" w:rsidRPr="006F7D73" w:rsidRDefault="00965769">
            <w:pPr>
              <w:jc w:val="center"/>
              <w:rPr>
                <w:rFonts w:asciiTheme="majorEastAsia" w:eastAsiaTheme="majorEastAsia" w:hAnsiTheme="majorEastAsia"/>
                <w:szCs w:val="21"/>
              </w:rPr>
            </w:pPr>
          </w:p>
        </w:tc>
        <w:tc>
          <w:tcPr>
            <w:tcW w:w="2685" w:type="dxa"/>
            <w:vAlign w:val="center"/>
          </w:tcPr>
          <w:p w:rsidR="00965769" w:rsidRPr="006F7D73" w:rsidRDefault="00965769">
            <w:pPr>
              <w:jc w:val="center"/>
              <w:rPr>
                <w:rFonts w:asciiTheme="majorEastAsia" w:eastAsiaTheme="majorEastAsia" w:hAnsiTheme="majorEastAsia"/>
                <w:szCs w:val="21"/>
              </w:rPr>
            </w:pPr>
          </w:p>
        </w:tc>
      </w:tr>
      <w:tr w:rsidR="00965769" w:rsidRPr="006F7D73">
        <w:trPr>
          <w:trHeight w:val="467"/>
          <w:jc w:val="center"/>
        </w:trPr>
        <w:tc>
          <w:tcPr>
            <w:tcW w:w="1406" w:type="dxa"/>
            <w:vAlign w:val="center"/>
          </w:tcPr>
          <w:p w:rsidR="00965769" w:rsidRPr="006F7D73" w:rsidRDefault="00D125ED">
            <w:pPr>
              <w:jc w:val="center"/>
              <w:rPr>
                <w:rFonts w:asciiTheme="majorEastAsia" w:eastAsiaTheme="majorEastAsia" w:hAnsiTheme="majorEastAsia"/>
                <w:szCs w:val="21"/>
              </w:rPr>
            </w:pPr>
            <w:r w:rsidRPr="006F7D73">
              <w:rPr>
                <w:rFonts w:asciiTheme="majorEastAsia" w:eastAsiaTheme="majorEastAsia" w:hAnsiTheme="majorEastAsia" w:hint="eastAsia"/>
                <w:szCs w:val="21"/>
              </w:rPr>
              <w:t>5</w:t>
            </w:r>
          </w:p>
        </w:tc>
        <w:tc>
          <w:tcPr>
            <w:tcW w:w="4570" w:type="dxa"/>
            <w:vAlign w:val="center"/>
          </w:tcPr>
          <w:p w:rsidR="00965769" w:rsidRPr="006F7D73" w:rsidRDefault="00965769">
            <w:pPr>
              <w:jc w:val="center"/>
              <w:rPr>
                <w:rFonts w:asciiTheme="majorEastAsia" w:eastAsiaTheme="majorEastAsia" w:hAnsiTheme="majorEastAsia"/>
                <w:szCs w:val="21"/>
              </w:rPr>
            </w:pPr>
          </w:p>
        </w:tc>
        <w:tc>
          <w:tcPr>
            <w:tcW w:w="2685" w:type="dxa"/>
            <w:vAlign w:val="center"/>
          </w:tcPr>
          <w:p w:rsidR="00965769" w:rsidRPr="006F7D73" w:rsidRDefault="00965769">
            <w:pPr>
              <w:jc w:val="center"/>
              <w:rPr>
                <w:rFonts w:asciiTheme="majorEastAsia" w:eastAsiaTheme="majorEastAsia" w:hAnsiTheme="majorEastAsia"/>
                <w:szCs w:val="21"/>
              </w:rPr>
            </w:pPr>
          </w:p>
        </w:tc>
      </w:tr>
      <w:tr w:rsidR="00965769" w:rsidRPr="006F7D73">
        <w:trPr>
          <w:trHeight w:val="467"/>
          <w:jc w:val="center"/>
        </w:trPr>
        <w:tc>
          <w:tcPr>
            <w:tcW w:w="1406" w:type="dxa"/>
            <w:vAlign w:val="center"/>
          </w:tcPr>
          <w:p w:rsidR="00965769" w:rsidRPr="006F7D73" w:rsidRDefault="00D125ED">
            <w:pPr>
              <w:jc w:val="center"/>
              <w:rPr>
                <w:rFonts w:asciiTheme="majorEastAsia" w:eastAsiaTheme="majorEastAsia" w:hAnsiTheme="majorEastAsia"/>
                <w:szCs w:val="21"/>
              </w:rPr>
            </w:pPr>
            <w:r w:rsidRPr="006F7D73">
              <w:rPr>
                <w:rFonts w:asciiTheme="majorEastAsia" w:eastAsiaTheme="majorEastAsia" w:hAnsiTheme="majorEastAsia" w:hint="eastAsia"/>
                <w:szCs w:val="21"/>
              </w:rPr>
              <w:t>6</w:t>
            </w:r>
          </w:p>
        </w:tc>
        <w:tc>
          <w:tcPr>
            <w:tcW w:w="4570" w:type="dxa"/>
            <w:vAlign w:val="center"/>
          </w:tcPr>
          <w:p w:rsidR="00965769" w:rsidRPr="006F7D73" w:rsidRDefault="00965769">
            <w:pPr>
              <w:jc w:val="center"/>
              <w:rPr>
                <w:rFonts w:asciiTheme="majorEastAsia" w:eastAsiaTheme="majorEastAsia" w:hAnsiTheme="majorEastAsia"/>
                <w:szCs w:val="21"/>
              </w:rPr>
            </w:pPr>
          </w:p>
        </w:tc>
        <w:tc>
          <w:tcPr>
            <w:tcW w:w="2685" w:type="dxa"/>
            <w:vAlign w:val="center"/>
          </w:tcPr>
          <w:p w:rsidR="00965769" w:rsidRPr="006F7D73" w:rsidRDefault="00965769">
            <w:pPr>
              <w:jc w:val="center"/>
              <w:rPr>
                <w:rFonts w:asciiTheme="majorEastAsia" w:eastAsiaTheme="majorEastAsia" w:hAnsiTheme="majorEastAsia"/>
                <w:szCs w:val="21"/>
              </w:rPr>
            </w:pPr>
          </w:p>
        </w:tc>
      </w:tr>
      <w:tr w:rsidR="00965769" w:rsidRPr="006F7D73">
        <w:trPr>
          <w:trHeight w:val="467"/>
          <w:jc w:val="center"/>
        </w:trPr>
        <w:tc>
          <w:tcPr>
            <w:tcW w:w="1406" w:type="dxa"/>
            <w:vAlign w:val="center"/>
          </w:tcPr>
          <w:p w:rsidR="00965769" w:rsidRPr="006F7D73" w:rsidRDefault="00D125ED">
            <w:pPr>
              <w:jc w:val="center"/>
              <w:rPr>
                <w:rFonts w:asciiTheme="majorEastAsia" w:eastAsiaTheme="majorEastAsia" w:hAnsiTheme="majorEastAsia"/>
                <w:szCs w:val="21"/>
              </w:rPr>
            </w:pPr>
            <w:r w:rsidRPr="006F7D73">
              <w:rPr>
                <w:rFonts w:asciiTheme="majorEastAsia" w:eastAsiaTheme="majorEastAsia" w:hAnsiTheme="majorEastAsia" w:hint="eastAsia"/>
                <w:szCs w:val="21"/>
              </w:rPr>
              <w:t>……</w:t>
            </w:r>
          </w:p>
        </w:tc>
        <w:tc>
          <w:tcPr>
            <w:tcW w:w="4570" w:type="dxa"/>
            <w:vAlign w:val="center"/>
          </w:tcPr>
          <w:p w:rsidR="00965769" w:rsidRPr="006F7D73" w:rsidRDefault="00D125ED">
            <w:pPr>
              <w:jc w:val="center"/>
              <w:rPr>
                <w:rFonts w:asciiTheme="majorEastAsia" w:eastAsiaTheme="majorEastAsia" w:hAnsiTheme="majorEastAsia"/>
                <w:szCs w:val="21"/>
              </w:rPr>
            </w:pPr>
            <w:r w:rsidRPr="006F7D73">
              <w:rPr>
                <w:rFonts w:asciiTheme="majorEastAsia" w:eastAsiaTheme="majorEastAsia" w:hAnsiTheme="majorEastAsia" w:hint="eastAsia"/>
                <w:szCs w:val="21"/>
              </w:rPr>
              <w:t>……</w:t>
            </w:r>
          </w:p>
        </w:tc>
        <w:tc>
          <w:tcPr>
            <w:tcW w:w="2685" w:type="dxa"/>
            <w:vAlign w:val="center"/>
          </w:tcPr>
          <w:p w:rsidR="00965769" w:rsidRPr="006F7D73" w:rsidRDefault="00D125ED">
            <w:pPr>
              <w:jc w:val="center"/>
              <w:rPr>
                <w:rFonts w:asciiTheme="majorEastAsia" w:eastAsiaTheme="majorEastAsia" w:hAnsiTheme="majorEastAsia"/>
                <w:szCs w:val="21"/>
              </w:rPr>
            </w:pPr>
            <w:r w:rsidRPr="006F7D73">
              <w:rPr>
                <w:rFonts w:asciiTheme="majorEastAsia" w:eastAsiaTheme="majorEastAsia" w:hAnsiTheme="majorEastAsia" w:hint="eastAsia"/>
                <w:szCs w:val="21"/>
              </w:rPr>
              <w:t>……</w:t>
            </w:r>
          </w:p>
        </w:tc>
      </w:tr>
    </w:tbl>
    <w:p w:rsidR="00965769" w:rsidRPr="006F7D73" w:rsidRDefault="00D125ED">
      <w:pPr>
        <w:spacing w:beforeLines="100" w:before="240"/>
        <w:jc w:val="left"/>
        <w:rPr>
          <w:rFonts w:asciiTheme="majorEastAsia" w:eastAsiaTheme="majorEastAsia" w:hAnsiTheme="majorEastAsia"/>
          <w:szCs w:val="21"/>
        </w:rPr>
      </w:pPr>
      <w:r w:rsidRPr="006F7D73">
        <w:rPr>
          <w:rFonts w:asciiTheme="majorEastAsia" w:eastAsiaTheme="majorEastAsia" w:hAnsiTheme="majorEastAsia"/>
          <w:szCs w:val="21"/>
        </w:rPr>
        <w:t>评标委员会全体成员签字/日期：</w:t>
      </w:r>
    </w:p>
    <w:p w:rsidR="00965769" w:rsidRPr="006F7D73" w:rsidRDefault="00D125ED">
      <w:pPr>
        <w:ind w:left="420" w:hangingChars="200" w:hanging="420"/>
        <w:rPr>
          <w:rFonts w:ascii="黑体" w:eastAsia="黑体" w:hAnsi="黑体"/>
          <w:bCs/>
          <w:sz w:val="32"/>
          <w:szCs w:val="32"/>
        </w:rPr>
      </w:pPr>
      <w:r w:rsidRPr="006F7D73">
        <w:rPr>
          <w:rFonts w:ascii="Times New Roman" w:hAnsi="Times New Roman"/>
          <w:szCs w:val="24"/>
        </w:rPr>
        <w:br w:type="page"/>
      </w:r>
      <w:r w:rsidRPr="006F7D73">
        <w:rPr>
          <w:rFonts w:ascii="黑体" w:eastAsia="黑体" w:hAnsi="黑体"/>
          <w:bCs/>
          <w:sz w:val="32"/>
          <w:szCs w:val="32"/>
        </w:rPr>
        <w:lastRenderedPageBreak/>
        <w:t>附表1</w:t>
      </w:r>
      <w:r w:rsidRPr="006F7D73">
        <w:rPr>
          <w:rFonts w:ascii="黑体" w:eastAsia="黑体" w:hAnsi="黑体" w:hint="eastAsia"/>
          <w:bCs/>
          <w:sz w:val="32"/>
          <w:szCs w:val="32"/>
        </w:rPr>
        <w:t>4</w:t>
      </w:r>
      <w:r w:rsidRPr="006F7D73">
        <w:rPr>
          <w:rFonts w:ascii="黑体" w:eastAsia="黑体" w:hAnsi="黑体"/>
          <w:bCs/>
          <w:sz w:val="32"/>
          <w:szCs w:val="32"/>
        </w:rPr>
        <w:t>：中标候选人表</w:t>
      </w:r>
    </w:p>
    <w:p w:rsidR="00534FD9" w:rsidRPr="006F7D73" w:rsidRDefault="00534FD9" w:rsidP="00534FD9">
      <w:pPr>
        <w:jc w:val="center"/>
        <w:rPr>
          <w:rFonts w:ascii="黑体" w:eastAsia="黑体" w:hAnsi="黑体"/>
          <w:sz w:val="28"/>
          <w:szCs w:val="28"/>
        </w:rPr>
      </w:pPr>
    </w:p>
    <w:p w:rsidR="00965769" w:rsidRPr="006F7D73" w:rsidRDefault="00965769">
      <w:pPr>
        <w:jc w:val="center"/>
        <w:rPr>
          <w:rFonts w:ascii="黑体" w:eastAsia="黑体" w:hAnsi="黑体"/>
          <w:sz w:val="28"/>
          <w:szCs w:val="28"/>
        </w:rPr>
      </w:pPr>
    </w:p>
    <w:p w:rsidR="00965769" w:rsidRPr="006F7D73" w:rsidRDefault="00D125ED">
      <w:pPr>
        <w:jc w:val="center"/>
        <w:rPr>
          <w:rFonts w:ascii="黑体" w:eastAsia="黑体" w:hAnsi="黑体"/>
          <w:sz w:val="28"/>
          <w:szCs w:val="28"/>
        </w:rPr>
      </w:pPr>
      <w:r w:rsidRPr="006F7D73">
        <w:rPr>
          <w:rFonts w:ascii="黑体" w:eastAsia="黑体" w:hAnsi="黑体"/>
          <w:sz w:val="28"/>
          <w:szCs w:val="28"/>
        </w:rPr>
        <w:t>中标候选人表</w:t>
      </w:r>
    </w:p>
    <w:p w:rsidR="00965769" w:rsidRPr="006F7D73" w:rsidRDefault="00965769">
      <w:pPr>
        <w:jc w:val="center"/>
        <w:rPr>
          <w:rFonts w:ascii="Times New Roman" w:eastAsia="方正小标宋_GBK" w:hAnsi="Times New Roman"/>
          <w:sz w:val="44"/>
          <w:szCs w:val="44"/>
        </w:rPr>
      </w:pPr>
    </w:p>
    <w:p w:rsidR="00965769" w:rsidRPr="006F7D73" w:rsidRDefault="00D125ED">
      <w:pPr>
        <w:snapToGrid w:val="0"/>
        <w:spacing w:line="460" w:lineRule="exact"/>
        <w:rPr>
          <w:rFonts w:asciiTheme="majorEastAsia" w:eastAsiaTheme="majorEastAsia" w:hAnsiTheme="majorEastAsia"/>
          <w:szCs w:val="21"/>
          <w:u w:val="single"/>
        </w:rPr>
      </w:pPr>
      <w:r w:rsidRPr="006F7D73">
        <w:rPr>
          <w:rFonts w:asciiTheme="majorEastAsia" w:eastAsiaTheme="majorEastAsia" w:hAnsiTheme="majorEastAsia"/>
          <w:szCs w:val="21"/>
        </w:rPr>
        <w:t>项目名称：</w:t>
      </w:r>
      <w:r w:rsidRPr="006F7D73">
        <w:rPr>
          <w:rFonts w:asciiTheme="majorEastAsia" w:eastAsiaTheme="majorEastAsia" w:hAnsiTheme="majorEastAsia" w:hint="eastAsia"/>
          <w:szCs w:val="21"/>
          <w:u w:val="single"/>
        </w:rPr>
        <w:t xml:space="preserve">        </w:t>
      </w:r>
      <w:r w:rsidRPr="006F7D73">
        <w:rPr>
          <w:rFonts w:asciiTheme="majorEastAsia" w:eastAsiaTheme="majorEastAsia" w:hAnsiTheme="majorEastAsia" w:hint="eastAsia"/>
          <w:szCs w:val="21"/>
        </w:rPr>
        <w:t>（项目名称）_________设备（材料）采购</w:t>
      </w:r>
    </w:p>
    <w:p w:rsidR="00965769" w:rsidRPr="006F7D73" w:rsidRDefault="00D125ED">
      <w:pPr>
        <w:snapToGrid w:val="0"/>
        <w:spacing w:line="460" w:lineRule="exact"/>
        <w:rPr>
          <w:rFonts w:asciiTheme="majorEastAsia" w:eastAsiaTheme="majorEastAsia" w:hAnsiTheme="majorEastAsia"/>
          <w:szCs w:val="21"/>
        </w:rPr>
      </w:pPr>
      <w:r w:rsidRPr="006F7D73">
        <w:rPr>
          <w:rFonts w:asciiTheme="majorEastAsia" w:eastAsiaTheme="majorEastAsia" w:hAnsiTheme="majorEastAsia"/>
          <w:szCs w:val="21"/>
        </w:rPr>
        <w:t>招标编号：</w:t>
      </w:r>
      <w:r w:rsidRPr="006F7D73">
        <w:rPr>
          <w:rFonts w:asciiTheme="majorEastAsia" w:eastAsiaTheme="majorEastAsia" w:hAnsiTheme="majorEastAsia" w:hint="eastAsia"/>
          <w:szCs w:val="21"/>
          <w:u w:val="single"/>
        </w:rPr>
        <w:t xml:space="preserve">        </w:t>
      </w:r>
    </w:p>
    <w:tbl>
      <w:tblPr>
        <w:tblW w:w="90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60"/>
        <w:gridCol w:w="4660"/>
        <w:gridCol w:w="3218"/>
      </w:tblGrid>
      <w:tr w:rsidR="00965769" w:rsidRPr="006F7D73">
        <w:trPr>
          <w:trHeight w:val="454"/>
          <w:jc w:val="center"/>
        </w:trPr>
        <w:tc>
          <w:tcPr>
            <w:tcW w:w="1160" w:type="dxa"/>
            <w:vAlign w:val="center"/>
          </w:tcPr>
          <w:p w:rsidR="00965769" w:rsidRPr="006F7D73" w:rsidRDefault="00D125ED">
            <w:pPr>
              <w:jc w:val="center"/>
              <w:rPr>
                <w:rFonts w:asciiTheme="majorEastAsia" w:eastAsiaTheme="majorEastAsia" w:hAnsiTheme="majorEastAsia"/>
                <w:b/>
                <w:szCs w:val="21"/>
              </w:rPr>
            </w:pPr>
            <w:r w:rsidRPr="006F7D73">
              <w:rPr>
                <w:rFonts w:asciiTheme="majorEastAsia" w:eastAsiaTheme="majorEastAsia" w:hAnsiTheme="majorEastAsia"/>
                <w:b/>
                <w:szCs w:val="21"/>
              </w:rPr>
              <w:t>排  序</w:t>
            </w:r>
          </w:p>
        </w:tc>
        <w:tc>
          <w:tcPr>
            <w:tcW w:w="4660" w:type="dxa"/>
            <w:vAlign w:val="center"/>
          </w:tcPr>
          <w:p w:rsidR="00965769" w:rsidRPr="006F7D73" w:rsidRDefault="00D125ED">
            <w:pPr>
              <w:jc w:val="center"/>
              <w:rPr>
                <w:rFonts w:asciiTheme="majorEastAsia" w:eastAsiaTheme="majorEastAsia" w:hAnsiTheme="majorEastAsia"/>
                <w:b/>
                <w:szCs w:val="21"/>
              </w:rPr>
            </w:pPr>
            <w:r w:rsidRPr="006F7D73">
              <w:rPr>
                <w:rFonts w:asciiTheme="majorEastAsia" w:eastAsiaTheme="majorEastAsia" w:hAnsiTheme="majorEastAsia"/>
                <w:b/>
                <w:szCs w:val="21"/>
              </w:rPr>
              <w:t>中标候选人</w:t>
            </w:r>
          </w:p>
        </w:tc>
        <w:tc>
          <w:tcPr>
            <w:tcW w:w="3218" w:type="dxa"/>
            <w:vAlign w:val="center"/>
          </w:tcPr>
          <w:p w:rsidR="00965769" w:rsidRPr="006F7D73" w:rsidRDefault="00D125ED">
            <w:pPr>
              <w:jc w:val="center"/>
              <w:rPr>
                <w:rFonts w:asciiTheme="majorEastAsia" w:eastAsiaTheme="majorEastAsia" w:hAnsiTheme="majorEastAsia"/>
                <w:b/>
                <w:szCs w:val="21"/>
              </w:rPr>
            </w:pPr>
            <w:r w:rsidRPr="006F7D73">
              <w:rPr>
                <w:rFonts w:asciiTheme="majorEastAsia" w:eastAsiaTheme="majorEastAsia" w:hAnsiTheme="majorEastAsia"/>
                <w:b/>
                <w:szCs w:val="21"/>
              </w:rPr>
              <w:t>投标报价（万元）</w:t>
            </w:r>
          </w:p>
        </w:tc>
      </w:tr>
      <w:tr w:rsidR="00965769" w:rsidRPr="006F7D73">
        <w:trPr>
          <w:trHeight w:val="454"/>
          <w:jc w:val="center"/>
        </w:trPr>
        <w:tc>
          <w:tcPr>
            <w:tcW w:w="1160" w:type="dxa"/>
            <w:vAlign w:val="center"/>
          </w:tcPr>
          <w:p w:rsidR="00965769" w:rsidRPr="006F7D73" w:rsidRDefault="00D125ED">
            <w:pPr>
              <w:jc w:val="center"/>
              <w:rPr>
                <w:rFonts w:asciiTheme="majorEastAsia" w:eastAsiaTheme="majorEastAsia" w:hAnsiTheme="majorEastAsia"/>
                <w:szCs w:val="21"/>
              </w:rPr>
            </w:pPr>
            <w:r w:rsidRPr="006F7D73">
              <w:rPr>
                <w:rFonts w:asciiTheme="majorEastAsia" w:eastAsiaTheme="majorEastAsia" w:hAnsiTheme="majorEastAsia"/>
                <w:szCs w:val="21"/>
              </w:rPr>
              <w:t>第一名</w:t>
            </w:r>
          </w:p>
        </w:tc>
        <w:tc>
          <w:tcPr>
            <w:tcW w:w="4660" w:type="dxa"/>
            <w:vAlign w:val="center"/>
          </w:tcPr>
          <w:p w:rsidR="00965769" w:rsidRPr="006F7D73" w:rsidRDefault="00965769">
            <w:pPr>
              <w:jc w:val="center"/>
              <w:rPr>
                <w:rFonts w:asciiTheme="majorEastAsia" w:eastAsiaTheme="majorEastAsia" w:hAnsiTheme="majorEastAsia"/>
                <w:szCs w:val="21"/>
              </w:rPr>
            </w:pPr>
          </w:p>
        </w:tc>
        <w:tc>
          <w:tcPr>
            <w:tcW w:w="3218" w:type="dxa"/>
            <w:vAlign w:val="center"/>
          </w:tcPr>
          <w:p w:rsidR="00965769" w:rsidRPr="006F7D73" w:rsidRDefault="00965769">
            <w:pPr>
              <w:jc w:val="center"/>
              <w:rPr>
                <w:rFonts w:asciiTheme="majorEastAsia" w:eastAsiaTheme="majorEastAsia" w:hAnsiTheme="majorEastAsia"/>
                <w:szCs w:val="21"/>
              </w:rPr>
            </w:pPr>
          </w:p>
        </w:tc>
      </w:tr>
      <w:tr w:rsidR="00965769" w:rsidRPr="006F7D73">
        <w:trPr>
          <w:trHeight w:val="454"/>
          <w:jc w:val="center"/>
        </w:trPr>
        <w:tc>
          <w:tcPr>
            <w:tcW w:w="1160" w:type="dxa"/>
            <w:vAlign w:val="center"/>
          </w:tcPr>
          <w:p w:rsidR="00965769" w:rsidRPr="006F7D73" w:rsidRDefault="00D125ED">
            <w:pPr>
              <w:jc w:val="center"/>
              <w:rPr>
                <w:rFonts w:asciiTheme="majorEastAsia" w:eastAsiaTheme="majorEastAsia" w:hAnsiTheme="majorEastAsia"/>
                <w:szCs w:val="21"/>
              </w:rPr>
            </w:pPr>
            <w:r w:rsidRPr="006F7D73">
              <w:rPr>
                <w:rFonts w:asciiTheme="majorEastAsia" w:eastAsiaTheme="majorEastAsia" w:hAnsiTheme="majorEastAsia"/>
                <w:szCs w:val="21"/>
              </w:rPr>
              <w:t>第二名</w:t>
            </w:r>
          </w:p>
        </w:tc>
        <w:tc>
          <w:tcPr>
            <w:tcW w:w="4660" w:type="dxa"/>
            <w:vAlign w:val="center"/>
          </w:tcPr>
          <w:p w:rsidR="00965769" w:rsidRPr="006F7D73" w:rsidRDefault="00965769">
            <w:pPr>
              <w:jc w:val="center"/>
              <w:rPr>
                <w:rFonts w:asciiTheme="majorEastAsia" w:eastAsiaTheme="majorEastAsia" w:hAnsiTheme="majorEastAsia"/>
                <w:szCs w:val="21"/>
              </w:rPr>
            </w:pPr>
          </w:p>
        </w:tc>
        <w:tc>
          <w:tcPr>
            <w:tcW w:w="3218" w:type="dxa"/>
            <w:vAlign w:val="center"/>
          </w:tcPr>
          <w:p w:rsidR="00965769" w:rsidRPr="006F7D73" w:rsidRDefault="00965769">
            <w:pPr>
              <w:jc w:val="center"/>
              <w:rPr>
                <w:rFonts w:asciiTheme="majorEastAsia" w:eastAsiaTheme="majorEastAsia" w:hAnsiTheme="majorEastAsia"/>
                <w:szCs w:val="21"/>
              </w:rPr>
            </w:pPr>
          </w:p>
        </w:tc>
      </w:tr>
      <w:tr w:rsidR="00965769" w:rsidRPr="006F7D73">
        <w:trPr>
          <w:trHeight w:val="454"/>
          <w:jc w:val="center"/>
        </w:trPr>
        <w:tc>
          <w:tcPr>
            <w:tcW w:w="1160" w:type="dxa"/>
            <w:vAlign w:val="center"/>
          </w:tcPr>
          <w:p w:rsidR="00965769" w:rsidRPr="006F7D73" w:rsidRDefault="00D125ED">
            <w:pPr>
              <w:jc w:val="center"/>
              <w:rPr>
                <w:rFonts w:asciiTheme="majorEastAsia" w:eastAsiaTheme="majorEastAsia" w:hAnsiTheme="majorEastAsia"/>
                <w:szCs w:val="21"/>
              </w:rPr>
            </w:pPr>
            <w:r w:rsidRPr="006F7D73">
              <w:rPr>
                <w:rFonts w:asciiTheme="majorEastAsia" w:eastAsiaTheme="majorEastAsia" w:hAnsiTheme="majorEastAsia"/>
                <w:szCs w:val="21"/>
              </w:rPr>
              <w:t>第三名</w:t>
            </w:r>
          </w:p>
        </w:tc>
        <w:tc>
          <w:tcPr>
            <w:tcW w:w="4660" w:type="dxa"/>
            <w:vAlign w:val="center"/>
          </w:tcPr>
          <w:p w:rsidR="00965769" w:rsidRPr="006F7D73" w:rsidRDefault="00965769">
            <w:pPr>
              <w:jc w:val="center"/>
              <w:rPr>
                <w:rFonts w:asciiTheme="majorEastAsia" w:eastAsiaTheme="majorEastAsia" w:hAnsiTheme="majorEastAsia"/>
                <w:szCs w:val="21"/>
              </w:rPr>
            </w:pPr>
          </w:p>
        </w:tc>
        <w:tc>
          <w:tcPr>
            <w:tcW w:w="3218" w:type="dxa"/>
            <w:vAlign w:val="center"/>
          </w:tcPr>
          <w:p w:rsidR="00965769" w:rsidRPr="006F7D73" w:rsidRDefault="00965769">
            <w:pPr>
              <w:jc w:val="center"/>
              <w:rPr>
                <w:rFonts w:asciiTheme="majorEastAsia" w:eastAsiaTheme="majorEastAsia" w:hAnsiTheme="majorEastAsia"/>
                <w:szCs w:val="21"/>
              </w:rPr>
            </w:pPr>
          </w:p>
        </w:tc>
      </w:tr>
      <w:tr w:rsidR="00965769" w:rsidRPr="006F7D73">
        <w:trPr>
          <w:trHeight w:val="454"/>
          <w:jc w:val="center"/>
        </w:trPr>
        <w:tc>
          <w:tcPr>
            <w:tcW w:w="1160" w:type="dxa"/>
            <w:vAlign w:val="center"/>
          </w:tcPr>
          <w:p w:rsidR="00965769" w:rsidRPr="006F7D73" w:rsidRDefault="00D125ED">
            <w:pPr>
              <w:jc w:val="center"/>
              <w:rPr>
                <w:rFonts w:asciiTheme="majorEastAsia" w:eastAsiaTheme="majorEastAsia" w:hAnsiTheme="majorEastAsia"/>
                <w:szCs w:val="21"/>
              </w:rPr>
            </w:pPr>
            <w:r w:rsidRPr="006F7D73">
              <w:rPr>
                <w:rFonts w:asciiTheme="majorEastAsia" w:eastAsiaTheme="majorEastAsia" w:hAnsiTheme="majorEastAsia" w:hint="eastAsia"/>
                <w:szCs w:val="21"/>
              </w:rPr>
              <w:t>……</w:t>
            </w:r>
          </w:p>
        </w:tc>
        <w:tc>
          <w:tcPr>
            <w:tcW w:w="4660" w:type="dxa"/>
            <w:vAlign w:val="center"/>
          </w:tcPr>
          <w:p w:rsidR="00965769" w:rsidRPr="006F7D73" w:rsidRDefault="00D125ED">
            <w:pPr>
              <w:jc w:val="center"/>
              <w:rPr>
                <w:rFonts w:asciiTheme="majorEastAsia" w:eastAsiaTheme="majorEastAsia" w:hAnsiTheme="majorEastAsia"/>
                <w:szCs w:val="21"/>
              </w:rPr>
            </w:pPr>
            <w:r w:rsidRPr="006F7D73">
              <w:rPr>
                <w:rFonts w:asciiTheme="majorEastAsia" w:eastAsiaTheme="majorEastAsia" w:hAnsiTheme="majorEastAsia" w:hint="eastAsia"/>
                <w:szCs w:val="21"/>
              </w:rPr>
              <w:t>……</w:t>
            </w:r>
          </w:p>
        </w:tc>
        <w:tc>
          <w:tcPr>
            <w:tcW w:w="3218" w:type="dxa"/>
            <w:vAlign w:val="center"/>
          </w:tcPr>
          <w:p w:rsidR="00965769" w:rsidRPr="006F7D73" w:rsidRDefault="00D125ED">
            <w:pPr>
              <w:jc w:val="center"/>
              <w:rPr>
                <w:rFonts w:asciiTheme="majorEastAsia" w:eastAsiaTheme="majorEastAsia" w:hAnsiTheme="majorEastAsia"/>
                <w:szCs w:val="21"/>
              </w:rPr>
            </w:pPr>
            <w:r w:rsidRPr="006F7D73">
              <w:rPr>
                <w:rFonts w:asciiTheme="majorEastAsia" w:eastAsiaTheme="majorEastAsia" w:hAnsiTheme="majorEastAsia" w:hint="eastAsia"/>
                <w:szCs w:val="21"/>
              </w:rPr>
              <w:t>……</w:t>
            </w:r>
          </w:p>
        </w:tc>
      </w:tr>
    </w:tbl>
    <w:p w:rsidR="00965769" w:rsidRPr="006F7D73" w:rsidRDefault="00965769">
      <w:pPr>
        <w:jc w:val="left"/>
        <w:rPr>
          <w:rFonts w:asciiTheme="majorEastAsia" w:eastAsiaTheme="majorEastAsia" w:hAnsiTheme="majorEastAsia"/>
          <w:szCs w:val="21"/>
        </w:rPr>
      </w:pPr>
    </w:p>
    <w:p w:rsidR="00965769" w:rsidRPr="006F7D73" w:rsidRDefault="00D125ED">
      <w:pPr>
        <w:jc w:val="left"/>
        <w:rPr>
          <w:rFonts w:asciiTheme="majorEastAsia" w:eastAsiaTheme="majorEastAsia" w:hAnsiTheme="majorEastAsia"/>
          <w:szCs w:val="21"/>
        </w:rPr>
      </w:pPr>
      <w:r w:rsidRPr="006F7D73">
        <w:rPr>
          <w:rFonts w:asciiTheme="majorEastAsia" w:eastAsiaTheme="majorEastAsia" w:hAnsiTheme="majorEastAsia"/>
          <w:szCs w:val="21"/>
        </w:rPr>
        <w:t>签订合同前要处理的事宜：</w:t>
      </w:r>
    </w:p>
    <w:p w:rsidR="00965769" w:rsidRPr="006F7D73" w:rsidRDefault="00965769">
      <w:pPr>
        <w:jc w:val="left"/>
        <w:rPr>
          <w:rFonts w:asciiTheme="majorEastAsia" w:eastAsiaTheme="majorEastAsia" w:hAnsiTheme="majorEastAsia"/>
          <w:szCs w:val="21"/>
        </w:rPr>
      </w:pPr>
    </w:p>
    <w:p w:rsidR="00965769" w:rsidRPr="006F7D73" w:rsidRDefault="00965769">
      <w:pPr>
        <w:jc w:val="left"/>
        <w:rPr>
          <w:rFonts w:asciiTheme="majorEastAsia" w:eastAsiaTheme="majorEastAsia" w:hAnsiTheme="majorEastAsia"/>
          <w:szCs w:val="21"/>
        </w:rPr>
      </w:pPr>
    </w:p>
    <w:p w:rsidR="00965769" w:rsidRPr="006F7D73" w:rsidRDefault="00D125ED">
      <w:pPr>
        <w:jc w:val="left"/>
        <w:rPr>
          <w:rFonts w:asciiTheme="majorEastAsia" w:eastAsiaTheme="majorEastAsia" w:hAnsiTheme="majorEastAsia"/>
          <w:szCs w:val="21"/>
        </w:rPr>
      </w:pPr>
      <w:r w:rsidRPr="006F7D73">
        <w:rPr>
          <w:rFonts w:asciiTheme="majorEastAsia" w:eastAsiaTheme="majorEastAsia" w:hAnsiTheme="majorEastAsia"/>
          <w:szCs w:val="21"/>
        </w:rPr>
        <w:t>评标委员会全体成员签字：</w:t>
      </w:r>
    </w:p>
    <w:p w:rsidR="00965769" w:rsidRPr="006F7D73" w:rsidRDefault="00965769">
      <w:pPr>
        <w:jc w:val="left"/>
        <w:rPr>
          <w:rFonts w:asciiTheme="majorEastAsia" w:eastAsiaTheme="majorEastAsia" w:hAnsiTheme="majorEastAsia"/>
          <w:szCs w:val="21"/>
        </w:rPr>
      </w:pPr>
    </w:p>
    <w:p w:rsidR="00965769" w:rsidRPr="006F7D73" w:rsidRDefault="00965769">
      <w:pPr>
        <w:jc w:val="left"/>
        <w:rPr>
          <w:rFonts w:asciiTheme="majorEastAsia" w:eastAsiaTheme="majorEastAsia" w:hAnsiTheme="majorEastAsia"/>
          <w:szCs w:val="21"/>
        </w:rPr>
      </w:pPr>
    </w:p>
    <w:p w:rsidR="00965769" w:rsidRPr="006F7D73" w:rsidRDefault="00965769">
      <w:pPr>
        <w:jc w:val="left"/>
        <w:rPr>
          <w:rFonts w:asciiTheme="majorEastAsia" w:eastAsiaTheme="majorEastAsia" w:hAnsiTheme="majorEastAsia"/>
          <w:szCs w:val="21"/>
        </w:rPr>
      </w:pPr>
    </w:p>
    <w:p w:rsidR="00965769" w:rsidRPr="006F7D73" w:rsidRDefault="00D125ED">
      <w:pPr>
        <w:pStyle w:val="aff0"/>
        <w:spacing w:line="460" w:lineRule="exact"/>
        <w:ind w:leftChars="200" w:left="420" w:right="630" w:firstLineChars="0" w:firstLine="0"/>
        <w:jc w:val="right"/>
        <w:rPr>
          <w:rFonts w:asciiTheme="majorEastAsia" w:eastAsiaTheme="majorEastAsia" w:hAnsiTheme="majorEastAsia"/>
          <w:szCs w:val="21"/>
        </w:rPr>
      </w:pPr>
      <w:r w:rsidRPr="006F7D73">
        <w:rPr>
          <w:rFonts w:asciiTheme="majorEastAsia" w:eastAsiaTheme="majorEastAsia" w:hAnsiTheme="majorEastAsia"/>
          <w:szCs w:val="21"/>
        </w:rPr>
        <w:t>日期：</w:t>
      </w:r>
      <w:r w:rsidRPr="006F7D73">
        <w:rPr>
          <w:rFonts w:ascii="Times New Roman" w:hAnsi="Times New Roman" w:hint="eastAsia"/>
          <w:color w:val="000000"/>
          <w:u w:val="single"/>
        </w:rPr>
        <w:t xml:space="preserve">         </w:t>
      </w:r>
      <w:r w:rsidRPr="006F7D73">
        <w:rPr>
          <w:rFonts w:asciiTheme="majorEastAsia" w:eastAsiaTheme="majorEastAsia" w:hAnsiTheme="majorEastAsia"/>
          <w:szCs w:val="21"/>
        </w:rPr>
        <w:t>年</w:t>
      </w:r>
      <w:r w:rsidRPr="006F7D73">
        <w:rPr>
          <w:rFonts w:ascii="Times New Roman" w:hAnsi="Times New Roman" w:hint="eastAsia"/>
          <w:color w:val="000000"/>
          <w:u w:val="single"/>
        </w:rPr>
        <w:t xml:space="preserve">        </w:t>
      </w:r>
      <w:r w:rsidRPr="006F7D73">
        <w:rPr>
          <w:rFonts w:asciiTheme="majorEastAsia" w:eastAsiaTheme="majorEastAsia" w:hAnsiTheme="majorEastAsia"/>
          <w:szCs w:val="21"/>
        </w:rPr>
        <w:t>月</w:t>
      </w:r>
      <w:r w:rsidRPr="006F7D73">
        <w:rPr>
          <w:rFonts w:ascii="Times New Roman" w:hAnsi="Times New Roman" w:hint="eastAsia"/>
          <w:color w:val="000000"/>
          <w:u w:val="single"/>
        </w:rPr>
        <w:t xml:space="preserve">        </w:t>
      </w:r>
      <w:r w:rsidRPr="006F7D73">
        <w:rPr>
          <w:rFonts w:asciiTheme="majorEastAsia" w:eastAsiaTheme="majorEastAsia" w:hAnsiTheme="majorEastAsia"/>
          <w:szCs w:val="21"/>
        </w:rPr>
        <w:t>日</w:t>
      </w:r>
    </w:p>
    <w:p w:rsidR="00965769" w:rsidRPr="006F7D73" w:rsidRDefault="00965769">
      <w:pPr>
        <w:ind w:firstLineChars="1670" w:firstLine="3507"/>
        <w:jc w:val="center"/>
        <w:rPr>
          <w:rFonts w:asciiTheme="majorEastAsia" w:eastAsiaTheme="majorEastAsia" w:hAnsiTheme="majorEastAsia"/>
          <w:szCs w:val="21"/>
        </w:rPr>
      </w:pPr>
    </w:p>
    <w:p w:rsidR="00965769" w:rsidRPr="006F7D73" w:rsidRDefault="00D125ED">
      <w:pPr>
        <w:jc w:val="center"/>
        <w:rPr>
          <w:rFonts w:ascii="Times New Roman" w:eastAsia="方正小标宋_GBK" w:hAnsi="Times New Roman"/>
          <w:sz w:val="40"/>
          <w:szCs w:val="28"/>
        </w:rPr>
      </w:pPr>
      <w:r w:rsidRPr="006F7D73">
        <w:rPr>
          <w:rFonts w:ascii="Times New Roman" w:hAnsi="Times New Roman"/>
          <w:szCs w:val="24"/>
        </w:rPr>
        <w:br w:type="page"/>
      </w:r>
    </w:p>
    <w:p w:rsidR="00965769" w:rsidRPr="006F7D73" w:rsidRDefault="00965769">
      <w:pPr>
        <w:snapToGrid w:val="0"/>
        <w:rPr>
          <w:rFonts w:asciiTheme="minorEastAsia" w:eastAsiaTheme="minorEastAsia" w:hAnsiTheme="minorEastAsia"/>
          <w:szCs w:val="21"/>
        </w:rPr>
      </w:pPr>
    </w:p>
    <w:p w:rsidR="00965769" w:rsidRPr="006F7D73" w:rsidRDefault="00D125ED">
      <w:pPr>
        <w:pStyle w:val="1"/>
        <w:spacing w:before="0" w:afterLines="100" w:after="240" w:line="240" w:lineRule="auto"/>
        <w:jc w:val="center"/>
        <w:rPr>
          <w:rFonts w:ascii="华文中宋" w:eastAsia="华文中宋" w:hAnsi="华文中宋"/>
          <w:b w:val="0"/>
          <w:color w:val="000000"/>
        </w:rPr>
      </w:pPr>
      <w:bookmarkStart w:id="581" w:name="_Toc34749745"/>
      <w:r w:rsidRPr="006F7D73">
        <w:rPr>
          <w:rFonts w:ascii="华文中宋" w:eastAsia="华文中宋" w:hAnsi="华文中宋" w:hint="eastAsia"/>
          <w:b w:val="0"/>
          <w:color w:val="000000"/>
        </w:rPr>
        <w:t>第四章合同条款及格式</w:t>
      </w:r>
      <w:bookmarkEnd w:id="581"/>
    </w:p>
    <w:p w:rsidR="00965769" w:rsidRPr="006F7D73" w:rsidRDefault="00965769">
      <w:pPr>
        <w:pStyle w:val="2"/>
        <w:spacing w:beforeLines="100" w:before="240" w:afterLines="100" w:after="240" w:line="240" w:lineRule="auto"/>
        <w:jc w:val="center"/>
        <w:rPr>
          <w:rFonts w:ascii="Times New Roman" w:hAnsi="Times New Roman"/>
          <w:b w:val="0"/>
          <w:color w:val="000000"/>
          <w:sz w:val="28"/>
          <w:szCs w:val="28"/>
        </w:rPr>
      </w:pPr>
      <w:bookmarkStart w:id="582" w:name="_Toc34749746"/>
    </w:p>
    <w:p w:rsidR="00965769" w:rsidRPr="006F7D73" w:rsidRDefault="00D125ED">
      <w:pPr>
        <w:pStyle w:val="2"/>
        <w:spacing w:beforeLines="100" w:before="240" w:afterLines="100" w:after="240" w:line="240" w:lineRule="auto"/>
        <w:jc w:val="center"/>
        <w:rPr>
          <w:rFonts w:ascii="Times New Roman" w:hAnsi="Times New Roman"/>
          <w:b w:val="0"/>
          <w:color w:val="000000"/>
          <w:sz w:val="28"/>
          <w:szCs w:val="28"/>
        </w:rPr>
      </w:pPr>
      <w:r w:rsidRPr="006F7D73">
        <w:rPr>
          <w:rFonts w:ascii="Times New Roman" w:hAnsi="Times New Roman"/>
          <w:b w:val="0"/>
          <w:color w:val="000000"/>
          <w:sz w:val="28"/>
          <w:szCs w:val="28"/>
        </w:rPr>
        <w:t>第一节通用合同条款</w:t>
      </w:r>
      <w:bookmarkEnd w:id="582"/>
    </w:p>
    <w:p w:rsidR="00965769" w:rsidRPr="006F7D73" w:rsidRDefault="00965769"/>
    <w:p w:rsidR="00965769" w:rsidRPr="006F7D73" w:rsidRDefault="00D125ED">
      <w:pPr>
        <w:pStyle w:val="2"/>
        <w:spacing w:beforeLines="100" w:before="240" w:afterLines="100" w:after="240" w:line="460" w:lineRule="exact"/>
        <w:ind w:firstLine="105"/>
        <w:rPr>
          <w:rFonts w:ascii="黑体" w:hAnsi="黑体"/>
          <w:bCs/>
          <w:szCs w:val="32"/>
        </w:rPr>
      </w:pPr>
      <w:bookmarkStart w:id="583" w:name="_Toc369531601"/>
      <w:bookmarkStart w:id="584" w:name="_Toc30942"/>
      <w:bookmarkStart w:id="585" w:name="_Toc247514035"/>
      <w:bookmarkStart w:id="586" w:name="_Toc247527636"/>
      <w:bookmarkStart w:id="587" w:name="_Toc300835032"/>
      <w:bookmarkStart w:id="588" w:name="_Toc34749747"/>
      <w:r w:rsidRPr="006F7D73">
        <w:rPr>
          <w:rFonts w:ascii="黑体" w:hAnsi="黑体"/>
          <w:bCs/>
          <w:szCs w:val="32"/>
        </w:rPr>
        <w:t>1. 一般约定</w:t>
      </w:r>
      <w:bookmarkEnd w:id="583"/>
      <w:bookmarkEnd w:id="584"/>
      <w:bookmarkEnd w:id="585"/>
      <w:bookmarkEnd w:id="586"/>
      <w:bookmarkEnd w:id="587"/>
      <w:bookmarkEnd w:id="588"/>
    </w:p>
    <w:p w:rsidR="00965769" w:rsidRPr="006F7D73" w:rsidRDefault="00D125ED">
      <w:pPr>
        <w:pStyle w:val="3"/>
        <w:spacing w:beforeLines="100" w:before="240" w:afterLines="100" w:after="240" w:line="460" w:lineRule="exact"/>
        <w:ind w:firstLine="137"/>
        <w:rPr>
          <w:rFonts w:hAnsi="黑体"/>
          <w:color w:val="000000"/>
          <w:szCs w:val="28"/>
        </w:rPr>
      </w:pPr>
      <w:bookmarkStart w:id="589" w:name="_Toc296602500"/>
      <w:bookmarkStart w:id="590" w:name="_Toc3381"/>
      <w:bookmarkStart w:id="591" w:name="_Toc247085770"/>
      <w:bookmarkStart w:id="592" w:name="_Toc246996998"/>
      <w:bookmarkStart w:id="593" w:name="_Toc369531602"/>
      <w:bookmarkStart w:id="594" w:name="_Toc246996255"/>
      <w:bookmarkStart w:id="595" w:name="_Toc34749748"/>
      <w:r w:rsidRPr="006F7D73">
        <w:rPr>
          <w:rFonts w:hAnsi="黑体"/>
          <w:color w:val="000000"/>
          <w:szCs w:val="28"/>
        </w:rPr>
        <w:t>1.1 词语定义</w:t>
      </w:r>
      <w:bookmarkEnd w:id="589"/>
      <w:bookmarkEnd w:id="590"/>
      <w:bookmarkEnd w:id="591"/>
      <w:bookmarkEnd w:id="592"/>
      <w:bookmarkEnd w:id="593"/>
      <w:bookmarkEnd w:id="594"/>
      <w:bookmarkEnd w:id="595"/>
    </w:p>
    <w:p w:rsidR="00965769" w:rsidRPr="006F7D73" w:rsidRDefault="00D125ED">
      <w:pPr>
        <w:spacing w:line="460" w:lineRule="exact"/>
        <w:ind w:firstLineChars="200" w:firstLine="420"/>
        <w:rPr>
          <w:rFonts w:asciiTheme="majorEastAsia" w:eastAsiaTheme="majorEastAsia" w:hAnsiTheme="majorEastAsia"/>
          <w:szCs w:val="21"/>
        </w:rPr>
      </w:pPr>
      <w:r w:rsidRPr="006F7D73">
        <w:rPr>
          <w:rFonts w:asciiTheme="majorEastAsia" w:eastAsiaTheme="majorEastAsia" w:hAnsiTheme="majorEastAsia"/>
          <w:szCs w:val="21"/>
        </w:rPr>
        <w:t>除专用合同条款另有约定外，合同中的下列词语应具有本款所赋予的含义。</w:t>
      </w:r>
    </w:p>
    <w:p w:rsidR="00965769" w:rsidRPr="006F7D73" w:rsidRDefault="00D125ED">
      <w:pPr>
        <w:spacing w:line="460" w:lineRule="exact"/>
        <w:ind w:firstLineChars="200" w:firstLine="420"/>
        <w:rPr>
          <w:rFonts w:asciiTheme="majorEastAsia" w:eastAsiaTheme="majorEastAsia" w:hAnsiTheme="majorEastAsia"/>
          <w:szCs w:val="21"/>
        </w:rPr>
      </w:pPr>
      <w:r w:rsidRPr="006F7D73">
        <w:rPr>
          <w:rFonts w:asciiTheme="majorEastAsia" w:eastAsiaTheme="majorEastAsia" w:hAnsiTheme="majorEastAsia"/>
          <w:szCs w:val="21"/>
        </w:rPr>
        <w:t>1.1.1合同</w:t>
      </w:r>
    </w:p>
    <w:p w:rsidR="00965769" w:rsidRPr="006F7D73" w:rsidRDefault="00D125ED">
      <w:pPr>
        <w:spacing w:line="460" w:lineRule="exact"/>
        <w:ind w:firstLineChars="200" w:firstLine="420"/>
        <w:rPr>
          <w:rFonts w:asciiTheme="majorEastAsia" w:eastAsiaTheme="majorEastAsia" w:hAnsiTheme="majorEastAsia"/>
          <w:szCs w:val="21"/>
        </w:rPr>
      </w:pPr>
      <w:r w:rsidRPr="006F7D73">
        <w:rPr>
          <w:rFonts w:asciiTheme="majorEastAsia" w:eastAsiaTheme="majorEastAsia" w:hAnsiTheme="majorEastAsia"/>
          <w:szCs w:val="21"/>
        </w:rPr>
        <w:t>1.1.1.1 合同文件（或称合同）：指合同协议书、中标通知书、投标函、商务和技术偏差表、专用合同条款、通用合同条款、供货要求、分项报价表、中标设备</w:t>
      </w:r>
      <w:r w:rsidRPr="006F7D73">
        <w:rPr>
          <w:rFonts w:asciiTheme="majorEastAsia" w:eastAsiaTheme="majorEastAsia" w:hAnsiTheme="majorEastAsia"/>
          <w:color w:val="000000"/>
          <w:szCs w:val="21"/>
        </w:rPr>
        <w:t>（材料）</w:t>
      </w:r>
      <w:r w:rsidRPr="006F7D73">
        <w:rPr>
          <w:rFonts w:asciiTheme="majorEastAsia" w:eastAsiaTheme="majorEastAsia" w:hAnsiTheme="majorEastAsia"/>
          <w:szCs w:val="21"/>
        </w:rPr>
        <w:t>技术性能指标的详细描述、技术服务和质保期服务计划，以及其他构成合同组成部分的文件。</w:t>
      </w:r>
    </w:p>
    <w:p w:rsidR="00965769" w:rsidRPr="006F7D73" w:rsidRDefault="00D125ED">
      <w:pPr>
        <w:spacing w:line="460" w:lineRule="exact"/>
        <w:ind w:firstLineChars="200" w:firstLine="420"/>
        <w:rPr>
          <w:rFonts w:asciiTheme="majorEastAsia" w:eastAsiaTheme="majorEastAsia" w:hAnsiTheme="majorEastAsia"/>
          <w:szCs w:val="21"/>
        </w:rPr>
      </w:pPr>
      <w:r w:rsidRPr="006F7D73">
        <w:rPr>
          <w:rFonts w:asciiTheme="majorEastAsia" w:eastAsiaTheme="majorEastAsia" w:hAnsiTheme="majorEastAsia"/>
          <w:szCs w:val="21"/>
        </w:rPr>
        <w:t>1.1.1.2合同协议书：指买方和卖方共同签署的合同协议书。</w:t>
      </w:r>
    </w:p>
    <w:p w:rsidR="00965769" w:rsidRPr="006F7D73" w:rsidRDefault="00D125ED">
      <w:pPr>
        <w:spacing w:line="460" w:lineRule="exact"/>
        <w:ind w:firstLineChars="200" w:firstLine="420"/>
        <w:rPr>
          <w:rFonts w:asciiTheme="majorEastAsia" w:eastAsiaTheme="majorEastAsia" w:hAnsiTheme="majorEastAsia"/>
          <w:szCs w:val="21"/>
        </w:rPr>
      </w:pPr>
      <w:r w:rsidRPr="006F7D73">
        <w:rPr>
          <w:rFonts w:asciiTheme="majorEastAsia" w:eastAsiaTheme="majorEastAsia" w:hAnsiTheme="majorEastAsia"/>
          <w:szCs w:val="21"/>
        </w:rPr>
        <w:t>1.1.1.3中标通知书：指买方通知卖方中标的函件。</w:t>
      </w:r>
    </w:p>
    <w:p w:rsidR="00965769" w:rsidRPr="006F7D73" w:rsidRDefault="00D125ED">
      <w:pPr>
        <w:spacing w:line="460" w:lineRule="exact"/>
        <w:ind w:firstLineChars="200" w:firstLine="420"/>
        <w:rPr>
          <w:rFonts w:asciiTheme="majorEastAsia" w:eastAsiaTheme="majorEastAsia" w:hAnsiTheme="majorEastAsia"/>
          <w:szCs w:val="21"/>
        </w:rPr>
      </w:pPr>
      <w:r w:rsidRPr="006F7D73">
        <w:rPr>
          <w:rFonts w:asciiTheme="majorEastAsia" w:eastAsiaTheme="majorEastAsia" w:hAnsiTheme="majorEastAsia"/>
          <w:szCs w:val="21"/>
        </w:rPr>
        <w:t>1.1.1.4投标函：指由卖方填写并签署的，名为“投标函”的函件。</w:t>
      </w:r>
    </w:p>
    <w:p w:rsidR="00965769" w:rsidRPr="006F7D73" w:rsidRDefault="00D125ED">
      <w:pPr>
        <w:spacing w:line="460" w:lineRule="exact"/>
        <w:ind w:firstLineChars="200" w:firstLine="420"/>
        <w:rPr>
          <w:rFonts w:asciiTheme="majorEastAsia" w:eastAsiaTheme="majorEastAsia" w:hAnsiTheme="majorEastAsia"/>
          <w:szCs w:val="21"/>
        </w:rPr>
      </w:pPr>
      <w:r w:rsidRPr="006F7D73">
        <w:rPr>
          <w:rFonts w:asciiTheme="majorEastAsia" w:eastAsiaTheme="majorEastAsia" w:hAnsiTheme="majorEastAsia"/>
          <w:szCs w:val="21"/>
        </w:rPr>
        <w:t>1.1.1.5商务和技术偏差表：指卖方投标文件中的商务和技术偏差表。</w:t>
      </w:r>
    </w:p>
    <w:p w:rsidR="00965769" w:rsidRPr="006F7D73" w:rsidRDefault="00D125ED">
      <w:pPr>
        <w:spacing w:line="460" w:lineRule="exact"/>
        <w:ind w:firstLineChars="200" w:firstLine="420"/>
        <w:rPr>
          <w:rFonts w:asciiTheme="majorEastAsia" w:eastAsiaTheme="majorEastAsia" w:hAnsiTheme="majorEastAsia"/>
          <w:szCs w:val="21"/>
        </w:rPr>
      </w:pPr>
      <w:r w:rsidRPr="006F7D73">
        <w:rPr>
          <w:rFonts w:asciiTheme="majorEastAsia" w:eastAsiaTheme="majorEastAsia" w:hAnsiTheme="majorEastAsia"/>
          <w:szCs w:val="21"/>
        </w:rPr>
        <w:t>1.1.1.6 供货要求：指合同文件中名为“供货要求”的文件。</w:t>
      </w:r>
    </w:p>
    <w:p w:rsidR="00965769" w:rsidRPr="006F7D73" w:rsidRDefault="00D125ED">
      <w:pPr>
        <w:spacing w:line="460" w:lineRule="exact"/>
        <w:ind w:firstLineChars="200" w:firstLine="420"/>
        <w:rPr>
          <w:rFonts w:asciiTheme="majorEastAsia" w:eastAsiaTheme="majorEastAsia" w:hAnsiTheme="majorEastAsia"/>
          <w:szCs w:val="21"/>
        </w:rPr>
      </w:pPr>
      <w:r w:rsidRPr="006F7D73">
        <w:rPr>
          <w:rFonts w:asciiTheme="majorEastAsia" w:eastAsiaTheme="majorEastAsia" w:hAnsiTheme="majorEastAsia"/>
          <w:szCs w:val="21"/>
        </w:rPr>
        <w:t>1.1.1.7 中标设备</w:t>
      </w:r>
      <w:r w:rsidRPr="006F7D73">
        <w:rPr>
          <w:rFonts w:asciiTheme="majorEastAsia" w:eastAsiaTheme="majorEastAsia" w:hAnsiTheme="majorEastAsia"/>
          <w:color w:val="000000"/>
          <w:szCs w:val="21"/>
        </w:rPr>
        <w:t>（材料）</w:t>
      </w:r>
      <w:r w:rsidRPr="006F7D73">
        <w:rPr>
          <w:rFonts w:asciiTheme="majorEastAsia" w:eastAsiaTheme="majorEastAsia" w:hAnsiTheme="majorEastAsia"/>
          <w:szCs w:val="21"/>
        </w:rPr>
        <w:t>技术性能指标的详细描述：指卖方投标文件中的投标设备</w:t>
      </w:r>
      <w:r w:rsidRPr="006F7D73">
        <w:rPr>
          <w:rFonts w:asciiTheme="majorEastAsia" w:eastAsiaTheme="majorEastAsia" w:hAnsiTheme="majorEastAsia"/>
          <w:color w:val="000000"/>
          <w:szCs w:val="21"/>
        </w:rPr>
        <w:t>（材料）</w:t>
      </w:r>
      <w:r w:rsidRPr="006F7D73">
        <w:rPr>
          <w:rFonts w:asciiTheme="majorEastAsia" w:eastAsiaTheme="majorEastAsia" w:hAnsiTheme="majorEastAsia"/>
          <w:szCs w:val="21"/>
        </w:rPr>
        <w:t>技术性能指标的详细描述。</w:t>
      </w:r>
    </w:p>
    <w:p w:rsidR="00965769" w:rsidRPr="006F7D73" w:rsidRDefault="00D125ED">
      <w:pPr>
        <w:spacing w:line="460" w:lineRule="exact"/>
        <w:ind w:firstLineChars="200" w:firstLine="420"/>
        <w:rPr>
          <w:rFonts w:asciiTheme="majorEastAsia" w:eastAsiaTheme="majorEastAsia" w:hAnsiTheme="majorEastAsia"/>
          <w:szCs w:val="21"/>
        </w:rPr>
      </w:pPr>
      <w:r w:rsidRPr="006F7D73">
        <w:rPr>
          <w:rFonts w:asciiTheme="majorEastAsia" w:eastAsiaTheme="majorEastAsia" w:hAnsiTheme="majorEastAsia"/>
          <w:szCs w:val="21"/>
        </w:rPr>
        <w:t>1.1.1.8 技术服务和质保期服务计划：指卖方投标文件中的技术服务和质保期服务计划。</w:t>
      </w:r>
    </w:p>
    <w:p w:rsidR="00965769" w:rsidRPr="006F7D73" w:rsidRDefault="00D125ED">
      <w:pPr>
        <w:spacing w:line="460" w:lineRule="exact"/>
        <w:ind w:firstLineChars="200" w:firstLine="420"/>
        <w:rPr>
          <w:rFonts w:asciiTheme="majorEastAsia" w:eastAsiaTheme="majorEastAsia" w:hAnsiTheme="majorEastAsia"/>
          <w:szCs w:val="21"/>
        </w:rPr>
      </w:pPr>
      <w:r w:rsidRPr="006F7D73">
        <w:rPr>
          <w:rFonts w:asciiTheme="majorEastAsia" w:eastAsiaTheme="majorEastAsia" w:hAnsiTheme="majorEastAsia"/>
          <w:szCs w:val="21"/>
        </w:rPr>
        <w:t>1.1.1.9 分项报价表：指卖方投标文件中的分项报价表。</w:t>
      </w:r>
    </w:p>
    <w:p w:rsidR="00965769" w:rsidRPr="006F7D73" w:rsidRDefault="00D125ED">
      <w:pPr>
        <w:spacing w:line="460" w:lineRule="exact"/>
        <w:ind w:firstLineChars="200" w:firstLine="420"/>
        <w:rPr>
          <w:rFonts w:asciiTheme="majorEastAsia" w:eastAsiaTheme="majorEastAsia" w:hAnsiTheme="majorEastAsia"/>
          <w:szCs w:val="21"/>
        </w:rPr>
      </w:pPr>
      <w:r w:rsidRPr="006F7D73">
        <w:rPr>
          <w:rFonts w:asciiTheme="majorEastAsia" w:eastAsiaTheme="majorEastAsia" w:hAnsiTheme="majorEastAsia"/>
          <w:szCs w:val="21"/>
        </w:rPr>
        <w:t>1.1.1.10 其他合同文件：指经合同双方当事人确认构成合同文件的其他文件。</w:t>
      </w:r>
    </w:p>
    <w:p w:rsidR="00965769" w:rsidRPr="006F7D73" w:rsidRDefault="00D125ED">
      <w:pPr>
        <w:spacing w:line="460" w:lineRule="exact"/>
        <w:ind w:firstLineChars="200" w:firstLine="420"/>
        <w:rPr>
          <w:rFonts w:asciiTheme="majorEastAsia" w:eastAsiaTheme="majorEastAsia" w:hAnsiTheme="majorEastAsia"/>
          <w:szCs w:val="21"/>
        </w:rPr>
      </w:pPr>
      <w:r w:rsidRPr="006F7D73">
        <w:rPr>
          <w:rFonts w:asciiTheme="majorEastAsia" w:eastAsiaTheme="majorEastAsia" w:hAnsiTheme="majorEastAsia"/>
          <w:szCs w:val="21"/>
        </w:rPr>
        <w:t>1.1.2合同当事人</w:t>
      </w:r>
    </w:p>
    <w:p w:rsidR="00965769" w:rsidRPr="006F7D73" w:rsidRDefault="00D125ED">
      <w:pPr>
        <w:spacing w:line="460" w:lineRule="exact"/>
        <w:ind w:firstLineChars="200" w:firstLine="420"/>
        <w:rPr>
          <w:rFonts w:asciiTheme="majorEastAsia" w:eastAsiaTheme="majorEastAsia" w:hAnsiTheme="majorEastAsia"/>
          <w:szCs w:val="21"/>
        </w:rPr>
      </w:pPr>
      <w:r w:rsidRPr="006F7D73">
        <w:rPr>
          <w:rFonts w:asciiTheme="majorEastAsia" w:eastAsiaTheme="majorEastAsia" w:hAnsiTheme="majorEastAsia"/>
          <w:szCs w:val="21"/>
        </w:rPr>
        <w:t>1.1.2.1合同当事人：指买方和（或）卖方。</w:t>
      </w:r>
    </w:p>
    <w:p w:rsidR="00965769" w:rsidRPr="006F7D73" w:rsidRDefault="00D125ED">
      <w:pPr>
        <w:spacing w:line="460" w:lineRule="exact"/>
        <w:ind w:firstLineChars="200" w:firstLine="420"/>
        <w:rPr>
          <w:rFonts w:asciiTheme="majorEastAsia" w:eastAsiaTheme="majorEastAsia" w:hAnsiTheme="majorEastAsia"/>
          <w:szCs w:val="21"/>
        </w:rPr>
      </w:pPr>
      <w:r w:rsidRPr="006F7D73">
        <w:rPr>
          <w:rFonts w:asciiTheme="majorEastAsia" w:eastAsiaTheme="majorEastAsia" w:hAnsiTheme="majorEastAsia"/>
          <w:szCs w:val="21"/>
        </w:rPr>
        <w:t>1.1.2.2买方：指与卖方签订合同协议书，购买合同设备</w:t>
      </w:r>
      <w:r w:rsidRPr="006F7D73">
        <w:rPr>
          <w:rFonts w:asciiTheme="majorEastAsia" w:eastAsiaTheme="majorEastAsia" w:hAnsiTheme="majorEastAsia"/>
          <w:color w:val="000000"/>
          <w:szCs w:val="21"/>
        </w:rPr>
        <w:t>（材料）</w:t>
      </w:r>
      <w:r w:rsidRPr="006F7D73">
        <w:rPr>
          <w:rFonts w:asciiTheme="majorEastAsia" w:eastAsiaTheme="majorEastAsia" w:hAnsiTheme="majorEastAsia"/>
          <w:szCs w:val="21"/>
        </w:rPr>
        <w:t>和技术服务和质保期服务的当事人，及其合法继承人。</w:t>
      </w:r>
    </w:p>
    <w:p w:rsidR="00965769" w:rsidRPr="006F7D73" w:rsidRDefault="00D125ED">
      <w:pPr>
        <w:spacing w:line="460" w:lineRule="exact"/>
        <w:ind w:firstLineChars="200" w:firstLine="420"/>
        <w:rPr>
          <w:rFonts w:asciiTheme="majorEastAsia" w:eastAsiaTheme="majorEastAsia" w:hAnsiTheme="majorEastAsia"/>
          <w:szCs w:val="21"/>
        </w:rPr>
      </w:pPr>
      <w:r w:rsidRPr="006F7D73">
        <w:rPr>
          <w:rFonts w:asciiTheme="majorEastAsia" w:eastAsiaTheme="majorEastAsia" w:hAnsiTheme="majorEastAsia"/>
          <w:szCs w:val="21"/>
        </w:rPr>
        <w:t>1.1.2.3卖方：指与买方签订合同协议书，提供合同设备</w:t>
      </w:r>
      <w:r w:rsidRPr="006F7D73">
        <w:rPr>
          <w:rFonts w:asciiTheme="majorEastAsia" w:eastAsiaTheme="majorEastAsia" w:hAnsiTheme="majorEastAsia"/>
          <w:color w:val="000000"/>
          <w:szCs w:val="21"/>
        </w:rPr>
        <w:t>（材料）</w:t>
      </w:r>
      <w:r w:rsidRPr="006F7D73">
        <w:rPr>
          <w:rFonts w:asciiTheme="majorEastAsia" w:eastAsiaTheme="majorEastAsia" w:hAnsiTheme="majorEastAsia"/>
          <w:szCs w:val="21"/>
        </w:rPr>
        <w:t>和技术服务和质保期服务</w:t>
      </w:r>
      <w:r w:rsidRPr="006F7D73">
        <w:rPr>
          <w:rFonts w:asciiTheme="majorEastAsia" w:eastAsiaTheme="majorEastAsia" w:hAnsiTheme="majorEastAsia"/>
          <w:szCs w:val="21"/>
        </w:rPr>
        <w:lastRenderedPageBreak/>
        <w:t>的当事人，及其合法继承人。</w:t>
      </w:r>
    </w:p>
    <w:p w:rsidR="00965769" w:rsidRPr="006F7D73" w:rsidRDefault="00D125ED">
      <w:pPr>
        <w:spacing w:line="460" w:lineRule="exact"/>
        <w:ind w:firstLineChars="200" w:firstLine="420"/>
        <w:rPr>
          <w:rFonts w:asciiTheme="majorEastAsia" w:eastAsiaTheme="majorEastAsia" w:hAnsiTheme="majorEastAsia"/>
          <w:szCs w:val="21"/>
        </w:rPr>
      </w:pPr>
      <w:bookmarkStart w:id="596" w:name="_Toc247085776"/>
      <w:bookmarkStart w:id="597" w:name="_Toc246997004"/>
      <w:bookmarkStart w:id="598" w:name="_Toc246996261"/>
      <w:bookmarkStart w:id="599" w:name="_Toc296602506"/>
      <w:bookmarkStart w:id="600" w:name="_Toc369531607"/>
      <w:bookmarkStart w:id="601" w:name="_Toc382920043"/>
      <w:bookmarkStart w:id="602" w:name="_Toc31184"/>
      <w:r w:rsidRPr="006F7D73">
        <w:rPr>
          <w:rFonts w:asciiTheme="majorEastAsia" w:eastAsiaTheme="majorEastAsia" w:hAnsiTheme="majorEastAsia"/>
          <w:szCs w:val="21"/>
        </w:rPr>
        <w:t>1.1.3合同价格</w:t>
      </w:r>
    </w:p>
    <w:p w:rsidR="00965769" w:rsidRPr="006F7D73" w:rsidRDefault="00D125ED">
      <w:pPr>
        <w:spacing w:line="460" w:lineRule="exact"/>
        <w:ind w:firstLineChars="200" w:firstLine="420"/>
        <w:rPr>
          <w:rFonts w:asciiTheme="majorEastAsia" w:eastAsiaTheme="majorEastAsia" w:hAnsiTheme="majorEastAsia"/>
          <w:szCs w:val="21"/>
        </w:rPr>
      </w:pPr>
      <w:r w:rsidRPr="006F7D73">
        <w:rPr>
          <w:rFonts w:asciiTheme="majorEastAsia" w:eastAsiaTheme="majorEastAsia" w:hAnsiTheme="majorEastAsia"/>
          <w:szCs w:val="21"/>
        </w:rPr>
        <w:t>1.1.3.1 签约合同价：是签订合同时合同协议书中写明的合同总金额。</w:t>
      </w:r>
    </w:p>
    <w:p w:rsidR="00965769" w:rsidRPr="006F7D73" w:rsidRDefault="00D125ED">
      <w:pPr>
        <w:spacing w:line="460" w:lineRule="exact"/>
        <w:ind w:firstLineChars="200" w:firstLine="420"/>
        <w:rPr>
          <w:rFonts w:asciiTheme="majorEastAsia" w:eastAsiaTheme="majorEastAsia" w:hAnsiTheme="majorEastAsia"/>
          <w:szCs w:val="21"/>
        </w:rPr>
      </w:pPr>
      <w:r w:rsidRPr="006F7D73">
        <w:rPr>
          <w:rFonts w:asciiTheme="majorEastAsia" w:eastAsiaTheme="majorEastAsia" w:hAnsiTheme="majorEastAsia"/>
          <w:szCs w:val="21"/>
        </w:rPr>
        <w:t>1.1.3.2 合同价格：指卖方按合同约定履行了全部合同义务后，买方应付给卖方的金额。</w:t>
      </w:r>
    </w:p>
    <w:p w:rsidR="00965769" w:rsidRPr="006F7D73" w:rsidRDefault="00D125ED">
      <w:pPr>
        <w:spacing w:line="460" w:lineRule="exact"/>
        <w:ind w:firstLineChars="200" w:firstLine="420"/>
        <w:rPr>
          <w:rFonts w:asciiTheme="majorEastAsia" w:eastAsiaTheme="majorEastAsia" w:hAnsiTheme="majorEastAsia"/>
          <w:szCs w:val="21"/>
        </w:rPr>
      </w:pPr>
      <w:r w:rsidRPr="006F7D73">
        <w:rPr>
          <w:rFonts w:asciiTheme="majorEastAsia" w:eastAsiaTheme="majorEastAsia" w:hAnsiTheme="majorEastAsia"/>
          <w:szCs w:val="21"/>
        </w:rPr>
        <w:t>1.1.4 合同设备</w:t>
      </w:r>
      <w:r w:rsidRPr="006F7D73">
        <w:rPr>
          <w:rFonts w:asciiTheme="majorEastAsia" w:eastAsiaTheme="majorEastAsia" w:hAnsiTheme="majorEastAsia"/>
          <w:color w:val="000000"/>
          <w:szCs w:val="21"/>
        </w:rPr>
        <w:t>（材料）</w:t>
      </w:r>
      <w:r w:rsidRPr="006F7D73">
        <w:rPr>
          <w:rFonts w:asciiTheme="majorEastAsia" w:eastAsiaTheme="majorEastAsia" w:hAnsiTheme="majorEastAsia"/>
          <w:szCs w:val="21"/>
        </w:rPr>
        <w:t>：指卖方按合同约定应向买方提供的设备、装置、备品、备件、易损易耗件、配套使用的软件或其他辅助电子应用程序及技术资料，或其中任何一部分。</w:t>
      </w:r>
    </w:p>
    <w:p w:rsidR="00965769" w:rsidRPr="006F7D73" w:rsidRDefault="00D125ED">
      <w:pPr>
        <w:spacing w:line="460" w:lineRule="exact"/>
        <w:ind w:firstLineChars="200" w:firstLine="420"/>
        <w:rPr>
          <w:rFonts w:asciiTheme="majorEastAsia" w:eastAsiaTheme="majorEastAsia" w:hAnsiTheme="majorEastAsia"/>
          <w:szCs w:val="21"/>
        </w:rPr>
      </w:pPr>
      <w:r w:rsidRPr="006F7D73">
        <w:rPr>
          <w:rFonts w:asciiTheme="majorEastAsia" w:eastAsiaTheme="majorEastAsia" w:hAnsiTheme="majorEastAsia"/>
          <w:szCs w:val="21"/>
        </w:rPr>
        <w:t>1.1.5技术资料：指各种纸质及电子载体的与合同设备</w:t>
      </w:r>
      <w:r w:rsidRPr="006F7D73">
        <w:rPr>
          <w:rFonts w:asciiTheme="majorEastAsia" w:eastAsiaTheme="majorEastAsia" w:hAnsiTheme="majorEastAsia"/>
          <w:color w:val="000000"/>
          <w:szCs w:val="21"/>
        </w:rPr>
        <w:t>（材料）</w:t>
      </w:r>
      <w:r w:rsidRPr="006F7D73">
        <w:rPr>
          <w:rFonts w:asciiTheme="majorEastAsia" w:eastAsiaTheme="majorEastAsia" w:hAnsiTheme="majorEastAsia"/>
          <w:szCs w:val="21"/>
        </w:rPr>
        <w:t>的设计、检验、安装、调试、考核、操作、维修以及保养等有关的技术指标、规格、图纸和说明文件。</w:t>
      </w:r>
    </w:p>
    <w:p w:rsidR="00965769" w:rsidRPr="006F7D73" w:rsidRDefault="00D125ED">
      <w:pPr>
        <w:spacing w:line="460" w:lineRule="exact"/>
        <w:ind w:firstLineChars="200" w:firstLine="420"/>
        <w:rPr>
          <w:rFonts w:asciiTheme="majorEastAsia" w:eastAsiaTheme="majorEastAsia" w:hAnsiTheme="majorEastAsia"/>
          <w:szCs w:val="21"/>
        </w:rPr>
      </w:pPr>
      <w:r w:rsidRPr="006F7D73">
        <w:rPr>
          <w:rFonts w:asciiTheme="majorEastAsia" w:eastAsiaTheme="majorEastAsia" w:hAnsiTheme="majorEastAsia"/>
          <w:szCs w:val="21"/>
        </w:rPr>
        <w:t>1.1.6 安装：指对合同设备</w:t>
      </w:r>
      <w:r w:rsidRPr="006F7D73">
        <w:rPr>
          <w:rFonts w:asciiTheme="majorEastAsia" w:eastAsiaTheme="majorEastAsia" w:hAnsiTheme="majorEastAsia"/>
          <w:color w:val="000000"/>
          <w:szCs w:val="21"/>
        </w:rPr>
        <w:t>（材料）</w:t>
      </w:r>
      <w:r w:rsidRPr="006F7D73">
        <w:rPr>
          <w:rFonts w:asciiTheme="majorEastAsia" w:eastAsiaTheme="majorEastAsia" w:hAnsiTheme="majorEastAsia"/>
          <w:szCs w:val="21"/>
        </w:rPr>
        <w:t>进行的组装、连接以</w:t>
      </w:r>
      <w:bookmarkStart w:id="603" w:name="_Toc15914"/>
      <w:r w:rsidRPr="006F7D73">
        <w:rPr>
          <w:rFonts w:asciiTheme="majorEastAsia" w:eastAsiaTheme="majorEastAsia" w:hAnsiTheme="majorEastAsia"/>
          <w:szCs w:val="21"/>
        </w:rPr>
        <w:t>及根据需要将合同设备</w:t>
      </w:r>
      <w:r w:rsidRPr="006F7D73">
        <w:rPr>
          <w:rFonts w:asciiTheme="majorEastAsia" w:eastAsiaTheme="majorEastAsia" w:hAnsiTheme="majorEastAsia"/>
          <w:color w:val="000000"/>
          <w:szCs w:val="21"/>
        </w:rPr>
        <w:t>（材料）</w:t>
      </w:r>
      <w:r w:rsidRPr="006F7D73">
        <w:rPr>
          <w:rFonts w:asciiTheme="majorEastAsia" w:eastAsiaTheme="majorEastAsia" w:hAnsiTheme="majorEastAsia"/>
          <w:szCs w:val="21"/>
        </w:rPr>
        <w:t>固定在施</w:t>
      </w:r>
      <w:bookmarkEnd w:id="603"/>
      <w:r w:rsidRPr="006F7D73">
        <w:rPr>
          <w:rFonts w:asciiTheme="majorEastAsia" w:eastAsiaTheme="majorEastAsia" w:hAnsiTheme="majorEastAsia"/>
          <w:szCs w:val="21"/>
        </w:rPr>
        <w:t>工场地内一定的位置上，使其就位并与相关设备、工程实现连接。</w:t>
      </w:r>
    </w:p>
    <w:p w:rsidR="00965769" w:rsidRPr="006F7D73" w:rsidRDefault="00D125ED">
      <w:pPr>
        <w:spacing w:line="460" w:lineRule="exact"/>
        <w:ind w:firstLineChars="200" w:firstLine="420"/>
        <w:rPr>
          <w:rFonts w:asciiTheme="majorEastAsia" w:eastAsiaTheme="majorEastAsia" w:hAnsiTheme="majorEastAsia"/>
          <w:szCs w:val="21"/>
        </w:rPr>
      </w:pPr>
      <w:r w:rsidRPr="006F7D73">
        <w:rPr>
          <w:rFonts w:asciiTheme="majorEastAsia" w:eastAsiaTheme="majorEastAsia" w:hAnsiTheme="majorEastAsia"/>
          <w:szCs w:val="21"/>
        </w:rPr>
        <w:t>1.1.7 调试：指在合同设备</w:t>
      </w:r>
      <w:r w:rsidRPr="006F7D73">
        <w:rPr>
          <w:rFonts w:asciiTheme="majorEastAsia" w:eastAsiaTheme="majorEastAsia" w:hAnsiTheme="majorEastAsia"/>
          <w:color w:val="000000"/>
          <w:szCs w:val="21"/>
        </w:rPr>
        <w:t>（材料）</w:t>
      </w:r>
      <w:r w:rsidRPr="006F7D73">
        <w:rPr>
          <w:rFonts w:asciiTheme="majorEastAsia" w:eastAsiaTheme="majorEastAsia" w:hAnsiTheme="majorEastAsia"/>
          <w:szCs w:val="21"/>
        </w:rPr>
        <w:t>安装完成后，对合同设备</w:t>
      </w:r>
      <w:r w:rsidRPr="006F7D73">
        <w:rPr>
          <w:rFonts w:asciiTheme="majorEastAsia" w:eastAsiaTheme="majorEastAsia" w:hAnsiTheme="majorEastAsia"/>
          <w:color w:val="000000"/>
          <w:szCs w:val="21"/>
        </w:rPr>
        <w:t>（材料）</w:t>
      </w:r>
      <w:r w:rsidRPr="006F7D73">
        <w:rPr>
          <w:rFonts w:asciiTheme="majorEastAsia" w:eastAsiaTheme="majorEastAsia" w:hAnsiTheme="majorEastAsia"/>
          <w:szCs w:val="21"/>
        </w:rPr>
        <w:t>所进行的调校和测试。</w:t>
      </w:r>
    </w:p>
    <w:p w:rsidR="00965769" w:rsidRPr="006F7D73" w:rsidRDefault="00D125ED">
      <w:pPr>
        <w:spacing w:line="460" w:lineRule="exact"/>
        <w:ind w:firstLineChars="200" w:firstLine="420"/>
        <w:rPr>
          <w:rFonts w:asciiTheme="majorEastAsia" w:eastAsiaTheme="majorEastAsia" w:hAnsiTheme="majorEastAsia"/>
          <w:szCs w:val="21"/>
        </w:rPr>
      </w:pPr>
      <w:r w:rsidRPr="006F7D73">
        <w:rPr>
          <w:rFonts w:asciiTheme="majorEastAsia" w:eastAsiaTheme="majorEastAsia" w:hAnsiTheme="majorEastAsia"/>
          <w:szCs w:val="21"/>
        </w:rPr>
        <w:t>1.1.8考核：指在合同设备</w:t>
      </w:r>
      <w:r w:rsidRPr="006F7D73">
        <w:rPr>
          <w:rFonts w:asciiTheme="majorEastAsia" w:eastAsiaTheme="majorEastAsia" w:hAnsiTheme="majorEastAsia"/>
          <w:color w:val="000000"/>
          <w:szCs w:val="21"/>
        </w:rPr>
        <w:t>（材料）</w:t>
      </w:r>
      <w:r w:rsidRPr="006F7D73">
        <w:rPr>
          <w:rFonts w:asciiTheme="majorEastAsia" w:eastAsiaTheme="majorEastAsia" w:hAnsiTheme="majorEastAsia"/>
          <w:szCs w:val="21"/>
        </w:rPr>
        <w:t>调试完成后，对合同设备</w:t>
      </w:r>
      <w:r w:rsidRPr="006F7D73">
        <w:rPr>
          <w:rFonts w:asciiTheme="majorEastAsia" w:eastAsiaTheme="majorEastAsia" w:hAnsiTheme="majorEastAsia"/>
          <w:color w:val="000000"/>
          <w:szCs w:val="21"/>
        </w:rPr>
        <w:t>（材料）</w:t>
      </w:r>
      <w:r w:rsidRPr="006F7D73">
        <w:rPr>
          <w:rFonts w:asciiTheme="majorEastAsia" w:eastAsiaTheme="majorEastAsia" w:hAnsiTheme="majorEastAsia"/>
          <w:szCs w:val="21"/>
        </w:rPr>
        <w:t>进行的用于确定其是否达到合同约定的技术性能考核指标的考核。</w:t>
      </w:r>
    </w:p>
    <w:p w:rsidR="00965769" w:rsidRPr="006F7D73" w:rsidRDefault="00D125ED">
      <w:pPr>
        <w:spacing w:line="460" w:lineRule="exact"/>
        <w:ind w:firstLineChars="200" w:firstLine="420"/>
        <w:rPr>
          <w:rFonts w:asciiTheme="majorEastAsia" w:eastAsiaTheme="majorEastAsia" w:hAnsiTheme="majorEastAsia"/>
          <w:szCs w:val="21"/>
        </w:rPr>
      </w:pPr>
      <w:r w:rsidRPr="006F7D73">
        <w:rPr>
          <w:rFonts w:asciiTheme="majorEastAsia" w:eastAsiaTheme="majorEastAsia" w:hAnsiTheme="majorEastAsia"/>
          <w:szCs w:val="21"/>
        </w:rPr>
        <w:t>1.1.9 验收：指合同设备</w:t>
      </w:r>
      <w:r w:rsidRPr="006F7D73">
        <w:rPr>
          <w:rFonts w:asciiTheme="majorEastAsia" w:eastAsiaTheme="majorEastAsia" w:hAnsiTheme="majorEastAsia"/>
          <w:color w:val="000000"/>
          <w:szCs w:val="21"/>
        </w:rPr>
        <w:t>（材料）</w:t>
      </w:r>
      <w:r w:rsidRPr="006F7D73">
        <w:rPr>
          <w:rFonts w:asciiTheme="majorEastAsia" w:eastAsiaTheme="majorEastAsia" w:hAnsiTheme="majorEastAsia"/>
          <w:szCs w:val="21"/>
        </w:rPr>
        <w:t>通过考核达到合同约定的技术性能考核指标后，买方作出接受合同设备</w:t>
      </w:r>
      <w:r w:rsidRPr="006F7D73">
        <w:rPr>
          <w:rFonts w:asciiTheme="majorEastAsia" w:eastAsiaTheme="majorEastAsia" w:hAnsiTheme="majorEastAsia"/>
          <w:color w:val="000000"/>
          <w:szCs w:val="21"/>
        </w:rPr>
        <w:t>（材料）</w:t>
      </w:r>
      <w:r w:rsidRPr="006F7D73">
        <w:rPr>
          <w:rFonts w:asciiTheme="majorEastAsia" w:eastAsiaTheme="majorEastAsia" w:hAnsiTheme="majorEastAsia"/>
          <w:szCs w:val="21"/>
        </w:rPr>
        <w:t>的确认。</w:t>
      </w:r>
    </w:p>
    <w:p w:rsidR="00965769" w:rsidRPr="006F7D73" w:rsidRDefault="00D125ED">
      <w:pPr>
        <w:spacing w:line="460" w:lineRule="exact"/>
        <w:ind w:firstLineChars="200" w:firstLine="420"/>
        <w:rPr>
          <w:rFonts w:asciiTheme="majorEastAsia" w:eastAsiaTheme="majorEastAsia" w:hAnsiTheme="majorEastAsia"/>
          <w:szCs w:val="21"/>
        </w:rPr>
      </w:pPr>
      <w:r w:rsidRPr="006F7D73">
        <w:rPr>
          <w:rFonts w:asciiTheme="majorEastAsia" w:eastAsiaTheme="majorEastAsia" w:hAnsiTheme="majorEastAsia"/>
          <w:szCs w:val="21"/>
        </w:rPr>
        <w:t>1.1.10技术服务：指卖方按合同约定，在合同设备</w:t>
      </w:r>
      <w:r w:rsidRPr="006F7D73">
        <w:rPr>
          <w:rFonts w:asciiTheme="majorEastAsia" w:eastAsiaTheme="majorEastAsia" w:hAnsiTheme="majorEastAsia"/>
          <w:color w:val="000000"/>
          <w:szCs w:val="21"/>
        </w:rPr>
        <w:t>（材料）</w:t>
      </w:r>
      <w:r w:rsidRPr="006F7D73">
        <w:rPr>
          <w:rFonts w:asciiTheme="majorEastAsia" w:eastAsiaTheme="majorEastAsia" w:hAnsiTheme="majorEastAsia"/>
          <w:szCs w:val="21"/>
        </w:rPr>
        <w:t>验收前，向买方提供的安装、调试服务，或者在由买方负责的安装、调试、考核中对买方进行的技术指导、协助、监督和培训等。</w:t>
      </w:r>
    </w:p>
    <w:p w:rsidR="00965769" w:rsidRPr="006F7D73" w:rsidRDefault="00D125ED">
      <w:pPr>
        <w:spacing w:line="460" w:lineRule="exact"/>
        <w:ind w:firstLineChars="200" w:firstLine="420"/>
        <w:rPr>
          <w:rFonts w:asciiTheme="majorEastAsia" w:eastAsiaTheme="majorEastAsia" w:hAnsiTheme="majorEastAsia"/>
          <w:szCs w:val="21"/>
        </w:rPr>
      </w:pPr>
      <w:r w:rsidRPr="006F7D73">
        <w:rPr>
          <w:rFonts w:asciiTheme="majorEastAsia" w:eastAsiaTheme="majorEastAsia" w:hAnsiTheme="majorEastAsia"/>
          <w:szCs w:val="21"/>
        </w:rPr>
        <w:t>1.1.11</w:t>
      </w:r>
      <w:bookmarkStart w:id="604" w:name="_Toc17041"/>
      <w:r w:rsidRPr="006F7D73">
        <w:rPr>
          <w:rFonts w:asciiTheme="majorEastAsia" w:eastAsiaTheme="majorEastAsia" w:hAnsiTheme="majorEastAsia"/>
          <w:szCs w:val="21"/>
        </w:rPr>
        <w:t>质量保证期：指合</w:t>
      </w:r>
      <w:bookmarkEnd w:id="604"/>
      <w:r w:rsidRPr="006F7D73">
        <w:rPr>
          <w:rFonts w:asciiTheme="majorEastAsia" w:eastAsiaTheme="majorEastAsia" w:hAnsiTheme="majorEastAsia"/>
          <w:szCs w:val="21"/>
        </w:rPr>
        <w:t>同设备</w:t>
      </w:r>
      <w:r w:rsidRPr="006F7D73">
        <w:rPr>
          <w:rFonts w:asciiTheme="majorEastAsia" w:eastAsiaTheme="majorEastAsia" w:hAnsiTheme="majorEastAsia"/>
          <w:color w:val="000000"/>
          <w:szCs w:val="21"/>
        </w:rPr>
        <w:t>（材料）</w:t>
      </w:r>
      <w:r w:rsidRPr="006F7D73">
        <w:rPr>
          <w:rFonts w:asciiTheme="majorEastAsia" w:eastAsiaTheme="majorEastAsia" w:hAnsiTheme="majorEastAsia"/>
          <w:szCs w:val="21"/>
        </w:rPr>
        <w:t>验收后，卖方按合同约定保证合同设备</w:t>
      </w:r>
      <w:r w:rsidRPr="006F7D73">
        <w:rPr>
          <w:rFonts w:asciiTheme="majorEastAsia" w:eastAsiaTheme="majorEastAsia" w:hAnsiTheme="majorEastAsia"/>
          <w:color w:val="000000"/>
          <w:szCs w:val="21"/>
        </w:rPr>
        <w:t>（材料）</w:t>
      </w:r>
      <w:r w:rsidRPr="006F7D73">
        <w:rPr>
          <w:rFonts w:asciiTheme="majorEastAsia" w:eastAsiaTheme="majorEastAsia" w:hAnsiTheme="majorEastAsia"/>
          <w:szCs w:val="21"/>
        </w:rPr>
        <w:t>适当、稳定运行，并负责消除合同设备</w:t>
      </w:r>
      <w:r w:rsidRPr="006F7D73">
        <w:rPr>
          <w:rFonts w:asciiTheme="majorEastAsia" w:eastAsiaTheme="majorEastAsia" w:hAnsiTheme="majorEastAsia"/>
          <w:color w:val="000000"/>
          <w:szCs w:val="21"/>
        </w:rPr>
        <w:t>（材料）</w:t>
      </w:r>
      <w:r w:rsidRPr="006F7D73">
        <w:rPr>
          <w:rFonts w:asciiTheme="majorEastAsia" w:eastAsiaTheme="majorEastAsia" w:hAnsiTheme="majorEastAsia"/>
          <w:szCs w:val="21"/>
        </w:rPr>
        <w:t>故障的期限。</w:t>
      </w:r>
    </w:p>
    <w:p w:rsidR="00965769" w:rsidRPr="006F7D73" w:rsidRDefault="00D125ED">
      <w:pPr>
        <w:spacing w:line="460" w:lineRule="exact"/>
        <w:ind w:firstLineChars="200" w:firstLine="420"/>
        <w:rPr>
          <w:rFonts w:asciiTheme="majorEastAsia" w:eastAsiaTheme="majorEastAsia" w:hAnsiTheme="majorEastAsia"/>
          <w:szCs w:val="21"/>
        </w:rPr>
      </w:pPr>
      <w:r w:rsidRPr="006F7D73">
        <w:rPr>
          <w:rFonts w:asciiTheme="majorEastAsia" w:eastAsiaTheme="majorEastAsia" w:hAnsiTheme="majorEastAsia"/>
          <w:szCs w:val="21"/>
        </w:rPr>
        <w:t>1.1.12 质保期服务：指在质量保证期内，卖方向买方提供的合同设备</w:t>
      </w:r>
      <w:r w:rsidRPr="006F7D73">
        <w:rPr>
          <w:rFonts w:asciiTheme="majorEastAsia" w:eastAsiaTheme="majorEastAsia" w:hAnsiTheme="majorEastAsia"/>
          <w:color w:val="000000"/>
          <w:szCs w:val="21"/>
        </w:rPr>
        <w:t>（材料）</w:t>
      </w:r>
      <w:r w:rsidRPr="006F7D73">
        <w:rPr>
          <w:rFonts w:asciiTheme="majorEastAsia" w:eastAsiaTheme="majorEastAsia" w:hAnsiTheme="majorEastAsia"/>
          <w:szCs w:val="21"/>
        </w:rPr>
        <w:t>维护服务、咨询服务、技术指导、协助以及对出现故障的合同设备</w:t>
      </w:r>
      <w:r w:rsidRPr="006F7D73">
        <w:rPr>
          <w:rFonts w:asciiTheme="majorEastAsia" w:eastAsiaTheme="majorEastAsia" w:hAnsiTheme="majorEastAsia"/>
          <w:color w:val="000000"/>
          <w:szCs w:val="21"/>
        </w:rPr>
        <w:t>（材料）</w:t>
      </w:r>
      <w:r w:rsidRPr="006F7D73">
        <w:rPr>
          <w:rFonts w:asciiTheme="majorEastAsia" w:eastAsiaTheme="majorEastAsia" w:hAnsiTheme="majorEastAsia"/>
          <w:szCs w:val="21"/>
        </w:rPr>
        <w:t>进行修理或更换的服务。</w:t>
      </w:r>
    </w:p>
    <w:p w:rsidR="00965769" w:rsidRPr="006F7D73" w:rsidRDefault="00D125ED">
      <w:pPr>
        <w:spacing w:line="460" w:lineRule="exact"/>
        <w:ind w:firstLineChars="200" w:firstLine="420"/>
        <w:rPr>
          <w:rFonts w:asciiTheme="majorEastAsia" w:eastAsiaTheme="majorEastAsia" w:hAnsiTheme="majorEastAsia"/>
          <w:szCs w:val="21"/>
        </w:rPr>
      </w:pPr>
      <w:r w:rsidRPr="006F7D73">
        <w:rPr>
          <w:rFonts w:asciiTheme="majorEastAsia" w:eastAsiaTheme="majorEastAsia" w:hAnsiTheme="majorEastAsia"/>
          <w:szCs w:val="21"/>
        </w:rPr>
        <w:t>1.1.13 工程</w:t>
      </w:r>
    </w:p>
    <w:p w:rsidR="00965769" w:rsidRPr="006F7D73" w:rsidRDefault="00D125ED">
      <w:pPr>
        <w:spacing w:line="460" w:lineRule="exact"/>
        <w:ind w:firstLineChars="200" w:firstLine="420"/>
        <w:rPr>
          <w:rFonts w:asciiTheme="majorEastAsia" w:eastAsiaTheme="majorEastAsia" w:hAnsiTheme="majorEastAsia"/>
          <w:szCs w:val="21"/>
        </w:rPr>
      </w:pPr>
      <w:bookmarkStart w:id="605" w:name="_Toc369531599"/>
      <w:bookmarkStart w:id="606" w:name="_Toc152042387"/>
      <w:bookmarkStart w:id="607" w:name="_Toc384308283"/>
      <w:bookmarkStart w:id="608" w:name="_Toc361508657"/>
      <w:bookmarkStart w:id="609" w:name="_Toc30842"/>
      <w:bookmarkStart w:id="610" w:name="_Toc247514033"/>
      <w:bookmarkStart w:id="611" w:name="_Toc247527634"/>
      <w:bookmarkStart w:id="612" w:name="_Toc144974577"/>
      <w:bookmarkStart w:id="613" w:name="_Toc300835030"/>
      <w:bookmarkStart w:id="614" w:name="_Toc152045609"/>
      <w:bookmarkStart w:id="615" w:name="_Toc247085769"/>
      <w:bookmarkStart w:id="616" w:name="_Toc246996997"/>
      <w:bookmarkStart w:id="617" w:name="_Toc184635098"/>
      <w:bookmarkStart w:id="618" w:name="_Toc246996254"/>
      <w:bookmarkStart w:id="619" w:name="_Toc296602499"/>
      <w:r w:rsidRPr="006F7D73">
        <w:rPr>
          <w:rFonts w:asciiTheme="majorEastAsia" w:eastAsiaTheme="majorEastAsia" w:hAnsiTheme="majorEastAsia"/>
          <w:szCs w:val="21"/>
        </w:rPr>
        <w:t>1.1.13.1工程：</w:t>
      </w:r>
      <w:bookmarkEnd w:id="605"/>
      <w:bookmarkEnd w:id="606"/>
      <w:bookmarkEnd w:id="607"/>
      <w:bookmarkEnd w:id="608"/>
      <w:bookmarkEnd w:id="609"/>
      <w:bookmarkEnd w:id="610"/>
      <w:bookmarkEnd w:id="611"/>
      <w:bookmarkEnd w:id="612"/>
      <w:bookmarkEnd w:id="613"/>
      <w:bookmarkEnd w:id="614"/>
      <w:r w:rsidRPr="006F7D73">
        <w:rPr>
          <w:rFonts w:asciiTheme="majorEastAsia" w:eastAsiaTheme="majorEastAsia" w:hAnsiTheme="majorEastAsia"/>
          <w:szCs w:val="21"/>
        </w:rPr>
        <w:t>指在专用合同条款中指明的，安装运行</w:t>
      </w:r>
      <w:bookmarkStart w:id="620" w:name="_Toc9002"/>
      <w:bookmarkEnd w:id="615"/>
      <w:bookmarkEnd w:id="616"/>
      <w:bookmarkEnd w:id="617"/>
      <w:bookmarkEnd w:id="618"/>
      <w:bookmarkEnd w:id="619"/>
      <w:r w:rsidRPr="006F7D73">
        <w:rPr>
          <w:rFonts w:asciiTheme="majorEastAsia" w:eastAsiaTheme="majorEastAsia" w:hAnsiTheme="majorEastAsia"/>
          <w:szCs w:val="21"/>
        </w:rPr>
        <w:t>合同设备</w:t>
      </w:r>
      <w:bookmarkStart w:id="621" w:name="_Toc6626"/>
      <w:bookmarkEnd w:id="620"/>
      <w:r w:rsidRPr="006F7D73">
        <w:rPr>
          <w:rFonts w:asciiTheme="majorEastAsia" w:eastAsiaTheme="majorEastAsia" w:hAnsiTheme="majorEastAsia"/>
          <w:color w:val="000000"/>
          <w:szCs w:val="21"/>
        </w:rPr>
        <w:t>（材料）</w:t>
      </w:r>
      <w:r w:rsidRPr="006F7D73">
        <w:rPr>
          <w:rFonts w:asciiTheme="majorEastAsia" w:eastAsiaTheme="majorEastAsia" w:hAnsiTheme="majorEastAsia"/>
          <w:szCs w:val="21"/>
        </w:rPr>
        <w:t>的工程。</w:t>
      </w:r>
    </w:p>
    <w:p w:rsidR="00965769" w:rsidRPr="006F7D73" w:rsidRDefault="00D125ED">
      <w:pPr>
        <w:spacing w:line="460" w:lineRule="exact"/>
        <w:ind w:firstLineChars="200" w:firstLine="420"/>
        <w:rPr>
          <w:rFonts w:asciiTheme="majorEastAsia" w:eastAsiaTheme="majorEastAsia" w:hAnsiTheme="majorEastAsia"/>
          <w:szCs w:val="21"/>
        </w:rPr>
      </w:pPr>
      <w:r w:rsidRPr="006F7D73">
        <w:rPr>
          <w:rFonts w:asciiTheme="majorEastAsia" w:eastAsiaTheme="majorEastAsia" w:hAnsiTheme="majorEastAsia"/>
          <w:szCs w:val="21"/>
        </w:rPr>
        <w:t>1.1</w:t>
      </w:r>
      <w:bookmarkEnd w:id="621"/>
      <w:r w:rsidRPr="006F7D73">
        <w:rPr>
          <w:rFonts w:asciiTheme="majorEastAsia" w:eastAsiaTheme="majorEastAsia" w:hAnsiTheme="majorEastAsia"/>
          <w:szCs w:val="21"/>
        </w:rPr>
        <w:t>.13.2 施工场地（或称工地、施工现场）：指专用合同条款中指明的工程所在场所。</w:t>
      </w:r>
    </w:p>
    <w:p w:rsidR="00965769" w:rsidRPr="006F7D73" w:rsidRDefault="00D125ED">
      <w:pPr>
        <w:spacing w:line="460" w:lineRule="exact"/>
        <w:ind w:firstLineChars="200" w:firstLine="420"/>
        <w:rPr>
          <w:rFonts w:asciiTheme="majorEastAsia" w:eastAsiaTheme="majorEastAsia" w:hAnsiTheme="majorEastAsia"/>
          <w:szCs w:val="21"/>
        </w:rPr>
      </w:pPr>
      <w:r w:rsidRPr="006F7D73">
        <w:rPr>
          <w:rFonts w:asciiTheme="majorEastAsia" w:eastAsiaTheme="majorEastAsia" w:hAnsiTheme="majorEastAsia"/>
          <w:szCs w:val="21"/>
        </w:rPr>
        <w:t>1.1.14 天（或称日）：除特别指明外，指日历天。合同中按天计算时间的，开始当天不计入，从次日开始计算。合同约定的期间的最后一天是星期日或者其他法定休假日的，以休假日的次日为期间的最后一天。</w:t>
      </w:r>
    </w:p>
    <w:p w:rsidR="00965769" w:rsidRPr="006F7D73" w:rsidRDefault="00D125ED">
      <w:pPr>
        <w:spacing w:line="460" w:lineRule="exact"/>
        <w:ind w:firstLineChars="200" w:firstLine="420"/>
        <w:rPr>
          <w:rFonts w:asciiTheme="majorEastAsia" w:eastAsiaTheme="majorEastAsia" w:hAnsiTheme="majorEastAsia"/>
          <w:szCs w:val="21"/>
        </w:rPr>
      </w:pPr>
      <w:r w:rsidRPr="006F7D73">
        <w:rPr>
          <w:rFonts w:asciiTheme="majorEastAsia" w:eastAsiaTheme="majorEastAsia" w:hAnsiTheme="majorEastAsia"/>
          <w:szCs w:val="21"/>
        </w:rPr>
        <w:t>1.1.15月：按照公历月计算。合同中按月计算时间的，开始当天不计入，从次日开始计算。合同约定的期间的最后一天是星期日或者其他法定休假日的，以休假日的次日为期间的最后一天。</w:t>
      </w:r>
    </w:p>
    <w:p w:rsidR="00965769" w:rsidRPr="006F7D73" w:rsidRDefault="00D125ED">
      <w:pPr>
        <w:spacing w:line="460" w:lineRule="exact"/>
        <w:ind w:firstLineChars="200" w:firstLine="420"/>
        <w:rPr>
          <w:rFonts w:asciiTheme="majorEastAsia" w:eastAsiaTheme="majorEastAsia" w:hAnsiTheme="majorEastAsia"/>
          <w:szCs w:val="21"/>
        </w:rPr>
      </w:pPr>
      <w:r w:rsidRPr="006F7D73">
        <w:rPr>
          <w:rFonts w:asciiTheme="majorEastAsia" w:eastAsiaTheme="majorEastAsia" w:hAnsiTheme="majorEastAsia"/>
          <w:szCs w:val="21"/>
        </w:rPr>
        <w:lastRenderedPageBreak/>
        <w:t>1.1.16 书面形式：指合同文件、信件和数据电文（包括电报、电传、传真、电子数据交换和电子邮件）等可以有形地表现所载内容的形式。</w:t>
      </w:r>
    </w:p>
    <w:p w:rsidR="00965769" w:rsidRPr="006F7D73" w:rsidRDefault="00D125ED">
      <w:pPr>
        <w:pStyle w:val="3"/>
        <w:spacing w:beforeLines="100" w:before="240" w:afterLines="100" w:after="240" w:line="460" w:lineRule="exact"/>
        <w:ind w:firstLine="137"/>
        <w:rPr>
          <w:rFonts w:hAnsi="黑体"/>
          <w:color w:val="000000"/>
          <w:szCs w:val="28"/>
        </w:rPr>
      </w:pPr>
      <w:bookmarkStart w:id="622" w:name="_Toc34749749"/>
      <w:bookmarkStart w:id="623" w:name="_Toc482188728"/>
      <w:r w:rsidRPr="006F7D73">
        <w:rPr>
          <w:rFonts w:hAnsi="黑体"/>
          <w:color w:val="000000"/>
          <w:szCs w:val="28"/>
        </w:rPr>
        <w:t>1.2 语言文字</w:t>
      </w:r>
      <w:bookmarkEnd w:id="622"/>
      <w:bookmarkEnd w:id="623"/>
    </w:p>
    <w:p w:rsidR="00965769" w:rsidRPr="006F7D73" w:rsidRDefault="00D125ED">
      <w:pPr>
        <w:spacing w:line="460" w:lineRule="exact"/>
        <w:ind w:firstLineChars="200" w:firstLine="420"/>
        <w:rPr>
          <w:rFonts w:asciiTheme="majorEastAsia" w:eastAsiaTheme="majorEastAsia" w:hAnsiTheme="majorEastAsia"/>
          <w:szCs w:val="21"/>
        </w:rPr>
      </w:pPr>
      <w:r w:rsidRPr="006F7D73">
        <w:rPr>
          <w:rFonts w:asciiTheme="majorEastAsia" w:eastAsiaTheme="majorEastAsia" w:hAnsiTheme="majorEastAsia"/>
          <w:szCs w:val="21"/>
        </w:rPr>
        <w:t>合同使用的语言文字为中文。专用术语使用外文的，应附有中文注释。</w:t>
      </w:r>
    </w:p>
    <w:p w:rsidR="00965769" w:rsidRPr="006F7D73" w:rsidRDefault="00D125ED">
      <w:pPr>
        <w:pStyle w:val="3"/>
        <w:spacing w:beforeLines="100" w:before="240" w:afterLines="100" w:after="240" w:line="460" w:lineRule="exact"/>
        <w:ind w:firstLine="137"/>
        <w:rPr>
          <w:rFonts w:hAnsi="黑体"/>
          <w:color w:val="000000"/>
          <w:szCs w:val="28"/>
        </w:rPr>
      </w:pPr>
      <w:bookmarkStart w:id="624" w:name="_Toc34749750"/>
      <w:bookmarkStart w:id="625" w:name="_Toc482188729"/>
      <w:r w:rsidRPr="006F7D73">
        <w:rPr>
          <w:rFonts w:hAnsi="黑体"/>
          <w:color w:val="000000"/>
          <w:szCs w:val="28"/>
        </w:rPr>
        <w:t>1.3合同文件的优先顺序</w:t>
      </w:r>
      <w:bookmarkEnd w:id="624"/>
      <w:bookmarkEnd w:id="625"/>
    </w:p>
    <w:p w:rsidR="00965769" w:rsidRPr="006F7D73" w:rsidRDefault="00D125ED">
      <w:pPr>
        <w:spacing w:line="460" w:lineRule="exact"/>
        <w:ind w:firstLineChars="200" w:firstLine="420"/>
        <w:rPr>
          <w:rFonts w:asciiTheme="majorEastAsia" w:eastAsiaTheme="majorEastAsia" w:hAnsiTheme="majorEastAsia"/>
          <w:szCs w:val="21"/>
        </w:rPr>
      </w:pPr>
      <w:r w:rsidRPr="006F7D73">
        <w:rPr>
          <w:rFonts w:asciiTheme="majorEastAsia" w:eastAsiaTheme="majorEastAsia" w:hAnsiTheme="majorEastAsia"/>
          <w:szCs w:val="21"/>
        </w:rPr>
        <w:t>组成合同的各项文件应互相解释，互为说明。除专用合同条款另有约定外，解释合同文件的优先顺序如下：</w:t>
      </w:r>
    </w:p>
    <w:p w:rsidR="00965769" w:rsidRPr="006F7D73" w:rsidRDefault="00D125ED">
      <w:pPr>
        <w:spacing w:line="460" w:lineRule="exact"/>
        <w:ind w:firstLineChars="200" w:firstLine="420"/>
        <w:rPr>
          <w:rFonts w:asciiTheme="majorEastAsia" w:eastAsiaTheme="majorEastAsia" w:hAnsiTheme="majorEastAsia"/>
          <w:szCs w:val="21"/>
        </w:rPr>
      </w:pPr>
      <w:r w:rsidRPr="006F7D73">
        <w:rPr>
          <w:rFonts w:asciiTheme="majorEastAsia" w:eastAsiaTheme="majorEastAsia" w:hAnsiTheme="majorEastAsia"/>
          <w:szCs w:val="21"/>
        </w:rPr>
        <w:t>（1）合同协议书；</w:t>
      </w:r>
    </w:p>
    <w:p w:rsidR="00965769" w:rsidRPr="006F7D73" w:rsidRDefault="00D125ED">
      <w:pPr>
        <w:spacing w:line="460" w:lineRule="exact"/>
        <w:ind w:firstLineChars="200" w:firstLine="420"/>
        <w:rPr>
          <w:rFonts w:asciiTheme="majorEastAsia" w:eastAsiaTheme="majorEastAsia" w:hAnsiTheme="majorEastAsia"/>
          <w:szCs w:val="21"/>
        </w:rPr>
      </w:pPr>
      <w:r w:rsidRPr="006F7D73">
        <w:rPr>
          <w:rFonts w:asciiTheme="majorEastAsia" w:eastAsiaTheme="majorEastAsia" w:hAnsiTheme="majorEastAsia"/>
          <w:szCs w:val="21"/>
        </w:rPr>
        <w:t>（2）中标通知书；</w:t>
      </w:r>
    </w:p>
    <w:p w:rsidR="00965769" w:rsidRPr="006F7D73" w:rsidRDefault="00D125ED">
      <w:pPr>
        <w:spacing w:line="460" w:lineRule="exact"/>
        <w:ind w:firstLineChars="200" w:firstLine="420"/>
        <w:rPr>
          <w:rFonts w:asciiTheme="majorEastAsia" w:eastAsiaTheme="majorEastAsia" w:hAnsiTheme="majorEastAsia"/>
          <w:szCs w:val="21"/>
        </w:rPr>
      </w:pPr>
      <w:r w:rsidRPr="006F7D73">
        <w:rPr>
          <w:rFonts w:asciiTheme="majorEastAsia" w:eastAsiaTheme="majorEastAsia" w:hAnsiTheme="majorEastAsia"/>
          <w:szCs w:val="21"/>
        </w:rPr>
        <w:t>（3）投标函；</w:t>
      </w:r>
    </w:p>
    <w:p w:rsidR="00965769" w:rsidRPr="006F7D73" w:rsidRDefault="00D125ED">
      <w:pPr>
        <w:spacing w:line="460" w:lineRule="exact"/>
        <w:ind w:firstLineChars="200" w:firstLine="420"/>
        <w:rPr>
          <w:rFonts w:asciiTheme="majorEastAsia" w:eastAsiaTheme="majorEastAsia" w:hAnsiTheme="majorEastAsia"/>
          <w:szCs w:val="21"/>
        </w:rPr>
      </w:pPr>
      <w:r w:rsidRPr="006F7D73">
        <w:rPr>
          <w:rFonts w:asciiTheme="majorEastAsia" w:eastAsiaTheme="majorEastAsia" w:hAnsiTheme="majorEastAsia"/>
          <w:szCs w:val="21"/>
        </w:rPr>
        <w:t>（4）商务和技术偏差表；</w:t>
      </w:r>
    </w:p>
    <w:p w:rsidR="00965769" w:rsidRPr="006F7D73" w:rsidRDefault="00D125ED">
      <w:pPr>
        <w:spacing w:line="460" w:lineRule="exact"/>
        <w:ind w:firstLineChars="200" w:firstLine="420"/>
        <w:rPr>
          <w:rFonts w:asciiTheme="majorEastAsia" w:eastAsiaTheme="majorEastAsia" w:hAnsiTheme="majorEastAsia"/>
          <w:szCs w:val="21"/>
        </w:rPr>
      </w:pPr>
      <w:r w:rsidRPr="006F7D73">
        <w:rPr>
          <w:rFonts w:asciiTheme="majorEastAsia" w:eastAsiaTheme="majorEastAsia" w:hAnsiTheme="majorEastAsia"/>
          <w:szCs w:val="21"/>
        </w:rPr>
        <w:t>（5）专用合同条款；</w:t>
      </w:r>
    </w:p>
    <w:p w:rsidR="00965769" w:rsidRPr="006F7D73" w:rsidRDefault="00D125ED">
      <w:pPr>
        <w:spacing w:line="460" w:lineRule="exact"/>
        <w:ind w:firstLineChars="200" w:firstLine="420"/>
        <w:rPr>
          <w:rFonts w:asciiTheme="majorEastAsia" w:eastAsiaTheme="majorEastAsia" w:hAnsiTheme="majorEastAsia"/>
          <w:szCs w:val="21"/>
        </w:rPr>
      </w:pPr>
      <w:r w:rsidRPr="006F7D73">
        <w:rPr>
          <w:rFonts w:asciiTheme="majorEastAsia" w:eastAsiaTheme="majorEastAsia" w:hAnsiTheme="majorEastAsia"/>
          <w:szCs w:val="21"/>
        </w:rPr>
        <w:t>（6）通用合同条款；</w:t>
      </w:r>
    </w:p>
    <w:p w:rsidR="00965769" w:rsidRPr="006F7D73" w:rsidRDefault="00D125ED">
      <w:pPr>
        <w:spacing w:line="460" w:lineRule="exact"/>
        <w:ind w:firstLineChars="200" w:firstLine="420"/>
        <w:rPr>
          <w:rFonts w:asciiTheme="majorEastAsia" w:eastAsiaTheme="majorEastAsia" w:hAnsiTheme="majorEastAsia"/>
          <w:szCs w:val="21"/>
        </w:rPr>
      </w:pPr>
      <w:r w:rsidRPr="006F7D73">
        <w:rPr>
          <w:rFonts w:asciiTheme="majorEastAsia" w:eastAsiaTheme="majorEastAsia" w:hAnsiTheme="majorEastAsia"/>
          <w:szCs w:val="21"/>
        </w:rPr>
        <w:t>（7）供货要求；</w:t>
      </w:r>
    </w:p>
    <w:p w:rsidR="00965769" w:rsidRPr="006F7D73" w:rsidRDefault="00D125ED">
      <w:pPr>
        <w:spacing w:line="460" w:lineRule="exact"/>
        <w:ind w:firstLineChars="200" w:firstLine="420"/>
        <w:rPr>
          <w:rFonts w:asciiTheme="majorEastAsia" w:eastAsiaTheme="majorEastAsia" w:hAnsiTheme="majorEastAsia"/>
          <w:szCs w:val="21"/>
        </w:rPr>
      </w:pPr>
      <w:r w:rsidRPr="006F7D73">
        <w:rPr>
          <w:rFonts w:asciiTheme="majorEastAsia" w:eastAsiaTheme="majorEastAsia" w:hAnsiTheme="majorEastAsia"/>
          <w:szCs w:val="21"/>
        </w:rPr>
        <w:t>（8）分项报价表；</w:t>
      </w:r>
    </w:p>
    <w:p w:rsidR="00965769" w:rsidRPr="006F7D73" w:rsidRDefault="00D125ED">
      <w:pPr>
        <w:spacing w:line="460" w:lineRule="exact"/>
        <w:ind w:firstLineChars="200" w:firstLine="420"/>
        <w:rPr>
          <w:rFonts w:asciiTheme="majorEastAsia" w:eastAsiaTheme="majorEastAsia" w:hAnsiTheme="majorEastAsia"/>
          <w:szCs w:val="21"/>
        </w:rPr>
      </w:pPr>
      <w:r w:rsidRPr="006F7D73">
        <w:rPr>
          <w:rFonts w:asciiTheme="majorEastAsia" w:eastAsiaTheme="majorEastAsia" w:hAnsiTheme="majorEastAsia"/>
          <w:szCs w:val="21"/>
        </w:rPr>
        <w:t>（9）中标设备</w:t>
      </w:r>
      <w:r w:rsidRPr="006F7D73">
        <w:rPr>
          <w:rFonts w:asciiTheme="majorEastAsia" w:eastAsiaTheme="majorEastAsia" w:hAnsiTheme="majorEastAsia"/>
          <w:color w:val="000000"/>
          <w:szCs w:val="21"/>
        </w:rPr>
        <w:t>（材料）</w:t>
      </w:r>
      <w:r w:rsidRPr="006F7D73">
        <w:rPr>
          <w:rFonts w:asciiTheme="majorEastAsia" w:eastAsiaTheme="majorEastAsia" w:hAnsiTheme="majorEastAsia"/>
          <w:szCs w:val="21"/>
        </w:rPr>
        <w:t>技术性能指标的详细描述；</w:t>
      </w:r>
    </w:p>
    <w:p w:rsidR="00965769" w:rsidRPr="006F7D73" w:rsidRDefault="00D125ED">
      <w:pPr>
        <w:spacing w:line="460" w:lineRule="exact"/>
        <w:ind w:firstLineChars="200" w:firstLine="420"/>
        <w:rPr>
          <w:rFonts w:asciiTheme="majorEastAsia" w:eastAsiaTheme="majorEastAsia" w:hAnsiTheme="majorEastAsia"/>
          <w:szCs w:val="21"/>
        </w:rPr>
      </w:pPr>
      <w:r w:rsidRPr="006F7D73">
        <w:rPr>
          <w:rFonts w:asciiTheme="majorEastAsia" w:eastAsiaTheme="majorEastAsia" w:hAnsiTheme="majorEastAsia"/>
          <w:szCs w:val="21"/>
        </w:rPr>
        <w:t>（10）技术服务和质保期服务计划；</w:t>
      </w:r>
    </w:p>
    <w:p w:rsidR="00965769" w:rsidRPr="006F7D73" w:rsidRDefault="00D125ED">
      <w:pPr>
        <w:spacing w:line="460" w:lineRule="exact"/>
        <w:ind w:firstLineChars="200" w:firstLine="420"/>
        <w:rPr>
          <w:rFonts w:asciiTheme="majorEastAsia" w:eastAsiaTheme="majorEastAsia" w:hAnsiTheme="majorEastAsia"/>
          <w:szCs w:val="21"/>
        </w:rPr>
      </w:pPr>
      <w:r w:rsidRPr="006F7D73">
        <w:rPr>
          <w:rFonts w:asciiTheme="majorEastAsia" w:eastAsiaTheme="majorEastAsia" w:hAnsiTheme="majorEastAsia"/>
          <w:szCs w:val="21"/>
        </w:rPr>
        <w:t>（11）其他合同文件。</w:t>
      </w:r>
    </w:p>
    <w:p w:rsidR="00965769" w:rsidRPr="006F7D73" w:rsidRDefault="00D125ED">
      <w:pPr>
        <w:pStyle w:val="3"/>
        <w:spacing w:beforeLines="100" w:before="240" w:afterLines="100" w:after="240" w:line="460" w:lineRule="exact"/>
        <w:ind w:firstLine="137"/>
        <w:rPr>
          <w:rFonts w:hAnsi="黑体"/>
          <w:color w:val="000000"/>
          <w:szCs w:val="28"/>
        </w:rPr>
      </w:pPr>
      <w:bookmarkStart w:id="626" w:name="_Toc482188730"/>
      <w:bookmarkStart w:id="627" w:name="_Toc34749751"/>
      <w:r w:rsidRPr="006F7D73">
        <w:rPr>
          <w:rFonts w:hAnsi="黑体"/>
          <w:color w:val="000000"/>
          <w:szCs w:val="28"/>
        </w:rPr>
        <w:t>1.4 合同的生效及变更</w:t>
      </w:r>
      <w:bookmarkEnd w:id="626"/>
      <w:bookmarkEnd w:id="627"/>
    </w:p>
    <w:p w:rsidR="00965769" w:rsidRPr="006F7D73" w:rsidRDefault="00D125ED">
      <w:pPr>
        <w:spacing w:line="460" w:lineRule="exact"/>
        <w:ind w:firstLineChars="200" w:firstLine="420"/>
        <w:rPr>
          <w:rFonts w:asciiTheme="majorEastAsia" w:eastAsiaTheme="majorEastAsia" w:hAnsiTheme="majorEastAsia"/>
          <w:szCs w:val="21"/>
        </w:rPr>
      </w:pPr>
      <w:r w:rsidRPr="006F7D73">
        <w:rPr>
          <w:rFonts w:asciiTheme="majorEastAsia" w:eastAsiaTheme="majorEastAsia" w:hAnsiTheme="majorEastAsia"/>
          <w:szCs w:val="21"/>
        </w:rPr>
        <w:t>1.4.1除专用合同条款另有约定外，买方和卖方的法定代表人（单位负责人）或其授权代表在合同协议书上签字并加盖单位章后，合同生效。</w:t>
      </w:r>
    </w:p>
    <w:p w:rsidR="00965769" w:rsidRPr="006F7D73" w:rsidRDefault="00D125ED">
      <w:pPr>
        <w:spacing w:line="460" w:lineRule="exact"/>
        <w:ind w:firstLineChars="200" w:firstLine="420"/>
        <w:rPr>
          <w:rFonts w:asciiTheme="majorEastAsia" w:eastAsiaTheme="majorEastAsia" w:hAnsiTheme="majorEastAsia"/>
          <w:szCs w:val="21"/>
        </w:rPr>
      </w:pPr>
      <w:r w:rsidRPr="006F7D73">
        <w:rPr>
          <w:rFonts w:asciiTheme="majorEastAsia" w:eastAsiaTheme="majorEastAsia" w:hAnsiTheme="majorEastAsia"/>
          <w:szCs w:val="21"/>
        </w:rPr>
        <w:t>1.4.2除专用合同条款另有约定外，在合同履行过程中，如需对合同进行变更，双方应签订书面协议，并经双方法定代表人（单位负责人）或其授权代表签字并加</w:t>
      </w:r>
      <w:r w:rsidRPr="006F7D73">
        <w:rPr>
          <w:rFonts w:asciiTheme="majorEastAsia" w:eastAsiaTheme="majorEastAsia" w:hAnsiTheme="majorEastAsia"/>
          <w:color w:val="000000"/>
          <w:szCs w:val="21"/>
        </w:rPr>
        <w:t>盖单位章</w:t>
      </w:r>
      <w:r w:rsidRPr="006F7D73">
        <w:rPr>
          <w:rFonts w:asciiTheme="majorEastAsia" w:eastAsiaTheme="majorEastAsia" w:hAnsiTheme="majorEastAsia"/>
          <w:szCs w:val="21"/>
        </w:rPr>
        <w:t>后生效。</w:t>
      </w:r>
    </w:p>
    <w:p w:rsidR="00965769" w:rsidRPr="006F7D73" w:rsidRDefault="00D125ED">
      <w:pPr>
        <w:pStyle w:val="3"/>
        <w:spacing w:beforeLines="100" w:before="240" w:afterLines="100" w:after="240" w:line="460" w:lineRule="exact"/>
        <w:ind w:firstLine="137"/>
        <w:rPr>
          <w:rFonts w:hAnsi="黑体"/>
          <w:color w:val="000000"/>
          <w:szCs w:val="28"/>
        </w:rPr>
      </w:pPr>
      <w:bookmarkStart w:id="628" w:name="_Toc482188731"/>
      <w:bookmarkStart w:id="629" w:name="_Toc34749752"/>
      <w:r w:rsidRPr="006F7D73">
        <w:rPr>
          <w:rFonts w:hAnsi="黑体"/>
          <w:color w:val="000000"/>
          <w:szCs w:val="28"/>
        </w:rPr>
        <w:t>1.5联络</w:t>
      </w:r>
      <w:bookmarkEnd w:id="628"/>
      <w:bookmarkEnd w:id="629"/>
    </w:p>
    <w:p w:rsidR="00965769" w:rsidRPr="006F7D73" w:rsidRDefault="00D125ED">
      <w:pPr>
        <w:spacing w:line="460" w:lineRule="exact"/>
        <w:ind w:firstLineChars="200" w:firstLine="420"/>
        <w:rPr>
          <w:rFonts w:asciiTheme="majorEastAsia" w:eastAsiaTheme="majorEastAsia" w:hAnsiTheme="majorEastAsia"/>
          <w:szCs w:val="21"/>
        </w:rPr>
      </w:pPr>
      <w:r w:rsidRPr="006F7D73">
        <w:rPr>
          <w:rFonts w:asciiTheme="majorEastAsia" w:eastAsiaTheme="majorEastAsia" w:hAnsiTheme="majorEastAsia"/>
          <w:szCs w:val="21"/>
        </w:rPr>
        <w:t>1.5.1买卖双方应就合同履行中有关的事项及时进行联络，重要事项应通过书面形式进行联</w:t>
      </w:r>
      <w:r w:rsidRPr="006F7D73">
        <w:rPr>
          <w:rFonts w:asciiTheme="majorEastAsia" w:eastAsiaTheme="majorEastAsia" w:hAnsiTheme="majorEastAsia"/>
          <w:szCs w:val="21"/>
        </w:rPr>
        <w:lastRenderedPageBreak/>
        <w:t>络或确认。合同履行过程中的任何联络及相关文件的签署，均应通过专用合同条款指定的联系人和联系方式进行。合同履行过程中，双方可以书面形式增加或变更指定联系人。</w:t>
      </w:r>
    </w:p>
    <w:p w:rsidR="00965769" w:rsidRPr="006F7D73" w:rsidRDefault="00D125ED">
      <w:pPr>
        <w:spacing w:line="460" w:lineRule="exact"/>
        <w:ind w:firstLineChars="200" w:firstLine="420"/>
        <w:rPr>
          <w:rFonts w:asciiTheme="majorEastAsia" w:eastAsiaTheme="majorEastAsia" w:hAnsiTheme="majorEastAsia"/>
          <w:szCs w:val="21"/>
        </w:rPr>
      </w:pPr>
      <w:r w:rsidRPr="006F7D73">
        <w:rPr>
          <w:rFonts w:asciiTheme="majorEastAsia" w:eastAsiaTheme="majorEastAsia" w:hAnsiTheme="majorEastAsia"/>
          <w:szCs w:val="21"/>
        </w:rPr>
        <w:t>1.5.2合同履行中或与合同有关的任何联络，送达到第1.5.1项指定的联系人即视为送达。</w:t>
      </w:r>
    </w:p>
    <w:p w:rsidR="00965769" w:rsidRPr="006F7D73" w:rsidRDefault="00D125ED">
      <w:pPr>
        <w:spacing w:line="460" w:lineRule="exact"/>
        <w:ind w:firstLineChars="200" w:firstLine="420"/>
        <w:rPr>
          <w:rFonts w:asciiTheme="majorEastAsia" w:eastAsiaTheme="majorEastAsia" w:hAnsiTheme="majorEastAsia"/>
          <w:szCs w:val="21"/>
        </w:rPr>
      </w:pPr>
      <w:r w:rsidRPr="006F7D73">
        <w:rPr>
          <w:rFonts w:asciiTheme="majorEastAsia" w:eastAsiaTheme="majorEastAsia" w:hAnsiTheme="majorEastAsia"/>
          <w:szCs w:val="21"/>
        </w:rPr>
        <w:t>1.5.3买方可以安排监理等相关人员作为买方人员，与卖方进行联络或参加合同设备</w:t>
      </w:r>
      <w:r w:rsidRPr="006F7D73">
        <w:rPr>
          <w:rFonts w:asciiTheme="majorEastAsia" w:eastAsiaTheme="majorEastAsia" w:hAnsiTheme="majorEastAsia"/>
          <w:color w:val="000000"/>
          <w:szCs w:val="21"/>
        </w:rPr>
        <w:t>（材料）</w:t>
      </w:r>
      <w:r w:rsidRPr="006F7D73">
        <w:rPr>
          <w:rFonts w:asciiTheme="majorEastAsia" w:eastAsiaTheme="majorEastAsia" w:hAnsiTheme="majorEastAsia"/>
          <w:szCs w:val="21"/>
        </w:rPr>
        <w:t>的监造（如有）、交货前检验（如有）、开箱检验、安装、调试、考核、验收等，但应按照第1.5.1项的约定事先书面通知卖方。</w:t>
      </w:r>
    </w:p>
    <w:p w:rsidR="00965769" w:rsidRPr="006F7D73" w:rsidRDefault="00D125ED">
      <w:pPr>
        <w:pStyle w:val="3"/>
        <w:spacing w:beforeLines="100" w:before="240" w:afterLines="100" w:after="240" w:line="460" w:lineRule="exact"/>
        <w:ind w:firstLine="137"/>
        <w:rPr>
          <w:rFonts w:hAnsi="黑体"/>
          <w:color w:val="000000"/>
          <w:szCs w:val="28"/>
        </w:rPr>
      </w:pPr>
      <w:bookmarkStart w:id="630" w:name="_Toc482188732"/>
      <w:bookmarkStart w:id="631" w:name="_Toc34749753"/>
      <w:r w:rsidRPr="006F7D73">
        <w:rPr>
          <w:rFonts w:hAnsi="黑体"/>
          <w:color w:val="000000"/>
          <w:szCs w:val="28"/>
        </w:rPr>
        <w:t>1.6 联合体</w:t>
      </w:r>
      <w:bookmarkEnd w:id="630"/>
      <w:bookmarkEnd w:id="631"/>
    </w:p>
    <w:p w:rsidR="00965769" w:rsidRPr="006F7D73" w:rsidRDefault="00D125ED">
      <w:pPr>
        <w:spacing w:line="460" w:lineRule="exact"/>
        <w:ind w:firstLineChars="200" w:firstLine="420"/>
        <w:rPr>
          <w:rFonts w:asciiTheme="majorEastAsia" w:eastAsiaTheme="majorEastAsia" w:hAnsiTheme="majorEastAsia"/>
          <w:szCs w:val="21"/>
        </w:rPr>
      </w:pPr>
      <w:r w:rsidRPr="006F7D73">
        <w:rPr>
          <w:rFonts w:asciiTheme="majorEastAsia" w:eastAsiaTheme="majorEastAsia" w:hAnsiTheme="majorEastAsia"/>
          <w:szCs w:val="21"/>
        </w:rPr>
        <w:t>1.6.1卖方为联合体的，</w:t>
      </w:r>
      <w:r w:rsidRPr="006F7D73">
        <w:rPr>
          <w:rFonts w:asciiTheme="majorEastAsia" w:eastAsiaTheme="majorEastAsia" w:hAnsiTheme="majorEastAsia"/>
          <w:color w:val="000000"/>
          <w:szCs w:val="21"/>
        </w:rPr>
        <w:t>联合体各方应当共同与买方签订合同，</w:t>
      </w:r>
      <w:r w:rsidRPr="006F7D73">
        <w:rPr>
          <w:rFonts w:asciiTheme="majorEastAsia" w:eastAsiaTheme="majorEastAsia" w:hAnsiTheme="majorEastAsia"/>
          <w:szCs w:val="21"/>
        </w:rPr>
        <w:t>并向买方为履行合同承担连带责任。</w:t>
      </w:r>
    </w:p>
    <w:p w:rsidR="00965769" w:rsidRPr="006F7D73" w:rsidRDefault="00D125ED">
      <w:pPr>
        <w:spacing w:line="460" w:lineRule="exact"/>
        <w:ind w:firstLineChars="200" w:firstLine="420"/>
        <w:rPr>
          <w:rFonts w:asciiTheme="majorEastAsia" w:eastAsiaTheme="majorEastAsia" w:hAnsiTheme="majorEastAsia"/>
          <w:szCs w:val="21"/>
        </w:rPr>
      </w:pPr>
      <w:r w:rsidRPr="006F7D73">
        <w:rPr>
          <w:rFonts w:asciiTheme="majorEastAsia" w:eastAsiaTheme="majorEastAsia" w:hAnsiTheme="majorEastAsia"/>
          <w:szCs w:val="21"/>
        </w:rPr>
        <w:t>1.6.2在合同履行过程中，未经买方同意，不得修改联合体协议。</w:t>
      </w:r>
      <w:r w:rsidRPr="006F7D73">
        <w:rPr>
          <w:rFonts w:asciiTheme="majorEastAsia" w:eastAsiaTheme="majorEastAsia" w:hAnsiTheme="majorEastAsia"/>
          <w:color w:val="000000"/>
          <w:szCs w:val="21"/>
        </w:rPr>
        <w:t>联合体协议中关于联合体成员间权利义务的划分，并不影响或减损联合体各方应就履行合同向买方承担的连带责任。</w:t>
      </w:r>
    </w:p>
    <w:p w:rsidR="00965769" w:rsidRPr="006F7D73" w:rsidRDefault="00D125ED">
      <w:pPr>
        <w:spacing w:line="460" w:lineRule="exact"/>
        <w:ind w:firstLineChars="200" w:firstLine="420"/>
        <w:rPr>
          <w:rFonts w:asciiTheme="majorEastAsia" w:eastAsiaTheme="majorEastAsia" w:hAnsiTheme="majorEastAsia"/>
          <w:szCs w:val="21"/>
        </w:rPr>
      </w:pPr>
      <w:r w:rsidRPr="006F7D73">
        <w:rPr>
          <w:rFonts w:asciiTheme="majorEastAsia" w:eastAsiaTheme="majorEastAsia" w:hAnsiTheme="majorEastAsia"/>
          <w:szCs w:val="21"/>
        </w:rPr>
        <w:t>1.6.3联合体牵头人代表联合体与买方联系，并接受指示，负责组织联合体各成员全面履行合同。除非专用合同条款另有约定，牵头人在履行合同中的所有行为均视为已获得联合体各方的授权。买方可将合同价款全部支付给牵头人并视为其已适当履行了付款义务。如牵头人的行为将构成对合同内容的变更，则牵头人须事先获得联合体各方的特别授权。</w:t>
      </w:r>
    </w:p>
    <w:p w:rsidR="00965769" w:rsidRPr="006F7D73" w:rsidRDefault="00D125ED">
      <w:pPr>
        <w:pStyle w:val="3"/>
        <w:spacing w:beforeLines="100" w:before="240" w:afterLines="100" w:after="240" w:line="460" w:lineRule="exact"/>
        <w:ind w:firstLine="137"/>
        <w:rPr>
          <w:rFonts w:hAnsi="黑体"/>
          <w:color w:val="000000"/>
          <w:szCs w:val="28"/>
        </w:rPr>
      </w:pPr>
      <w:bookmarkStart w:id="632" w:name="_Toc482188733"/>
      <w:bookmarkStart w:id="633" w:name="_Toc34749754"/>
      <w:r w:rsidRPr="006F7D73">
        <w:rPr>
          <w:rFonts w:hAnsi="黑体"/>
          <w:color w:val="000000"/>
          <w:szCs w:val="28"/>
        </w:rPr>
        <w:t>1.7 转让</w:t>
      </w:r>
      <w:bookmarkEnd w:id="632"/>
      <w:bookmarkEnd w:id="633"/>
    </w:p>
    <w:p w:rsidR="00965769" w:rsidRPr="006F7D73" w:rsidRDefault="00D125ED">
      <w:pPr>
        <w:spacing w:line="460" w:lineRule="exact"/>
        <w:ind w:firstLineChars="200" w:firstLine="420"/>
        <w:rPr>
          <w:rFonts w:asciiTheme="majorEastAsia" w:eastAsiaTheme="majorEastAsia" w:hAnsiTheme="majorEastAsia"/>
          <w:szCs w:val="21"/>
        </w:rPr>
      </w:pPr>
      <w:r w:rsidRPr="006F7D73">
        <w:rPr>
          <w:rFonts w:asciiTheme="majorEastAsia" w:eastAsiaTheme="majorEastAsia" w:hAnsiTheme="majorEastAsia"/>
          <w:szCs w:val="21"/>
        </w:rPr>
        <w:t>未经对方当事人书面同意，合同任何一方均不得转让其在合同项下的权利和（或）义务。</w:t>
      </w:r>
    </w:p>
    <w:p w:rsidR="00965769" w:rsidRPr="006F7D73" w:rsidRDefault="00D125ED">
      <w:pPr>
        <w:pStyle w:val="2"/>
        <w:spacing w:beforeLines="100" w:before="240" w:afterLines="100" w:after="240" w:line="460" w:lineRule="exact"/>
        <w:rPr>
          <w:rFonts w:ascii="黑体" w:hAnsi="黑体"/>
          <w:bCs/>
          <w:szCs w:val="32"/>
        </w:rPr>
      </w:pPr>
      <w:bookmarkStart w:id="634" w:name="_Toc482188734"/>
      <w:bookmarkStart w:id="635" w:name="_Toc34749755"/>
      <w:r w:rsidRPr="006F7D73">
        <w:rPr>
          <w:rFonts w:ascii="黑体" w:hAnsi="黑体"/>
          <w:bCs/>
          <w:szCs w:val="32"/>
        </w:rPr>
        <w:t>2. 合同范围</w:t>
      </w:r>
      <w:bookmarkEnd w:id="634"/>
      <w:bookmarkEnd w:id="635"/>
    </w:p>
    <w:p w:rsidR="00965769" w:rsidRPr="006F7D73" w:rsidRDefault="00D125ED">
      <w:pPr>
        <w:spacing w:line="460" w:lineRule="exact"/>
        <w:ind w:firstLineChars="200" w:firstLine="420"/>
        <w:rPr>
          <w:rFonts w:asciiTheme="majorEastAsia" w:eastAsiaTheme="majorEastAsia" w:hAnsiTheme="majorEastAsia"/>
          <w:szCs w:val="21"/>
        </w:rPr>
      </w:pPr>
      <w:r w:rsidRPr="006F7D73">
        <w:rPr>
          <w:rFonts w:asciiTheme="majorEastAsia" w:eastAsiaTheme="majorEastAsia" w:hAnsiTheme="majorEastAsia"/>
          <w:szCs w:val="21"/>
        </w:rPr>
        <w:t>卖方应根据供货要求、中标设备</w:t>
      </w:r>
      <w:r w:rsidRPr="006F7D73">
        <w:rPr>
          <w:rFonts w:asciiTheme="majorEastAsia" w:eastAsiaTheme="majorEastAsia" w:hAnsiTheme="majorEastAsia"/>
          <w:color w:val="000000"/>
          <w:szCs w:val="21"/>
        </w:rPr>
        <w:t>（材料）</w:t>
      </w:r>
      <w:r w:rsidRPr="006F7D73">
        <w:rPr>
          <w:rFonts w:asciiTheme="majorEastAsia" w:eastAsiaTheme="majorEastAsia" w:hAnsiTheme="majorEastAsia"/>
          <w:szCs w:val="21"/>
        </w:rPr>
        <w:t>技术性能指标的详细描述、技术服务和质保期服务计划等合同文件的约定向买方提供合同设备</w:t>
      </w:r>
      <w:r w:rsidRPr="006F7D73">
        <w:rPr>
          <w:rFonts w:asciiTheme="majorEastAsia" w:eastAsiaTheme="majorEastAsia" w:hAnsiTheme="majorEastAsia"/>
          <w:color w:val="000000"/>
          <w:szCs w:val="21"/>
        </w:rPr>
        <w:t>（材料）</w:t>
      </w:r>
      <w:r w:rsidRPr="006F7D73">
        <w:rPr>
          <w:rFonts w:asciiTheme="majorEastAsia" w:eastAsiaTheme="majorEastAsia" w:hAnsiTheme="majorEastAsia"/>
          <w:szCs w:val="21"/>
        </w:rPr>
        <w:t>、技术服务和质保期服务。</w:t>
      </w:r>
    </w:p>
    <w:p w:rsidR="00965769" w:rsidRPr="006F7D73" w:rsidRDefault="00D125ED">
      <w:pPr>
        <w:pStyle w:val="2"/>
        <w:spacing w:beforeLines="100" w:before="240" w:afterLines="100" w:after="240" w:line="460" w:lineRule="exact"/>
        <w:rPr>
          <w:rFonts w:ascii="黑体" w:hAnsi="黑体"/>
          <w:bCs/>
          <w:szCs w:val="32"/>
        </w:rPr>
      </w:pPr>
      <w:bookmarkStart w:id="636" w:name="_Toc34749756"/>
      <w:bookmarkStart w:id="637" w:name="_Toc482188735"/>
      <w:r w:rsidRPr="006F7D73">
        <w:rPr>
          <w:rFonts w:ascii="黑体" w:hAnsi="黑体"/>
          <w:bCs/>
          <w:szCs w:val="32"/>
        </w:rPr>
        <w:t>3. 合同价格与支付</w:t>
      </w:r>
      <w:bookmarkEnd w:id="636"/>
      <w:bookmarkEnd w:id="637"/>
    </w:p>
    <w:p w:rsidR="00965769" w:rsidRPr="006F7D73" w:rsidRDefault="00D125ED">
      <w:pPr>
        <w:pStyle w:val="3"/>
        <w:spacing w:beforeLines="100" w:before="240" w:afterLines="100" w:after="240" w:line="460" w:lineRule="exact"/>
        <w:ind w:firstLine="137"/>
        <w:rPr>
          <w:rFonts w:hAnsi="黑体"/>
          <w:color w:val="000000"/>
          <w:szCs w:val="28"/>
        </w:rPr>
      </w:pPr>
      <w:bookmarkStart w:id="638" w:name="_Toc482188736"/>
      <w:bookmarkStart w:id="639" w:name="_Toc34749757"/>
      <w:r w:rsidRPr="006F7D73">
        <w:rPr>
          <w:rFonts w:hAnsi="黑体"/>
          <w:color w:val="000000"/>
          <w:szCs w:val="28"/>
        </w:rPr>
        <w:t>3.1 合同价格</w:t>
      </w:r>
      <w:bookmarkEnd w:id="638"/>
      <w:bookmarkEnd w:id="639"/>
    </w:p>
    <w:p w:rsidR="00965769" w:rsidRPr="006F7D73" w:rsidRDefault="00D125ED">
      <w:pPr>
        <w:spacing w:line="460" w:lineRule="exact"/>
        <w:ind w:firstLineChars="200" w:firstLine="420"/>
        <w:rPr>
          <w:rFonts w:asciiTheme="majorEastAsia" w:eastAsiaTheme="majorEastAsia" w:hAnsiTheme="majorEastAsia"/>
          <w:kern w:val="0"/>
          <w:szCs w:val="21"/>
        </w:rPr>
      </w:pPr>
      <w:r w:rsidRPr="006F7D73">
        <w:rPr>
          <w:rFonts w:asciiTheme="majorEastAsia" w:eastAsiaTheme="majorEastAsia" w:hAnsiTheme="majorEastAsia"/>
          <w:szCs w:val="21"/>
        </w:rPr>
        <w:t>3.1.1合同协议书中载明</w:t>
      </w:r>
      <w:r w:rsidRPr="006F7D73">
        <w:rPr>
          <w:rFonts w:asciiTheme="majorEastAsia" w:eastAsiaTheme="majorEastAsia" w:hAnsiTheme="majorEastAsia"/>
          <w:kern w:val="0"/>
          <w:szCs w:val="21"/>
        </w:rPr>
        <w:t>的签约合同价包括卖方为完成合同全部义务应承担的一切成本、费用和支出以及卖方的合理利润</w:t>
      </w:r>
      <w:r w:rsidRPr="006F7D73">
        <w:rPr>
          <w:rFonts w:asciiTheme="majorEastAsia" w:eastAsiaTheme="majorEastAsia" w:hAnsiTheme="majorEastAsia"/>
          <w:szCs w:val="21"/>
        </w:rPr>
        <w:t>。</w:t>
      </w:r>
    </w:p>
    <w:p w:rsidR="00965769" w:rsidRPr="006F7D73" w:rsidRDefault="00D125ED">
      <w:pPr>
        <w:spacing w:line="460" w:lineRule="exact"/>
        <w:ind w:firstLineChars="200" w:firstLine="420"/>
        <w:rPr>
          <w:rFonts w:asciiTheme="majorEastAsia" w:eastAsiaTheme="majorEastAsia" w:hAnsiTheme="majorEastAsia"/>
          <w:szCs w:val="21"/>
        </w:rPr>
      </w:pPr>
      <w:r w:rsidRPr="006F7D73">
        <w:rPr>
          <w:rFonts w:asciiTheme="majorEastAsia" w:eastAsiaTheme="majorEastAsia" w:hAnsiTheme="majorEastAsia"/>
          <w:szCs w:val="21"/>
        </w:rPr>
        <w:lastRenderedPageBreak/>
        <w:t>3.1.2除专用合同条款另有约定外，签约合同价为固定价格。</w:t>
      </w:r>
    </w:p>
    <w:p w:rsidR="00965769" w:rsidRPr="006F7D73" w:rsidRDefault="00D125ED">
      <w:pPr>
        <w:pStyle w:val="3"/>
        <w:spacing w:beforeLines="100" w:before="240" w:afterLines="100" w:after="240" w:line="460" w:lineRule="exact"/>
        <w:ind w:firstLine="137"/>
        <w:rPr>
          <w:rFonts w:hAnsi="黑体"/>
          <w:color w:val="000000"/>
          <w:szCs w:val="28"/>
        </w:rPr>
      </w:pPr>
      <w:bookmarkStart w:id="640" w:name="_Toc482188737"/>
      <w:bookmarkStart w:id="641" w:name="_Toc34749758"/>
      <w:r w:rsidRPr="006F7D73">
        <w:rPr>
          <w:rFonts w:hAnsi="黑体"/>
          <w:color w:val="000000"/>
          <w:szCs w:val="28"/>
        </w:rPr>
        <w:t>3.2合同价款的支付</w:t>
      </w:r>
      <w:bookmarkEnd w:id="640"/>
      <w:bookmarkEnd w:id="641"/>
    </w:p>
    <w:p w:rsidR="00965769" w:rsidRPr="006F7D73" w:rsidRDefault="00D125ED">
      <w:pPr>
        <w:spacing w:line="460" w:lineRule="exact"/>
        <w:ind w:firstLineChars="200" w:firstLine="420"/>
        <w:rPr>
          <w:rFonts w:asciiTheme="majorEastAsia" w:eastAsiaTheme="majorEastAsia" w:hAnsiTheme="majorEastAsia"/>
          <w:szCs w:val="21"/>
        </w:rPr>
      </w:pPr>
      <w:r w:rsidRPr="006F7D73">
        <w:rPr>
          <w:rFonts w:asciiTheme="majorEastAsia" w:eastAsiaTheme="majorEastAsia" w:hAnsiTheme="majorEastAsia"/>
          <w:szCs w:val="21"/>
        </w:rPr>
        <w:t>除专用合同条款另有约定外，买方应通过以下方式和比例向卖方支付合同价款：</w:t>
      </w:r>
    </w:p>
    <w:p w:rsidR="00965769" w:rsidRPr="006F7D73" w:rsidRDefault="00D125ED">
      <w:pPr>
        <w:spacing w:line="460" w:lineRule="exact"/>
        <w:ind w:firstLineChars="200" w:firstLine="420"/>
        <w:rPr>
          <w:rFonts w:asciiTheme="majorEastAsia" w:eastAsiaTheme="majorEastAsia" w:hAnsiTheme="majorEastAsia"/>
          <w:szCs w:val="21"/>
        </w:rPr>
      </w:pPr>
      <w:r w:rsidRPr="006F7D73">
        <w:rPr>
          <w:rFonts w:asciiTheme="majorEastAsia" w:eastAsiaTheme="majorEastAsia" w:hAnsiTheme="majorEastAsia"/>
          <w:szCs w:val="21"/>
        </w:rPr>
        <w:t>3.2.1预付款</w:t>
      </w:r>
    </w:p>
    <w:p w:rsidR="00965769" w:rsidRPr="006F7D73" w:rsidRDefault="00D125ED">
      <w:pPr>
        <w:spacing w:line="460" w:lineRule="exact"/>
        <w:ind w:firstLineChars="200" w:firstLine="420"/>
        <w:rPr>
          <w:rStyle w:val="affd"/>
          <w:rFonts w:asciiTheme="majorEastAsia" w:eastAsiaTheme="majorEastAsia" w:hAnsiTheme="majorEastAsia"/>
          <w:szCs w:val="21"/>
        </w:rPr>
      </w:pPr>
      <w:bookmarkStart w:id="642" w:name="_Toc296602502"/>
      <w:bookmarkStart w:id="643" w:name="_Toc8892"/>
      <w:bookmarkStart w:id="644" w:name="_Toc369531604"/>
      <w:r w:rsidRPr="006F7D73">
        <w:rPr>
          <w:rFonts w:asciiTheme="majorEastAsia" w:eastAsiaTheme="majorEastAsia" w:hAnsiTheme="majorEastAsia"/>
          <w:szCs w:val="21"/>
        </w:rPr>
        <w:t>合同生</w:t>
      </w:r>
      <w:bookmarkEnd w:id="642"/>
      <w:bookmarkEnd w:id="643"/>
      <w:bookmarkEnd w:id="644"/>
      <w:r w:rsidRPr="006F7D73">
        <w:rPr>
          <w:rFonts w:asciiTheme="majorEastAsia" w:eastAsiaTheme="majorEastAsia" w:hAnsiTheme="majorEastAsia"/>
          <w:szCs w:val="21"/>
        </w:rPr>
        <w:t>效后，买方在收到卖方</w:t>
      </w:r>
      <w:r w:rsidRPr="006F7D73">
        <w:rPr>
          <w:rFonts w:asciiTheme="majorEastAsia" w:eastAsiaTheme="majorEastAsia" w:hAnsiTheme="majorEastAsia"/>
          <w:szCs w:val="21"/>
          <w:lang w:val="zh-CN"/>
        </w:rPr>
        <w:t>开具的注明应付预付款金</w:t>
      </w:r>
      <w:bookmarkStart w:id="645" w:name="_Toc14602"/>
      <w:r w:rsidRPr="006F7D73">
        <w:rPr>
          <w:rFonts w:asciiTheme="majorEastAsia" w:eastAsiaTheme="majorEastAsia" w:hAnsiTheme="majorEastAsia"/>
          <w:szCs w:val="21"/>
          <w:lang w:val="zh-CN"/>
        </w:rPr>
        <w:t>额的财务收据正本一份</w:t>
      </w:r>
      <w:r w:rsidRPr="006F7D73">
        <w:rPr>
          <w:rFonts w:asciiTheme="majorEastAsia" w:eastAsiaTheme="majorEastAsia" w:hAnsiTheme="majorEastAsia"/>
          <w:szCs w:val="21"/>
        </w:rPr>
        <w:t>并经审核无</w:t>
      </w:r>
      <w:bookmarkEnd w:id="645"/>
      <w:r w:rsidRPr="006F7D73">
        <w:rPr>
          <w:rFonts w:asciiTheme="majorEastAsia" w:eastAsiaTheme="majorEastAsia" w:hAnsiTheme="majorEastAsia"/>
          <w:szCs w:val="21"/>
        </w:rPr>
        <w:t>误后28日内，向卖方支付签约合同价的10%</w:t>
      </w:r>
      <w:r w:rsidRPr="006F7D73">
        <w:rPr>
          <w:rStyle w:val="affd"/>
          <w:rFonts w:asciiTheme="majorEastAsia" w:eastAsiaTheme="majorEastAsia" w:hAnsiTheme="majorEastAsia"/>
          <w:szCs w:val="21"/>
        </w:rPr>
        <w:t>作为预付款。</w:t>
      </w:r>
    </w:p>
    <w:p w:rsidR="00965769" w:rsidRPr="006F7D73" w:rsidRDefault="00D125ED">
      <w:pPr>
        <w:spacing w:line="460" w:lineRule="exact"/>
        <w:ind w:firstLineChars="200" w:firstLine="420"/>
        <w:rPr>
          <w:rFonts w:asciiTheme="majorEastAsia" w:eastAsiaTheme="majorEastAsia" w:hAnsiTheme="majorEastAsia"/>
          <w:szCs w:val="21"/>
        </w:rPr>
      </w:pPr>
      <w:r w:rsidRPr="006F7D73">
        <w:rPr>
          <w:rStyle w:val="affd"/>
          <w:rFonts w:asciiTheme="majorEastAsia" w:eastAsiaTheme="majorEastAsia" w:hAnsiTheme="majorEastAsia"/>
          <w:szCs w:val="21"/>
        </w:rPr>
        <w:t>买方支付预付款后，如卖方未履行合同义务，则买方有权收回预付款；如卖方依约履行了合同义务，则预付款抵作合同价款。</w:t>
      </w:r>
    </w:p>
    <w:p w:rsidR="00965769" w:rsidRPr="006F7D73" w:rsidRDefault="00D125ED">
      <w:pPr>
        <w:spacing w:line="460" w:lineRule="exact"/>
        <w:ind w:firstLineChars="200" w:firstLine="420"/>
        <w:rPr>
          <w:rFonts w:asciiTheme="majorEastAsia" w:eastAsiaTheme="majorEastAsia" w:hAnsiTheme="majorEastAsia"/>
          <w:szCs w:val="21"/>
        </w:rPr>
      </w:pPr>
      <w:r w:rsidRPr="006F7D73">
        <w:rPr>
          <w:rFonts w:asciiTheme="majorEastAsia" w:eastAsiaTheme="majorEastAsia" w:hAnsiTheme="majorEastAsia"/>
          <w:szCs w:val="21"/>
        </w:rPr>
        <w:t>3.2.2交货款</w:t>
      </w:r>
    </w:p>
    <w:p w:rsidR="00965769" w:rsidRPr="006F7D73" w:rsidRDefault="00D125ED">
      <w:pPr>
        <w:spacing w:line="460" w:lineRule="exact"/>
        <w:ind w:firstLineChars="200" w:firstLine="420"/>
        <w:rPr>
          <w:rFonts w:asciiTheme="majorEastAsia" w:eastAsiaTheme="majorEastAsia" w:hAnsiTheme="majorEastAsia"/>
          <w:szCs w:val="21"/>
        </w:rPr>
      </w:pPr>
      <w:r w:rsidRPr="006F7D73">
        <w:rPr>
          <w:rFonts w:asciiTheme="majorEastAsia" w:eastAsiaTheme="majorEastAsia" w:hAnsiTheme="majorEastAsia"/>
          <w:szCs w:val="21"/>
        </w:rPr>
        <w:t>卖方按合同约定交付全部合同设备</w:t>
      </w:r>
      <w:r w:rsidRPr="006F7D73">
        <w:rPr>
          <w:rFonts w:asciiTheme="majorEastAsia" w:eastAsiaTheme="majorEastAsia" w:hAnsiTheme="majorEastAsia"/>
          <w:color w:val="000000"/>
          <w:szCs w:val="21"/>
        </w:rPr>
        <w:t>（材料）</w:t>
      </w:r>
      <w:r w:rsidRPr="006F7D73">
        <w:rPr>
          <w:rFonts w:asciiTheme="majorEastAsia" w:eastAsiaTheme="majorEastAsia" w:hAnsiTheme="majorEastAsia"/>
          <w:szCs w:val="21"/>
        </w:rPr>
        <w:t>后，买方在收到卖方</w:t>
      </w:r>
      <w:bookmarkStart w:id="646" w:name="_Toc16718"/>
      <w:r w:rsidRPr="006F7D73">
        <w:rPr>
          <w:rFonts w:asciiTheme="majorEastAsia" w:eastAsiaTheme="majorEastAsia" w:hAnsiTheme="majorEastAsia"/>
          <w:szCs w:val="21"/>
        </w:rPr>
        <w:t>提交的下列全部单据并经</w:t>
      </w:r>
      <w:bookmarkEnd w:id="646"/>
      <w:r w:rsidRPr="006F7D73">
        <w:rPr>
          <w:rFonts w:asciiTheme="majorEastAsia" w:eastAsiaTheme="majorEastAsia" w:hAnsiTheme="majorEastAsia"/>
          <w:szCs w:val="21"/>
        </w:rPr>
        <w:t>审核无误后28日内，向卖方支付合同价格的60%~95%：</w:t>
      </w:r>
    </w:p>
    <w:p w:rsidR="00965769" w:rsidRPr="006F7D73" w:rsidRDefault="00D125ED">
      <w:pPr>
        <w:spacing w:line="460" w:lineRule="exact"/>
        <w:ind w:firstLineChars="200" w:firstLine="420"/>
        <w:rPr>
          <w:rFonts w:asciiTheme="majorEastAsia" w:eastAsiaTheme="majorEastAsia" w:hAnsiTheme="majorEastAsia"/>
          <w:szCs w:val="21"/>
        </w:rPr>
      </w:pPr>
      <w:r w:rsidRPr="006F7D73">
        <w:rPr>
          <w:rFonts w:asciiTheme="majorEastAsia" w:eastAsiaTheme="majorEastAsia" w:hAnsiTheme="majorEastAsia"/>
          <w:szCs w:val="21"/>
        </w:rPr>
        <w:t>（1）卖方出具的交货清单正本一份；</w:t>
      </w:r>
    </w:p>
    <w:p w:rsidR="00965769" w:rsidRPr="006F7D73" w:rsidRDefault="00D125ED">
      <w:pPr>
        <w:spacing w:line="460" w:lineRule="exact"/>
        <w:ind w:firstLineChars="200" w:firstLine="420"/>
        <w:rPr>
          <w:rFonts w:asciiTheme="majorEastAsia" w:eastAsiaTheme="majorEastAsia" w:hAnsiTheme="majorEastAsia"/>
          <w:szCs w:val="21"/>
        </w:rPr>
      </w:pPr>
      <w:r w:rsidRPr="006F7D73">
        <w:rPr>
          <w:rFonts w:asciiTheme="majorEastAsia" w:eastAsiaTheme="majorEastAsia" w:hAnsiTheme="majorEastAsia"/>
          <w:szCs w:val="21"/>
        </w:rPr>
        <w:t>（2）买方签署的收货清单正本一份；</w:t>
      </w:r>
    </w:p>
    <w:p w:rsidR="00965769" w:rsidRPr="006F7D73" w:rsidRDefault="00D125ED">
      <w:pPr>
        <w:spacing w:line="460" w:lineRule="exact"/>
        <w:ind w:firstLineChars="200" w:firstLine="420"/>
        <w:rPr>
          <w:rFonts w:asciiTheme="majorEastAsia" w:eastAsiaTheme="majorEastAsia" w:hAnsiTheme="majorEastAsia"/>
          <w:szCs w:val="21"/>
        </w:rPr>
      </w:pPr>
      <w:r w:rsidRPr="006F7D73">
        <w:rPr>
          <w:rFonts w:asciiTheme="majorEastAsia" w:eastAsiaTheme="majorEastAsia" w:hAnsiTheme="majorEastAsia"/>
          <w:szCs w:val="21"/>
        </w:rPr>
        <w:t>（3）制造商出具的出厂质量合格证正本一份；</w:t>
      </w:r>
    </w:p>
    <w:p w:rsidR="00965769" w:rsidRPr="006F7D73" w:rsidRDefault="00D125ED">
      <w:pPr>
        <w:spacing w:line="460" w:lineRule="exact"/>
        <w:ind w:firstLineChars="200" w:firstLine="420"/>
        <w:rPr>
          <w:rFonts w:asciiTheme="majorEastAsia" w:eastAsiaTheme="majorEastAsia" w:hAnsiTheme="majorEastAsia"/>
          <w:szCs w:val="21"/>
        </w:rPr>
      </w:pPr>
      <w:r w:rsidRPr="006F7D73">
        <w:rPr>
          <w:rFonts w:asciiTheme="majorEastAsia" w:eastAsiaTheme="majorEastAsia" w:hAnsiTheme="majorEastAsia"/>
          <w:szCs w:val="21"/>
        </w:rPr>
        <w:t>（4）合同材料验收证书或进度款支付函正本一份（材料采购需提供）；</w:t>
      </w:r>
    </w:p>
    <w:p w:rsidR="00965769" w:rsidRPr="006F7D73" w:rsidRDefault="00D125ED">
      <w:pPr>
        <w:spacing w:line="460" w:lineRule="exact"/>
        <w:ind w:firstLineChars="200" w:firstLine="420"/>
        <w:rPr>
          <w:rFonts w:asciiTheme="majorEastAsia" w:eastAsiaTheme="majorEastAsia" w:hAnsiTheme="majorEastAsia"/>
          <w:szCs w:val="21"/>
        </w:rPr>
      </w:pPr>
      <w:r w:rsidRPr="006F7D73">
        <w:rPr>
          <w:rFonts w:asciiTheme="majorEastAsia" w:eastAsiaTheme="majorEastAsia" w:hAnsiTheme="majorEastAsia"/>
          <w:szCs w:val="21"/>
        </w:rPr>
        <w:t>（5）合同价格100%金额的增值税发票正本一份。</w:t>
      </w:r>
    </w:p>
    <w:p w:rsidR="00965769" w:rsidRPr="006F7D73" w:rsidRDefault="00D125ED">
      <w:pPr>
        <w:spacing w:line="460" w:lineRule="exact"/>
        <w:ind w:firstLineChars="200" w:firstLine="420"/>
        <w:rPr>
          <w:rFonts w:asciiTheme="majorEastAsia" w:eastAsiaTheme="majorEastAsia" w:hAnsiTheme="majorEastAsia"/>
          <w:szCs w:val="21"/>
        </w:rPr>
      </w:pPr>
      <w:r w:rsidRPr="006F7D73">
        <w:rPr>
          <w:rFonts w:asciiTheme="majorEastAsia" w:eastAsiaTheme="majorEastAsia" w:hAnsiTheme="majorEastAsia"/>
          <w:szCs w:val="21"/>
        </w:rPr>
        <w:t>3.2.3验收款</w:t>
      </w:r>
    </w:p>
    <w:p w:rsidR="00965769" w:rsidRPr="006F7D73" w:rsidRDefault="00D125ED">
      <w:pPr>
        <w:spacing w:line="460" w:lineRule="exact"/>
        <w:ind w:firstLineChars="200" w:firstLine="420"/>
        <w:rPr>
          <w:rFonts w:asciiTheme="majorEastAsia" w:eastAsiaTheme="majorEastAsia" w:hAnsiTheme="majorEastAsia"/>
          <w:szCs w:val="21"/>
        </w:rPr>
      </w:pPr>
      <w:r w:rsidRPr="006F7D73">
        <w:rPr>
          <w:rFonts w:asciiTheme="majorEastAsia" w:eastAsiaTheme="majorEastAsia" w:hAnsiTheme="majorEastAsia"/>
          <w:szCs w:val="21"/>
        </w:rPr>
        <w:t>买方在收到卖方提交的买卖双方签署的合同设备</w:t>
      </w:r>
      <w:r w:rsidRPr="006F7D73">
        <w:rPr>
          <w:rFonts w:asciiTheme="majorEastAsia" w:eastAsiaTheme="majorEastAsia" w:hAnsiTheme="majorEastAsia"/>
          <w:color w:val="000000"/>
          <w:szCs w:val="21"/>
        </w:rPr>
        <w:t>（材料）</w:t>
      </w:r>
      <w:r w:rsidRPr="006F7D73">
        <w:rPr>
          <w:rFonts w:asciiTheme="majorEastAsia" w:eastAsiaTheme="majorEastAsia" w:hAnsiTheme="majorEastAsia"/>
          <w:szCs w:val="21"/>
        </w:rPr>
        <w:t>验收证书</w:t>
      </w:r>
      <w:r w:rsidRPr="006F7D73">
        <w:rPr>
          <w:rStyle w:val="affd"/>
          <w:rFonts w:asciiTheme="majorEastAsia" w:eastAsiaTheme="majorEastAsia" w:hAnsiTheme="majorEastAsia"/>
          <w:szCs w:val="21"/>
        </w:rPr>
        <w:t>或已生效的验收款支付函</w:t>
      </w:r>
      <w:r w:rsidRPr="006F7D73">
        <w:rPr>
          <w:rFonts w:asciiTheme="majorEastAsia" w:eastAsiaTheme="majorEastAsia" w:hAnsiTheme="majorEastAsia"/>
          <w:szCs w:val="21"/>
        </w:rPr>
        <w:t>正本一份并经审核无误后28日内，向卖方支付合同价格的25%。</w:t>
      </w:r>
    </w:p>
    <w:p w:rsidR="00965769" w:rsidRPr="006F7D73" w:rsidRDefault="00D125ED">
      <w:pPr>
        <w:spacing w:line="460" w:lineRule="exact"/>
        <w:ind w:firstLineChars="200" w:firstLine="420"/>
        <w:rPr>
          <w:rFonts w:asciiTheme="majorEastAsia" w:eastAsiaTheme="majorEastAsia" w:hAnsiTheme="majorEastAsia"/>
          <w:szCs w:val="21"/>
        </w:rPr>
      </w:pPr>
      <w:r w:rsidRPr="006F7D73">
        <w:rPr>
          <w:rFonts w:asciiTheme="majorEastAsia" w:eastAsiaTheme="majorEastAsia" w:hAnsiTheme="majorEastAsia"/>
          <w:szCs w:val="21"/>
        </w:rPr>
        <w:t>3.2.4结清款</w:t>
      </w:r>
    </w:p>
    <w:p w:rsidR="00965769" w:rsidRPr="006F7D73" w:rsidRDefault="00D125ED">
      <w:pPr>
        <w:spacing w:line="460" w:lineRule="exact"/>
        <w:ind w:firstLineChars="200" w:firstLine="420"/>
        <w:rPr>
          <w:rFonts w:asciiTheme="majorEastAsia" w:eastAsiaTheme="majorEastAsia" w:hAnsiTheme="majorEastAsia"/>
          <w:szCs w:val="21"/>
        </w:rPr>
      </w:pPr>
      <w:r w:rsidRPr="006F7D73">
        <w:rPr>
          <w:rFonts w:asciiTheme="majorEastAsia" w:eastAsiaTheme="majorEastAsia" w:hAnsiTheme="majorEastAsia"/>
          <w:szCs w:val="21"/>
        </w:rPr>
        <w:t>买方在收到卖方提交的买方签署的质量保证期届满证书或已生效的</w:t>
      </w:r>
      <w:r w:rsidRPr="006F7D73">
        <w:rPr>
          <w:rStyle w:val="affd"/>
          <w:rFonts w:asciiTheme="majorEastAsia" w:eastAsiaTheme="majorEastAsia" w:hAnsiTheme="majorEastAsia"/>
          <w:szCs w:val="21"/>
        </w:rPr>
        <w:t>结清款支付函</w:t>
      </w:r>
      <w:r w:rsidRPr="006F7D73">
        <w:rPr>
          <w:rFonts w:asciiTheme="majorEastAsia" w:eastAsiaTheme="majorEastAsia" w:hAnsiTheme="majorEastAsia"/>
          <w:szCs w:val="21"/>
        </w:rPr>
        <w:t>正本一份并经审核无误后28日内，向卖方支付合同价格的5%。</w:t>
      </w:r>
    </w:p>
    <w:p w:rsidR="00965769" w:rsidRPr="006F7D73" w:rsidRDefault="00D125ED">
      <w:pPr>
        <w:spacing w:line="460" w:lineRule="exact"/>
        <w:ind w:firstLineChars="200" w:firstLine="420"/>
        <w:rPr>
          <w:rFonts w:asciiTheme="majorEastAsia" w:eastAsiaTheme="majorEastAsia" w:hAnsiTheme="majorEastAsia"/>
          <w:szCs w:val="21"/>
        </w:rPr>
      </w:pPr>
      <w:r w:rsidRPr="006F7D73">
        <w:rPr>
          <w:rFonts w:asciiTheme="majorEastAsia" w:eastAsiaTheme="majorEastAsia" w:hAnsiTheme="majorEastAsia"/>
          <w:szCs w:val="21"/>
        </w:rPr>
        <w:t>如果依照合同第9.1项，卖方应向买方支付费用的，买方有权从结清款中直接扣除该笔费用。</w:t>
      </w:r>
      <w:bookmarkStart w:id="647" w:name="_Toc27927"/>
    </w:p>
    <w:bookmarkEnd w:id="647"/>
    <w:p w:rsidR="00965769" w:rsidRPr="006F7D73" w:rsidRDefault="00D125ED">
      <w:pPr>
        <w:spacing w:line="460" w:lineRule="exact"/>
        <w:ind w:firstLineChars="200" w:firstLine="420"/>
        <w:rPr>
          <w:rFonts w:asciiTheme="majorEastAsia" w:eastAsiaTheme="majorEastAsia" w:hAnsiTheme="majorEastAsia"/>
          <w:szCs w:val="21"/>
        </w:rPr>
      </w:pPr>
      <w:r w:rsidRPr="006F7D73">
        <w:rPr>
          <w:rFonts w:asciiTheme="majorEastAsia" w:eastAsiaTheme="majorEastAsia" w:hAnsiTheme="majorEastAsia"/>
          <w:szCs w:val="21"/>
        </w:rPr>
        <w:t>除专用合同条款另有约定外，在买方向卖方支付验收款的同时或其后的任何时间内，卖方可在向买方提交买方可接受的金额为合同价格5%的合同结清款保函的前提下，要求买方支付合同结清款，买方不得拒绝。</w:t>
      </w:r>
    </w:p>
    <w:p w:rsidR="00965769" w:rsidRPr="006F7D73" w:rsidRDefault="00D125ED">
      <w:pPr>
        <w:pStyle w:val="3"/>
        <w:spacing w:beforeLines="100" w:before="240" w:afterLines="100" w:after="240" w:line="460" w:lineRule="exact"/>
        <w:ind w:firstLine="137"/>
        <w:rPr>
          <w:rFonts w:hAnsi="黑体"/>
          <w:color w:val="000000"/>
          <w:szCs w:val="28"/>
        </w:rPr>
      </w:pPr>
      <w:bookmarkStart w:id="648" w:name="_Toc482188738"/>
      <w:bookmarkStart w:id="649" w:name="_Toc34749759"/>
      <w:r w:rsidRPr="006F7D73">
        <w:rPr>
          <w:rFonts w:hAnsi="黑体"/>
          <w:color w:val="000000"/>
          <w:szCs w:val="28"/>
        </w:rPr>
        <w:lastRenderedPageBreak/>
        <w:t>3.3 买方扣款的权利</w:t>
      </w:r>
      <w:bookmarkEnd w:id="648"/>
      <w:bookmarkEnd w:id="649"/>
    </w:p>
    <w:p w:rsidR="00965769" w:rsidRPr="006F7D73" w:rsidRDefault="00D125ED">
      <w:pPr>
        <w:spacing w:line="460" w:lineRule="exact"/>
        <w:ind w:firstLineChars="200" w:firstLine="420"/>
        <w:rPr>
          <w:rFonts w:asciiTheme="majorEastAsia" w:eastAsiaTheme="majorEastAsia" w:hAnsiTheme="majorEastAsia"/>
          <w:color w:val="000000"/>
          <w:szCs w:val="21"/>
        </w:rPr>
      </w:pPr>
      <w:r w:rsidRPr="006F7D73">
        <w:rPr>
          <w:rFonts w:asciiTheme="majorEastAsia" w:eastAsiaTheme="majorEastAsia" w:hAnsiTheme="majorEastAsia"/>
          <w:color w:val="000000"/>
          <w:szCs w:val="21"/>
        </w:rPr>
        <w:t>当卖方应向买方支付合同项下的违约金或赔偿金时，买方有权从上述任何一笔应付款中予以直接扣除和（或）兑付履约保证金。</w:t>
      </w:r>
    </w:p>
    <w:p w:rsidR="00965769" w:rsidRPr="006F7D73" w:rsidRDefault="00D125ED">
      <w:pPr>
        <w:pStyle w:val="3"/>
        <w:spacing w:beforeLines="100" w:before="240" w:afterLines="100" w:after="240" w:line="460" w:lineRule="exact"/>
        <w:ind w:firstLine="157"/>
        <w:rPr>
          <w:rFonts w:hAnsi="黑体"/>
          <w:b/>
          <w:color w:val="000000"/>
          <w:sz w:val="32"/>
          <w:szCs w:val="32"/>
        </w:rPr>
      </w:pPr>
      <w:bookmarkStart w:id="650" w:name="_Toc482188739"/>
      <w:bookmarkStart w:id="651" w:name="_Toc34749760"/>
      <w:r w:rsidRPr="006F7D73">
        <w:rPr>
          <w:rFonts w:hAnsi="黑体"/>
          <w:b/>
          <w:color w:val="000000"/>
          <w:sz w:val="32"/>
          <w:szCs w:val="32"/>
        </w:rPr>
        <w:t>4. 监造及交货前检验</w:t>
      </w:r>
      <w:bookmarkEnd w:id="650"/>
      <w:bookmarkEnd w:id="651"/>
    </w:p>
    <w:p w:rsidR="00965769" w:rsidRPr="006F7D73" w:rsidRDefault="00D125ED">
      <w:pPr>
        <w:pStyle w:val="3"/>
        <w:spacing w:beforeLines="100" w:before="240" w:afterLines="100" w:after="240" w:line="460" w:lineRule="exact"/>
        <w:ind w:firstLine="137"/>
        <w:rPr>
          <w:rFonts w:hAnsi="黑体"/>
          <w:color w:val="000000"/>
          <w:szCs w:val="28"/>
        </w:rPr>
      </w:pPr>
      <w:bookmarkStart w:id="652" w:name="_Toc482188740"/>
      <w:bookmarkStart w:id="653" w:name="_Toc34749761"/>
      <w:r w:rsidRPr="006F7D73">
        <w:rPr>
          <w:rFonts w:hAnsi="黑体"/>
          <w:color w:val="000000"/>
          <w:szCs w:val="28"/>
        </w:rPr>
        <w:t>4.1 监造</w:t>
      </w:r>
      <w:bookmarkEnd w:id="652"/>
      <w:bookmarkEnd w:id="653"/>
    </w:p>
    <w:p w:rsidR="00965769" w:rsidRPr="006F7D73" w:rsidRDefault="00D125ED">
      <w:pPr>
        <w:spacing w:line="460" w:lineRule="exact"/>
        <w:ind w:firstLineChars="200" w:firstLine="420"/>
        <w:rPr>
          <w:rFonts w:asciiTheme="majorEastAsia" w:eastAsiaTheme="majorEastAsia" w:hAnsiTheme="majorEastAsia"/>
          <w:szCs w:val="21"/>
        </w:rPr>
      </w:pPr>
      <w:r w:rsidRPr="006F7D73">
        <w:rPr>
          <w:rFonts w:asciiTheme="majorEastAsia" w:eastAsiaTheme="majorEastAsia" w:hAnsiTheme="majorEastAsia"/>
          <w:szCs w:val="21"/>
        </w:rPr>
        <w:t>专用合同条款约定买方对合同设备</w:t>
      </w:r>
      <w:r w:rsidRPr="006F7D73">
        <w:rPr>
          <w:rFonts w:asciiTheme="majorEastAsia" w:eastAsiaTheme="majorEastAsia" w:hAnsiTheme="majorEastAsia"/>
          <w:color w:val="000000"/>
          <w:szCs w:val="21"/>
        </w:rPr>
        <w:t>（材料）</w:t>
      </w:r>
      <w:r w:rsidRPr="006F7D73">
        <w:rPr>
          <w:rFonts w:asciiTheme="majorEastAsia" w:eastAsiaTheme="majorEastAsia" w:hAnsiTheme="majorEastAsia"/>
          <w:szCs w:val="21"/>
        </w:rPr>
        <w:t>进行监造的，双方应按本款及专用合同条款约定履行。</w:t>
      </w:r>
    </w:p>
    <w:p w:rsidR="00965769" w:rsidRPr="006F7D73" w:rsidRDefault="00D125ED">
      <w:pPr>
        <w:spacing w:line="460" w:lineRule="exact"/>
        <w:ind w:firstLineChars="200" w:firstLine="420"/>
        <w:rPr>
          <w:rFonts w:asciiTheme="majorEastAsia" w:eastAsiaTheme="majorEastAsia" w:hAnsiTheme="majorEastAsia"/>
          <w:szCs w:val="21"/>
        </w:rPr>
      </w:pPr>
      <w:r w:rsidRPr="006F7D73">
        <w:rPr>
          <w:rFonts w:asciiTheme="majorEastAsia" w:eastAsiaTheme="majorEastAsia" w:hAnsiTheme="majorEastAsia"/>
          <w:szCs w:val="21"/>
        </w:rPr>
        <w:t>4.1.1在合同设备</w:t>
      </w:r>
      <w:r w:rsidRPr="006F7D73">
        <w:rPr>
          <w:rFonts w:asciiTheme="majorEastAsia" w:eastAsiaTheme="majorEastAsia" w:hAnsiTheme="majorEastAsia"/>
          <w:color w:val="000000"/>
          <w:szCs w:val="21"/>
        </w:rPr>
        <w:t>（材料）</w:t>
      </w:r>
      <w:r w:rsidRPr="006F7D73">
        <w:rPr>
          <w:rFonts w:asciiTheme="majorEastAsia" w:eastAsiaTheme="majorEastAsia" w:hAnsiTheme="majorEastAsia"/>
          <w:szCs w:val="21"/>
        </w:rPr>
        <w:t>的制造过程中，买方可派出监造人员，对合同设备</w:t>
      </w:r>
      <w:r w:rsidRPr="006F7D73">
        <w:rPr>
          <w:rFonts w:asciiTheme="majorEastAsia" w:eastAsiaTheme="majorEastAsia" w:hAnsiTheme="majorEastAsia"/>
          <w:color w:val="000000"/>
          <w:szCs w:val="21"/>
        </w:rPr>
        <w:t>（材料）</w:t>
      </w:r>
      <w:r w:rsidRPr="006F7D73">
        <w:rPr>
          <w:rFonts w:asciiTheme="majorEastAsia" w:eastAsiaTheme="majorEastAsia" w:hAnsiTheme="majorEastAsia"/>
          <w:szCs w:val="21"/>
        </w:rPr>
        <w:t>的生产制造进行监造，监督合同设备</w:t>
      </w:r>
      <w:r w:rsidRPr="006F7D73">
        <w:rPr>
          <w:rFonts w:asciiTheme="majorEastAsia" w:eastAsiaTheme="majorEastAsia" w:hAnsiTheme="majorEastAsia"/>
          <w:color w:val="000000"/>
          <w:szCs w:val="21"/>
        </w:rPr>
        <w:t>（材料）</w:t>
      </w:r>
      <w:r w:rsidRPr="006F7D73">
        <w:rPr>
          <w:rFonts w:asciiTheme="majorEastAsia" w:eastAsiaTheme="majorEastAsia" w:hAnsiTheme="majorEastAsia"/>
          <w:szCs w:val="21"/>
        </w:rPr>
        <w:t>制造、检验等情况。监造的范围、方式等应符合专用合同条款和（或）供货要求等合同文件的约定。</w:t>
      </w:r>
    </w:p>
    <w:p w:rsidR="00965769" w:rsidRPr="006F7D73" w:rsidRDefault="00D125ED">
      <w:pPr>
        <w:spacing w:line="460" w:lineRule="exact"/>
        <w:ind w:firstLineChars="200" w:firstLine="420"/>
        <w:rPr>
          <w:rFonts w:asciiTheme="majorEastAsia" w:eastAsiaTheme="majorEastAsia" w:hAnsiTheme="majorEastAsia"/>
          <w:szCs w:val="21"/>
        </w:rPr>
      </w:pPr>
      <w:r w:rsidRPr="006F7D73">
        <w:rPr>
          <w:rFonts w:asciiTheme="majorEastAsia" w:eastAsiaTheme="majorEastAsia" w:hAnsiTheme="majorEastAsia"/>
          <w:szCs w:val="21"/>
        </w:rPr>
        <w:t>4.1</w:t>
      </w:r>
      <w:bookmarkStart w:id="654" w:name="_Toc14217"/>
      <w:r w:rsidRPr="006F7D73">
        <w:rPr>
          <w:rFonts w:asciiTheme="majorEastAsia" w:eastAsiaTheme="majorEastAsia" w:hAnsiTheme="majorEastAsia"/>
          <w:szCs w:val="21"/>
        </w:rPr>
        <w:t>.2除专用合同</w:t>
      </w:r>
      <w:bookmarkEnd w:id="654"/>
      <w:r w:rsidRPr="006F7D73">
        <w:rPr>
          <w:rFonts w:asciiTheme="majorEastAsia" w:eastAsiaTheme="majorEastAsia" w:hAnsiTheme="majorEastAsia"/>
          <w:szCs w:val="21"/>
        </w:rPr>
        <w:t>条款和（或）供货要求等合同文件另有约定外，买方监造人员可到合同设备</w:t>
      </w:r>
      <w:r w:rsidRPr="006F7D73">
        <w:rPr>
          <w:rFonts w:asciiTheme="majorEastAsia" w:eastAsiaTheme="majorEastAsia" w:hAnsiTheme="majorEastAsia"/>
          <w:color w:val="000000"/>
          <w:szCs w:val="21"/>
        </w:rPr>
        <w:t>（材料）</w:t>
      </w:r>
      <w:r w:rsidRPr="006F7D73">
        <w:rPr>
          <w:rFonts w:asciiTheme="majorEastAsia" w:eastAsiaTheme="majorEastAsia" w:hAnsiTheme="majorEastAsia"/>
          <w:szCs w:val="21"/>
        </w:rPr>
        <w:t>及其关键部件的</w:t>
      </w:r>
      <w:bookmarkStart w:id="655" w:name="_Toc15205"/>
      <w:r w:rsidRPr="006F7D73">
        <w:rPr>
          <w:rFonts w:asciiTheme="majorEastAsia" w:eastAsiaTheme="majorEastAsia" w:hAnsiTheme="majorEastAsia"/>
          <w:szCs w:val="21"/>
        </w:rPr>
        <w:t>生产制造现</w:t>
      </w:r>
      <w:bookmarkEnd w:id="655"/>
      <w:r w:rsidRPr="006F7D73">
        <w:rPr>
          <w:rFonts w:asciiTheme="majorEastAsia" w:eastAsiaTheme="majorEastAsia" w:hAnsiTheme="majorEastAsia"/>
          <w:szCs w:val="21"/>
        </w:rPr>
        <w:t>场进行监造，卖方应予配合。卖方应免费为买方监造人员提供工作条件及便利，包括但不限于必要的办</w:t>
      </w:r>
      <w:bookmarkStart w:id="656" w:name="_Toc29415"/>
      <w:r w:rsidRPr="006F7D73">
        <w:rPr>
          <w:rFonts w:asciiTheme="majorEastAsia" w:eastAsiaTheme="majorEastAsia" w:hAnsiTheme="majorEastAsia"/>
          <w:szCs w:val="21"/>
        </w:rPr>
        <w:t>公场所、技术资料、检</w:t>
      </w:r>
      <w:bookmarkEnd w:id="656"/>
      <w:r w:rsidRPr="006F7D73">
        <w:rPr>
          <w:rFonts w:asciiTheme="majorEastAsia" w:eastAsiaTheme="majorEastAsia" w:hAnsiTheme="majorEastAsia"/>
          <w:szCs w:val="21"/>
        </w:rPr>
        <w:t>测</w:t>
      </w:r>
      <w:bookmarkStart w:id="657" w:name="_Toc32016"/>
      <w:r w:rsidRPr="006F7D73">
        <w:rPr>
          <w:rFonts w:asciiTheme="majorEastAsia" w:eastAsiaTheme="majorEastAsia" w:hAnsiTheme="majorEastAsia"/>
          <w:szCs w:val="21"/>
        </w:rPr>
        <w:t>工具及出入许可等</w:t>
      </w:r>
      <w:bookmarkEnd w:id="657"/>
      <w:r w:rsidRPr="006F7D73">
        <w:rPr>
          <w:rFonts w:asciiTheme="majorEastAsia" w:eastAsiaTheme="majorEastAsia" w:hAnsiTheme="majorEastAsia"/>
          <w:szCs w:val="21"/>
        </w:rPr>
        <w:t>。除专用合同条款另有约定外，买方监造人员的交通、食宿费用由买方承担。</w:t>
      </w:r>
    </w:p>
    <w:p w:rsidR="00965769" w:rsidRPr="006F7D73" w:rsidRDefault="00D125ED">
      <w:pPr>
        <w:spacing w:line="460" w:lineRule="exact"/>
        <w:ind w:firstLineChars="200" w:firstLine="420"/>
        <w:rPr>
          <w:rFonts w:asciiTheme="majorEastAsia" w:eastAsiaTheme="majorEastAsia" w:hAnsiTheme="majorEastAsia"/>
          <w:szCs w:val="21"/>
        </w:rPr>
      </w:pPr>
      <w:r w:rsidRPr="006F7D73">
        <w:rPr>
          <w:rFonts w:asciiTheme="majorEastAsia" w:eastAsiaTheme="majorEastAsia" w:hAnsiTheme="majorEastAsia"/>
          <w:szCs w:val="21"/>
        </w:rPr>
        <w:t>4.1.3卖方制订生产制造合同设备</w:t>
      </w:r>
      <w:r w:rsidRPr="006F7D73">
        <w:rPr>
          <w:rFonts w:asciiTheme="majorEastAsia" w:eastAsiaTheme="majorEastAsia" w:hAnsiTheme="majorEastAsia"/>
          <w:color w:val="000000"/>
          <w:szCs w:val="21"/>
        </w:rPr>
        <w:t>（材料）</w:t>
      </w:r>
      <w:r w:rsidRPr="006F7D73">
        <w:rPr>
          <w:rFonts w:asciiTheme="majorEastAsia" w:eastAsiaTheme="majorEastAsia" w:hAnsiTheme="majorEastAsia"/>
          <w:szCs w:val="21"/>
        </w:rPr>
        <w:t>的进度计划时，应将买方监造纳入计划安排，并提前通知买方；买方进行监造不应影响合同设备</w:t>
      </w:r>
      <w:r w:rsidRPr="006F7D73">
        <w:rPr>
          <w:rFonts w:asciiTheme="majorEastAsia" w:eastAsiaTheme="majorEastAsia" w:hAnsiTheme="majorEastAsia"/>
          <w:color w:val="000000"/>
          <w:szCs w:val="21"/>
        </w:rPr>
        <w:t>（材料）</w:t>
      </w:r>
      <w:r w:rsidRPr="006F7D73">
        <w:rPr>
          <w:rFonts w:asciiTheme="majorEastAsia" w:eastAsiaTheme="majorEastAsia" w:hAnsiTheme="majorEastAsia"/>
          <w:szCs w:val="21"/>
        </w:rPr>
        <w:t>的正常生产。除专用合同条款和（或）供货要求等合同文件另有约定外，卖方应提前7日将需要买方监造人员现场监造事项通知买方；如买方监造人员未按通知出席</w:t>
      </w:r>
      <w:bookmarkStart w:id="658" w:name="_Toc7864"/>
      <w:bookmarkStart w:id="659" w:name="_Toc369531649"/>
      <w:r w:rsidRPr="006F7D73">
        <w:rPr>
          <w:rFonts w:asciiTheme="majorEastAsia" w:eastAsiaTheme="majorEastAsia" w:hAnsiTheme="majorEastAsia"/>
          <w:szCs w:val="21"/>
        </w:rPr>
        <w:t>，不影响合</w:t>
      </w:r>
      <w:bookmarkEnd w:id="658"/>
      <w:bookmarkEnd w:id="659"/>
      <w:r w:rsidRPr="006F7D73">
        <w:rPr>
          <w:rFonts w:asciiTheme="majorEastAsia" w:eastAsiaTheme="majorEastAsia" w:hAnsiTheme="majorEastAsia"/>
          <w:szCs w:val="21"/>
        </w:rPr>
        <w:t>同设备</w:t>
      </w:r>
      <w:r w:rsidRPr="006F7D73">
        <w:rPr>
          <w:rFonts w:asciiTheme="majorEastAsia" w:eastAsiaTheme="majorEastAsia" w:hAnsiTheme="majorEastAsia"/>
          <w:color w:val="000000"/>
          <w:szCs w:val="21"/>
        </w:rPr>
        <w:t>（材料）</w:t>
      </w:r>
      <w:r w:rsidRPr="006F7D73">
        <w:rPr>
          <w:rFonts w:asciiTheme="majorEastAsia" w:eastAsiaTheme="majorEastAsia" w:hAnsiTheme="majorEastAsia"/>
          <w:szCs w:val="21"/>
        </w:rPr>
        <w:t>及其关键部件的制造或检验，但买方监造人员有权事后了解、查阅、复制相关制造或检验记录。</w:t>
      </w:r>
    </w:p>
    <w:p w:rsidR="00965769" w:rsidRPr="006F7D73" w:rsidRDefault="00D125ED">
      <w:pPr>
        <w:spacing w:line="460" w:lineRule="exact"/>
        <w:ind w:firstLineChars="200" w:firstLine="420"/>
        <w:rPr>
          <w:rFonts w:asciiTheme="majorEastAsia" w:eastAsiaTheme="majorEastAsia" w:hAnsiTheme="majorEastAsia"/>
          <w:szCs w:val="21"/>
        </w:rPr>
      </w:pPr>
      <w:r w:rsidRPr="006F7D73">
        <w:rPr>
          <w:rFonts w:asciiTheme="majorEastAsia" w:eastAsiaTheme="majorEastAsia" w:hAnsiTheme="majorEastAsia"/>
          <w:szCs w:val="21"/>
        </w:rPr>
        <w:t>4.1.4买方监造人员在监造中如发现合同设备</w:t>
      </w:r>
      <w:r w:rsidRPr="006F7D73">
        <w:rPr>
          <w:rFonts w:asciiTheme="majorEastAsia" w:eastAsiaTheme="majorEastAsia" w:hAnsiTheme="majorEastAsia"/>
          <w:color w:val="000000"/>
          <w:szCs w:val="21"/>
        </w:rPr>
        <w:t>（材料）</w:t>
      </w:r>
      <w:r w:rsidRPr="006F7D73">
        <w:rPr>
          <w:rFonts w:asciiTheme="majorEastAsia" w:eastAsiaTheme="majorEastAsia" w:hAnsiTheme="majorEastAsia"/>
          <w:szCs w:val="21"/>
        </w:rPr>
        <w:t>及其关键部件不符合合同约定的标准，则有权提出意见和建议。卖方应采取必要措施消除合同设备</w:t>
      </w:r>
      <w:r w:rsidRPr="006F7D73">
        <w:rPr>
          <w:rFonts w:asciiTheme="majorEastAsia" w:eastAsiaTheme="majorEastAsia" w:hAnsiTheme="majorEastAsia"/>
          <w:color w:val="000000"/>
          <w:szCs w:val="21"/>
        </w:rPr>
        <w:t>（材料）</w:t>
      </w:r>
      <w:r w:rsidRPr="006F7D73">
        <w:rPr>
          <w:rFonts w:asciiTheme="majorEastAsia" w:eastAsiaTheme="majorEastAsia" w:hAnsiTheme="majorEastAsia"/>
          <w:szCs w:val="21"/>
        </w:rPr>
        <w:t>的不符，由此增加的费用和（或）造成的延误由卖方负责。</w:t>
      </w:r>
    </w:p>
    <w:p w:rsidR="00965769" w:rsidRPr="006F7D73" w:rsidRDefault="00D125ED">
      <w:pPr>
        <w:spacing w:line="460" w:lineRule="exact"/>
        <w:ind w:firstLineChars="200" w:firstLine="420"/>
        <w:rPr>
          <w:rFonts w:asciiTheme="majorEastAsia" w:eastAsiaTheme="majorEastAsia" w:hAnsiTheme="majorEastAsia"/>
          <w:szCs w:val="21"/>
        </w:rPr>
      </w:pPr>
      <w:r w:rsidRPr="006F7D73">
        <w:rPr>
          <w:rFonts w:asciiTheme="majorEastAsia" w:eastAsiaTheme="majorEastAsia" w:hAnsiTheme="majorEastAsia"/>
          <w:szCs w:val="21"/>
        </w:rPr>
        <w:t>4.1.5买方监造人员对合同设备</w:t>
      </w:r>
      <w:r w:rsidRPr="006F7D73">
        <w:rPr>
          <w:rFonts w:asciiTheme="majorEastAsia" w:eastAsiaTheme="majorEastAsia" w:hAnsiTheme="majorEastAsia"/>
          <w:color w:val="000000"/>
          <w:szCs w:val="21"/>
        </w:rPr>
        <w:t>（材料）</w:t>
      </w:r>
      <w:r w:rsidRPr="006F7D73">
        <w:rPr>
          <w:rFonts w:asciiTheme="majorEastAsia" w:eastAsiaTheme="majorEastAsia" w:hAnsiTheme="majorEastAsia"/>
          <w:szCs w:val="21"/>
        </w:rPr>
        <w:t>的监造，不视为对合同设备</w:t>
      </w:r>
      <w:r w:rsidRPr="006F7D73">
        <w:rPr>
          <w:rFonts w:asciiTheme="majorEastAsia" w:eastAsiaTheme="majorEastAsia" w:hAnsiTheme="majorEastAsia"/>
          <w:color w:val="000000"/>
          <w:szCs w:val="21"/>
        </w:rPr>
        <w:t>（材料）</w:t>
      </w:r>
      <w:r w:rsidRPr="006F7D73">
        <w:rPr>
          <w:rFonts w:asciiTheme="majorEastAsia" w:eastAsiaTheme="majorEastAsia" w:hAnsiTheme="majorEastAsia"/>
          <w:szCs w:val="21"/>
        </w:rPr>
        <w:t>质量的确认，不影响卖方交货后买方依照合同约定对合同设备</w:t>
      </w:r>
      <w:r w:rsidRPr="006F7D73">
        <w:rPr>
          <w:rFonts w:asciiTheme="majorEastAsia" w:eastAsiaTheme="majorEastAsia" w:hAnsiTheme="majorEastAsia"/>
          <w:color w:val="000000"/>
          <w:szCs w:val="21"/>
        </w:rPr>
        <w:t>（材料）</w:t>
      </w:r>
      <w:r w:rsidRPr="006F7D73">
        <w:rPr>
          <w:rFonts w:asciiTheme="majorEastAsia" w:eastAsiaTheme="majorEastAsia" w:hAnsiTheme="majorEastAsia"/>
          <w:szCs w:val="21"/>
        </w:rPr>
        <w:t>提出质量异议和（或）退货的权利，也不免除卖方依照合同约定对合同设备</w:t>
      </w:r>
      <w:r w:rsidRPr="006F7D73">
        <w:rPr>
          <w:rFonts w:asciiTheme="majorEastAsia" w:eastAsiaTheme="majorEastAsia" w:hAnsiTheme="majorEastAsia"/>
          <w:color w:val="000000"/>
          <w:szCs w:val="21"/>
        </w:rPr>
        <w:t>（材料）</w:t>
      </w:r>
      <w:r w:rsidRPr="006F7D73">
        <w:rPr>
          <w:rFonts w:asciiTheme="majorEastAsia" w:eastAsiaTheme="majorEastAsia" w:hAnsiTheme="majorEastAsia"/>
          <w:szCs w:val="21"/>
        </w:rPr>
        <w:t>所应承担的任何义务或责任。</w:t>
      </w:r>
    </w:p>
    <w:p w:rsidR="00965769" w:rsidRPr="006F7D73" w:rsidRDefault="00D125ED">
      <w:pPr>
        <w:pStyle w:val="3"/>
        <w:spacing w:beforeLines="100" w:before="240" w:afterLines="100" w:after="240" w:line="460" w:lineRule="exact"/>
        <w:ind w:firstLine="137"/>
        <w:rPr>
          <w:rFonts w:hAnsi="黑体"/>
          <w:color w:val="000000"/>
          <w:szCs w:val="28"/>
        </w:rPr>
      </w:pPr>
      <w:bookmarkStart w:id="660" w:name="_Toc34749762"/>
      <w:bookmarkStart w:id="661" w:name="_Toc482188741"/>
      <w:r w:rsidRPr="006F7D73">
        <w:rPr>
          <w:rFonts w:hAnsi="黑体"/>
          <w:color w:val="000000"/>
          <w:szCs w:val="28"/>
        </w:rPr>
        <w:lastRenderedPageBreak/>
        <w:t>4.2 交货前检验</w:t>
      </w:r>
      <w:bookmarkEnd w:id="660"/>
      <w:bookmarkEnd w:id="661"/>
    </w:p>
    <w:p w:rsidR="00965769" w:rsidRPr="006F7D73" w:rsidRDefault="00D125ED">
      <w:pPr>
        <w:spacing w:line="460" w:lineRule="exact"/>
        <w:ind w:firstLineChars="200" w:firstLine="420"/>
        <w:rPr>
          <w:rFonts w:asciiTheme="majorEastAsia" w:eastAsiaTheme="majorEastAsia" w:hAnsiTheme="majorEastAsia"/>
          <w:szCs w:val="21"/>
        </w:rPr>
      </w:pPr>
      <w:r w:rsidRPr="006F7D73">
        <w:rPr>
          <w:rFonts w:asciiTheme="majorEastAsia" w:eastAsiaTheme="majorEastAsia" w:hAnsiTheme="majorEastAsia"/>
          <w:szCs w:val="21"/>
        </w:rPr>
        <w:t>专用合同条款约定买方参与交货前检验的，双方应按本款及专用合同条款约定履行。</w:t>
      </w:r>
    </w:p>
    <w:p w:rsidR="00965769" w:rsidRPr="006F7D73" w:rsidRDefault="00D125ED">
      <w:pPr>
        <w:spacing w:line="460" w:lineRule="exact"/>
        <w:ind w:firstLineChars="200" w:firstLine="420"/>
        <w:rPr>
          <w:rFonts w:asciiTheme="majorEastAsia" w:eastAsiaTheme="majorEastAsia" w:hAnsiTheme="majorEastAsia"/>
          <w:szCs w:val="21"/>
        </w:rPr>
      </w:pPr>
      <w:r w:rsidRPr="006F7D73">
        <w:rPr>
          <w:rFonts w:asciiTheme="majorEastAsia" w:eastAsiaTheme="majorEastAsia" w:hAnsiTheme="majorEastAsia"/>
          <w:szCs w:val="21"/>
        </w:rPr>
        <w:t>4.2.1合同设备</w:t>
      </w:r>
      <w:r w:rsidRPr="006F7D73">
        <w:rPr>
          <w:rFonts w:asciiTheme="majorEastAsia" w:eastAsiaTheme="majorEastAsia" w:hAnsiTheme="majorEastAsia"/>
          <w:color w:val="000000"/>
          <w:szCs w:val="21"/>
        </w:rPr>
        <w:t>（材料）</w:t>
      </w:r>
      <w:r w:rsidRPr="006F7D73">
        <w:rPr>
          <w:rFonts w:asciiTheme="majorEastAsia" w:eastAsiaTheme="majorEastAsia" w:hAnsiTheme="majorEastAsia"/>
          <w:szCs w:val="21"/>
        </w:rPr>
        <w:t>交货前，卖方应会同买方代表根据合同约定对合同设备</w:t>
      </w:r>
      <w:r w:rsidRPr="006F7D73">
        <w:rPr>
          <w:rFonts w:asciiTheme="majorEastAsia" w:eastAsiaTheme="majorEastAsia" w:hAnsiTheme="majorEastAsia"/>
          <w:color w:val="000000"/>
          <w:szCs w:val="21"/>
        </w:rPr>
        <w:t>（材料）</w:t>
      </w:r>
      <w:r w:rsidRPr="006F7D73">
        <w:rPr>
          <w:rFonts w:asciiTheme="majorEastAsia" w:eastAsiaTheme="majorEastAsia" w:hAnsiTheme="majorEastAsia"/>
          <w:szCs w:val="21"/>
        </w:rPr>
        <w:t>进行交货前检验并出具交货前检验记录，有关费用由卖方承担。卖方应免费为买方代表提供工作条件及便利，包括但不限于必要的办公场所、技术资料、检测工具及出入许可等。除专用合同条款另有约定外，买方代表的交通、食宿费用由买方承担。</w:t>
      </w:r>
    </w:p>
    <w:p w:rsidR="00965769" w:rsidRPr="006F7D73" w:rsidRDefault="00D125ED">
      <w:pPr>
        <w:spacing w:line="460" w:lineRule="exact"/>
        <w:ind w:firstLine="420"/>
        <w:rPr>
          <w:rFonts w:asciiTheme="majorEastAsia" w:eastAsiaTheme="majorEastAsia" w:hAnsiTheme="majorEastAsia"/>
          <w:szCs w:val="21"/>
        </w:rPr>
      </w:pPr>
      <w:r w:rsidRPr="006F7D73">
        <w:rPr>
          <w:rFonts w:asciiTheme="majorEastAsia" w:eastAsiaTheme="majorEastAsia" w:hAnsiTheme="majorEastAsia"/>
          <w:szCs w:val="21"/>
        </w:rPr>
        <w:t>4.2.2除</w:t>
      </w:r>
      <w:bookmarkStart w:id="662" w:name="_Toc17093"/>
      <w:r w:rsidRPr="006F7D73">
        <w:rPr>
          <w:rFonts w:asciiTheme="majorEastAsia" w:eastAsiaTheme="majorEastAsia" w:hAnsiTheme="majorEastAsia"/>
          <w:szCs w:val="21"/>
        </w:rPr>
        <w:t>专用合同条款和（或）供</w:t>
      </w:r>
      <w:bookmarkEnd w:id="662"/>
      <w:r w:rsidRPr="006F7D73">
        <w:rPr>
          <w:rFonts w:asciiTheme="majorEastAsia" w:eastAsiaTheme="majorEastAsia" w:hAnsiTheme="majorEastAsia"/>
          <w:szCs w:val="21"/>
        </w:rPr>
        <w:t>货要求等合同文件另有约定外，卖方应提前7日将需要买方代表检验事项通知买方；如买方代表未按通知出席</w:t>
      </w:r>
      <w:bookmarkStart w:id="663" w:name="_Toc8000"/>
      <w:bookmarkStart w:id="664" w:name="_Toc369531653"/>
      <w:r w:rsidRPr="006F7D73">
        <w:rPr>
          <w:rFonts w:asciiTheme="majorEastAsia" w:eastAsiaTheme="majorEastAsia" w:hAnsiTheme="majorEastAsia"/>
          <w:szCs w:val="21"/>
        </w:rPr>
        <w:t>，不影响合同设备</w:t>
      </w:r>
      <w:r w:rsidRPr="006F7D73">
        <w:rPr>
          <w:rFonts w:asciiTheme="majorEastAsia" w:eastAsiaTheme="majorEastAsia" w:hAnsiTheme="majorEastAsia"/>
          <w:color w:val="000000"/>
          <w:szCs w:val="21"/>
        </w:rPr>
        <w:t>（材料）</w:t>
      </w:r>
      <w:r w:rsidRPr="006F7D73">
        <w:rPr>
          <w:rFonts w:asciiTheme="majorEastAsia" w:eastAsiaTheme="majorEastAsia" w:hAnsiTheme="majorEastAsia"/>
          <w:szCs w:val="21"/>
        </w:rPr>
        <w:t>的</w:t>
      </w:r>
      <w:bookmarkEnd w:id="663"/>
      <w:bookmarkEnd w:id="664"/>
      <w:r w:rsidRPr="006F7D73">
        <w:rPr>
          <w:rFonts w:asciiTheme="majorEastAsia" w:eastAsiaTheme="majorEastAsia" w:hAnsiTheme="majorEastAsia"/>
          <w:szCs w:val="21"/>
        </w:rPr>
        <w:t>检验。若卖方未依照合同约定提前通知买方而自行检验，则买</w:t>
      </w:r>
      <w:bookmarkStart w:id="665" w:name="_Toc17628"/>
      <w:r w:rsidRPr="006F7D73">
        <w:rPr>
          <w:rFonts w:asciiTheme="majorEastAsia" w:eastAsiaTheme="majorEastAsia" w:hAnsiTheme="majorEastAsia"/>
          <w:szCs w:val="21"/>
        </w:rPr>
        <w:t>方有权要求卖方暂停发货</w:t>
      </w:r>
      <w:bookmarkEnd w:id="665"/>
      <w:r w:rsidRPr="006F7D73">
        <w:rPr>
          <w:rFonts w:asciiTheme="majorEastAsia" w:eastAsiaTheme="majorEastAsia" w:hAnsiTheme="majorEastAsia"/>
          <w:szCs w:val="21"/>
        </w:rPr>
        <w:t>并</w:t>
      </w:r>
      <w:bookmarkStart w:id="666" w:name="_Toc9228"/>
      <w:r w:rsidRPr="006F7D73">
        <w:rPr>
          <w:rFonts w:asciiTheme="majorEastAsia" w:eastAsiaTheme="majorEastAsia" w:hAnsiTheme="majorEastAsia"/>
          <w:szCs w:val="21"/>
        </w:rPr>
        <w:t>重新进行检验</w:t>
      </w:r>
      <w:bookmarkEnd w:id="666"/>
      <w:r w:rsidRPr="006F7D73">
        <w:rPr>
          <w:rFonts w:asciiTheme="majorEastAsia" w:eastAsiaTheme="majorEastAsia" w:hAnsiTheme="majorEastAsia"/>
          <w:szCs w:val="21"/>
        </w:rPr>
        <w:t>，由此增加的费用和（或）造成的延误由卖方负责。</w:t>
      </w:r>
    </w:p>
    <w:p w:rsidR="00965769" w:rsidRPr="006F7D73" w:rsidRDefault="00D125ED">
      <w:pPr>
        <w:spacing w:line="460" w:lineRule="exact"/>
        <w:ind w:firstLineChars="200" w:firstLine="420"/>
        <w:rPr>
          <w:rFonts w:asciiTheme="majorEastAsia" w:eastAsiaTheme="majorEastAsia" w:hAnsiTheme="majorEastAsia"/>
          <w:szCs w:val="21"/>
        </w:rPr>
      </w:pPr>
      <w:r w:rsidRPr="006F7D73">
        <w:rPr>
          <w:rFonts w:asciiTheme="majorEastAsia" w:eastAsiaTheme="majorEastAsia" w:hAnsiTheme="majorEastAsia"/>
          <w:szCs w:val="21"/>
        </w:rPr>
        <w:t>4.2.3买方代表在检验中如发现合同设备</w:t>
      </w:r>
      <w:r w:rsidRPr="006F7D73">
        <w:rPr>
          <w:rFonts w:asciiTheme="majorEastAsia" w:eastAsiaTheme="majorEastAsia" w:hAnsiTheme="majorEastAsia"/>
          <w:color w:val="000000"/>
          <w:szCs w:val="21"/>
        </w:rPr>
        <w:t>（材料）</w:t>
      </w:r>
      <w:r w:rsidRPr="006F7D73">
        <w:rPr>
          <w:rFonts w:asciiTheme="majorEastAsia" w:eastAsiaTheme="majorEastAsia" w:hAnsiTheme="majorEastAsia"/>
          <w:szCs w:val="21"/>
        </w:rPr>
        <w:t>不符合合同约定的标准，则有权提出异议。卖方应采取必要措施消除合同设备</w:t>
      </w:r>
      <w:r w:rsidRPr="006F7D73">
        <w:rPr>
          <w:rFonts w:asciiTheme="majorEastAsia" w:eastAsiaTheme="majorEastAsia" w:hAnsiTheme="majorEastAsia"/>
          <w:color w:val="000000"/>
          <w:szCs w:val="21"/>
        </w:rPr>
        <w:t>（材料）</w:t>
      </w:r>
      <w:r w:rsidRPr="006F7D73">
        <w:rPr>
          <w:rFonts w:asciiTheme="majorEastAsia" w:eastAsiaTheme="majorEastAsia" w:hAnsiTheme="majorEastAsia"/>
          <w:szCs w:val="21"/>
        </w:rPr>
        <w:t>的不符，由此增加的费用和（或）造成的延误由卖方负责。</w:t>
      </w:r>
    </w:p>
    <w:p w:rsidR="00965769" w:rsidRPr="006F7D73" w:rsidRDefault="00D125ED">
      <w:pPr>
        <w:spacing w:line="460" w:lineRule="exact"/>
        <w:ind w:firstLineChars="200" w:firstLine="420"/>
        <w:rPr>
          <w:rFonts w:asciiTheme="majorEastAsia" w:eastAsiaTheme="majorEastAsia" w:hAnsiTheme="majorEastAsia"/>
          <w:szCs w:val="21"/>
        </w:rPr>
      </w:pPr>
      <w:r w:rsidRPr="006F7D73">
        <w:rPr>
          <w:rFonts w:asciiTheme="majorEastAsia" w:eastAsiaTheme="majorEastAsia" w:hAnsiTheme="majorEastAsia"/>
          <w:szCs w:val="21"/>
        </w:rPr>
        <w:t>4.2.4买方代表参与交货前检验及签署交货前检验记录的行为，不视为对合同设备</w:t>
      </w:r>
      <w:r w:rsidRPr="006F7D73">
        <w:rPr>
          <w:rFonts w:asciiTheme="majorEastAsia" w:eastAsiaTheme="majorEastAsia" w:hAnsiTheme="majorEastAsia"/>
          <w:color w:val="000000"/>
          <w:szCs w:val="21"/>
        </w:rPr>
        <w:t>（材料）</w:t>
      </w:r>
      <w:r w:rsidRPr="006F7D73">
        <w:rPr>
          <w:rFonts w:asciiTheme="majorEastAsia" w:eastAsiaTheme="majorEastAsia" w:hAnsiTheme="majorEastAsia"/>
          <w:szCs w:val="21"/>
        </w:rPr>
        <w:t>质量的确认，不影响卖方交货后买方依照合同约定对合同设备</w:t>
      </w:r>
      <w:r w:rsidRPr="006F7D73">
        <w:rPr>
          <w:rFonts w:asciiTheme="majorEastAsia" w:eastAsiaTheme="majorEastAsia" w:hAnsiTheme="majorEastAsia"/>
          <w:color w:val="000000"/>
          <w:szCs w:val="21"/>
        </w:rPr>
        <w:t>（材料）</w:t>
      </w:r>
      <w:r w:rsidRPr="006F7D73">
        <w:rPr>
          <w:rFonts w:asciiTheme="majorEastAsia" w:eastAsiaTheme="majorEastAsia" w:hAnsiTheme="majorEastAsia"/>
          <w:szCs w:val="21"/>
        </w:rPr>
        <w:t>提出质量异议和（或）退货的权利，也不免除卖方依照合同约定对合同设备</w:t>
      </w:r>
      <w:r w:rsidRPr="006F7D73">
        <w:rPr>
          <w:rFonts w:asciiTheme="majorEastAsia" w:eastAsiaTheme="majorEastAsia" w:hAnsiTheme="majorEastAsia"/>
          <w:color w:val="000000"/>
          <w:szCs w:val="21"/>
        </w:rPr>
        <w:t>（材料）</w:t>
      </w:r>
      <w:r w:rsidRPr="006F7D73">
        <w:rPr>
          <w:rFonts w:asciiTheme="majorEastAsia" w:eastAsiaTheme="majorEastAsia" w:hAnsiTheme="majorEastAsia"/>
          <w:szCs w:val="21"/>
        </w:rPr>
        <w:t>所应承担的任何义务或责任。</w:t>
      </w:r>
    </w:p>
    <w:p w:rsidR="00965769" w:rsidRPr="006F7D73" w:rsidRDefault="00D125ED">
      <w:pPr>
        <w:pStyle w:val="2"/>
        <w:spacing w:beforeLines="100" w:before="240" w:afterLines="100" w:after="240" w:line="460" w:lineRule="exact"/>
        <w:rPr>
          <w:rFonts w:ascii="黑体" w:hAnsi="黑体"/>
          <w:bCs/>
          <w:szCs w:val="32"/>
        </w:rPr>
      </w:pPr>
      <w:bookmarkStart w:id="667" w:name="_Toc482188742"/>
      <w:bookmarkStart w:id="668" w:name="_Toc34749763"/>
      <w:r w:rsidRPr="006F7D73">
        <w:rPr>
          <w:rFonts w:ascii="黑体" w:hAnsi="黑体"/>
          <w:bCs/>
          <w:szCs w:val="32"/>
        </w:rPr>
        <w:t>5.包装、标记、运输和交付</w:t>
      </w:r>
      <w:bookmarkEnd w:id="667"/>
      <w:bookmarkEnd w:id="668"/>
    </w:p>
    <w:p w:rsidR="00965769" w:rsidRPr="006F7D73" w:rsidRDefault="00D125ED">
      <w:pPr>
        <w:pStyle w:val="3"/>
        <w:spacing w:beforeLines="100" w:before="240" w:afterLines="100" w:after="240" w:line="460" w:lineRule="exact"/>
        <w:ind w:firstLine="137"/>
        <w:rPr>
          <w:rFonts w:hAnsi="黑体"/>
          <w:color w:val="000000"/>
          <w:szCs w:val="28"/>
        </w:rPr>
      </w:pPr>
      <w:bookmarkStart w:id="669" w:name="_Toc482188743"/>
      <w:bookmarkStart w:id="670" w:name="_Toc34749764"/>
      <w:r w:rsidRPr="006F7D73">
        <w:rPr>
          <w:rFonts w:hAnsi="黑体"/>
          <w:color w:val="000000"/>
          <w:szCs w:val="28"/>
        </w:rPr>
        <w:t>5.1 包装</w:t>
      </w:r>
      <w:bookmarkEnd w:id="669"/>
      <w:bookmarkEnd w:id="670"/>
    </w:p>
    <w:p w:rsidR="00965769" w:rsidRPr="006F7D73" w:rsidRDefault="00D125ED">
      <w:pPr>
        <w:spacing w:line="460" w:lineRule="exact"/>
        <w:ind w:firstLineChars="200" w:firstLine="420"/>
        <w:rPr>
          <w:rFonts w:asciiTheme="majorEastAsia" w:eastAsiaTheme="majorEastAsia" w:hAnsiTheme="majorEastAsia"/>
          <w:szCs w:val="21"/>
        </w:rPr>
      </w:pPr>
      <w:r w:rsidRPr="006F7D73">
        <w:rPr>
          <w:rFonts w:asciiTheme="majorEastAsia" w:eastAsiaTheme="majorEastAsia" w:hAnsiTheme="majorEastAsia"/>
          <w:szCs w:val="21"/>
        </w:rPr>
        <w:t>5.1.1卖方应对合同设备</w:t>
      </w:r>
      <w:r w:rsidRPr="006F7D73">
        <w:rPr>
          <w:rFonts w:asciiTheme="majorEastAsia" w:eastAsiaTheme="majorEastAsia" w:hAnsiTheme="majorEastAsia"/>
          <w:color w:val="000000"/>
          <w:szCs w:val="21"/>
        </w:rPr>
        <w:t>（材料）</w:t>
      </w:r>
      <w:r w:rsidRPr="006F7D73">
        <w:rPr>
          <w:rFonts w:asciiTheme="majorEastAsia" w:eastAsiaTheme="majorEastAsia" w:hAnsiTheme="majorEastAsia"/>
          <w:szCs w:val="21"/>
        </w:rPr>
        <w:t>进行妥善包装，以满足合同设备</w:t>
      </w:r>
      <w:r w:rsidRPr="006F7D73">
        <w:rPr>
          <w:rFonts w:asciiTheme="majorEastAsia" w:eastAsiaTheme="majorEastAsia" w:hAnsiTheme="majorEastAsia"/>
          <w:color w:val="000000"/>
          <w:szCs w:val="21"/>
        </w:rPr>
        <w:t>（材料）</w:t>
      </w:r>
      <w:r w:rsidRPr="006F7D73">
        <w:rPr>
          <w:rFonts w:asciiTheme="majorEastAsia" w:eastAsiaTheme="majorEastAsia" w:hAnsiTheme="majorEastAsia"/>
          <w:szCs w:val="21"/>
        </w:rPr>
        <w:t>运至施工场地及在施工场地保管的需要。包装应采取防潮、防晒、防锈、防腐蚀、防震动及防止其他损坏的必要保护措施，从而保护合同设备</w:t>
      </w:r>
      <w:r w:rsidRPr="006F7D73">
        <w:rPr>
          <w:rFonts w:asciiTheme="majorEastAsia" w:eastAsiaTheme="majorEastAsia" w:hAnsiTheme="majorEastAsia"/>
          <w:color w:val="000000"/>
          <w:szCs w:val="21"/>
        </w:rPr>
        <w:t>（材料）</w:t>
      </w:r>
      <w:r w:rsidRPr="006F7D73">
        <w:rPr>
          <w:rFonts w:asciiTheme="majorEastAsia" w:eastAsiaTheme="majorEastAsia" w:hAnsiTheme="majorEastAsia"/>
          <w:szCs w:val="21"/>
        </w:rPr>
        <w:t>能够经受多次搬运、装卸、长途运输并适宜保管。</w:t>
      </w:r>
    </w:p>
    <w:p w:rsidR="00965769" w:rsidRPr="006F7D73" w:rsidRDefault="00D125ED">
      <w:pPr>
        <w:spacing w:line="460" w:lineRule="exact"/>
        <w:ind w:firstLineChars="200" w:firstLine="420"/>
        <w:rPr>
          <w:rFonts w:asciiTheme="majorEastAsia" w:eastAsiaTheme="majorEastAsia" w:hAnsiTheme="majorEastAsia"/>
          <w:szCs w:val="21"/>
        </w:rPr>
      </w:pPr>
      <w:r w:rsidRPr="006F7D73">
        <w:rPr>
          <w:rFonts w:asciiTheme="majorEastAsia" w:eastAsiaTheme="majorEastAsia" w:hAnsiTheme="majorEastAsia"/>
          <w:szCs w:val="21"/>
        </w:rPr>
        <w:t>5.1.2每个独立包装箱内应附装箱清单、质量合格证、装配图、说明书、操作指南等资料。</w:t>
      </w:r>
    </w:p>
    <w:p w:rsidR="00965769" w:rsidRPr="006F7D73" w:rsidRDefault="00D125ED">
      <w:pPr>
        <w:spacing w:line="460" w:lineRule="exact"/>
        <w:ind w:firstLineChars="200" w:firstLine="420"/>
        <w:rPr>
          <w:rFonts w:asciiTheme="majorEastAsia" w:eastAsiaTheme="majorEastAsia" w:hAnsiTheme="majorEastAsia"/>
          <w:szCs w:val="21"/>
        </w:rPr>
      </w:pPr>
      <w:r w:rsidRPr="006F7D73">
        <w:rPr>
          <w:rFonts w:asciiTheme="majorEastAsia" w:eastAsiaTheme="majorEastAsia" w:hAnsiTheme="majorEastAsia"/>
          <w:szCs w:val="21"/>
        </w:rPr>
        <w:t>5.1.3除专用合同条款另有约定外，买方无需将包装物退还给卖方。</w:t>
      </w:r>
    </w:p>
    <w:p w:rsidR="00965769" w:rsidRPr="006F7D73" w:rsidRDefault="00D125ED">
      <w:pPr>
        <w:pStyle w:val="3"/>
        <w:spacing w:beforeLines="100" w:before="240" w:afterLines="100" w:after="240" w:line="460" w:lineRule="exact"/>
        <w:ind w:firstLine="137"/>
        <w:rPr>
          <w:rFonts w:hAnsi="黑体"/>
          <w:color w:val="000000"/>
          <w:szCs w:val="28"/>
        </w:rPr>
      </w:pPr>
      <w:bookmarkStart w:id="671" w:name="_Toc482188744"/>
      <w:bookmarkStart w:id="672" w:name="_Toc34749765"/>
      <w:r w:rsidRPr="006F7D73">
        <w:rPr>
          <w:rFonts w:hAnsi="黑体"/>
          <w:color w:val="000000"/>
          <w:szCs w:val="28"/>
        </w:rPr>
        <w:t>5.2 标记</w:t>
      </w:r>
      <w:bookmarkEnd w:id="671"/>
      <w:bookmarkEnd w:id="672"/>
    </w:p>
    <w:p w:rsidR="00965769" w:rsidRPr="006F7D73" w:rsidRDefault="00D125ED">
      <w:pPr>
        <w:spacing w:line="460" w:lineRule="exact"/>
        <w:ind w:firstLineChars="200" w:firstLine="420"/>
        <w:rPr>
          <w:rFonts w:asciiTheme="majorEastAsia" w:eastAsiaTheme="majorEastAsia" w:hAnsiTheme="majorEastAsia"/>
          <w:szCs w:val="21"/>
        </w:rPr>
      </w:pPr>
      <w:r w:rsidRPr="006F7D73">
        <w:rPr>
          <w:rFonts w:asciiTheme="majorEastAsia" w:eastAsiaTheme="majorEastAsia" w:hAnsiTheme="majorEastAsia"/>
          <w:szCs w:val="21"/>
        </w:rPr>
        <w:t>5.2.1除专用合同条款另有约定外，卖方应在每一包装箱相邻的</w:t>
      </w:r>
      <w:r w:rsidRPr="006F7D73">
        <w:rPr>
          <w:rFonts w:asciiTheme="majorEastAsia" w:eastAsiaTheme="majorEastAsia" w:hAnsiTheme="majorEastAsia"/>
          <w:color w:val="000000"/>
          <w:szCs w:val="21"/>
        </w:rPr>
        <w:t>四个侧面</w:t>
      </w:r>
      <w:r w:rsidRPr="006F7D73">
        <w:rPr>
          <w:rFonts w:asciiTheme="majorEastAsia" w:eastAsiaTheme="majorEastAsia" w:hAnsiTheme="majorEastAsia"/>
          <w:szCs w:val="21"/>
        </w:rPr>
        <w:t>以不可擦除的、明显的方式标记必要的装运信息和标记，以满足合同设备</w:t>
      </w:r>
      <w:r w:rsidRPr="006F7D73">
        <w:rPr>
          <w:rFonts w:asciiTheme="majorEastAsia" w:eastAsiaTheme="majorEastAsia" w:hAnsiTheme="majorEastAsia"/>
          <w:color w:val="000000"/>
          <w:szCs w:val="21"/>
        </w:rPr>
        <w:t>（材料）</w:t>
      </w:r>
      <w:r w:rsidRPr="006F7D73">
        <w:rPr>
          <w:rFonts w:asciiTheme="majorEastAsia" w:eastAsiaTheme="majorEastAsia" w:hAnsiTheme="majorEastAsia"/>
          <w:szCs w:val="21"/>
        </w:rPr>
        <w:t>运输和保管的需要。</w:t>
      </w:r>
    </w:p>
    <w:p w:rsidR="00965769" w:rsidRPr="006F7D73" w:rsidRDefault="00D125ED">
      <w:pPr>
        <w:spacing w:line="460" w:lineRule="exact"/>
        <w:ind w:firstLineChars="200" w:firstLine="420"/>
        <w:rPr>
          <w:rFonts w:asciiTheme="majorEastAsia" w:eastAsiaTheme="majorEastAsia" w:hAnsiTheme="majorEastAsia"/>
          <w:color w:val="000000"/>
          <w:szCs w:val="21"/>
        </w:rPr>
      </w:pPr>
      <w:r w:rsidRPr="006F7D73">
        <w:rPr>
          <w:rFonts w:asciiTheme="majorEastAsia" w:eastAsiaTheme="majorEastAsia" w:hAnsiTheme="majorEastAsia"/>
          <w:szCs w:val="21"/>
        </w:rPr>
        <w:lastRenderedPageBreak/>
        <w:t>5.2.2根据合同设备</w:t>
      </w:r>
      <w:r w:rsidRPr="006F7D73">
        <w:rPr>
          <w:rFonts w:asciiTheme="majorEastAsia" w:eastAsiaTheme="majorEastAsia" w:hAnsiTheme="majorEastAsia"/>
          <w:color w:val="000000"/>
          <w:szCs w:val="21"/>
        </w:rPr>
        <w:t>（材料）</w:t>
      </w:r>
      <w:r w:rsidRPr="006F7D73">
        <w:rPr>
          <w:rFonts w:asciiTheme="majorEastAsia" w:eastAsiaTheme="majorEastAsia" w:hAnsiTheme="majorEastAsia"/>
          <w:szCs w:val="21"/>
        </w:rPr>
        <w:t>的特点和运输、保管的不同要求，卖方应在包装箱上清楚地标注“小心轻放”“此端朝上，请勿倒置”“保持干燥”等字样和其他适当标记。对于专用合同条款约定的超大超重件，卖方应在包装箱两侧标注“重心”和“起吊点”以便装卸和搬运。</w:t>
      </w:r>
      <w:r w:rsidRPr="006F7D73">
        <w:rPr>
          <w:rFonts w:asciiTheme="majorEastAsia" w:eastAsiaTheme="majorEastAsia" w:hAnsiTheme="majorEastAsia"/>
          <w:color w:val="000000"/>
          <w:szCs w:val="21"/>
        </w:rPr>
        <w:t>如果发运合同设备（材料）中含有易燃易爆物品、腐蚀物品、放射性物质等危险品，则应在包装箱上标明危险品标志。</w:t>
      </w:r>
    </w:p>
    <w:p w:rsidR="00965769" w:rsidRPr="006F7D73" w:rsidRDefault="00D125ED">
      <w:pPr>
        <w:pStyle w:val="3"/>
        <w:spacing w:beforeLines="100" w:before="240" w:afterLines="100" w:after="240" w:line="460" w:lineRule="exact"/>
        <w:ind w:firstLine="137"/>
        <w:rPr>
          <w:rFonts w:hAnsi="黑体"/>
          <w:color w:val="000000"/>
          <w:szCs w:val="28"/>
        </w:rPr>
      </w:pPr>
      <w:bookmarkStart w:id="673" w:name="_Toc482188745"/>
      <w:bookmarkStart w:id="674" w:name="_Toc34749766"/>
      <w:r w:rsidRPr="006F7D73">
        <w:rPr>
          <w:rFonts w:hAnsi="黑体"/>
          <w:color w:val="000000"/>
          <w:szCs w:val="28"/>
        </w:rPr>
        <w:t>5.3运输</w:t>
      </w:r>
      <w:bookmarkEnd w:id="673"/>
      <w:bookmarkEnd w:id="674"/>
    </w:p>
    <w:p w:rsidR="00965769" w:rsidRPr="006F7D73" w:rsidRDefault="00D125ED">
      <w:pPr>
        <w:spacing w:line="460" w:lineRule="exact"/>
        <w:ind w:firstLineChars="200" w:firstLine="420"/>
        <w:rPr>
          <w:rFonts w:asciiTheme="majorEastAsia" w:eastAsiaTheme="majorEastAsia" w:hAnsiTheme="majorEastAsia"/>
          <w:szCs w:val="21"/>
        </w:rPr>
      </w:pPr>
      <w:r w:rsidRPr="006F7D73">
        <w:rPr>
          <w:rFonts w:asciiTheme="majorEastAsia" w:eastAsiaTheme="majorEastAsia" w:hAnsiTheme="majorEastAsia"/>
          <w:szCs w:val="21"/>
        </w:rPr>
        <w:t>5.3.1卖方应自行选择适宜的运输工具及线路安排合同设备</w:t>
      </w:r>
      <w:r w:rsidRPr="006F7D73">
        <w:rPr>
          <w:rFonts w:asciiTheme="majorEastAsia" w:eastAsiaTheme="majorEastAsia" w:hAnsiTheme="majorEastAsia"/>
          <w:color w:val="000000"/>
          <w:szCs w:val="21"/>
        </w:rPr>
        <w:t>（材料）</w:t>
      </w:r>
      <w:r w:rsidRPr="006F7D73">
        <w:rPr>
          <w:rFonts w:asciiTheme="majorEastAsia" w:eastAsiaTheme="majorEastAsia" w:hAnsiTheme="majorEastAsia"/>
          <w:szCs w:val="21"/>
        </w:rPr>
        <w:t>运输。</w:t>
      </w:r>
    </w:p>
    <w:p w:rsidR="00965769" w:rsidRPr="006F7D73" w:rsidRDefault="00D125ED">
      <w:pPr>
        <w:spacing w:line="460" w:lineRule="exact"/>
        <w:ind w:firstLineChars="200" w:firstLine="420"/>
        <w:rPr>
          <w:rFonts w:asciiTheme="majorEastAsia" w:eastAsiaTheme="majorEastAsia" w:hAnsiTheme="majorEastAsia"/>
          <w:szCs w:val="21"/>
        </w:rPr>
      </w:pPr>
      <w:r w:rsidRPr="006F7D73">
        <w:rPr>
          <w:rFonts w:asciiTheme="majorEastAsia" w:eastAsiaTheme="majorEastAsia" w:hAnsiTheme="majorEastAsia"/>
          <w:szCs w:val="21"/>
        </w:rPr>
        <w:t>5.3.2除专用合同条款另有约定外，每件能够独立运行的设备</w:t>
      </w:r>
      <w:r w:rsidRPr="006F7D73">
        <w:rPr>
          <w:rFonts w:asciiTheme="majorEastAsia" w:eastAsiaTheme="majorEastAsia" w:hAnsiTheme="majorEastAsia"/>
          <w:color w:val="000000"/>
          <w:szCs w:val="21"/>
        </w:rPr>
        <w:t>（材料）</w:t>
      </w:r>
      <w:r w:rsidRPr="006F7D73">
        <w:rPr>
          <w:rFonts w:asciiTheme="majorEastAsia" w:eastAsiaTheme="majorEastAsia" w:hAnsiTheme="majorEastAsia"/>
          <w:szCs w:val="21"/>
        </w:rPr>
        <w:t>应整套装运。该设备安装、调试、考核和运行所使用的备品、备件、易损易耗件等应随相关的主机一齐装运。</w:t>
      </w:r>
    </w:p>
    <w:p w:rsidR="00965769" w:rsidRPr="006F7D73" w:rsidRDefault="00D125ED">
      <w:pPr>
        <w:spacing w:line="460" w:lineRule="exact"/>
        <w:ind w:firstLineChars="200" w:firstLine="420"/>
        <w:rPr>
          <w:rFonts w:asciiTheme="majorEastAsia" w:eastAsiaTheme="majorEastAsia" w:hAnsiTheme="majorEastAsia"/>
          <w:szCs w:val="21"/>
        </w:rPr>
      </w:pPr>
      <w:r w:rsidRPr="006F7D73">
        <w:rPr>
          <w:rFonts w:asciiTheme="majorEastAsia" w:eastAsiaTheme="majorEastAsia" w:hAnsiTheme="majorEastAsia"/>
          <w:szCs w:val="21"/>
        </w:rPr>
        <w:t>5</w:t>
      </w:r>
      <w:bookmarkStart w:id="675" w:name="_Toc21215"/>
      <w:r w:rsidRPr="006F7D73">
        <w:rPr>
          <w:rFonts w:asciiTheme="majorEastAsia" w:eastAsiaTheme="majorEastAsia" w:hAnsiTheme="majorEastAsia"/>
          <w:szCs w:val="21"/>
        </w:rPr>
        <w:t>.3.3除专用合同</w:t>
      </w:r>
      <w:bookmarkEnd w:id="675"/>
      <w:r w:rsidRPr="006F7D73">
        <w:rPr>
          <w:rFonts w:asciiTheme="majorEastAsia" w:eastAsiaTheme="majorEastAsia" w:hAnsiTheme="majorEastAsia"/>
          <w:szCs w:val="21"/>
        </w:rPr>
        <w:t>条款另有约定外，卖方应在合同设备</w:t>
      </w:r>
      <w:r w:rsidRPr="006F7D73">
        <w:rPr>
          <w:rFonts w:asciiTheme="majorEastAsia" w:eastAsiaTheme="majorEastAsia" w:hAnsiTheme="majorEastAsia"/>
          <w:color w:val="000000"/>
          <w:szCs w:val="21"/>
        </w:rPr>
        <w:t>（材料）</w:t>
      </w:r>
      <w:r w:rsidRPr="006F7D73">
        <w:rPr>
          <w:rFonts w:asciiTheme="majorEastAsia" w:eastAsiaTheme="majorEastAsia" w:hAnsiTheme="majorEastAsia"/>
          <w:szCs w:val="21"/>
        </w:rPr>
        <w:t>预计启运7日前，将合同设备</w:t>
      </w:r>
      <w:r w:rsidRPr="006F7D73">
        <w:rPr>
          <w:rFonts w:asciiTheme="majorEastAsia" w:eastAsiaTheme="majorEastAsia" w:hAnsiTheme="majorEastAsia"/>
          <w:color w:val="000000"/>
          <w:szCs w:val="21"/>
        </w:rPr>
        <w:t>（材料）</w:t>
      </w:r>
      <w:r w:rsidRPr="006F7D73">
        <w:rPr>
          <w:rFonts w:asciiTheme="majorEastAsia" w:eastAsiaTheme="majorEastAsia" w:hAnsiTheme="majorEastAsia"/>
          <w:szCs w:val="21"/>
        </w:rPr>
        <w:t>名称、数量、箱数、总毛重、总体积（用m3表示）、每箱尺寸（长×宽×高）、装运合同设备</w:t>
      </w:r>
      <w:r w:rsidRPr="006F7D73">
        <w:rPr>
          <w:rFonts w:asciiTheme="majorEastAsia" w:eastAsiaTheme="majorEastAsia" w:hAnsiTheme="majorEastAsia"/>
          <w:color w:val="000000"/>
          <w:szCs w:val="21"/>
        </w:rPr>
        <w:t>（材料）</w:t>
      </w:r>
      <w:r w:rsidRPr="006F7D73">
        <w:rPr>
          <w:rFonts w:asciiTheme="majorEastAsia" w:eastAsiaTheme="majorEastAsia" w:hAnsiTheme="majorEastAsia"/>
          <w:szCs w:val="21"/>
        </w:rPr>
        <w:t>总金额、运输方式、预计交付日期和合同设备</w:t>
      </w:r>
      <w:r w:rsidRPr="006F7D73">
        <w:rPr>
          <w:rFonts w:asciiTheme="majorEastAsia" w:eastAsiaTheme="majorEastAsia" w:hAnsiTheme="majorEastAsia"/>
          <w:color w:val="000000"/>
          <w:szCs w:val="21"/>
        </w:rPr>
        <w:t>（材料）</w:t>
      </w:r>
      <w:r w:rsidRPr="006F7D73">
        <w:rPr>
          <w:rFonts w:asciiTheme="majorEastAsia" w:eastAsiaTheme="majorEastAsia" w:hAnsiTheme="majorEastAsia"/>
          <w:szCs w:val="21"/>
        </w:rPr>
        <w:t>在运输、装卸、保管中的注意事项等预通知买方，并在合同设备</w:t>
      </w:r>
      <w:r w:rsidRPr="006F7D73">
        <w:rPr>
          <w:rFonts w:asciiTheme="majorEastAsia" w:eastAsiaTheme="majorEastAsia" w:hAnsiTheme="majorEastAsia"/>
          <w:color w:val="000000"/>
          <w:szCs w:val="21"/>
        </w:rPr>
        <w:t>（材料）</w:t>
      </w:r>
      <w:r w:rsidRPr="006F7D73">
        <w:rPr>
          <w:rFonts w:asciiTheme="majorEastAsia" w:eastAsiaTheme="majorEastAsia" w:hAnsiTheme="majorEastAsia"/>
          <w:szCs w:val="21"/>
        </w:rPr>
        <w:t>启运后24小时之内正式通知买方。</w:t>
      </w:r>
    </w:p>
    <w:p w:rsidR="00965769" w:rsidRPr="006F7D73" w:rsidRDefault="00D125ED">
      <w:pPr>
        <w:spacing w:line="460" w:lineRule="exact"/>
        <w:ind w:firstLineChars="200" w:firstLine="420"/>
        <w:rPr>
          <w:rFonts w:asciiTheme="majorEastAsia" w:eastAsiaTheme="majorEastAsia" w:hAnsiTheme="majorEastAsia"/>
          <w:szCs w:val="21"/>
        </w:rPr>
      </w:pPr>
      <w:r w:rsidRPr="006F7D73">
        <w:rPr>
          <w:rFonts w:asciiTheme="majorEastAsia" w:eastAsiaTheme="majorEastAsia" w:hAnsiTheme="majorEastAsia"/>
          <w:szCs w:val="21"/>
        </w:rPr>
        <w:t>5.3.4卖方在根据第5.3.3项进行通知时，如果发运合同设备</w:t>
      </w:r>
      <w:r w:rsidRPr="006F7D73">
        <w:rPr>
          <w:rFonts w:asciiTheme="majorEastAsia" w:eastAsiaTheme="majorEastAsia" w:hAnsiTheme="majorEastAsia"/>
          <w:color w:val="000000"/>
          <w:szCs w:val="21"/>
        </w:rPr>
        <w:t>（材料）</w:t>
      </w:r>
      <w:r w:rsidRPr="006F7D73">
        <w:rPr>
          <w:rFonts w:asciiTheme="majorEastAsia" w:eastAsiaTheme="majorEastAsia" w:hAnsiTheme="majorEastAsia"/>
          <w:szCs w:val="21"/>
        </w:rPr>
        <w:t>中包括专用合同条款约定的超大超重包装，则卖方应将超大</w:t>
      </w:r>
      <w:r w:rsidRPr="006F7D73">
        <w:rPr>
          <w:rFonts w:asciiTheme="majorEastAsia" w:eastAsiaTheme="majorEastAsia" w:hAnsiTheme="majorEastAsia"/>
          <w:color w:val="000000"/>
          <w:szCs w:val="21"/>
        </w:rPr>
        <w:t>和（或）</w:t>
      </w:r>
      <w:r w:rsidRPr="006F7D73">
        <w:rPr>
          <w:rFonts w:asciiTheme="majorEastAsia" w:eastAsiaTheme="majorEastAsia" w:hAnsiTheme="majorEastAsia"/>
          <w:szCs w:val="21"/>
        </w:rPr>
        <w:t>超重的每个包装箱的重量和尺寸通知买方；如果发运合同设备</w:t>
      </w:r>
      <w:r w:rsidRPr="006F7D73">
        <w:rPr>
          <w:rFonts w:asciiTheme="majorEastAsia" w:eastAsiaTheme="majorEastAsia" w:hAnsiTheme="majorEastAsia"/>
          <w:color w:val="000000"/>
          <w:szCs w:val="21"/>
        </w:rPr>
        <w:t>（材料）</w:t>
      </w:r>
      <w:r w:rsidRPr="006F7D73">
        <w:rPr>
          <w:rFonts w:asciiTheme="majorEastAsia" w:eastAsiaTheme="majorEastAsia" w:hAnsiTheme="majorEastAsia"/>
          <w:szCs w:val="21"/>
        </w:rPr>
        <w:t>中包括</w:t>
      </w:r>
      <w:r w:rsidRPr="006F7D73">
        <w:rPr>
          <w:rFonts w:asciiTheme="majorEastAsia" w:eastAsiaTheme="majorEastAsia" w:hAnsiTheme="majorEastAsia"/>
          <w:color w:val="000000"/>
          <w:szCs w:val="21"/>
        </w:rPr>
        <w:t>易燃易爆物品、腐蚀物品、放射性物质等危险品，则危险品的品名、性质、</w:t>
      </w:r>
      <w:r w:rsidRPr="006F7D73">
        <w:rPr>
          <w:rFonts w:asciiTheme="majorEastAsia" w:eastAsiaTheme="majorEastAsia" w:hAnsiTheme="majorEastAsia"/>
          <w:szCs w:val="21"/>
        </w:rPr>
        <w:t>在运输、装卸、保管方面的特殊要求、注意事项和处理意外情况的方法等，也应一并通知买方。</w:t>
      </w:r>
    </w:p>
    <w:p w:rsidR="00965769" w:rsidRPr="006F7D73" w:rsidRDefault="00D125ED">
      <w:pPr>
        <w:pStyle w:val="3"/>
        <w:spacing w:beforeLines="100" w:before="240" w:afterLines="100" w:after="240" w:line="460" w:lineRule="exact"/>
        <w:ind w:firstLine="137"/>
        <w:rPr>
          <w:rFonts w:hAnsi="黑体"/>
          <w:color w:val="000000"/>
          <w:szCs w:val="28"/>
        </w:rPr>
      </w:pPr>
      <w:bookmarkStart w:id="676" w:name="_Toc482188746"/>
      <w:bookmarkStart w:id="677" w:name="_Toc34749767"/>
      <w:r w:rsidRPr="006F7D73">
        <w:rPr>
          <w:rFonts w:hAnsi="黑体"/>
          <w:color w:val="000000"/>
          <w:szCs w:val="28"/>
        </w:rPr>
        <w:t>5.4 交付</w:t>
      </w:r>
      <w:bookmarkEnd w:id="676"/>
      <w:bookmarkEnd w:id="677"/>
    </w:p>
    <w:p w:rsidR="00965769" w:rsidRPr="006F7D73" w:rsidRDefault="00D125ED">
      <w:pPr>
        <w:spacing w:line="460" w:lineRule="exact"/>
        <w:ind w:firstLineChars="200" w:firstLine="420"/>
        <w:rPr>
          <w:rFonts w:asciiTheme="majorEastAsia" w:eastAsiaTheme="majorEastAsia" w:hAnsiTheme="majorEastAsia"/>
          <w:szCs w:val="21"/>
        </w:rPr>
      </w:pPr>
      <w:r w:rsidRPr="006F7D73">
        <w:rPr>
          <w:rFonts w:asciiTheme="majorEastAsia" w:eastAsiaTheme="majorEastAsia" w:hAnsiTheme="majorEastAsia"/>
          <w:szCs w:val="21"/>
        </w:rPr>
        <w:t>5.4.1除专用合同条款另有约定外，卖方应根据合同约定的交付时间和批次在施工场地车面上将合同设备</w:t>
      </w:r>
      <w:r w:rsidRPr="006F7D73">
        <w:rPr>
          <w:rFonts w:asciiTheme="majorEastAsia" w:eastAsiaTheme="majorEastAsia" w:hAnsiTheme="majorEastAsia"/>
          <w:color w:val="000000"/>
          <w:szCs w:val="21"/>
        </w:rPr>
        <w:t>（材料）</w:t>
      </w:r>
      <w:r w:rsidRPr="006F7D73">
        <w:rPr>
          <w:rFonts w:asciiTheme="majorEastAsia" w:eastAsiaTheme="majorEastAsia" w:hAnsiTheme="majorEastAsia"/>
          <w:szCs w:val="21"/>
        </w:rPr>
        <w:t>交付给买方。买方对卖方交付的包装的合同设备</w:t>
      </w:r>
      <w:r w:rsidRPr="006F7D73">
        <w:rPr>
          <w:rFonts w:asciiTheme="majorEastAsia" w:eastAsiaTheme="majorEastAsia" w:hAnsiTheme="majorEastAsia"/>
          <w:color w:val="000000"/>
          <w:szCs w:val="21"/>
        </w:rPr>
        <w:t>（材料）</w:t>
      </w:r>
      <w:r w:rsidRPr="006F7D73">
        <w:rPr>
          <w:rFonts w:asciiTheme="majorEastAsia" w:eastAsiaTheme="majorEastAsia" w:hAnsiTheme="majorEastAsia"/>
          <w:szCs w:val="21"/>
        </w:rPr>
        <w:t>的外观及件数进行清点核验后应签发收货清单，并自负风险和费用进行卸货。买方签发收货清单不代表对合同设备</w:t>
      </w:r>
      <w:r w:rsidRPr="006F7D73">
        <w:rPr>
          <w:rFonts w:asciiTheme="majorEastAsia" w:eastAsiaTheme="majorEastAsia" w:hAnsiTheme="majorEastAsia"/>
          <w:color w:val="000000"/>
          <w:szCs w:val="21"/>
        </w:rPr>
        <w:t>（材料）</w:t>
      </w:r>
      <w:r w:rsidRPr="006F7D73">
        <w:rPr>
          <w:rFonts w:asciiTheme="majorEastAsia" w:eastAsiaTheme="majorEastAsia" w:hAnsiTheme="majorEastAsia"/>
          <w:szCs w:val="21"/>
        </w:rPr>
        <w:t>的接受，双方还应按合同约定进行后续的检验和验收。</w:t>
      </w:r>
    </w:p>
    <w:p w:rsidR="00965769" w:rsidRPr="006F7D73" w:rsidRDefault="00D125ED">
      <w:pPr>
        <w:spacing w:line="460" w:lineRule="exact"/>
        <w:ind w:firstLineChars="200" w:firstLine="420"/>
        <w:rPr>
          <w:rFonts w:asciiTheme="majorEastAsia" w:eastAsiaTheme="majorEastAsia" w:hAnsiTheme="majorEastAsia"/>
          <w:szCs w:val="21"/>
        </w:rPr>
      </w:pPr>
      <w:r w:rsidRPr="006F7D73">
        <w:rPr>
          <w:rFonts w:asciiTheme="majorEastAsia" w:eastAsiaTheme="majorEastAsia" w:hAnsiTheme="majorEastAsia"/>
          <w:szCs w:val="21"/>
        </w:rPr>
        <w:t>5.4.2 合同设备</w:t>
      </w:r>
      <w:r w:rsidRPr="006F7D73">
        <w:rPr>
          <w:rFonts w:asciiTheme="majorEastAsia" w:eastAsiaTheme="majorEastAsia" w:hAnsiTheme="majorEastAsia"/>
          <w:color w:val="000000"/>
          <w:szCs w:val="21"/>
        </w:rPr>
        <w:t>（材料）</w:t>
      </w:r>
      <w:r w:rsidRPr="006F7D73">
        <w:rPr>
          <w:rFonts w:asciiTheme="majorEastAsia" w:eastAsiaTheme="majorEastAsia" w:hAnsiTheme="majorEastAsia"/>
          <w:szCs w:val="21"/>
        </w:rPr>
        <w:t>的所有权和风险自交付时起由卖方转移至买方，合同设备</w:t>
      </w:r>
      <w:r w:rsidRPr="006F7D73">
        <w:rPr>
          <w:rFonts w:asciiTheme="majorEastAsia" w:eastAsiaTheme="majorEastAsia" w:hAnsiTheme="majorEastAsia"/>
          <w:color w:val="000000"/>
          <w:szCs w:val="21"/>
        </w:rPr>
        <w:t>（材料）</w:t>
      </w:r>
      <w:r w:rsidRPr="006F7D73">
        <w:rPr>
          <w:rFonts w:asciiTheme="majorEastAsia" w:eastAsiaTheme="majorEastAsia" w:hAnsiTheme="majorEastAsia"/>
          <w:szCs w:val="21"/>
        </w:rPr>
        <w:t>交付给买方之前包括运输在内的所有风险均由卖方承担。</w:t>
      </w:r>
    </w:p>
    <w:p w:rsidR="00965769" w:rsidRPr="006F7D73" w:rsidRDefault="00D125ED">
      <w:pPr>
        <w:spacing w:line="460" w:lineRule="exact"/>
        <w:ind w:firstLineChars="200" w:firstLine="420"/>
        <w:rPr>
          <w:rFonts w:asciiTheme="majorEastAsia" w:eastAsiaTheme="majorEastAsia" w:hAnsiTheme="majorEastAsia"/>
          <w:szCs w:val="21"/>
        </w:rPr>
      </w:pPr>
      <w:r w:rsidRPr="006F7D73">
        <w:rPr>
          <w:rFonts w:asciiTheme="majorEastAsia" w:eastAsiaTheme="majorEastAsia" w:hAnsiTheme="majorEastAsia"/>
          <w:szCs w:val="21"/>
        </w:rPr>
        <w:t>5.4.3 除专用合同条款另有约定外，买方如果发现技术资料存在短缺和（或）损坏，卖方应在收到买方的通知后7日内免费补齐短缺和（或）损坏的部分</w:t>
      </w:r>
      <w:bookmarkStart w:id="678" w:name="_Toc179632686"/>
      <w:bookmarkStart w:id="679" w:name="_Toc152042446"/>
      <w:bookmarkStart w:id="680" w:name="_Toc152045668"/>
      <w:bookmarkStart w:id="681" w:name="_Toc296602528"/>
      <w:bookmarkStart w:id="682" w:name="_Toc144974636"/>
      <w:bookmarkStart w:id="683" w:name="_Toc27630"/>
      <w:bookmarkStart w:id="684" w:name="_Toc369531621"/>
      <w:r w:rsidRPr="006F7D73">
        <w:rPr>
          <w:rFonts w:asciiTheme="majorEastAsia" w:eastAsiaTheme="majorEastAsia" w:hAnsiTheme="majorEastAsia"/>
          <w:szCs w:val="21"/>
        </w:rPr>
        <w:t>。如果买方发现卖方提供的</w:t>
      </w:r>
      <w:bookmarkEnd w:id="678"/>
      <w:bookmarkEnd w:id="679"/>
      <w:bookmarkEnd w:id="680"/>
      <w:bookmarkEnd w:id="681"/>
      <w:bookmarkEnd w:id="682"/>
      <w:r w:rsidRPr="006F7D73">
        <w:rPr>
          <w:rFonts w:asciiTheme="majorEastAsia" w:eastAsiaTheme="majorEastAsia" w:hAnsiTheme="majorEastAsia"/>
          <w:szCs w:val="21"/>
        </w:rPr>
        <w:t>技术</w:t>
      </w:r>
      <w:bookmarkEnd w:id="683"/>
      <w:bookmarkEnd w:id="684"/>
      <w:r w:rsidRPr="006F7D73">
        <w:rPr>
          <w:rFonts w:asciiTheme="majorEastAsia" w:eastAsiaTheme="majorEastAsia" w:hAnsiTheme="majorEastAsia"/>
          <w:szCs w:val="21"/>
        </w:rPr>
        <w:t>资</w:t>
      </w:r>
      <w:bookmarkStart w:id="685" w:name="_Toc20508"/>
      <w:r w:rsidRPr="006F7D73">
        <w:rPr>
          <w:rFonts w:asciiTheme="majorEastAsia" w:eastAsiaTheme="majorEastAsia" w:hAnsiTheme="majorEastAsia"/>
          <w:szCs w:val="21"/>
        </w:rPr>
        <w:lastRenderedPageBreak/>
        <w:t>料有误，卖方</w:t>
      </w:r>
      <w:bookmarkEnd w:id="685"/>
      <w:r w:rsidRPr="006F7D73">
        <w:rPr>
          <w:rFonts w:asciiTheme="majorEastAsia" w:eastAsiaTheme="majorEastAsia" w:hAnsiTheme="majorEastAsia"/>
          <w:szCs w:val="21"/>
        </w:rPr>
        <w:t>应在收到买方通知后7日内免费替换。如由于买方原因导致技术资料丢失和（或）损坏，卖方应在收到买方的通知后7日内补齐丢失和（或）损坏的部分，但买方应向卖方支付合理的复制、邮寄费用。</w:t>
      </w:r>
    </w:p>
    <w:p w:rsidR="00965769" w:rsidRPr="006F7D73" w:rsidRDefault="00D125ED">
      <w:pPr>
        <w:pStyle w:val="2"/>
        <w:spacing w:beforeLines="100" w:before="240" w:afterLines="100" w:after="240" w:line="460" w:lineRule="exact"/>
        <w:rPr>
          <w:rFonts w:ascii="黑体" w:hAnsi="黑体"/>
          <w:bCs/>
          <w:szCs w:val="32"/>
        </w:rPr>
      </w:pPr>
      <w:bookmarkStart w:id="686" w:name="_Toc34749768"/>
      <w:bookmarkStart w:id="687" w:name="_Toc482188747"/>
      <w:r w:rsidRPr="006F7D73">
        <w:rPr>
          <w:rFonts w:ascii="黑体" w:hAnsi="黑体"/>
          <w:bCs/>
          <w:szCs w:val="32"/>
        </w:rPr>
        <w:t>6. 开箱检验、安装、调试、考核、验收</w:t>
      </w:r>
      <w:bookmarkEnd w:id="686"/>
      <w:bookmarkEnd w:id="687"/>
    </w:p>
    <w:p w:rsidR="00965769" w:rsidRPr="006F7D73" w:rsidRDefault="00D125ED">
      <w:pPr>
        <w:pStyle w:val="3"/>
        <w:spacing w:beforeLines="100" w:before="240" w:afterLines="100" w:after="240" w:line="460" w:lineRule="exact"/>
        <w:ind w:firstLine="137"/>
        <w:rPr>
          <w:rFonts w:hAnsi="黑体"/>
          <w:color w:val="000000"/>
          <w:szCs w:val="28"/>
        </w:rPr>
      </w:pPr>
      <w:bookmarkStart w:id="688" w:name="_Toc482188748"/>
      <w:bookmarkStart w:id="689" w:name="_Toc34749769"/>
      <w:r w:rsidRPr="006F7D73">
        <w:rPr>
          <w:rFonts w:hAnsi="黑体"/>
          <w:color w:val="000000"/>
          <w:szCs w:val="28"/>
        </w:rPr>
        <w:t>6.1 开箱检验</w:t>
      </w:r>
      <w:bookmarkEnd w:id="688"/>
      <w:bookmarkEnd w:id="689"/>
    </w:p>
    <w:p w:rsidR="00965769" w:rsidRPr="006F7D73" w:rsidRDefault="00D125ED">
      <w:pPr>
        <w:spacing w:line="460" w:lineRule="exact"/>
        <w:ind w:firstLineChars="200" w:firstLine="420"/>
        <w:rPr>
          <w:rFonts w:asciiTheme="majorEastAsia" w:eastAsiaTheme="majorEastAsia" w:hAnsiTheme="majorEastAsia"/>
          <w:szCs w:val="21"/>
        </w:rPr>
      </w:pPr>
      <w:r w:rsidRPr="006F7D73">
        <w:rPr>
          <w:rFonts w:asciiTheme="majorEastAsia" w:eastAsiaTheme="majorEastAsia" w:hAnsiTheme="majorEastAsia"/>
          <w:szCs w:val="21"/>
        </w:rPr>
        <w:t>6.1.1合同设备</w:t>
      </w:r>
      <w:r w:rsidRPr="006F7D73">
        <w:rPr>
          <w:rFonts w:asciiTheme="majorEastAsia" w:eastAsiaTheme="majorEastAsia" w:hAnsiTheme="majorEastAsia"/>
          <w:color w:val="000000"/>
          <w:szCs w:val="21"/>
        </w:rPr>
        <w:t>（材料）</w:t>
      </w:r>
      <w:r w:rsidRPr="006F7D73">
        <w:rPr>
          <w:rFonts w:asciiTheme="majorEastAsia" w:eastAsiaTheme="majorEastAsia" w:hAnsiTheme="majorEastAsia"/>
          <w:szCs w:val="21"/>
        </w:rPr>
        <w:t>交付后应进行开箱检验，即合同设备</w:t>
      </w:r>
      <w:r w:rsidRPr="006F7D73">
        <w:rPr>
          <w:rFonts w:asciiTheme="majorEastAsia" w:eastAsiaTheme="majorEastAsia" w:hAnsiTheme="majorEastAsia"/>
          <w:color w:val="000000"/>
          <w:szCs w:val="21"/>
        </w:rPr>
        <w:t>（材料）</w:t>
      </w:r>
      <w:r w:rsidRPr="006F7D73">
        <w:rPr>
          <w:rFonts w:asciiTheme="majorEastAsia" w:eastAsiaTheme="majorEastAsia" w:hAnsiTheme="majorEastAsia"/>
          <w:szCs w:val="21"/>
        </w:rPr>
        <w:t>数量及外观检验。开箱检验在专用合同条款约定的下列任一种时间进行：</w:t>
      </w:r>
    </w:p>
    <w:p w:rsidR="00965769" w:rsidRPr="006F7D73" w:rsidRDefault="00D125ED">
      <w:pPr>
        <w:spacing w:line="460" w:lineRule="exact"/>
        <w:ind w:firstLineChars="200" w:firstLine="420"/>
        <w:rPr>
          <w:rFonts w:asciiTheme="majorEastAsia" w:eastAsiaTheme="majorEastAsia" w:hAnsiTheme="majorEastAsia"/>
          <w:szCs w:val="21"/>
        </w:rPr>
      </w:pPr>
      <w:r w:rsidRPr="006F7D73">
        <w:rPr>
          <w:rFonts w:asciiTheme="majorEastAsia" w:eastAsiaTheme="majorEastAsia" w:hAnsiTheme="majorEastAsia"/>
          <w:szCs w:val="21"/>
        </w:rPr>
        <w:t>（1）合同设备</w:t>
      </w:r>
      <w:r w:rsidRPr="006F7D73">
        <w:rPr>
          <w:rFonts w:asciiTheme="majorEastAsia" w:eastAsiaTheme="majorEastAsia" w:hAnsiTheme="majorEastAsia"/>
          <w:color w:val="000000"/>
          <w:szCs w:val="21"/>
        </w:rPr>
        <w:t>（材料）</w:t>
      </w:r>
      <w:r w:rsidRPr="006F7D73">
        <w:rPr>
          <w:rFonts w:asciiTheme="majorEastAsia" w:eastAsiaTheme="majorEastAsia" w:hAnsiTheme="majorEastAsia"/>
          <w:szCs w:val="21"/>
        </w:rPr>
        <w:t>交付时；</w:t>
      </w:r>
    </w:p>
    <w:p w:rsidR="00965769" w:rsidRPr="006F7D73" w:rsidRDefault="00D125ED">
      <w:pPr>
        <w:spacing w:line="460" w:lineRule="exact"/>
        <w:ind w:firstLineChars="200" w:firstLine="420"/>
        <w:rPr>
          <w:rFonts w:asciiTheme="majorEastAsia" w:eastAsiaTheme="majorEastAsia" w:hAnsiTheme="majorEastAsia"/>
          <w:szCs w:val="21"/>
        </w:rPr>
      </w:pPr>
      <w:r w:rsidRPr="006F7D73">
        <w:rPr>
          <w:rFonts w:asciiTheme="majorEastAsia" w:eastAsiaTheme="majorEastAsia" w:hAnsiTheme="majorEastAsia"/>
          <w:szCs w:val="21"/>
        </w:rPr>
        <w:t>（2）合同设备</w:t>
      </w:r>
      <w:r w:rsidRPr="006F7D73">
        <w:rPr>
          <w:rFonts w:asciiTheme="majorEastAsia" w:eastAsiaTheme="majorEastAsia" w:hAnsiTheme="majorEastAsia"/>
          <w:color w:val="000000"/>
          <w:szCs w:val="21"/>
        </w:rPr>
        <w:t>（材料）</w:t>
      </w:r>
      <w:r w:rsidRPr="006F7D73">
        <w:rPr>
          <w:rFonts w:asciiTheme="majorEastAsia" w:eastAsiaTheme="majorEastAsia" w:hAnsiTheme="majorEastAsia"/>
          <w:szCs w:val="21"/>
        </w:rPr>
        <w:t>交付后的一定期限内。</w:t>
      </w:r>
    </w:p>
    <w:p w:rsidR="00965769" w:rsidRPr="006F7D73" w:rsidRDefault="00D125ED">
      <w:pPr>
        <w:spacing w:line="460" w:lineRule="exact"/>
        <w:ind w:firstLineChars="200" w:firstLine="420"/>
        <w:rPr>
          <w:rFonts w:asciiTheme="majorEastAsia" w:eastAsiaTheme="majorEastAsia" w:hAnsiTheme="majorEastAsia"/>
          <w:szCs w:val="21"/>
        </w:rPr>
      </w:pPr>
      <w:r w:rsidRPr="006F7D73">
        <w:rPr>
          <w:rFonts w:asciiTheme="majorEastAsia" w:eastAsiaTheme="majorEastAsia" w:hAnsiTheme="majorEastAsia"/>
          <w:szCs w:val="21"/>
        </w:rPr>
        <w:t>如开箱检验不在合同设备</w:t>
      </w:r>
      <w:r w:rsidRPr="006F7D73">
        <w:rPr>
          <w:rFonts w:asciiTheme="majorEastAsia" w:eastAsiaTheme="majorEastAsia" w:hAnsiTheme="majorEastAsia"/>
          <w:color w:val="000000"/>
          <w:szCs w:val="21"/>
        </w:rPr>
        <w:t>（材料）</w:t>
      </w:r>
      <w:r w:rsidRPr="006F7D73">
        <w:rPr>
          <w:rFonts w:asciiTheme="majorEastAsia" w:eastAsiaTheme="majorEastAsia" w:hAnsiTheme="majorEastAsia"/>
          <w:szCs w:val="21"/>
        </w:rPr>
        <w:t>交付时进行，买方应在开箱检验3日前将开箱检验的时间和地点通知卖方。</w:t>
      </w:r>
    </w:p>
    <w:p w:rsidR="00965769" w:rsidRPr="006F7D73" w:rsidRDefault="00D125ED">
      <w:pPr>
        <w:spacing w:line="460" w:lineRule="exact"/>
        <w:ind w:firstLineChars="200" w:firstLine="420"/>
        <w:rPr>
          <w:rFonts w:asciiTheme="majorEastAsia" w:eastAsiaTheme="majorEastAsia" w:hAnsiTheme="majorEastAsia"/>
          <w:szCs w:val="21"/>
        </w:rPr>
      </w:pPr>
      <w:r w:rsidRPr="006F7D73">
        <w:rPr>
          <w:rFonts w:asciiTheme="majorEastAsia" w:eastAsiaTheme="majorEastAsia" w:hAnsiTheme="majorEastAsia"/>
          <w:szCs w:val="21"/>
        </w:rPr>
        <w:t>6.1.2除专用合同条款另有约定外，合同设备</w:t>
      </w:r>
      <w:r w:rsidRPr="006F7D73">
        <w:rPr>
          <w:rFonts w:asciiTheme="majorEastAsia" w:eastAsiaTheme="majorEastAsia" w:hAnsiTheme="majorEastAsia"/>
          <w:color w:val="000000"/>
          <w:szCs w:val="21"/>
        </w:rPr>
        <w:t>（材料）</w:t>
      </w:r>
      <w:r w:rsidRPr="006F7D73">
        <w:rPr>
          <w:rFonts w:asciiTheme="majorEastAsia" w:eastAsiaTheme="majorEastAsia" w:hAnsiTheme="majorEastAsia"/>
          <w:szCs w:val="21"/>
        </w:rPr>
        <w:t>的开箱检验应在施工场地进行。</w:t>
      </w:r>
    </w:p>
    <w:p w:rsidR="00965769" w:rsidRPr="006F7D73" w:rsidRDefault="00D125ED">
      <w:pPr>
        <w:spacing w:line="460" w:lineRule="exact"/>
        <w:ind w:firstLineChars="200" w:firstLine="420"/>
        <w:rPr>
          <w:rFonts w:asciiTheme="majorEastAsia" w:eastAsiaTheme="majorEastAsia" w:hAnsiTheme="majorEastAsia"/>
          <w:szCs w:val="21"/>
        </w:rPr>
      </w:pPr>
      <w:r w:rsidRPr="006F7D73">
        <w:rPr>
          <w:rFonts w:asciiTheme="majorEastAsia" w:eastAsiaTheme="majorEastAsia" w:hAnsiTheme="majorEastAsia"/>
          <w:szCs w:val="21"/>
        </w:rPr>
        <w:t>6.1.3开箱检验由买卖双方共同进行，卖方应自负费用派遣代表到场参加开箱检验。</w:t>
      </w:r>
    </w:p>
    <w:p w:rsidR="00965769" w:rsidRPr="006F7D73" w:rsidRDefault="00D125ED">
      <w:pPr>
        <w:spacing w:line="460" w:lineRule="exact"/>
        <w:ind w:firstLineChars="200" w:firstLine="420"/>
        <w:rPr>
          <w:rFonts w:asciiTheme="majorEastAsia" w:eastAsiaTheme="majorEastAsia" w:hAnsiTheme="majorEastAsia"/>
          <w:szCs w:val="21"/>
        </w:rPr>
      </w:pPr>
      <w:r w:rsidRPr="006F7D73">
        <w:rPr>
          <w:rFonts w:asciiTheme="majorEastAsia" w:eastAsiaTheme="majorEastAsia" w:hAnsiTheme="majorEastAsia"/>
          <w:szCs w:val="21"/>
        </w:rPr>
        <w:t>6.1.4在开箱检验中，买方和卖方应共同签署数量、外观检验报告，报告应列明检验结果，包括检验合格或发现的任何短缺、损坏或其他与合同约定不符的情形。</w:t>
      </w:r>
    </w:p>
    <w:p w:rsidR="00965769" w:rsidRPr="006F7D73" w:rsidRDefault="00D125ED">
      <w:pPr>
        <w:spacing w:line="460" w:lineRule="exact"/>
        <w:ind w:firstLineChars="200" w:firstLine="420"/>
        <w:rPr>
          <w:rFonts w:asciiTheme="majorEastAsia" w:eastAsiaTheme="majorEastAsia" w:hAnsiTheme="majorEastAsia"/>
          <w:szCs w:val="21"/>
        </w:rPr>
      </w:pPr>
      <w:r w:rsidRPr="006F7D73">
        <w:rPr>
          <w:rFonts w:asciiTheme="majorEastAsia" w:eastAsiaTheme="majorEastAsia" w:hAnsiTheme="majorEastAsia"/>
          <w:szCs w:val="21"/>
        </w:rPr>
        <w:t>6.1.5如果卖方代表未能依约或按买方通知到场参加开箱检验，买方有权在卖方代表未在场的情况下进行开箱检验，并签署数量、外观检验报告，对于该检验报告和检验结果，视为卖方已接受，但卖方确有合理理由且事先与买方协商推迟开箱检验时间的除外。</w:t>
      </w:r>
    </w:p>
    <w:p w:rsidR="00965769" w:rsidRPr="006F7D73" w:rsidRDefault="00D125ED">
      <w:pPr>
        <w:spacing w:line="460" w:lineRule="exact"/>
        <w:ind w:firstLineChars="200" w:firstLine="420"/>
        <w:rPr>
          <w:rFonts w:asciiTheme="majorEastAsia" w:eastAsiaTheme="majorEastAsia" w:hAnsiTheme="majorEastAsia"/>
          <w:szCs w:val="21"/>
        </w:rPr>
      </w:pPr>
      <w:r w:rsidRPr="006F7D73">
        <w:rPr>
          <w:rFonts w:asciiTheme="majorEastAsia" w:eastAsiaTheme="majorEastAsia" w:hAnsiTheme="majorEastAsia"/>
          <w:szCs w:val="21"/>
        </w:rPr>
        <w:t>6.1.6如开箱检验不在合同设备</w:t>
      </w:r>
      <w:r w:rsidRPr="006F7D73">
        <w:rPr>
          <w:rFonts w:asciiTheme="majorEastAsia" w:eastAsiaTheme="majorEastAsia" w:hAnsiTheme="majorEastAsia"/>
          <w:color w:val="000000"/>
          <w:szCs w:val="21"/>
        </w:rPr>
        <w:t>（材料）</w:t>
      </w:r>
      <w:r w:rsidRPr="006F7D73">
        <w:rPr>
          <w:rFonts w:asciiTheme="majorEastAsia" w:eastAsiaTheme="majorEastAsia" w:hAnsiTheme="majorEastAsia"/>
          <w:szCs w:val="21"/>
        </w:rPr>
        <w:t>交付时进行，则合同设备</w:t>
      </w:r>
      <w:r w:rsidRPr="006F7D73">
        <w:rPr>
          <w:rFonts w:asciiTheme="majorEastAsia" w:eastAsiaTheme="majorEastAsia" w:hAnsiTheme="majorEastAsia"/>
          <w:color w:val="000000"/>
          <w:szCs w:val="21"/>
        </w:rPr>
        <w:t>（材料）</w:t>
      </w:r>
      <w:r w:rsidRPr="006F7D73">
        <w:rPr>
          <w:rFonts w:asciiTheme="majorEastAsia" w:eastAsiaTheme="majorEastAsia" w:hAnsiTheme="majorEastAsia"/>
          <w:szCs w:val="21"/>
        </w:rPr>
        <w:t>交付以后到开箱检验之前，应由买方负责按交货时外包装原样对合同设备</w:t>
      </w:r>
      <w:r w:rsidRPr="006F7D73">
        <w:rPr>
          <w:rFonts w:asciiTheme="majorEastAsia" w:eastAsiaTheme="majorEastAsia" w:hAnsiTheme="majorEastAsia"/>
          <w:color w:val="000000"/>
          <w:szCs w:val="21"/>
        </w:rPr>
        <w:t>（材料）</w:t>
      </w:r>
      <w:r w:rsidRPr="006F7D73">
        <w:rPr>
          <w:rFonts w:asciiTheme="majorEastAsia" w:eastAsiaTheme="majorEastAsia" w:hAnsiTheme="majorEastAsia"/>
          <w:szCs w:val="21"/>
        </w:rPr>
        <w:t>进行妥善保管。除专用合同条款另有约定外，在开箱检验时如果合同设备</w:t>
      </w:r>
      <w:r w:rsidRPr="006F7D73">
        <w:rPr>
          <w:rFonts w:asciiTheme="majorEastAsia" w:eastAsiaTheme="majorEastAsia" w:hAnsiTheme="majorEastAsia"/>
          <w:color w:val="000000"/>
          <w:szCs w:val="21"/>
        </w:rPr>
        <w:t>（材料）</w:t>
      </w:r>
      <w:r w:rsidRPr="006F7D73">
        <w:rPr>
          <w:rFonts w:asciiTheme="majorEastAsia" w:eastAsiaTheme="majorEastAsia" w:hAnsiTheme="majorEastAsia"/>
          <w:szCs w:val="21"/>
        </w:rPr>
        <w:t>外包装与交货时一致，则开箱检验中发现的合同设备</w:t>
      </w:r>
      <w:r w:rsidRPr="006F7D73">
        <w:rPr>
          <w:rFonts w:asciiTheme="majorEastAsia" w:eastAsiaTheme="majorEastAsia" w:hAnsiTheme="majorEastAsia"/>
          <w:color w:val="000000"/>
          <w:szCs w:val="21"/>
        </w:rPr>
        <w:t>（材料）</w:t>
      </w:r>
      <w:r w:rsidRPr="006F7D73">
        <w:rPr>
          <w:rFonts w:asciiTheme="majorEastAsia" w:eastAsiaTheme="majorEastAsia" w:hAnsiTheme="majorEastAsia"/>
          <w:szCs w:val="21"/>
        </w:rPr>
        <w:t>的短缺、损坏或其他与合同约定不符的情形，由卖方负责，卖方应补齐、更换及采取其他补救措施。如果在开箱检验时合同设备</w:t>
      </w:r>
      <w:r w:rsidRPr="006F7D73">
        <w:rPr>
          <w:rFonts w:asciiTheme="majorEastAsia" w:eastAsiaTheme="majorEastAsia" w:hAnsiTheme="majorEastAsia"/>
          <w:color w:val="000000"/>
          <w:szCs w:val="21"/>
        </w:rPr>
        <w:t>（材料）</w:t>
      </w:r>
      <w:r w:rsidRPr="006F7D73">
        <w:rPr>
          <w:rFonts w:asciiTheme="majorEastAsia" w:eastAsiaTheme="majorEastAsia" w:hAnsiTheme="majorEastAsia"/>
          <w:szCs w:val="21"/>
        </w:rPr>
        <w:t>外包装不是交货时的包装或虽是交货时的包装但与交货时不一致且出现很可能导致合同设备</w:t>
      </w:r>
      <w:r w:rsidRPr="006F7D73">
        <w:rPr>
          <w:rFonts w:asciiTheme="majorEastAsia" w:eastAsiaTheme="majorEastAsia" w:hAnsiTheme="majorEastAsia"/>
          <w:color w:val="000000"/>
          <w:szCs w:val="21"/>
        </w:rPr>
        <w:t>（材料）</w:t>
      </w:r>
      <w:r w:rsidRPr="006F7D73">
        <w:rPr>
          <w:rFonts w:asciiTheme="majorEastAsia" w:eastAsiaTheme="majorEastAsia" w:hAnsiTheme="majorEastAsia"/>
          <w:szCs w:val="21"/>
        </w:rPr>
        <w:t>短缺或损坏的包装破损，则开箱检验中发现合同设备</w:t>
      </w:r>
      <w:r w:rsidRPr="006F7D73">
        <w:rPr>
          <w:rFonts w:asciiTheme="majorEastAsia" w:eastAsiaTheme="majorEastAsia" w:hAnsiTheme="majorEastAsia"/>
          <w:color w:val="000000"/>
          <w:szCs w:val="21"/>
        </w:rPr>
        <w:t>（材料）</w:t>
      </w:r>
      <w:r w:rsidRPr="006F7D73">
        <w:rPr>
          <w:rFonts w:asciiTheme="majorEastAsia" w:eastAsiaTheme="majorEastAsia" w:hAnsiTheme="majorEastAsia"/>
          <w:szCs w:val="21"/>
        </w:rPr>
        <w:t>短缺、损坏或其他与合同约定不符的情形的风险，由买方承担，但买方能够证明是由于卖方原因或合同设备</w:t>
      </w:r>
      <w:r w:rsidRPr="006F7D73">
        <w:rPr>
          <w:rFonts w:asciiTheme="majorEastAsia" w:eastAsiaTheme="majorEastAsia" w:hAnsiTheme="majorEastAsia"/>
          <w:color w:val="000000"/>
          <w:szCs w:val="21"/>
        </w:rPr>
        <w:t>（材料）</w:t>
      </w:r>
      <w:r w:rsidRPr="006F7D73">
        <w:rPr>
          <w:rFonts w:asciiTheme="majorEastAsia" w:eastAsiaTheme="majorEastAsia" w:hAnsiTheme="majorEastAsia"/>
          <w:szCs w:val="21"/>
        </w:rPr>
        <w:t>交付前非买方原因导致的除外。</w:t>
      </w:r>
    </w:p>
    <w:p w:rsidR="00965769" w:rsidRPr="006F7D73" w:rsidRDefault="00D125ED">
      <w:pPr>
        <w:spacing w:line="460" w:lineRule="exact"/>
        <w:ind w:firstLineChars="200" w:firstLine="420"/>
        <w:rPr>
          <w:rFonts w:asciiTheme="majorEastAsia" w:eastAsiaTheme="majorEastAsia" w:hAnsiTheme="majorEastAsia"/>
          <w:szCs w:val="21"/>
        </w:rPr>
      </w:pPr>
      <w:r w:rsidRPr="006F7D73">
        <w:rPr>
          <w:rFonts w:asciiTheme="majorEastAsia" w:eastAsiaTheme="majorEastAsia" w:hAnsiTheme="majorEastAsia"/>
          <w:szCs w:val="21"/>
        </w:rPr>
        <w:t>6.1.7如双方在专用合同条款和（或）供货要求等合同文件中约定由第三方检测机构对合同</w:t>
      </w:r>
      <w:r w:rsidRPr="006F7D73">
        <w:rPr>
          <w:rFonts w:asciiTheme="majorEastAsia" w:eastAsiaTheme="majorEastAsia" w:hAnsiTheme="majorEastAsia"/>
          <w:szCs w:val="21"/>
        </w:rPr>
        <w:lastRenderedPageBreak/>
        <w:t>设备</w:t>
      </w:r>
      <w:r w:rsidRPr="006F7D73">
        <w:rPr>
          <w:rFonts w:asciiTheme="majorEastAsia" w:eastAsiaTheme="majorEastAsia" w:hAnsiTheme="majorEastAsia"/>
          <w:color w:val="000000"/>
          <w:szCs w:val="21"/>
        </w:rPr>
        <w:t>（材料）</w:t>
      </w:r>
      <w:r w:rsidRPr="006F7D73">
        <w:rPr>
          <w:rFonts w:asciiTheme="majorEastAsia" w:eastAsiaTheme="majorEastAsia" w:hAnsiTheme="majorEastAsia"/>
          <w:szCs w:val="21"/>
        </w:rPr>
        <w:t>进行开箱检验或在开箱检验过程中另行约定由第三方检验的，则第三方检测机构的检验结果对双方均具有约束力。</w:t>
      </w:r>
    </w:p>
    <w:p w:rsidR="00965769" w:rsidRPr="006F7D73" w:rsidRDefault="00D125ED">
      <w:pPr>
        <w:spacing w:line="460" w:lineRule="exact"/>
        <w:ind w:firstLine="420"/>
        <w:rPr>
          <w:rFonts w:asciiTheme="majorEastAsia" w:eastAsiaTheme="majorEastAsia" w:hAnsiTheme="majorEastAsia"/>
          <w:szCs w:val="21"/>
        </w:rPr>
      </w:pPr>
      <w:r w:rsidRPr="006F7D73">
        <w:rPr>
          <w:rFonts w:asciiTheme="majorEastAsia" w:eastAsiaTheme="majorEastAsia" w:hAnsiTheme="majorEastAsia"/>
          <w:szCs w:val="21"/>
        </w:rPr>
        <w:t>6.1.8开箱检验的检验结果不能对抗在合同设备</w:t>
      </w:r>
      <w:r w:rsidRPr="006F7D73">
        <w:rPr>
          <w:rFonts w:asciiTheme="majorEastAsia" w:eastAsiaTheme="majorEastAsia" w:hAnsiTheme="majorEastAsia"/>
          <w:color w:val="000000"/>
          <w:szCs w:val="21"/>
        </w:rPr>
        <w:t>（材料）</w:t>
      </w:r>
      <w:r w:rsidRPr="006F7D73">
        <w:rPr>
          <w:rFonts w:asciiTheme="majorEastAsia" w:eastAsiaTheme="majorEastAsia" w:hAnsiTheme="majorEastAsia"/>
          <w:szCs w:val="21"/>
        </w:rPr>
        <w:t>的安装、调试、考核、验收中及质量保证期内发现的合同设备</w:t>
      </w:r>
      <w:r w:rsidRPr="006F7D73">
        <w:rPr>
          <w:rFonts w:asciiTheme="majorEastAsia" w:eastAsiaTheme="majorEastAsia" w:hAnsiTheme="majorEastAsia"/>
          <w:color w:val="000000"/>
          <w:szCs w:val="21"/>
        </w:rPr>
        <w:t>（材料）</w:t>
      </w:r>
      <w:r w:rsidRPr="006F7D73">
        <w:rPr>
          <w:rFonts w:asciiTheme="majorEastAsia" w:eastAsiaTheme="majorEastAsia" w:hAnsiTheme="majorEastAsia"/>
          <w:szCs w:val="21"/>
        </w:rPr>
        <w:t>质</w:t>
      </w:r>
      <w:bookmarkStart w:id="690" w:name="_Toc27556"/>
      <w:r w:rsidRPr="006F7D73">
        <w:rPr>
          <w:rFonts w:asciiTheme="majorEastAsia" w:eastAsiaTheme="majorEastAsia" w:hAnsiTheme="majorEastAsia"/>
          <w:szCs w:val="21"/>
        </w:rPr>
        <w:t>量问题，也不</w:t>
      </w:r>
      <w:bookmarkEnd w:id="690"/>
      <w:r w:rsidRPr="006F7D73">
        <w:rPr>
          <w:rFonts w:asciiTheme="majorEastAsia" w:eastAsiaTheme="majorEastAsia" w:hAnsiTheme="majorEastAsia"/>
          <w:szCs w:val="21"/>
        </w:rPr>
        <w:t>能免除或影响卖方依照合同约定对买方负有的包括合同设备</w:t>
      </w:r>
      <w:r w:rsidRPr="006F7D73">
        <w:rPr>
          <w:rFonts w:asciiTheme="majorEastAsia" w:eastAsiaTheme="majorEastAsia" w:hAnsiTheme="majorEastAsia"/>
          <w:color w:val="000000"/>
          <w:szCs w:val="21"/>
        </w:rPr>
        <w:t>（材料）</w:t>
      </w:r>
      <w:r w:rsidRPr="006F7D73">
        <w:rPr>
          <w:rFonts w:asciiTheme="majorEastAsia" w:eastAsiaTheme="majorEastAsia" w:hAnsiTheme="majorEastAsia"/>
          <w:szCs w:val="21"/>
        </w:rPr>
        <w:t>质量在内的任何义务或责任。</w:t>
      </w:r>
    </w:p>
    <w:p w:rsidR="00965769" w:rsidRPr="006F7D73" w:rsidRDefault="00D125ED">
      <w:pPr>
        <w:pStyle w:val="3"/>
        <w:spacing w:beforeLines="100" w:before="240" w:afterLines="100" w:after="240" w:line="460" w:lineRule="exact"/>
        <w:ind w:firstLine="137"/>
        <w:rPr>
          <w:rFonts w:hAnsi="黑体"/>
          <w:color w:val="000000"/>
          <w:szCs w:val="28"/>
        </w:rPr>
      </w:pPr>
      <w:bookmarkStart w:id="691" w:name="_Toc482188749"/>
      <w:bookmarkStart w:id="692" w:name="_Toc34749770"/>
      <w:r w:rsidRPr="006F7D73">
        <w:rPr>
          <w:rFonts w:hAnsi="黑体"/>
          <w:color w:val="000000"/>
          <w:szCs w:val="28"/>
        </w:rPr>
        <w:t>6.2 安装、调试</w:t>
      </w:r>
      <w:bookmarkEnd w:id="691"/>
      <w:bookmarkEnd w:id="692"/>
    </w:p>
    <w:p w:rsidR="00965769" w:rsidRPr="006F7D73" w:rsidRDefault="00D125ED">
      <w:pPr>
        <w:spacing w:line="460" w:lineRule="exact"/>
        <w:ind w:firstLineChars="200" w:firstLine="420"/>
        <w:rPr>
          <w:rFonts w:asciiTheme="majorEastAsia" w:eastAsiaTheme="majorEastAsia" w:hAnsiTheme="majorEastAsia"/>
          <w:szCs w:val="21"/>
        </w:rPr>
      </w:pPr>
      <w:r w:rsidRPr="006F7D73">
        <w:rPr>
          <w:rFonts w:asciiTheme="majorEastAsia" w:eastAsiaTheme="majorEastAsia" w:hAnsiTheme="majorEastAsia"/>
          <w:szCs w:val="21"/>
        </w:rPr>
        <w:t>6.2.1开箱检验完成后，双方应对合同设备</w:t>
      </w:r>
      <w:r w:rsidRPr="006F7D73">
        <w:rPr>
          <w:rFonts w:asciiTheme="majorEastAsia" w:eastAsiaTheme="majorEastAsia" w:hAnsiTheme="majorEastAsia"/>
          <w:color w:val="000000"/>
          <w:szCs w:val="21"/>
        </w:rPr>
        <w:t>（材料）</w:t>
      </w:r>
      <w:r w:rsidRPr="006F7D73">
        <w:rPr>
          <w:rFonts w:asciiTheme="majorEastAsia" w:eastAsiaTheme="majorEastAsia" w:hAnsiTheme="majorEastAsia"/>
          <w:szCs w:val="21"/>
        </w:rPr>
        <w:t>进行安装、调试，以使其具备考核的状态。安装、调试应按照专用合同条款约定的下列任一种方式进行：</w:t>
      </w:r>
    </w:p>
    <w:p w:rsidR="00965769" w:rsidRPr="006F7D73" w:rsidRDefault="00D125ED">
      <w:pPr>
        <w:spacing w:line="460" w:lineRule="exact"/>
        <w:ind w:firstLineChars="200" w:firstLine="420"/>
        <w:rPr>
          <w:rFonts w:asciiTheme="majorEastAsia" w:eastAsiaTheme="majorEastAsia" w:hAnsiTheme="majorEastAsia"/>
          <w:szCs w:val="21"/>
        </w:rPr>
      </w:pPr>
      <w:r w:rsidRPr="006F7D73">
        <w:rPr>
          <w:rFonts w:asciiTheme="majorEastAsia" w:eastAsiaTheme="majorEastAsia" w:hAnsiTheme="majorEastAsia"/>
          <w:szCs w:val="21"/>
        </w:rPr>
        <w:t>（1）卖方按照合同约定完成合同设备</w:t>
      </w:r>
      <w:r w:rsidRPr="006F7D73">
        <w:rPr>
          <w:rFonts w:asciiTheme="majorEastAsia" w:eastAsiaTheme="majorEastAsia" w:hAnsiTheme="majorEastAsia"/>
          <w:color w:val="000000"/>
          <w:szCs w:val="21"/>
        </w:rPr>
        <w:t>（材料）</w:t>
      </w:r>
      <w:r w:rsidRPr="006F7D73">
        <w:rPr>
          <w:rFonts w:asciiTheme="majorEastAsia" w:eastAsiaTheme="majorEastAsia" w:hAnsiTheme="majorEastAsia"/>
          <w:szCs w:val="21"/>
        </w:rPr>
        <w:t>的安装、调试工作；</w:t>
      </w:r>
    </w:p>
    <w:p w:rsidR="00965769" w:rsidRPr="006F7D73" w:rsidRDefault="00D125ED">
      <w:pPr>
        <w:spacing w:line="460" w:lineRule="exact"/>
        <w:ind w:firstLineChars="200" w:firstLine="420"/>
        <w:rPr>
          <w:rFonts w:asciiTheme="majorEastAsia" w:eastAsiaTheme="majorEastAsia" w:hAnsiTheme="majorEastAsia"/>
          <w:szCs w:val="21"/>
        </w:rPr>
      </w:pPr>
      <w:r w:rsidRPr="006F7D73">
        <w:rPr>
          <w:rFonts w:asciiTheme="majorEastAsia" w:eastAsiaTheme="majorEastAsia" w:hAnsiTheme="majorEastAsia"/>
          <w:szCs w:val="21"/>
        </w:rPr>
        <w:t>（2）买方或买方安排第三方负责合同设备</w:t>
      </w:r>
      <w:r w:rsidRPr="006F7D73">
        <w:rPr>
          <w:rFonts w:asciiTheme="majorEastAsia" w:eastAsiaTheme="majorEastAsia" w:hAnsiTheme="majorEastAsia"/>
          <w:color w:val="000000"/>
          <w:szCs w:val="21"/>
        </w:rPr>
        <w:t>（材料）</w:t>
      </w:r>
      <w:r w:rsidRPr="006F7D73">
        <w:rPr>
          <w:rFonts w:asciiTheme="majorEastAsia" w:eastAsiaTheme="majorEastAsia" w:hAnsiTheme="majorEastAsia"/>
          <w:szCs w:val="21"/>
        </w:rPr>
        <w:t>的安装、调试工作，卖方提供技术服务。</w:t>
      </w:r>
    </w:p>
    <w:p w:rsidR="00965769" w:rsidRPr="006F7D73" w:rsidRDefault="00D125ED">
      <w:pPr>
        <w:spacing w:line="460" w:lineRule="exact"/>
        <w:ind w:firstLineChars="200" w:firstLine="420"/>
        <w:rPr>
          <w:rFonts w:asciiTheme="majorEastAsia" w:eastAsiaTheme="majorEastAsia" w:hAnsiTheme="majorEastAsia"/>
          <w:szCs w:val="21"/>
          <w:lang w:val="zh-CN"/>
        </w:rPr>
      </w:pPr>
      <w:r w:rsidRPr="006F7D73">
        <w:rPr>
          <w:rFonts w:asciiTheme="majorEastAsia" w:eastAsiaTheme="majorEastAsia" w:hAnsiTheme="majorEastAsia"/>
          <w:szCs w:val="21"/>
        </w:rPr>
        <w:t>除专用合同条款另有约定外，</w:t>
      </w:r>
      <w:r w:rsidRPr="006F7D73">
        <w:rPr>
          <w:rFonts w:asciiTheme="majorEastAsia" w:eastAsiaTheme="majorEastAsia" w:hAnsiTheme="majorEastAsia"/>
          <w:szCs w:val="21"/>
          <w:lang w:val="zh-CN"/>
        </w:rPr>
        <w:t>在安装、调试过程中，如由于买方</w:t>
      </w:r>
      <w:r w:rsidRPr="006F7D73">
        <w:rPr>
          <w:rFonts w:asciiTheme="majorEastAsia" w:eastAsiaTheme="majorEastAsia" w:hAnsiTheme="majorEastAsia"/>
          <w:szCs w:val="21"/>
        </w:rPr>
        <w:t>或买方安排的第三方</w:t>
      </w:r>
      <w:r w:rsidRPr="006F7D73">
        <w:rPr>
          <w:rFonts w:asciiTheme="majorEastAsia" w:eastAsiaTheme="majorEastAsia" w:hAnsiTheme="majorEastAsia"/>
          <w:szCs w:val="21"/>
          <w:lang w:val="zh-CN"/>
        </w:rPr>
        <w:t>未按照卖方现场服务人员的指导导致安装、调试不成功和（或）出现合同设备</w:t>
      </w:r>
      <w:r w:rsidRPr="006F7D73">
        <w:rPr>
          <w:rFonts w:asciiTheme="majorEastAsia" w:eastAsiaTheme="majorEastAsia" w:hAnsiTheme="majorEastAsia"/>
          <w:color w:val="000000"/>
          <w:szCs w:val="21"/>
        </w:rPr>
        <w:t>（材料）</w:t>
      </w:r>
      <w:r w:rsidRPr="006F7D73">
        <w:rPr>
          <w:rFonts w:asciiTheme="majorEastAsia" w:eastAsiaTheme="majorEastAsia" w:hAnsiTheme="majorEastAsia"/>
          <w:szCs w:val="21"/>
          <w:lang w:val="zh-CN"/>
        </w:rPr>
        <w:t>损坏，买方应自行承担责任。如在买方</w:t>
      </w:r>
      <w:r w:rsidRPr="006F7D73">
        <w:rPr>
          <w:rFonts w:asciiTheme="majorEastAsia" w:eastAsiaTheme="majorEastAsia" w:hAnsiTheme="majorEastAsia"/>
          <w:szCs w:val="21"/>
        </w:rPr>
        <w:t>或买方安排的第三方</w:t>
      </w:r>
      <w:r w:rsidRPr="006F7D73">
        <w:rPr>
          <w:rFonts w:asciiTheme="majorEastAsia" w:eastAsiaTheme="majorEastAsia" w:hAnsiTheme="majorEastAsia"/>
          <w:szCs w:val="21"/>
          <w:lang w:val="zh-CN"/>
        </w:rPr>
        <w:t>按照卖方现场服务人员的指导进行安装、调试的情况下出现安装、调试不成功和（或）</w:t>
      </w:r>
      <w:r w:rsidRPr="006F7D73">
        <w:rPr>
          <w:rFonts w:asciiTheme="majorEastAsia" w:eastAsiaTheme="majorEastAsia" w:hAnsiTheme="majorEastAsia"/>
          <w:szCs w:val="21"/>
        </w:rPr>
        <w:t>造成</w:t>
      </w:r>
      <w:r w:rsidRPr="006F7D73">
        <w:rPr>
          <w:rFonts w:asciiTheme="majorEastAsia" w:eastAsiaTheme="majorEastAsia" w:hAnsiTheme="majorEastAsia"/>
          <w:szCs w:val="21"/>
          <w:lang w:val="zh-CN"/>
        </w:rPr>
        <w:t>合同设备</w:t>
      </w:r>
      <w:r w:rsidRPr="006F7D73">
        <w:rPr>
          <w:rFonts w:asciiTheme="majorEastAsia" w:eastAsiaTheme="majorEastAsia" w:hAnsiTheme="majorEastAsia"/>
          <w:color w:val="000000"/>
          <w:szCs w:val="21"/>
        </w:rPr>
        <w:t>（材料）</w:t>
      </w:r>
      <w:r w:rsidRPr="006F7D73">
        <w:rPr>
          <w:rFonts w:asciiTheme="majorEastAsia" w:eastAsiaTheme="majorEastAsia" w:hAnsiTheme="majorEastAsia"/>
          <w:szCs w:val="21"/>
          <w:lang w:val="zh-CN"/>
        </w:rPr>
        <w:t>损坏的情况，卖方应承担责任。</w:t>
      </w:r>
    </w:p>
    <w:p w:rsidR="00965769" w:rsidRPr="006F7D73" w:rsidRDefault="00D125ED">
      <w:pPr>
        <w:spacing w:line="460" w:lineRule="exact"/>
        <w:ind w:firstLineChars="200" w:firstLine="420"/>
        <w:rPr>
          <w:rFonts w:asciiTheme="majorEastAsia" w:eastAsiaTheme="majorEastAsia" w:hAnsiTheme="majorEastAsia"/>
          <w:szCs w:val="21"/>
          <w:lang w:val="zh-CN"/>
        </w:rPr>
      </w:pPr>
      <w:r w:rsidRPr="006F7D73">
        <w:rPr>
          <w:rFonts w:asciiTheme="majorEastAsia" w:eastAsiaTheme="majorEastAsia" w:hAnsiTheme="majorEastAsia"/>
          <w:szCs w:val="21"/>
          <w:lang w:val="zh-CN"/>
        </w:rPr>
        <w:t>6.2.2</w:t>
      </w:r>
      <w:r w:rsidRPr="006F7D73">
        <w:rPr>
          <w:rFonts w:asciiTheme="majorEastAsia" w:eastAsiaTheme="majorEastAsia" w:hAnsiTheme="majorEastAsia"/>
          <w:szCs w:val="21"/>
        </w:rPr>
        <w:t>除专用合同条款另有约定外，安装、调试中合同设备</w:t>
      </w:r>
      <w:r w:rsidRPr="006F7D73">
        <w:rPr>
          <w:rFonts w:asciiTheme="majorEastAsia" w:eastAsiaTheme="majorEastAsia" w:hAnsiTheme="majorEastAsia"/>
          <w:color w:val="000000"/>
          <w:szCs w:val="21"/>
        </w:rPr>
        <w:t>（材料）</w:t>
      </w:r>
      <w:r w:rsidRPr="006F7D73">
        <w:rPr>
          <w:rFonts w:asciiTheme="majorEastAsia" w:eastAsiaTheme="majorEastAsia" w:hAnsiTheme="majorEastAsia"/>
          <w:szCs w:val="21"/>
        </w:rPr>
        <w:t>运行需要的用水、用电、其他动力和原材料（如需要）等均由买方承担。</w:t>
      </w:r>
    </w:p>
    <w:p w:rsidR="00965769" w:rsidRPr="006F7D73" w:rsidRDefault="00D125ED">
      <w:pPr>
        <w:spacing w:line="460" w:lineRule="exact"/>
        <w:ind w:firstLineChars="200" w:firstLine="420"/>
        <w:rPr>
          <w:rFonts w:asciiTheme="majorEastAsia" w:eastAsiaTheme="majorEastAsia" w:hAnsiTheme="majorEastAsia"/>
          <w:szCs w:val="21"/>
        </w:rPr>
      </w:pPr>
      <w:r w:rsidRPr="006F7D73">
        <w:rPr>
          <w:rFonts w:asciiTheme="majorEastAsia" w:eastAsiaTheme="majorEastAsia" w:hAnsiTheme="majorEastAsia"/>
          <w:szCs w:val="21"/>
        </w:rPr>
        <w:t>6.2.3双方应对合同设备</w:t>
      </w:r>
      <w:r w:rsidRPr="006F7D73">
        <w:rPr>
          <w:rFonts w:asciiTheme="majorEastAsia" w:eastAsiaTheme="majorEastAsia" w:hAnsiTheme="majorEastAsia"/>
          <w:color w:val="000000"/>
          <w:szCs w:val="21"/>
        </w:rPr>
        <w:t>（材料）</w:t>
      </w:r>
      <w:r w:rsidRPr="006F7D73">
        <w:rPr>
          <w:rFonts w:asciiTheme="majorEastAsia" w:eastAsiaTheme="majorEastAsia" w:hAnsiTheme="majorEastAsia"/>
          <w:szCs w:val="21"/>
        </w:rPr>
        <w:t>的安装、调试情况共同及时进行记录。</w:t>
      </w:r>
    </w:p>
    <w:p w:rsidR="00965769" w:rsidRPr="006F7D73" w:rsidRDefault="00D125ED">
      <w:pPr>
        <w:pStyle w:val="3"/>
        <w:spacing w:beforeLines="100" w:before="240" w:afterLines="100" w:after="240" w:line="460" w:lineRule="exact"/>
        <w:ind w:firstLine="137"/>
        <w:rPr>
          <w:rFonts w:hAnsi="黑体"/>
          <w:color w:val="000000"/>
          <w:szCs w:val="28"/>
        </w:rPr>
      </w:pPr>
      <w:bookmarkStart w:id="693" w:name="_Toc34749771"/>
      <w:bookmarkStart w:id="694" w:name="_Toc482188750"/>
      <w:r w:rsidRPr="006F7D73">
        <w:rPr>
          <w:rFonts w:hAnsi="黑体"/>
          <w:color w:val="000000"/>
          <w:szCs w:val="28"/>
        </w:rPr>
        <w:t>6.3 考核</w:t>
      </w:r>
      <w:bookmarkEnd w:id="693"/>
      <w:bookmarkEnd w:id="694"/>
    </w:p>
    <w:p w:rsidR="00965769" w:rsidRPr="006F7D73" w:rsidRDefault="00D125ED">
      <w:pPr>
        <w:spacing w:line="460" w:lineRule="exact"/>
        <w:ind w:firstLineChars="200" w:firstLine="420"/>
        <w:rPr>
          <w:rFonts w:asciiTheme="majorEastAsia" w:eastAsiaTheme="majorEastAsia" w:hAnsiTheme="majorEastAsia"/>
          <w:szCs w:val="21"/>
        </w:rPr>
      </w:pPr>
      <w:r w:rsidRPr="006F7D73">
        <w:rPr>
          <w:rFonts w:asciiTheme="majorEastAsia" w:eastAsiaTheme="majorEastAsia" w:hAnsiTheme="majorEastAsia"/>
          <w:szCs w:val="21"/>
        </w:rPr>
        <w:t>6.3.1安装、调试完成后，双方应对合同设备</w:t>
      </w:r>
      <w:r w:rsidRPr="006F7D73">
        <w:rPr>
          <w:rFonts w:asciiTheme="majorEastAsia" w:eastAsiaTheme="majorEastAsia" w:hAnsiTheme="majorEastAsia"/>
          <w:color w:val="000000"/>
          <w:szCs w:val="21"/>
        </w:rPr>
        <w:t>（材料）</w:t>
      </w:r>
      <w:r w:rsidRPr="006F7D73">
        <w:rPr>
          <w:rFonts w:asciiTheme="majorEastAsia" w:eastAsiaTheme="majorEastAsia" w:hAnsiTheme="majorEastAsia"/>
          <w:szCs w:val="21"/>
        </w:rPr>
        <w:t>进行</w:t>
      </w:r>
      <w:bookmarkStart w:id="695" w:name="_Toc6658"/>
      <w:r w:rsidRPr="006F7D73">
        <w:rPr>
          <w:rFonts w:asciiTheme="majorEastAsia" w:eastAsiaTheme="majorEastAsia" w:hAnsiTheme="majorEastAsia"/>
          <w:szCs w:val="21"/>
        </w:rPr>
        <w:t>考核，以确定合同设备</w:t>
      </w:r>
      <w:r w:rsidRPr="006F7D73">
        <w:rPr>
          <w:rFonts w:asciiTheme="majorEastAsia" w:eastAsiaTheme="majorEastAsia" w:hAnsiTheme="majorEastAsia"/>
          <w:color w:val="000000"/>
          <w:szCs w:val="21"/>
        </w:rPr>
        <w:t>（材料）</w:t>
      </w:r>
      <w:r w:rsidRPr="006F7D73">
        <w:rPr>
          <w:rFonts w:asciiTheme="majorEastAsia" w:eastAsiaTheme="majorEastAsia" w:hAnsiTheme="majorEastAsia"/>
          <w:szCs w:val="21"/>
        </w:rPr>
        <w:t>是否达到合同约定的</w:t>
      </w:r>
      <w:bookmarkStart w:id="696" w:name="_Toc18466"/>
      <w:bookmarkEnd w:id="695"/>
      <w:r w:rsidRPr="006F7D73">
        <w:rPr>
          <w:rFonts w:asciiTheme="majorEastAsia" w:eastAsiaTheme="majorEastAsia" w:hAnsiTheme="majorEastAsia"/>
          <w:szCs w:val="21"/>
        </w:rPr>
        <w:t>技术性能考核指标。除专用合同条款另有约定外，考核中合同设备</w:t>
      </w:r>
      <w:r w:rsidRPr="006F7D73">
        <w:rPr>
          <w:rFonts w:asciiTheme="majorEastAsia" w:eastAsiaTheme="majorEastAsia" w:hAnsiTheme="majorEastAsia"/>
          <w:color w:val="000000"/>
          <w:szCs w:val="21"/>
        </w:rPr>
        <w:t>（材料）</w:t>
      </w:r>
      <w:r w:rsidRPr="006F7D73">
        <w:rPr>
          <w:rFonts w:asciiTheme="majorEastAsia" w:eastAsiaTheme="majorEastAsia" w:hAnsiTheme="majorEastAsia"/>
          <w:szCs w:val="21"/>
        </w:rPr>
        <w:t>运行需要的用水、用电、其他动力和原材料（如需要）等均由买方承担。</w:t>
      </w:r>
    </w:p>
    <w:p w:rsidR="00965769" w:rsidRPr="006F7D73" w:rsidRDefault="00D125ED">
      <w:pPr>
        <w:spacing w:line="460" w:lineRule="exact"/>
        <w:ind w:firstLineChars="200" w:firstLine="420"/>
        <w:rPr>
          <w:rFonts w:asciiTheme="majorEastAsia" w:eastAsiaTheme="majorEastAsia" w:hAnsiTheme="majorEastAsia"/>
          <w:szCs w:val="21"/>
        </w:rPr>
      </w:pPr>
      <w:r w:rsidRPr="006F7D73">
        <w:rPr>
          <w:rFonts w:asciiTheme="majorEastAsia" w:eastAsiaTheme="majorEastAsia" w:hAnsiTheme="majorEastAsia"/>
          <w:szCs w:val="21"/>
        </w:rPr>
        <w:t>6.3.2</w:t>
      </w:r>
      <w:bookmarkEnd w:id="696"/>
      <w:r w:rsidRPr="006F7D73">
        <w:rPr>
          <w:rFonts w:asciiTheme="majorEastAsia" w:eastAsiaTheme="majorEastAsia" w:hAnsiTheme="majorEastAsia"/>
          <w:szCs w:val="21"/>
        </w:rPr>
        <w:t>如由于卖方原因合同设备</w:t>
      </w:r>
      <w:r w:rsidRPr="006F7D73">
        <w:rPr>
          <w:rFonts w:asciiTheme="majorEastAsia" w:eastAsiaTheme="majorEastAsia" w:hAnsiTheme="majorEastAsia"/>
          <w:color w:val="000000"/>
          <w:szCs w:val="21"/>
        </w:rPr>
        <w:t>（材料）</w:t>
      </w:r>
      <w:r w:rsidRPr="006F7D73">
        <w:rPr>
          <w:rFonts w:asciiTheme="majorEastAsia" w:eastAsiaTheme="majorEastAsia" w:hAnsiTheme="majorEastAsia"/>
          <w:szCs w:val="21"/>
        </w:rPr>
        <w:t>在考核中未能达到合同约定的技术性能考核指标，则卖方应在双方同意的期限内采取措施消除合同设备</w:t>
      </w:r>
      <w:r w:rsidRPr="006F7D73">
        <w:rPr>
          <w:rFonts w:asciiTheme="majorEastAsia" w:eastAsiaTheme="majorEastAsia" w:hAnsiTheme="majorEastAsia"/>
          <w:color w:val="000000"/>
          <w:szCs w:val="21"/>
        </w:rPr>
        <w:t>（材料）</w:t>
      </w:r>
      <w:r w:rsidRPr="006F7D73">
        <w:rPr>
          <w:rFonts w:asciiTheme="majorEastAsia" w:eastAsiaTheme="majorEastAsia" w:hAnsiTheme="majorEastAsia"/>
          <w:szCs w:val="21"/>
        </w:rPr>
        <w:t>中存在的缺陷，并在缺陷消除以后，尽快进行再次考核。</w:t>
      </w:r>
    </w:p>
    <w:p w:rsidR="00965769" w:rsidRPr="006F7D73" w:rsidRDefault="00D125ED">
      <w:pPr>
        <w:spacing w:line="460" w:lineRule="exact"/>
        <w:ind w:firstLineChars="200" w:firstLine="420"/>
        <w:rPr>
          <w:rFonts w:asciiTheme="majorEastAsia" w:eastAsiaTheme="majorEastAsia" w:hAnsiTheme="majorEastAsia"/>
          <w:szCs w:val="21"/>
        </w:rPr>
      </w:pPr>
      <w:r w:rsidRPr="006F7D73">
        <w:rPr>
          <w:rFonts w:asciiTheme="majorEastAsia" w:eastAsiaTheme="majorEastAsia" w:hAnsiTheme="majorEastAsia"/>
          <w:szCs w:val="21"/>
        </w:rPr>
        <w:t>6.3.3由于卖方原因未能达到技术性能考核指标时，为卖方进行考核的机会不超过三次。如果由于卖方原因，三次考核均未能达到合同约定的技术性能考核指标，则买卖双方应就合同的后续履行进行协商，协商不成的，买方有权解除合同。但如合同中约定了或双方在考核中另行达成</w:t>
      </w:r>
      <w:r w:rsidRPr="006F7D73">
        <w:rPr>
          <w:rFonts w:asciiTheme="majorEastAsia" w:eastAsiaTheme="majorEastAsia" w:hAnsiTheme="majorEastAsia"/>
          <w:szCs w:val="21"/>
        </w:rPr>
        <w:lastRenderedPageBreak/>
        <w:t>了合同设备</w:t>
      </w:r>
      <w:r w:rsidRPr="006F7D73">
        <w:rPr>
          <w:rFonts w:asciiTheme="majorEastAsia" w:eastAsiaTheme="majorEastAsia" w:hAnsiTheme="majorEastAsia"/>
          <w:color w:val="000000"/>
          <w:szCs w:val="21"/>
        </w:rPr>
        <w:t>（材料）</w:t>
      </w:r>
      <w:r w:rsidRPr="006F7D73">
        <w:rPr>
          <w:rFonts w:asciiTheme="majorEastAsia" w:eastAsiaTheme="majorEastAsia" w:hAnsiTheme="majorEastAsia"/>
          <w:szCs w:val="21"/>
        </w:rPr>
        <w:t>的最低技术性能考核指标，且合同设备</w:t>
      </w:r>
      <w:r w:rsidRPr="006F7D73">
        <w:rPr>
          <w:rFonts w:asciiTheme="majorEastAsia" w:eastAsiaTheme="majorEastAsia" w:hAnsiTheme="majorEastAsia"/>
          <w:color w:val="000000"/>
          <w:szCs w:val="21"/>
        </w:rPr>
        <w:t>（材料）</w:t>
      </w:r>
      <w:r w:rsidRPr="006F7D73">
        <w:rPr>
          <w:rFonts w:asciiTheme="majorEastAsia" w:eastAsiaTheme="majorEastAsia" w:hAnsiTheme="majorEastAsia"/>
          <w:szCs w:val="21"/>
        </w:rPr>
        <w:t>达到了最低技术性能考核指标的，视为合同设备</w:t>
      </w:r>
      <w:r w:rsidRPr="006F7D73">
        <w:rPr>
          <w:rFonts w:asciiTheme="majorEastAsia" w:eastAsiaTheme="majorEastAsia" w:hAnsiTheme="majorEastAsia"/>
          <w:color w:val="000000"/>
          <w:szCs w:val="21"/>
        </w:rPr>
        <w:t>（材料）</w:t>
      </w:r>
      <w:r w:rsidRPr="006F7D73">
        <w:rPr>
          <w:rFonts w:asciiTheme="majorEastAsia" w:eastAsiaTheme="majorEastAsia" w:hAnsiTheme="majorEastAsia"/>
          <w:szCs w:val="21"/>
        </w:rPr>
        <w:t>已达到技术性能考核指标，买方无权解除合同，且应接受合同设备</w:t>
      </w:r>
      <w:r w:rsidRPr="006F7D73">
        <w:rPr>
          <w:rFonts w:asciiTheme="majorEastAsia" w:eastAsiaTheme="majorEastAsia" w:hAnsiTheme="majorEastAsia"/>
          <w:color w:val="000000"/>
          <w:szCs w:val="21"/>
        </w:rPr>
        <w:t>（材料）</w:t>
      </w:r>
      <w:r w:rsidRPr="006F7D73">
        <w:rPr>
          <w:rFonts w:asciiTheme="majorEastAsia" w:eastAsiaTheme="majorEastAsia" w:hAnsiTheme="majorEastAsia"/>
          <w:szCs w:val="21"/>
        </w:rPr>
        <w:t>，但卖方应按专用合同条款的约定进行减价或向买方支付补偿金。</w:t>
      </w:r>
    </w:p>
    <w:p w:rsidR="00965769" w:rsidRPr="006F7D73" w:rsidRDefault="00D125ED">
      <w:pPr>
        <w:spacing w:line="460" w:lineRule="exact"/>
        <w:ind w:firstLineChars="200" w:firstLine="420"/>
        <w:rPr>
          <w:rFonts w:asciiTheme="majorEastAsia" w:eastAsiaTheme="majorEastAsia" w:hAnsiTheme="majorEastAsia"/>
          <w:szCs w:val="21"/>
        </w:rPr>
      </w:pPr>
      <w:r w:rsidRPr="006F7D73">
        <w:rPr>
          <w:rFonts w:asciiTheme="majorEastAsia" w:eastAsiaTheme="majorEastAsia" w:hAnsiTheme="majorEastAsia"/>
          <w:szCs w:val="21"/>
        </w:rPr>
        <w:t>6.3.4如由于买方原因合同设备</w:t>
      </w:r>
      <w:r w:rsidRPr="006F7D73">
        <w:rPr>
          <w:rFonts w:asciiTheme="majorEastAsia" w:eastAsiaTheme="majorEastAsia" w:hAnsiTheme="majorEastAsia"/>
          <w:color w:val="000000"/>
          <w:szCs w:val="21"/>
        </w:rPr>
        <w:t>（材料）</w:t>
      </w:r>
      <w:r w:rsidRPr="006F7D73">
        <w:rPr>
          <w:rFonts w:asciiTheme="majorEastAsia" w:eastAsiaTheme="majorEastAsia" w:hAnsiTheme="majorEastAsia"/>
          <w:szCs w:val="21"/>
        </w:rPr>
        <w:t>在考核中未能达到合同约定的技术性能考核指标，则卖方应协助买方安排再次考核。由于买方原因未能达到技术性能考核指标时，为买方进行考核的机会不超过三次。</w:t>
      </w:r>
    </w:p>
    <w:p w:rsidR="00965769" w:rsidRPr="006F7D73" w:rsidRDefault="00D125ED">
      <w:pPr>
        <w:spacing w:line="460" w:lineRule="exact"/>
        <w:ind w:firstLineChars="200" w:firstLine="420"/>
        <w:rPr>
          <w:rFonts w:asciiTheme="majorEastAsia" w:eastAsiaTheme="majorEastAsia" w:hAnsiTheme="majorEastAsia"/>
          <w:szCs w:val="21"/>
        </w:rPr>
      </w:pPr>
      <w:r w:rsidRPr="006F7D73">
        <w:rPr>
          <w:rFonts w:asciiTheme="majorEastAsia" w:eastAsiaTheme="majorEastAsia" w:hAnsiTheme="majorEastAsia"/>
          <w:szCs w:val="21"/>
        </w:rPr>
        <w:t>6.3.5考核期间，双方应及时共同记录合同设备</w:t>
      </w:r>
      <w:r w:rsidRPr="006F7D73">
        <w:rPr>
          <w:rFonts w:asciiTheme="majorEastAsia" w:eastAsiaTheme="majorEastAsia" w:hAnsiTheme="majorEastAsia"/>
          <w:color w:val="000000"/>
          <w:szCs w:val="21"/>
        </w:rPr>
        <w:t>（材料）</w:t>
      </w:r>
      <w:r w:rsidRPr="006F7D73">
        <w:rPr>
          <w:rFonts w:asciiTheme="majorEastAsia" w:eastAsiaTheme="majorEastAsia" w:hAnsiTheme="majorEastAsia"/>
          <w:szCs w:val="21"/>
        </w:rPr>
        <w:t>的用水、用电、其他动力和原材料（如有）的使用及设备考核情况。对于未达到技术性能考核指标的，应如实记录设备表现、可能原因及处理情况等。</w:t>
      </w:r>
    </w:p>
    <w:p w:rsidR="00965769" w:rsidRPr="006F7D73" w:rsidRDefault="00D125ED">
      <w:pPr>
        <w:pStyle w:val="3"/>
        <w:spacing w:beforeLines="100" w:before="240" w:afterLines="100" w:after="240" w:line="460" w:lineRule="exact"/>
        <w:ind w:firstLine="137"/>
        <w:rPr>
          <w:rFonts w:hAnsi="黑体"/>
          <w:color w:val="000000"/>
          <w:szCs w:val="28"/>
        </w:rPr>
      </w:pPr>
      <w:bookmarkStart w:id="697" w:name="_Toc482188751"/>
      <w:bookmarkStart w:id="698" w:name="_Toc34749772"/>
      <w:r w:rsidRPr="006F7D73">
        <w:rPr>
          <w:rFonts w:hAnsi="黑体"/>
          <w:color w:val="000000"/>
          <w:szCs w:val="28"/>
        </w:rPr>
        <w:t>6.4 验收</w:t>
      </w:r>
      <w:bookmarkEnd w:id="697"/>
      <w:bookmarkEnd w:id="698"/>
    </w:p>
    <w:p w:rsidR="00965769" w:rsidRPr="006F7D73" w:rsidRDefault="00D125ED">
      <w:pPr>
        <w:spacing w:line="460" w:lineRule="exact"/>
        <w:ind w:firstLineChars="200" w:firstLine="420"/>
        <w:rPr>
          <w:rFonts w:asciiTheme="majorEastAsia" w:eastAsiaTheme="majorEastAsia" w:hAnsiTheme="majorEastAsia"/>
          <w:szCs w:val="21"/>
        </w:rPr>
      </w:pPr>
      <w:r w:rsidRPr="006F7D73">
        <w:rPr>
          <w:rFonts w:asciiTheme="majorEastAsia" w:eastAsiaTheme="majorEastAsia" w:hAnsiTheme="majorEastAsia"/>
          <w:szCs w:val="21"/>
        </w:rPr>
        <w:t>6.4.1如合同设备</w:t>
      </w:r>
      <w:r w:rsidRPr="006F7D73">
        <w:rPr>
          <w:rFonts w:asciiTheme="majorEastAsia" w:eastAsiaTheme="majorEastAsia" w:hAnsiTheme="majorEastAsia"/>
          <w:color w:val="000000"/>
          <w:szCs w:val="21"/>
        </w:rPr>
        <w:t>（材料）</w:t>
      </w:r>
      <w:r w:rsidRPr="006F7D73">
        <w:rPr>
          <w:rFonts w:asciiTheme="majorEastAsia" w:eastAsiaTheme="majorEastAsia" w:hAnsiTheme="majorEastAsia"/>
          <w:szCs w:val="21"/>
        </w:rPr>
        <w:t>在考核中达到或视为达到技术性能考核指标，则买卖双方应在考核完成后7日内或专用合同条款另行约定的时间内签署合同设备</w:t>
      </w:r>
      <w:r w:rsidRPr="006F7D73">
        <w:rPr>
          <w:rFonts w:asciiTheme="majorEastAsia" w:eastAsiaTheme="majorEastAsia" w:hAnsiTheme="majorEastAsia"/>
          <w:color w:val="000000"/>
          <w:szCs w:val="21"/>
        </w:rPr>
        <w:t>（材料）</w:t>
      </w:r>
      <w:r w:rsidRPr="006F7D73">
        <w:rPr>
          <w:rFonts w:asciiTheme="majorEastAsia" w:eastAsiaTheme="majorEastAsia" w:hAnsiTheme="majorEastAsia"/>
          <w:szCs w:val="21"/>
        </w:rPr>
        <w:t>验收证书一式二份，双方各持一份。验收日期应为合同设备</w:t>
      </w:r>
      <w:r w:rsidRPr="006F7D73">
        <w:rPr>
          <w:rFonts w:asciiTheme="majorEastAsia" w:eastAsiaTheme="majorEastAsia" w:hAnsiTheme="majorEastAsia"/>
          <w:color w:val="000000"/>
          <w:szCs w:val="21"/>
        </w:rPr>
        <w:t>（材料）</w:t>
      </w:r>
      <w:r w:rsidRPr="006F7D73">
        <w:rPr>
          <w:rFonts w:asciiTheme="majorEastAsia" w:eastAsiaTheme="majorEastAsia" w:hAnsiTheme="majorEastAsia"/>
          <w:szCs w:val="21"/>
        </w:rPr>
        <w:t>达到或视为达到技术性能考核指标的日期。</w:t>
      </w:r>
    </w:p>
    <w:p w:rsidR="00965769" w:rsidRPr="006F7D73" w:rsidRDefault="00D125ED">
      <w:pPr>
        <w:spacing w:line="460" w:lineRule="exact"/>
        <w:ind w:firstLineChars="200" w:firstLine="420"/>
        <w:rPr>
          <w:rFonts w:asciiTheme="majorEastAsia" w:eastAsiaTheme="majorEastAsia" w:hAnsiTheme="majorEastAsia"/>
          <w:szCs w:val="21"/>
        </w:rPr>
      </w:pPr>
      <w:r w:rsidRPr="006F7D73">
        <w:rPr>
          <w:rFonts w:asciiTheme="majorEastAsia" w:eastAsiaTheme="majorEastAsia" w:hAnsiTheme="majorEastAsia"/>
          <w:szCs w:val="21"/>
        </w:rPr>
        <w:t>6.4.2如由于买方原因合同设备</w:t>
      </w:r>
      <w:r w:rsidRPr="006F7D73">
        <w:rPr>
          <w:rFonts w:asciiTheme="majorEastAsia" w:eastAsiaTheme="majorEastAsia" w:hAnsiTheme="majorEastAsia"/>
          <w:color w:val="000000"/>
          <w:szCs w:val="21"/>
        </w:rPr>
        <w:t>（材料）</w:t>
      </w:r>
      <w:r w:rsidRPr="006F7D73">
        <w:rPr>
          <w:rFonts w:asciiTheme="majorEastAsia" w:eastAsiaTheme="majorEastAsia" w:hAnsiTheme="majorEastAsia"/>
          <w:szCs w:val="21"/>
        </w:rPr>
        <w:t>在三次考核中均未能达到技术性能考核指标，买卖双方应在考核结束后7日内或专用合同条款另行约定的时间内签署</w:t>
      </w:r>
      <w:r w:rsidRPr="006F7D73">
        <w:rPr>
          <w:rStyle w:val="affd"/>
          <w:rFonts w:asciiTheme="majorEastAsia" w:eastAsiaTheme="majorEastAsia" w:hAnsiTheme="majorEastAsia"/>
          <w:szCs w:val="21"/>
        </w:rPr>
        <w:t>验收款支付函</w:t>
      </w:r>
      <w:r w:rsidRPr="006F7D73">
        <w:rPr>
          <w:rFonts w:asciiTheme="majorEastAsia" w:eastAsiaTheme="majorEastAsia" w:hAnsiTheme="majorEastAsia"/>
          <w:szCs w:val="21"/>
        </w:rPr>
        <w:t>。</w:t>
      </w:r>
    </w:p>
    <w:p w:rsidR="00965769" w:rsidRPr="006F7D73" w:rsidRDefault="00D125ED">
      <w:pPr>
        <w:spacing w:line="460" w:lineRule="exact"/>
        <w:ind w:firstLineChars="200" w:firstLine="420"/>
        <w:rPr>
          <w:rFonts w:asciiTheme="majorEastAsia" w:eastAsiaTheme="majorEastAsia" w:hAnsiTheme="majorEastAsia"/>
          <w:szCs w:val="21"/>
        </w:rPr>
      </w:pPr>
      <w:r w:rsidRPr="006F7D73">
        <w:rPr>
          <w:rFonts w:asciiTheme="majorEastAsia" w:eastAsiaTheme="majorEastAsia" w:hAnsiTheme="majorEastAsia"/>
          <w:szCs w:val="21"/>
        </w:rPr>
        <w:t>除专用合同条款另有约定</w:t>
      </w:r>
      <w:bookmarkStart w:id="699" w:name="_Toc1157"/>
      <w:bookmarkStart w:id="700" w:name="_Toc369531639"/>
      <w:r w:rsidRPr="006F7D73">
        <w:rPr>
          <w:rFonts w:asciiTheme="majorEastAsia" w:eastAsiaTheme="majorEastAsia" w:hAnsiTheme="majorEastAsia"/>
          <w:szCs w:val="21"/>
        </w:rPr>
        <w:t>外，卖方有义务在</w:t>
      </w:r>
      <w:bookmarkEnd w:id="699"/>
      <w:bookmarkEnd w:id="700"/>
      <w:r w:rsidRPr="006F7D73">
        <w:rPr>
          <w:rStyle w:val="affd"/>
          <w:rFonts w:asciiTheme="majorEastAsia" w:eastAsiaTheme="majorEastAsia" w:hAnsiTheme="majorEastAsia"/>
          <w:szCs w:val="21"/>
        </w:rPr>
        <w:t>验收款支付函</w:t>
      </w:r>
      <w:r w:rsidRPr="006F7D73">
        <w:rPr>
          <w:rFonts w:asciiTheme="majorEastAsia" w:eastAsiaTheme="majorEastAsia" w:hAnsiTheme="majorEastAsia"/>
          <w:szCs w:val="21"/>
        </w:rPr>
        <w:t>签署后12个月内应买方要求提供相关技术服务，协助买方采取一切必要措施使合同设备</w:t>
      </w:r>
      <w:r w:rsidRPr="006F7D73">
        <w:rPr>
          <w:rFonts w:asciiTheme="majorEastAsia" w:eastAsiaTheme="majorEastAsia" w:hAnsiTheme="majorEastAsia"/>
          <w:color w:val="000000"/>
          <w:szCs w:val="21"/>
        </w:rPr>
        <w:t>（材料）</w:t>
      </w:r>
      <w:r w:rsidRPr="006F7D73">
        <w:rPr>
          <w:rFonts w:asciiTheme="majorEastAsia" w:eastAsiaTheme="majorEastAsia" w:hAnsiTheme="majorEastAsia"/>
          <w:szCs w:val="21"/>
        </w:rPr>
        <w:t>达到技术性能考核指标。买方应承</w:t>
      </w:r>
      <w:bookmarkStart w:id="701" w:name="_Toc25543"/>
      <w:r w:rsidRPr="006F7D73">
        <w:rPr>
          <w:rFonts w:asciiTheme="majorEastAsia" w:eastAsiaTheme="majorEastAsia" w:hAnsiTheme="majorEastAsia"/>
          <w:szCs w:val="21"/>
        </w:rPr>
        <w:t>担卖方因此产生的全部费用</w:t>
      </w:r>
      <w:bookmarkEnd w:id="701"/>
      <w:r w:rsidRPr="006F7D73">
        <w:rPr>
          <w:rFonts w:asciiTheme="majorEastAsia" w:eastAsiaTheme="majorEastAsia" w:hAnsiTheme="majorEastAsia"/>
          <w:szCs w:val="21"/>
        </w:rPr>
        <w:t>。</w:t>
      </w:r>
    </w:p>
    <w:p w:rsidR="00965769" w:rsidRPr="006F7D73" w:rsidRDefault="00D125ED">
      <w:pPr>
        <w:spacing w:line="460" w:lineRule="exact"/>
        <w:ind w:firstLineChars="200" w:firstLine="420"/>
        <w:rPr>
          <w:rFonts w:asciiTheme="majorEastAsia" w:eastAsiaTheme="majorEastAsia" w:hAnsiTheme="majorEastAsia"/>
          <w:szCs w:val="21"/>
        </w:rPr>
      </w:pPr>
      <w:r w:rsidRPr="006F7D73">
        <w:rPr>
          <w:rFonts w:asciiTheme="majorEastAsia" w:eastAsiaTheme="majorEastAsia" w:hAnsiTheme="majorEastAsia"/>
          <w:szCs w:val="21"/>
        </w:rPr>
        <w:t>在上述12个月的期限内，如合同设备</w:t>
      </w:r>
      <w:r w:rsidRPr="006F7D73">
        <w:rPr>
          <w:rFonts w:asciiTheme="majorEastAsia" w:eastAsiaTheme="majorEastAsia" w:hAnsiTheme="majorEastAsia"/>
          <w:color w:val="000000"/>
          <w:szCs w:val="21"/>
        </w:rPr>
        <w:t>（材料）</w:t>
      </w:r>
      <w:r w:rsidRPr="006F7D73">
        <w:rPr>
          <w:rFonts w:asciiTheme="majorEastAsia" w:eastAsiaTheme="majorEastAsia" w:hAnsiTheme="majorEastAsia"/>
          <w:szCs w:val="21"/>
        </w:rPr>
        <w:t>经过考核达到或视为达到技术性能考核指标，则买卖双方应按照第6.4.1项的约定签署合同设备验收证书。</w:t>
      </w:r>
    </w:p>
    <w:p w:rsidR="00965769" w:rsidRPr="006F7D73" w:rsidRDefault="00D125ED">
      <w:pPr>
        <w:spacing w:line="460" w:lineRule="exact"/>
        <w:ind w:firstLineChars="200" w:firstLine="420"/>
        <w:rPr>
          <w:rFonts w:asciiTheme="majorEastAsia" w:eastAsiaTheme="majorEastAsia" w:hAnsiTheme="majorEastAsia"/>
          <w:szCs w:val="21"/>
        </w:rPr>
      </w:pPr>
      <w:r w:rsidRPr="006F7D73">
        <w:rPr>
          <w:rFonts w:asciiTheme="majorEastAsia" w:eastAsiaTheme="majorEastAsia" w:hAnsiTheme="majorEastAsia"/>
          <w:szCs w:val="21"/>
        </w:rPr>
        <w:t>6.4.3除专用合同条款另有约定外，如由于买方原因在最后一批合同设备</w:t>
      </w:r>
      <w:r w:rsidRPr="006F7D73">
        <w:rPr>
          <w:rFonts w:asciiTheme="majorEastAsia" w:eastAsiaTheme="majorEastAsia" w:hAnsiTheme="majorEastAsia"/>
          <w:color w:val="000000"/>
          <w:szCs w:val="21"/>
        </w:rPr>
        <w:t>（材料）</w:t>
      </w:r>
      <w:r w:rsidRPr="006F7D73">
        <w:rPr>
          <w:rFonts w:asciiTheme="majorEastAsia" w:eastAsiaTheme="majorEastAsia" w:hAnsiTheme="majorEastAsia"/>
          <w:szCs w:val="21"/>
        </w:rPr>
        <w:t>交货后6个月内未能开始考核，则买卖双方应在上述期限</w:t>
      </w:r>
      <w:bookmarkStart w:id="702" w:name="_Toc3766"/>
      <w:r w:rsidRPr="006F7D73">
        <w:rPr>
          <w:rFonts w:asciiTheme="majorEastAsia" w:eastAsiaTheme="majorEastAsia" w:hAnsiTheme="majorEastAsia"/>
          <w:szCs w:val="21"/>
        </w:rPr>
        <w:t>届满后7日内或专用合同条款另行约定的时间内签署验收款支付函。</w:t>
      </w:r>
      <w:bookmarkEnd w:id="702"/>
    </w:p>
    <w:p w:rsidR="00965769" w:rsidRPr="006F7D73" w:rsidRDefault="00D125ED">
      <w:pPr>
        <w:spacing w:line="460" w:lineRule="exact"/>
        <w:ind w:firstLineChars="200" w:firstLine="420"/>
        <w:rPr>
          <w:rFonts w:asciiTheme="majorEastAsia" w:eastAsiaTheme="majorEastAsia" w:hAnsiTheme="majorEastAsia"/>
          <w:szCs w:val="21"/>
        </w:rPr>
      </w:pPr>
      <w:r w:rsidRPr="006F7D73">
        <w:rPr>
          <w:rFonts w:asciiTheme="majorEastAsia" w:eastAsiaTheme="majorEastAsia" w:hAnsiTheme="majorEastAsia"/>
          <w:szCs w:val="21"/>
        </w:rPr>
        <w:t>除专用合同条款另有约定外，卖方有义务在</w:t>
      </w:r>
      <w:r w:rsidRPr="006F7D73">
        <w:rPr>
          <w:rStyle w:val="affd"/>
          <w:rFonts w:asciiTheme="majorEastAsia" w:eastAsiaTheme="majorEastAsia" w:hAnsiTheme="majorEastAsia"/>
          <w:szCs w:val="21"/>
        </w:rPr>
        <w:t>验收款支付函</w:t>
      </w:r>
      <w:r w:rsidRPr="006F7D73">
        <w:rPr>
          <w:rFonts w:asciiTheme="majorEastAsia" w:eastAsiaTheme="majorEastAsia" w:hAnsiTheme="majorEastAsia"/>
          <w:szCs w:val="21"/>
        </w:rPr>
        <w:t>签署后6个月内应买方要求提供不超出合同范围的技术服务，协助买方采取一切必要措施使合同设备</w:t>
      </w:r>
      <w:r w:rsidRPr="006F7D73">
        <w:rPr>
          <w:rFonts w:asciiTheme="majorEastAsia" w:eastAsiaTheme="majorEastAsia" w:hAnsiTheme="majorEastAsia"/>
          <w:color w:val="000000"/>
          <w:szCs w:val="21"/>
        </w:rPr>
        <w:t>（材料）</w:t>
      </w:r>
      <w:r w:rsidRPr="006F7D73">
        <w:rPr>
          <w:rFonts w:asciiTheme="majorEastAsia" w:eastAsiaTheme="majorEastAsia" w:hAnsiTheme="majorEastAsia"/>
          <w:szCs w:val="21"/>
        </w:rPr>
        <w:t>达到技术性能考核指标，且买方无需因此向卖方支付费用。</w:t>
      </w:r>
    </w:p>
    <w:p w:rsidR="00965769" w:rsidRPr="006F7D73" w:rsidRDefault="00D125ED">
      <w:pPr>
        <w:spacing w:line="460" w:lineRule="exact"/>
        <w:ind w:firstLineChars="200" w:firstLine="420"/>
        <w:rPr>
          <w:rFonts w:asciiTheme="majorEastAsia" w:eastAsiaTheme="majorEastAsia" w:hAnsiTheme="majorEastAsia"/>
          <w:szCs w:val="21"/>
        </w:rPr>
      </w:pPr>
      <w:r w:rsidRPr="006F7D73">
        <w:rPr>
          <w:rFonts w:asciiTheme="majorEastAsia" w:eastAsiaTheme="majorEastAsia" w:hAnsiTheme="majorEastAsia"/>
          <w:szCs w:val="21"/>
        </w:rPr>
        <w:t>在上述6个月的期限内，如合同设备</w:t>
      </w:r>
      <w:r w:rsidRPr="006F7D73">
        <w:rPr>
          <w:rFonts w:asciiTheme="majorEastAsia" w:eastAsiaTheme="majorEastAsia" w:hAnsiTheme="majorEastAsia"/>
          <w:color w:val="000000"/>
          <w:szCs w:val="21"/>
        </w:rPr>
        <w:t>（材料）</w:t>
      </w:r>
      <w:r w:rsidRPr="006F7D73">
        <w:rPr>
          <w:rFonts w:asciiTheme="majorEastAsia" w:eastAsiaTheme="majorEastAsia" w:hAnsiTheme="majorEastAsia"/>
          <w:szCs w:val="21"/>
        </w:rPr>
        <w:t>经过考核达到或视为达到技术性能考核指标，则买卖双方应按照第6.4.1项的约定签署合同设备</w:t>
      </w:r>
      <w:r w:rsidRPr="006F7D73">
        <w:rPr>
          <w:rFonts w:asciiTheme="majorEastAsia" w:eastAsiaTheme="majorEastAsia" w:hAnsiTheme="majorEastAsia"/>
          <w:color w:val="000000"/>
          <w:szCs w:val="21"/>
        </w:rPr>
        <w:t>（材料）</w:t>
      </w:r>
      <w:r w:rsidRPr="006F7D73">
        <w:rPr>
          <w:rFonts w:asciiTheme="majorEastAsia" w:eastAsiaTheme="majorEastAsia" w:hAnsiTheme="majorEastAsia"/>
          <w:szCs w:val="21"/>
        </w:rPr>
        <w:t>验收证书。</w:t>
      </w:r>
    </w:p>
    <w:p w:rsidR="00965769" w:rsidRPr="006F7D73" w:rsidRDefault="00D125ED">
      <w:pPr>
        <w:spacing w:line="460" w:lineRule="exact"/>
        <w:ind w:firstLineChars="200" w:firstLine="420"/>
        <w:rPr>
          <w:rFonts w:asciiTheme="majorEastAsia" w:eastAsiaTheme="majorEastAsia" w:hAnsiTheme="majorEastAsia"/>
          <w:szCs w:val="21"/>
        </w:rPr>
      </w:pPr>
      <w:r w:rsidRPr="006F7D73">
        <w:rPr>
          <w:rFonts w:asciiTheme="majorEastAsia" w:eastAsiaTheme="majorEastAsia" w:hAnsiTheme="majorEastAsia"/>
          <w:szCs w:val="21"/>
        </w:rPr>
        <w:lastRenderedPageBreak/>
        <w:t>6.4.4在第6.4.2项和第6.4.3项情形下，卖方也可单方签署验收款支付函提交买方，如果买方在收到卖方签署的验收款支付函后14日内未向卖方提出书面异议，则验收款支付函自签署之日起生效。</w:t>
      </w:r>
    </w:p>
    <w:p w:rsidR="00965769" w:rsidRPr="006F7D73" w:rsidRDefault="00D125ED">
      <w:pPr>
        <w:spacing w:line="460" w:lineRule="exact"/>
        <w:ind w:firstLineChars="200" w:firstLine="420"/>
        <w:rPr>
          <w:rFonts w:asciiTheme="majorEastAsia" w:eastAsiaTheme="majorEastAsia" w:hAnsiTheme="majorEastAsia"/>
          <w:szCs w:val="21"/>
        </w:rPr>
      </w:pPr>
      <w:r w:rsidRPr="006F7D73">
        <w:rPr>
          <w:rFonts w:asciiTheme="majorEastAsia" w:eastAsiaTheme="majorEastAsia" w:hAnsiTheme="majorEastAsia"/>
          <w:szCs w:val="21"/>
        </w:rPr>
        <w:t>6.4.5合同设备</w:t>
      </w:r>
      <w:r w:rsidRPr="006F7D73">
        <w:rPr>
          <w:rFonts w:asciiTheme="majorEastAsia" w:eastAsiaTheme="majorEastAsia" w:hAnsiTheme="majorEastAsia"/>
          <w:color w:val="000000"/>
          <w:szCs w:val="21"/>
        </w:rPr>
        <w:t>（材料）</w:t>
      </w:r>
      <w:r w:rsidRPr="006F7D73">
        <w:rPr>
          <w:rFonts w:asciiTheme="majorEastAsia" w:eastAsiaTheme="majorEastAsia" w:hAnsiTheme="majorEastAsia"/>
          <w:szCs w:val="21"/>
        </w:rPr>
        <w:t>验收证书的签署不能免除卖方在质量保证期内对合同设备</w:t>
      </w:r>
      <w:r w:rsidRPr="006F7D73">
        <w:rPr>
          <w:rFonts w:asciiTheme="majorEastAsia" w:eastAsiaTheme="majorEastAsia" w:hAnsiTheme="majorEastAsia"/>
          <w:color w:val="000000"/>
          <w:szCs w:val="21"/>
        </w:rPr>
        <w:t>（材料）</w:t>
      </w:r>
      <w:r w:rsidRPr="006F7D73">
        <w:rPr>
          <w:rFonts w:asciiTheme="majorEastAsia" w:eastAsiaTheme="majorEastAsia" w:hAnsiTheme="majorEastAsia"/>
          <w:szCs w:val="21"/>
        </w:rPr>
        <w:t>应承担的保证责任。</w:t>
      </w:r>
    </w:p>
    <w:p w:rsidR="00965769" w:rsidRPr="006F7D73" w:rsidRDefault="00D125ED">
      <w:pPr>
        <w:pStyle w:val="2"/>
        <w:spacing w:beforeLines="100" w:before="240" w:afterLines="100" w:after="240" w:line="460" w:lineRule="exact"/>
        <w:rPr>
          <w:rFonts w:ascii="黑体" w:hAnsi="黑体"/>
          <w:bCs/>
          <w:szCs w:val="32"/>
        </w:rPr>
      </w:pPr>
      <w:bookmarkStart w:id="703" w:name="_Toc482188752"/>
      <w:bookmarkStart w:id="704" w:name="_Toc34749773"/>
      <w:r w:rsidRPr="006F7D73">
        <w:rPr>
          <w:rFonts w:ascii="黑体" w:hAnsi="黑体"/>
          <w:bCs/>
          <w:szCs w:val="32"/>
        </w:rPr>
        <w:t>7. 技术服务</w:t>
      </w:r>
      <w:bookmarkEnd w:id="703"/>
      <w:bookmarkEnd w:id="704"/>
    </w:p>
    <w:p w:rsidR="00965769" w:rsidRPr="006F7D73" w:rsidRDefault="00D125ED">
      <w:pPr>
        <w:spacing w:line="460" w:lineRule="exact"/>
        <w:ind w:firstLineChars="200" w:firstLine="420"/>
        <w:rPr>
          <w:rFonts w:asciiTheme="majorEastAsia" w:eastAsiaTheme="majorEastAsia" w:hAnsiTheme="majorEastAsia"/>
          <w:szCs w:val="21"/>
        </w:rPr>
      </w:pPr>
      <w:r w:rsidRPr="006F7D73">
        <w:rPr>
          <w:rFonts w:asciiTheme="majorEastAsia" w:eastAsiaTheme="majorEastAsia" w:hAnsiTheme="majorEastAsia"/>
          <w:szCs w:val="21"/>
        </w:rPr>
        <w:t>7.1卖方应派遣技术熟练、称职的技术人员到施工场地为买方提供技术服务。卖方的技术服务应符合合同的约定。</w:t>
      </w:r>
    </w:p>
    <w:p w:rsidR="00965769" w:rsidRPr="006F7D73" w:rsidRDefault="00D125ED">
      <w:pPr>
        <w:spacing w:line="460" w:lineRule="exact"/>
        <w:ind w:firstLineChars="200" w:firstLine="420"/>
        <w:rPr>
          <w:rFonts w:asciiTheme="majorEastAsia" w:eastAsiaTheme="majorEastAsia" w:hAnsiTheme="majorEastAsia"/>
          <w:szCs w:val="21"/>
        </w:rPr>
      </w:pPr>
      <w:r w:rsidRPr="006F7D73">
        <w:rPr>
          <w:rFonts w:asciiTheme="majorEastAsia" w:eastAsiaTheme="majorEastAsia" w:hAnsiTheme="majorEastAsia"/>
          <w:szCs w:val="21"/>
        </w:rPr>
        <w:t>7.2 买方应免费为卖方技术人员提供工作条件及便利，包括但不限于必要的办公场所、技术资料及出入许可等。除专用合同条款另有约定外，卖方技术人员的交通、食宿费用由卖方承担。</w:t>
      </w:r>
    </w:p>
    <w:p w:rsidR="00965769" w:rsidRPr="006F7D73" w:rsidRDefault="00D125ED">
      <w:pPr>
        <w:spacing w:line="460" w:lineRule="exact"/>
        <w:ind w:firstLineChars="200" w:firstLine="420"/>
        <w:rPr>
          <w:rFonts w:asciiTheme="majorEastAsia" w:eastAsiaTheme="majorEastAsia" w:hAnsiTheme="majorEastAsia"/>
          <w:szCs w:val="21"/>
        </w:rPr>
      </w:pPr>
      <w:r w:rsidRPr="006F7D73">
        <w:rPr>
          <w:rFonts w:asciiTheme="majorEastAsia" w:eastAsiaTheme="majorEastAsia" w:hAnsiTheme="majorEastAsia"/>
          <w:szCs w:val="21"/>
        </w:rPr>
        <w:t>7.3 卖方技术人员应遵守买方施工现场的各项规章制度和安全操作规程，并服从买方的现场管理。</w:t>
      </w:r>
    </w:p>
    <w:p w:rsidR="00965769" w:rsidRPr="006F7D73" w:rsidRDefault="00D125ED">
      <w:pPr>
        <w:spacing w:line="460" w:lineRule="exact"/>
        <w:ind w:firstLineChars="200" w:firstLine="420"/>
        <w:rPr>
          <w:rFonts w:asciiTheme="majorEastAsia" w:eastAsiaTheme="majorEastAsia" w:hAnsiTheme="majorEastAsia"/>
          <w:szCs w:val="21"/>
        </w:rPr>
      </w:pPr>
      <w:r w:rsidRPr="006F7D73">
        <w:rPr>
          <w:rFonts w:asciiTheme="majorEastAsia" w:eastAsiaTheme="majorEastAsia" w:hAnsiTheme="majorEastAsia"/>
          <w:szCs w:val="21"/>
        </w:rPr>
        <w:t>7.4 如果任何技术人员不合格，买方有权要求卖方撤换，因撤换而产生的费用应由卖方承担。在不影响技术服务并且征得买方同意的条件下，卖方也可自负费用更换其技术人员。</w:t>
      </w:r>
    </w:p>
    <w:p w:rsidR="00965769" w:rsidRPr="006F7D73" w:rsidRDefault="00D125ED">
      <w:pPr>
        <w:pStyle w:val="2"/>
        <w:spacing w:beforeLines="100" w:before="240" w:afterLines="100" w:after="240" w:line="460" w:lineRule="exact"/>
        <w:rPr>
          <w:rFonts w:ascii="黑体" w:hAnsi="黑体"/>
          <w:bCs/>
          <w:szCs w:val="32"/>
        </w:rPr>
      </w:pPr>
      <w:bookmarkStart w:id="705" w:name="_Toc482188753"/>
      <w:bookmarkStart w:id="706" w:name="_Toc34749774"/>
      <w:r w:rsidRPr="006F7D73">
        <w:rPr>
          <w:rFonts w:ascii="黑体" w:hAnsi="黑体"/>
          <w:bCs/>
          <w:szCs w:val="32"/>
        </w:rPr>
        <w:t>8. 质量保证期</w:t>
      </w:r>
      <w:bookmarkEnd w:id="705"/>
      <w:bookmarkEnd w:id="706"/>
    </w:p>
    <w:p w:rsidR="00965769" w:rsidRPr="006F7D73" w:rsidRDefault="00D125ED">
      <w:pPr>
        <w:spacing w:line="460" w:lineRule="exact"/>
        <w:ind w:firstLineChars="200" w:firstLine="420"/>
        <w:rPr>
          <w:rFonts w:asciiTheme="majorEastAsia" w:eastAsiaTheme="majorEastAsia" w:hAnsiTheme="majorEastAsia"/>
          <w:szCs w:val="21"/>
        </w:rPr>
      </w:pPr>
      <w:r w:rsidRPr="006F7D73">
        <w:rPr>
          <w:rFonts w:asciiTheme="majorEastAsia" w:eastAsiaTheme="majorEastAsia" w:hAnsiTheme="majorEastAsia"/>
          <w:szCs w:val="21"/>
        </w:rPr>
        <w:t>8.1 除专用合同条款和（或）供货要求等合同文件另有约定外，合同设备</w:t>
      </w:r>
      <w:r w:rsidRPr="006F7D73">
        <w:rPr>
          <w:rFonts w:asciiTheme="majorEastAsia" w:eastAsiaTheme="majorEastAsia" w:hAnsiTheme="majorEastAsia"/>
          <w:color w:val="000000"/>
          <w:szCs w:val="21"/>
        </w:rPr>
        <w:t>（材料）</w:t>
      </w:r>
      <w:r w:rsidRPr="006F7D73">
        <w:rPr>
          <w:rFonts w:asciiTheme="majorEastAsia" w:eastAsiaTheme="majorEastAsia" w:hAnsiTheme="majorEastAsia"/>
          <w:szCs w:val="21"/>
        </w:rPr>
        <w:t>整体质量保证期为验收之日起12个月。如对合同设备</w:t>
      </w:r>
      <w:r w:rsidRPr="006F7D73">
        <w:rPr>
          <w:rFonts w:asciiTheme="majorEastAsia" w:eastAsiaTheme="majorEastAsia" w:hAnsiTheme="majorEastAsia"/>
          <w:color w:val="000000"/>
          <w:szCs w:val="21"/>
        </w:rPr>
        <w:t>（材料）</w:t>
      </w:r>
      <w:r w:rsidRPr="006F7D73">
        <w:rPr>
          <w:rFonts w:asciiTheme="majorEastAsia" w:eastAsiaTheme="majorEastAsia" w:hAnsiTheme="majorEastAsia"/>
          <w:szCs w:val="21"/>
        </w:rPr>
        <w:t>中关键部件的质量保证期有特殊要求的，买卖双方可在专用合同条款中约定。在合同第6.4.2项情形下，无论合同设备</w:t>
      </w:r>
      <w:r w:rsidRPr="006F7D73">
        <w:rPr>
          <w:rFonts w:asciiTheme="majorEastAsia" w:eastAsiaTheme="majorEastAsia" w:hAnsiTheme="majorEastAsia"/>
          <w:color w:val="000000"/>
          <w:szCs w:val="21"/>
        </w:rPr>
        <w:t>（材料）</w:t>
      </w:r>
      <w:r w:rsidRPr="006F7D73">
        <w:rPr>
          <w:rFonts w:asciiTheme="majorEastAsia" w:eastAsiaTheme="majorEastAsia" w:hAnsiTheme="majorEastAsia"/>
          <w:szCs w:val="21"/>
        </w:rPr>
        <w:t>何时验收，其质量保证期最长为签署</w:t>
      </w:r>
      <w:r w:rsidRPr="006F7D73">
        <w:rPr>
          <w:rStyle w:val="affd"/>
          <w:rFonts w:asciiTheme="majorEastAsia" w:eastAsiaTheme="majorEastAsia" w:hAnsiTheme="majorEastAsia"/>
          <w:szCs w:val="21"/>
        </w:rPr>
        <w:t>验收款支付函后12个月。</w:t>
      </w:r>
      <w:r w:rsidRPr="006F7D73">
        <w:rPr>
          <w:rFonts w:asciiTheme="majorEastAsia" w:eastAsiaTheme="majorEastAsia" w:hAnsiTheme="majorEastAsia"/>
          <w:szCs w:val="21"/>
        </w:rPr>
        <w:t>在合同第6.4.3项情形下，无论合同设备</w:t>
      </w:r>
      <w:r w:rsidRPr="006F7D73">
        <w:rPr>
          <w:rFonts w:asciiTheme="majorEastAsia" w:eastAsiaTheme="majorEastAsia" w:hAnsiTheme="majorEastAsia"/>
          <w:color w:val="000000"/>
          <w:szCs w:val="21"/>
        </w:rPr>
        <w:t>（材料）</w:t>
      </w:r>
      <w:r w:rsidRPr="006F7D73">
        <w:rPr>
          <w:rFonts w:asciiTheme="majorEastAsia" w:eastAsiaTheme="majorEastAsia" w:hAnsiTheme="majorEastAsia"/>
          <w:szCs w:val="21"/>
        </w:rPr>
        <w:t>何时验收，其质量保证期最长为签署</w:t>
      </w:r>
      <w:r w:rsidRPr="006F7D73">
        <w:rPr>
          <w:rStyle w:val="affd"/>
          <w:rFonts w:asciiTheme="majorEastAsia" w:eastAsiaTheme="majorEastAsia" w:hAnsiTheme="majorEastAsia"/>
          <w:szCs w:val="21"/>
        </w:rPr>
        <w:t>验收款支付函后6个月。</w:t>
      </w:r>
    </w:p>
    <w:p w:rsidR="00965769" w:rsidRPr="006F7D73" w:rsidRDefault="00D125ED">
      <w:pPr>
        <w:spacing w:line="460" w:lineRule="exact"/>
        <w:ind w:firstLine="420"/>
        <w:rPr>
          <w:rFonts w:asciiTheme="majorEastAsia" w:eastAsiaTheme="majorEastAsia" w:hAnsiTheme="majorEastAsia"/>
          <w:szCs w:val="21"/>
        </w:rPr>
      </w:pPr>
      <w:r w:rsidRPr="006F7D73">
        <w:rPr>
          <w:rFonts w:asciiTheme="majorEastAsia" w:eastAsiaTheme="majorEastAsia" w:hAnsiTheme="majorEastAsia"/>
          <w:szCs w:val="21"/>
        </w:rPr>
        <w:t>8.2在质量保证期内如果合同设备</w:t>
      </w:r>
      <w:r w:rsidRPr="006F7D73">
        <w:rPr>
          <w:rFonts w:asciiTheme="majorEastAsia" w:eastAsiaTheme="majorEastAsia" w:hAnsiTheme="majorEastAsia"/>
          <w:color w:val="000000"/>
          <w:szCs w:val="21"/>
        </w:rPr>
        <w:t>（材料）</w:t>
      </w:r>
      <w:r w:rsidRPr="006F7D73">
        <w:rPr>
          <w:rFonts w:asciiTheme="majorEastAsia" w:eastAsiaTheme="majorEastAsia" w:hAnsiTheme="majorEastAsia"/>
          <w:szCs w:val="21"/>
        </w:rPr>
        <w:t>出现故障，卖方应自负费用提供质保期服务，对相关合同设备</w:t>
      </w:r>
      <w:r w:rsidRPr="006F7D73">
        <w:rPr>
          <w:rFonts w:asciiTheme="majorEastAsia" w:eastAsiaTheme="majorEastAsia" w:hAnsiTheme="majorEastAsia"/>
          <w:color w:val="000000"/>
          <w:szCs w:val="21"/>
        </w:rPr>
        <w:t>（材料）</w:t>
      </w:r>
      <w:r w:rsidRPr="006F7D73">
        <w:rPr>
          <w:rFonts w:asciiTheme="majorEastAsia" w:eastAsiaTheme="majorEastAsia" w:hAnsiTheme="majorEastAsia"/>
          <w:szCs w:val="21"/>
        </w:rPr>
        <w:t>进行修理或更换以消除故障。更换的合同设备</w:t>
      </w:r>
      <w:r w:rsidRPr="006F7D73">
        <w:rPr>
          <w:rFonts w:asciiTheme="majorEastAsia" w:eastAsiaTheme="majorEastAsia" w:hAnsiTheme="majorEastAsia"/>
          <w:color w:val="000000"/>
          <w:szCs w:val="21"/>
        </w:rPr>
        <w:t>（材料）</w:t>
      </w:r>
      <w:r w:rsidRPr="006F7D73">
        <w:rPr>
          <w:rFonts w:asciiTheme="majorEastAsia" w:eastAsiaTheme="majorEastAsia" w:hAnsiTheme="majorEastAsia"/>
          <w:szCs w:val="21"/>
        </w:rPr>
        <w:t>和（或）关键部件的质量保证期应重新计算。但如果合同设备</w:t>
      </w:r>
      <w:r w:rsidRPr="006F7D73">
        <w:rPr>
          <w:rFonts w:asciiTheme="majorEastAsia" w:eastAsiaTheme="majorEastAsia" w:hAnsiTheme="majorEastAsia"/>
          <w:color w:val="000000"/>
          <w:szCs w:val="21"/>
        </w:rPr>
        <w:t>（材料）</w:t>
      </w:r>
      <w:r w:rsidRPr="006F7D73">
        <w:rPr>
          <w:rFonts w:asciiTheme="majorEastAsia" w:eastAsiaTheme="majorEastAsia" w:hAnsiTheme="majorEastAsia"/>
          <w:szCs w:val="21"/>
        </w:rPr>
        <w:t>的故障是由于买方原因造成的，则对合同设备</w:t>
      </w:r>
      <w:r w:rsidRPr="006F7D73">
        <w:rPr>
          <w:rFonts w:asciiTheme="majorEastAsia" w:eastAsiaTheme="majorEastAsia" w:hAnsiTheme="majorEastAsia"/>
          <w:color w:val="000000"/>
          <w:szCs w:val="21"/>
        </w:rPr>
        <w:t>（材料）</w:t>
      </w:r>
      <w:r w:rsidRPr="006F7D73">
        <w:rPr>
          <w:rFonts w:asciiTheme="majorEastAsia" w:eastAsiaTheme="majorEastAsia" w:hAnsiTheme="majorEastAsia"/>
          <w:szCs w:val="21"/>
        </w:rPr>
        <w:t>进行修理和更换的费用应由买方承担。</w:t>
      </w:r>
    </w:p>
    <w:p w:rsidR="00965769" w:rsidRPr="006F7D73" w:rsidRDefault="00D125ED">
      <w:pPr>
        <w:spacing w:line="460" w:lineRule="exact"/>
        <w:ind w:firstLineChars="200" w:firstLine="420"/>
        <w:rPr>
          <w:rFonts w:asciiTheme="majorEastAsia" w:eastAsiaTheme="majorEastAsia" w:hAnsiTheme="majorEastAsia"/>
          <w:szCs w:val="21"/>
        </w:rPr>
      </w:pPr>
      <w:r w:rsidRPr="006F7D73">
        <w:rPr>
          <w:rFonts w:asciiTheme="majorEastAsia" w:eastAsiaTheme="majorEastAsia" w:hAnsiTheme="majorEastAsia"/>
          <w:szCs w:val="21"/>
        </w:rPr>
        <w:t>8.3 质量保证期届满后，买方应在7日内或专用合同条款另行约定的时间内向卖方出具合同设备</w:t>
      </w:r>
      <w:r w:rsidRPr="006F7D73">
        <w:rPr>
          <w:rFonts w:asciiTheme="majorEastAsia" w:eastAsiaTheme="majorEastAsia" w:hAnsiTheme="majorEastAsia"/>
          <w:color w:val="000000"/>
          <w:szCs w:val="21"/>
        </w:rPr>
        <w:t>（材料）</w:t>
      </w:r>
      <w:r w:rsidRPr="006F7D73">
        <w:rPr>
          <w:rFonts w:asciiTheme="majorEastAsia" w:eastAsiaTheme="majorEastAsia" w:hAnsiTheme="majorEastAsia"/>
          <w:szCs w:val="21"/>
        </w:rPr>
        <w:t>的质量保证期届满证书。</w:t>
      </w:r>
    </w:p>
    <w:p w:rsidR="00965769" w:rsidRPr="006F7D73" w:rsidRDefault="00D125ED">
      <w:pPr>
        <w:spacing w:line="460" w:lineRule="exact"/>
        <w:ind w:firstLineChars="200" w:firstLine="420"/>
        <w:rPr>
          <w:rFonts w:asciiTheme="majorEastAsia" w:eastAsiaTheme="majorEastAsia" w:hAnsiTheme="majorEastAsia"/>
          <w:szCs w:val="21"/>
        </w:rPr>
      </w:pPr>
      <w:r w:rsidRPr="006F7D73">
        <w:rPr>
          <w:rFonts w:asciiTheme="majorEastAsia" w:eastAsiaTheme="majorEastAsia" w:hAnsiTheme="majorEastAsia"/>
          <w:szCs w:val="21"/>
        </w:rPr>
        <w:t>8.4 在合同第6.4.2项情形下，如在</w:t>
      </w:r>
      <w:r w:rsidRPr="006F7D73">
        <w:rPr>
          <w:rStyle w:val="affd"/>
          <w:rFonts w:asciiTheme="majorEastAsia" w:eastAsiaTheme="majorEastAsia" w:hAnsiTheme="majorEastAsia"/>
          <w:szCs w:val="21"/>
        </w:rPr>
        <w:t>验收款支付函</w:t>
      </w:r>
      <w:r w:rsidRPr="006F7D73">
        <w:rPr>
          <w:rFonts w:asciiTheme="majorEastAsia" w:eastAsiaTheme="majorEastAsia" w:hAnsiTheme="majorEastAsia"/>
          <w:szCs w:val="21"/>
        </w:rPr>
        <w:t>签署后12个月内由于买方原因合同设备</w:t>
      </w:r>
      <w:r w:rsidRPr="006F7D73">
        <w:rPr>
          <w:rFonts w:asciiTheme="majorEastAsia" w:eastAsiaTheme="majorEastAsia" w:hAnsiTheme="majorEastAsia"/>
          <w:color w:val="000000"/>
          <w:szCs w:val="21"/>
        </w:rPr>
        <w:lastRenderedPageBreak/>
        <w:t>（材料）</w:t>
      </w:r>
      <w:r w:rsidRPr="006F7D73">
        <w:rPr>
          <w:rFonts w:asciiTheme="majorEastAsia" w:eastAsiaTheme="majorEastAsia" w:hAnsiTheme="majorEastAsia"/>
          <w:szCs w:val="21"/>
        </w:rPr>
        <w:t>仍未能达到技术性能考核指标，则买卖双方应在该12个月届满后7日内或专用合同条款另行约定的时间内签署结清款支付函。</w:t>
      </w:r>
    </w:p>
    <w:p w:rsidR="00965769" w:rsidRPr="006F7D73" w:rsidRDefault="00D125ED">
      <w:pPr>
        <w:spacing w:line="460" w:lineRule="exact"/>
        <w:ind w:firstLineChars="200" w:firstLine="420"/>
        <w:rPr>
          <w:rFonts w:asciiTheme="majorEastAsia" w:eastAsiaTheme="majorEastAsia" w:hAnsiTheme="majorEastAsia"/>
          <w:szCs w:val="21"/>
        </w:rPr>
      </w:pPr>
      <w:r w:rsidRPr="006F7D73">
        <w:rPr>
          <w:rFonts w:asciiTheme="majorEastAsia" w:eastAsiaTheme="majorEastAsia" w:hAnsiTheme="majorEastAsia"/>
          <w:szCs w:val="21"/>
        </w:rPr>
        <w:t>8.5 在合同第6.4.3项情形下，如在</w:t>
      </w:r>
      <w:r w:rsidRPr="006F7D73">
        <w:rPr>
          <w:rStyle w:val="affd"/>
          <w:rFonts w:asciiTheme="majorEastAsia" w:eastAsiaTheme="majorEastAsia" w:hAnsiTheme="majorEastAsia"/>
          <w:szCs w:val="21"/>
        </w:rPr>
        <w:t>验收款支付函</w:t>
      </w:r>
      <w:r w:rsidRPr="006F7D73">
        <w:rPr>
          <w:rFonts w:asciiTheme="majorEastAsia" w:eastAsiaTheme="majorEastAsia" w:hAnsiTheme="majorEastAsia"/>
          <w:szCs w:val="21"/>
        </w:rPr>
        <w:t>签署后6个月内由于买方原因合同设备</w:t>
      </w:r>
      <w:r w:rsidRPr="006F7D73">
        <w:rPr>
          <w:rFonts w:asciiTheme="majorEastAsia" w:eastAsiaTheme="majorEastAsia" w:hAnsiTheme="majorEastAsia"/>
          <w:color w:val="000000"/>
          <w:szCs w:val="21"/>
        </w:rPr>
        <w:t>（材料）</w:t>
      </w:r>
      <w:r w:rsidRPr="006F7D73">
        <w:rPr>
          <w:rFonts w:asciiTheme="majorEastAsia" w:eastAsiaTheme="majorEastAsia" w:hAnsiTheme="majorEastAsia"/>
          <w:szCs w:val="21"/>
        </w:rPr>
        <w:t>仍未进行考核或仍未达到技术性能考核指标，则买卖双方应在该6个月届满后7日内或专用合同条款另行约定的时间内签署结清款支付函。</w:t>
      </w:r>
    </w:p>
    <w:p w:rsidR="00965769" w:rsidRPr="006F7D73" w:rsidRDefault="00D125ED">
      <w:pPr>
        <w:spacing w:line="460" w:lineRule="exact"/>
        <w:ind w:firstLineChars="200" w:firstLine="420"/>
        <w:rPr>
          <w:rFonts w:asciiTheme="majorEastAsia" w:eastAsiaTheme="majorEastAsia" w:hAnsiTheme="majorEastAsia"/>
          <w:szCs w:val="21"/>
        </w:rPr>
      </w:pPr>
      <w:r w:rsidRPr="006F7D73">
        <w:rPr>
          <w:rFonts w:asciiTheme="majorEastAsia" w:eastAsiaTheme="majorEastAsia" w:hAnsiTheme="majorEastAsia"/>
          <w:szCs w:val="21"/>
        </w:rPr>
        <w:t>8.6 在第8.4款和第8.5款情形下，卖方也可单方签署结清款支付函提交买方，如果买方在收到卖方签署的结清款支付函后14日内未向卖方提出书面异议，则结清款支付函自签署之日起生效。</w:t>
      </w:r>
    </w:p>
    <w:p w:rsidR="00965769" w:rsidRPr="006F7D73" w:rsidRDefault="00D125ED">
      <w:pPr>
        <w:pStyle w:val="2"/>
        <w:spacing w:beforeLines="100" w:before="240" w:afterLines="100" w:after="240" w:line="460" w:lineRule="exact"/>
        <w:rPr>
          <w:rFonts w:ascii="黑体" w:hAnsi="黑体"/>
          <w:bCs/>
          <w:szCs w:val="32"/>
        </w:rPr>
      </w:pPr>
      <w:bookmarkStart w:id="707" w:name="_Toc34749775"/>
      <w:bookmarkStart w:id="708" w:name="_Toc482188754"/>
      <w:r w:rsidRPr="006F7D73">
        <w:rPr>
          <w:rFonts w:ascii="黑体" w:hAnsi="黑体"/>
          <w:bCs/>
          <w:szCs w:val="32"/>
        </w:rPr>
        <w:t>9. 质保期服务</w:t>
      </w:r>
      <w:bookmarkEnd w:id="707"/>
      <w:bookmarkEnd w:id="708"/>
    </w:p>
    <w:p w:rsidR="00965769" w:rsidRPr="006F7D73" w:rsidRDefault="00D125ED">
      <w:pPr>
        <w:spacing w:line="460" w:lineRule="exact"/>
        <w:ind w:firstLineChars="200" w:firstLine="420"/>
        <w:rPr>
          <w:rFonts w:asciiTheme="majorEastAsia" w:eastAsiaTheme="majorEastAsia" w:hAnsiTheme="majorEastAsia"/>
          <w:szCs w:val="21"/>
        </w:rPr>
      </w:pPr>
      <w:r w:rsidRPr="006F7D73">
        <w:rPr>
          <w:rFonts w:asciiTheme="majorEastAsia" w:eastAsiaTheme="majorEastAsia" w:hAnsiTheme="majorEastAsia"/>
          <w:szCs w:val="21"/>
        </w:rPr>
        <w:t>9.1 卖方应为质保期服务配备充足的技术人员、工具和备件并保证提供的联系方式畅通。除专用合同条款和（或）供货要求等合同文件另有约定外，卖方应在收到买方通知后24小时内做出响应，如需卖方到合同设备</w:t>
      </w:r>
      <w:r w:rsidRPr="006F7D73">
        <w:rPr>
          <w:rFonts w:asciiTheme="majorEastAsia" w:eastAsiaTheme="majorEastAsia" w:hAnsiTheme="majorEastAsia"/>
          <w:color w:val="000000"/>
          <w:szCs w:val="21"/>
        </w:rPr>
        <w:t>（材料）</w:t>
      </w:r>
      <w:r w:rsidRPr="006F7D73">
        <w:rPr>
          <w:rFonts w:asciiTheme="majorEastAsia" w:eastAsiaTheme="majorEastAsia" w:hAnsiTheme="majorEastAsia"/>
          <w:szCs w:val="21"/>
        </w:rPr>
        <w:t>现场，卖方应在收到买方通知后48小时内到达，并在到达后7日内解决合同设备</w:t>
      </w:r>
      <w:r w:rsidRPr="006F7D73">
        <w:rPr>
          <w:rFonts w:asciiTheme="majorEastAsia" w:eastAsiaTheme="majorEastAsia" w:hAnsiTheme="majorEastAsia"/>
          <w:color w:val="000000"/>
          <w:szCs w:val="21"/>
        </w:rPr>
        <w:t>（材料）</w:t>
      </w:r>
      <w:r w:rsidRPr="006F7D73">
        <w:rPr>
          <w:rFonts w:asciiTheme="majorEastAsia" w:eastAsiaTheme="majorEastAsia" w:hAnsiTheme="majorEastAsia"/>
          <w:szCs w:val="21"/>
        </w:rPr>
        <w:t>的故障（重大故障除外）。如果卖方未在上述时间内作出响应，则买方有权自行或委托他人解决相关问题或查找和解决合同设备</w:t>
      </w:r>
      <w:r w:rsidRPr="006F7D73">
        <w:rPr>
          <w:rFonts w:asciiTheme="majorEastAsia" w:eastAsiaTheme="majorEastAsia" w:hAnsiTheme="majorEastAsia"/>
          <w:color w:val="000000"/>
          <w:szCs w:val="21"/>
        </w:rPr>
        <w:t>（材料）</w:t>
      </w:r>
      <w:r w:rsidRPr="006F7D73">
        <w:rPr>
          <w:rFonts w:asciiTheme="majorEastAsia" w:eastAsiaTheme="majorEastAsia" w:hAnsiTheme="majorEastAsia"/>
          <w:szCs w:val="21"/>
        </w:rPr>
        <w:t>的故障，卖方应承担由此发生的全部费用。</w:t>
      </w:r>
    </w:p>
    <w:p w:rsidR="00965769" w:rsidRPr="006F7D73" w:rsidRDefault="00D125ED">
      <w:pPr>
        <w:spacing w:line="460" w:lineRule="exact"/>
        <w:ind w:firstLineChars="200" w:firstLine="420"/>
        <w:rPr>
          <w:rFonts w:asciiTheme="majorEastAsia" w:eastAsiaTheme="majorEastAsia" w:hAnsiTheme="majorEastAsia"/>
          <w:szCs w:val="21"/>
        </w:rPr>
      </w:pPr>
      <w:r w:rsidRPr="006F7D73">
        <w:rPr>
          <w:rFonts w:asciiTheme="majorEastAsia" w:eastAsiaTheme="majorEastAsia" w:hAnsiTheme="majorEastAsia"/>
          <w:szCs w:val="21"/>
        </w:rPr>
        <w:t>9.2 如卖方技术人员需到合同设备</w:t>
      </w:r>
      <w:r w:rsidRPr="006F7D73">
        <w:rPr>
          <w:rFonts w:asciiTheme="majorEastAsia" w:eastAsiaTheme="majorEastAsia" w:hAnsiTheme="majorEastAsia"/>
          <w:color w:val="000000"/>
          <w:szCs w:val="21"/>
        </w:rPr>
        <w:t>（材料）</w:t>
      </w:r>
      <w:r w:rsidRPr="006F7D73">
        <w:rPr>
          <w:rFonts w:asciiTheme="majorEastAsia" w:eastAsiaTheme="majorEastAsia" w:hAnsiTheme="majorEastAsia"/>
          <w:szCs w:val="21"/>
        </w:rPr>
        <w:t>现场进行质保期服务，则买方应免费为卖方技术人员提供工作条件及便利，包括但不限于必要的办公场所、技术资料及出入许可等。除专用合同条款另有约定外，卖方技术人员的交通、食宿费用由卖方承担。卖方技术人员应遵守买方施工现场的各项规章制度和安全操作规程，并服从买方的现场管理。</w:t>
      </w:r>
    </w:p>
    <w:p w:rsidR="00965769" w:rsidRPr="006F7D73" w:rsidRDefault="00D125ED">
      <w:pPr>
        <w:spacing w:line="460" w:lineRule="exact"/>
        <w:ind w:firstLineChars="200" w:firstLine="420"/>
        <w:rPr>
          <w:rFonts w:asciiTheme="majorEastAsia" w:eastAsiaTheme="majorEastAsia" w:hAnsiTheme="majorEastAsia"/>
          <w:szCs w:val="21"/>
        </w:rPr>
      </w:pPr>
      <w:r w:rsidRPr="006F7D73">
        <w:rPr>
          <w:rFonts w:asciiTheme="majorEastAsia" w:eastAsiaTheme="majorEastAsia" w:hAnsiTheme="majorEastAsia"/>
          <w:szCs w:val="21"/>
        </w:rPr>
        <w:t>9.3 如果任何技术人员不合格，买方有权要求卖方撤换，因撤换而产生的费用应由卖方承担。在不影响质保期服务并且征得买方同意的条件下，卖方也可自负费用更换其技术人员。</w:t>
      </w:r>
    </w:p>
    <w:p w:rsidR="00965769" w:rsidRPr="006F7D73" w:rsidRDefault="00D125ED">
      <w:pPr>
        <w:spacing w:line="460" w:lineRule="exact"/>
        <w:ind w:firstLineChars="200" w:firstLine="420"/>
        <w:rPr>
          <w:rFonts w:asciiTheme="majorEastAsia" w:eastAsiaTheme="majorEastAsia" w:hAnsiTheme="majorEastAsia"/>
          <w:szCs w:val="21"/>
        </w:rPr>
      </w:pPr>
      <w:r w:rsidRPr="006F7D73">
        <w:rPr>
          <w:rFonts w:asciiTheme="majorEastAsia" w:eastAsiaTheme="majorEastAsia" w:hAnsiTheme="majorEastAsia"/>
          <w:szCs w:val="21"/>
        </w:rPr>
        <w:t>9.4 除专用合同条款另有约定外，卖方应就在施工现场进行质保期服务的情况进行记录，记载合同设备</w:t>
      </w:r>
      <w:r w:rsidRPr="006F7D73">
        <w:rPr>
          <w:rFonts w:asciiTheme="majorEastAsia" w:eastAsiaTheme="majorEastAsia" w:hAnsiTheme="majorEastAsia"/>
          <w:color w:val="000000"/>
          <w:szCs w:val="21"/>
        </w:rPr>
        <w:t>（材料）</w:t>
      </w:r>
      <w:r w:rsidRPr="006F7D73">
        <w:rPr>
          <w:rFonts w:asciiTheme="majorEastAsia" w:eastAsiaTheme="majorEastAsia" w:hAnsiTheme="majorEastAsia"/>
          <w:szCs w:val="21"/>
        </w:rPr>
        <w:t>故障发生的时间、原因及解决情况等，由买方签字确认，并在质量保证期结束后提交给买方。</w:t>
      </w:r>
    </w:p>
    <w:p w:rsidR="00965769" w:rsidRPr="006F7D73" w:rsidRDefault="00D125ED">
      <w:pPr>
        <w:pStyle w:val="2"/>
        <w:spacing w:beforeLines="100" w:before="240" w:afterLines="100" w:after="240" w:line="460" w:lineRule="exact"/>
        <w:rPr>
          <w:rFonts w:ascii="黑体" w:hAnsi="黑体"/>
          <w:bCs/>
          <w:szCs w:val="32"/>
        </w:rPr>
      </w:pPr>
      <w:bookmarkStart w:id="709" w:name="_Toc482188755"/>
      <w:bookmarkStart w:id="710" w:name="_Toc34749776"/>
      <w:r w:rsidRPr="006F7D73">
        <w:rPr>
          <w:rFonts w:ascii="黑体" w:hAnsi="黑体"/>
          <w:bCs/>
          <w:szCs w:val="32"/>
        </w:rPr>
        <w:t xml:space="preserve">10. </w:t>
      </w:r>
      <w:bookmarkEnd w:id="709"/>
      <w:r w:rsidRPr="006F7D73">
        <w:rPr>
          <w:rFonts w:ascii="黑体" w:hAnsi="黑体"/>
          <w:bCs/>
          <w:szCs w:val="32"/>
        </w:rPr>
        <w:t>履约保证金</w:t>
      </w:r>
      <w:bookmarkEnd w:id="710"/>
    </w:p>
    <w:p w:rsidR="00965769" w:rsidRPr="006F7D73" w:rsidRDefault="00D125ED">
      <w:pPr>
        <w:spacing w:line="460" w:lineRule="exact"/>
        <w:ind w:firstLineChars="200" w:firstLine="420"/>
        <w:rPr>
          <w:rFonts w:asciiTheme="majorEastAsia" w:eastAsiaTheme="majorEastAsia" w:hAnsiTheme="majorEastAsia"/>
          <w:szCs w:val="21"/>
        </w:rPr>
      </w:pPr>
      <w:r w:rsidRPr="006F7D73">
        <w:rPr>
          <w:rFonts w:asciiTheme="majorEastAsia" w:eastAsiaTheme="majorEastAsia" w:hAnsiTheme="majorEastAsia"/>
          <w:szCs w:val="21"/>
        </w:rPr>
        <w:t>除专用合同条款另有约定外，履约保证金自合同生效之日起生效，在合同设备</w:t>
      </w:r>
      <w:r w:rsidRPr="006F7D73">
        <w:rPr>
          <w:rFonts w:asciiTheme="majorEastAsia" w:eastAsiaTheme="majorEastAsia" w:hAnsiTheme="majorEastAsia"/>
          <w:color w:val="000000"/>
          <w:szCs w:val="21"/>
        </w:rPr>
        <w:t>（材料）</w:t>
      </w:r>
      <w:r w:rsidRPr="006F7D73">
        <w:rPr>
          <w:rFonts w:asciiTheme="majorEastAsia" w:eastAsiaTheme="majorEastAsia" w:hAnsiTheme="majorEastAsia"/>
          <w:szCs w:val="21"/>
        </w:rPr>
        <w:t>验收证书或</w:t>
      </w:r>
      <w:r w:rsidRPr="006F7D73">
        <w:rPr>
          <w:rStyle w:val="affd"/>
          <w:rFonts w:asciiTheme="majorEastAsia" w:eastAsiaTheme="majorEastAsia" w:hAnsiTheme="majorEastAsia"/>
          <w:szCs w:val="21"/>
        </w:rPr>
        <w:t>验收款支付函</w:t>
      </w:r>
      <w:r w:rsidRPr="006F7D73">
        <w:rPr>
          <w:rFonts w:asciiTheme="majorEastAsia" w:eastAsiaTheme="majorEastAsia" w:hAnsiTheme="majorEastAsia"/>
          <w:szCs w:val="21"/>
        </w:rPr>
        <w:t>签署之日起28日后失效。如果卖方不履行合同约定的义务或其履行不符合</w:t>
      </w:r>
      <w:r w:rsidRPr="006F7D73">
        <w:rPr>
          <w:rFonts w:asciiTheme="majorEastAsia" w:eastAsiaTheme="majorEastAsia" w:hAnsiTheme="majorEastAsia"/>
          <w:szCs w:val="21"/>
        </w:rPr>
        <w:lastRenderedPageBreak/>
        <w:t>合同的约定，买方有权扣划相应金额的履约保证金。</w:t>
      </w:r>
    </w:p>
    <w:p w:rsidR="00965769" w:rsidRPr="006F7D73" w:rsidRDefault="00D125ED">
      <w:pPr>
        <w:pStyle w:val="2"/>
        <w:spacing w:beforeLines="100" w:before="240" w:afterLines="100" w:after="240" w:line="460" w:lineRule="exact"/>
        <w:rPr>
          <w:rFonts w:ascii="黑体" w:hAnsi="黑体"/>
          <w:bCs/>
          <w:szCs w:val="32"/>
        </w:rPr>
      </w:pPr>
      <w:bookmarkStart w:id="711" w:name="_Toc482188756"/>
      <w:bookmarkStart w:id="712" w:name="_Toc34749777"/>
      <w:r w:rsidRPr="006F7D73">
        <w:rPr>
          <w:rFonts w:ascii="黑体" w:hAnsi="黑体"/>
          <w:bCs/>
          <w:szCs w:val="32"/>
        </w:rPr>
        <w:t>11. 保证</w:t>
      </w:r>
      <w:bookmarkEnd w:id="711"/>
      <w:bookmarkEnd w:id="712"/>
    </w:p>
    <w:p w:rsidR="00965769" w:rsidRPr="006F7D73" w:rsidRDefault="00D125ED">
      <w:pPr>
        <w:spacing w:line="460" w:lineRule="exact"/>
        <w:ind w:firstLineChars="200" w:firstLine="420"/>
        <w:rPr>
          <w:rFonts w:asciiTheme="majorEastAsia" w:eastAsiaTheme="majorEastAsia" w:hAnsiTheme="majorEastAsia"/>
          <w:szCs w:val="21"/>
        </w:rPr>
      </w:pPr>
      <w:r w:rsidRPr="006F7D73">
        <w:rPr>
          <w:rFonts w:asciiTheme="majorEastAsia" w:eastAsiaTheme="majorEastAsia" w:hAnsiTheme="majorEastAsia"/>
          <w:szCs w:val="21"/>
        </w:rPr>
        <w:t>11.1 卖方保证其具有完全的能力履行本合同项下的全部义务。</w:t>
      </w:r>
    </w:p>
    <w:p w:rsidR="00965769" w:rsidRPr="006F7D73" w:rsidRDefault="00D125ED">
      <w:pPr>
        <w:spacing w:line="460" w:lineRule="exact"/>
        <w:ind w:firstLineChars="200" w:firstLine="420"/>
        <w:rPr>
          <w:rFonts w:asciiTheme="majorEastAsia" w:eastAsiaTheme="majorEastAsia" w:hAnsiTheme="majorEastAsia"/>
          <w:szCs w:val="21"/>
        </w:rPr>
      </w:pPr>
      <w:r w:rsidRPr="006F7D73">
        <w:rPr>
          <w:rFonts w:asciiTheme="majorEastAsia" w:eastAsiaTheme="majorEastAsia" w:hAnsiTheme="majorEastAsia"/>
          <w:szCs w:val="21"/>
        </w:rPr>
        <w:t>11.2卖方保证其所提供的合同设备</w:t>
      </w:r>
      <w:r w:rsidRPr="006F7D73">
        <w:rPr>
          <w:rFonts w:asciiTheme="majorEastAsia" w:eastAsiaTheme="majorEastAsia" w:hAnsiTheme="majorEastAsia"/>
          <w:color w:val="000000"/>
          <w:szCs w:val="21"/>
        </w:rPr>
        <w:t>（材料）</w:t>
      </w:r>
      <w:r w:rsidRPr="006F7D73">
        <w:rPr>
          <w:rFonts w:asciiTheme="majorEastAsia" w:eastAsiaTheme="majorEastAsia" w:hAnsiTheme="majorEastAsia"/>
          <w:szCs w:val="21"/>
        </w:rPr>
        <w:t>及对合同的履行符合所有应适用的法律、行政法规、地方性法规、自治条例和单行条例、规章及其他规范性文件的强制性规定。</w:t>
      </w:r>
    </w:p>
    <w:p w:rsidR="00965769" w:rsidRPr="006F7D73" w:rsidRDefault="00D125ED">
      <w:pPr>
        <w:spacing w:line="460" w:lineRule="exact"/>
        <w:ind w:firstLineChars="200" w:firstLine="420"/>
        <w:rPr>
          <w:rFonts w:asciiTheme="majorEastAsia" w:eastAsiaTheme="majorEastAsia" w:hAnsiTheme="majorEastAsia"/>
          <w:szCs w:val="21"/>
        </w:rPr>
      </w:pPr>
      <w:r w:rsidRPr="006F7D73">
        <w:rPr>
          <w:rFonts w:asciiTheme="majorEastAsia" w:eastAsiaTheme="majorEastAsia" w:hAnsiTheme="majorEastAsia"/>
          <w:szCs w:val="21"/>
        </w:rPr>
        <w:t>11.3卖方保证其对合同设备</w:t>
      </w:r>
      <w:r w:rsidRPr="006F7D73">
        <w:rPr>
          <w:rFonts w:asciiTheme="majorEastAsia" w:eastAsiaTheme="majorEastAsia" w:hAnsiTheme="majorEastAsia"/>
          <w:color w:val="000000"/>
          <w:szCs w:val="21"/>
        </w:rPr>
        <w:t>（材料）</w:t>
      </w:r>
      <w:r w:rsidRPr="006F7D73">
        <w:rPr>
          <w:rFonts w:asciiTheme="majorEastAsia" w:eastAsiaTheme="majorEastAsia" w:hAnsiTheme="majorEastAsia"/>
          <w:szCs w:val="21"/>
        </w:rPr>
        <w:t>的销售不损害任何第三方的合法权益和社会公众利益。任何第三方不会因卖方原因而基于所有权、抵押权、</w:t>
      </w:r>
      <w:bookmarkStart w:id="713" w:name="_Toc22234"/>
      <w:r w:rsidRPr="006F7D73">
        <w:rPr>
          <w:rFonts w:asciiTheme="majorEastAsia" w:eastAsiaTheme="majorEastAsia" w:hAnsiTheme="majorEastAsia"/>
          <w:szCs w:val="21"/>
        </w:rPr>
        <w:t>留置权或其他任何权利或事由</w:t>
      </w:r>
      <w:bookmarkEnd w:id="713"/>
      <w:r w:rsidRPr="006F7D73">
        <w:rPr>
          <w:rFonts w:asciiTheme="majorEastAsia" w:eastAsiaTheme="majorEastAsia" w:hAnsiTheme="majorEastAsia"/>
          <w:szCs w:val="21"/>
        </w:rPr>
        <w:t>对合同设备</w:t>
      </w:r>
      <w:r w:rsidRPr="006F7D73">
        <w:rPr>
          <w:rFonts w:asciiTheme="majorEastAsia" w:eastAsiaTheme="majorEastAsia" w:hAnsiTheme="majorEastAsia"/>
          <w:color w:val="000000"/>
          <w:szCs w:val="21"/>
        </w:rPr>
        <w:t>（材料）</w:t>
      </w:r>
      <w:r w:rsidRPr="006F7D73">
        <w:rPr>
          <w:rFonts w:asciiTheme="majorEastAsia" w:eastAsiaTheme="majorEastAsia" w:hAnsiTheme="majorEastAsia"/>
          <w:szCs w:val="21"/>
        </w:rPr>
        <w:t>主张权利。</w:t>
      </w:r>
    </w:p>
    <w:p w:rsidR="00965769" w:rsidRPr="006F7D73" w:rsidRDefault="00D125ED">
      <w:pPr>
        <w:spacing w:line="460" w:lineRule="exact"/>
        <w:ind w:firstLineChars="200" w:firstLine="420"/>
        <w:rPr>
          <w:rFonts w:asciiTheme="majorEastAsia" w:eastAsiaTheme="majorEastAsia" w:hAnsiTheme="majorEastAsia"/>
          <w:szCs w:val="21"/>
        </w:rPr>
      </w:pPr>
      <w:r w:rsidRPr="006F7D73">
        <w:rPr>
          <w:rFonts w:asciiTheme="majorEastAsia" w:eastAsiaTheme="majorEastAsia" w:hAnsiTheme="majorEastAsia"/>
          <w:szCs w:val="21"/>
        </w:rPr>
        <w:t>11.4 卖方保证合同设备</w:t>
      </w:r>
      <w:r w:rsidRPr="006F7D73">
        <w:rPr>
          <w:rFonts w:asciiTheme="majorEastAsia" w:eastAsiaTheme="majorEastAsia" w:hAnsiTheme="majorEastAsia"/>
          <w:color w:val="000000"/>
          <w:szCs w:val="21"/>
        </w:rPr>
        <w:t>（材料）</w:t>
      </w:r>
      <w:r w:rsidRPr="006F7D73">
        <w:rPr>
          <w:rFonts w:asciiTheme="majorEastAsia" w:eastAsiaTheme="majorEastAsia" w:hAnsiTheme="majorEastAsia"/>
          <w:szCs w:val="21"/>
        </w:rPr>
        <w:t>符合合同约定的规格、标准、技术性能考核指标等，能够安全和稳定地运行，且合同设备</w:t>
      </w:r>
      <w:r w:rsidRPr="006F7D73">
        <w:rPr>
          <w:rFonts w:asciiTheme="majorEastAsia" w:eastAsiaTheme="majorEastAsia" w:hAnsiTheme="majorEastAsia"/>
          <w:color w:val="000000"/>
          <w:szCs w:val="21"/>
        </w:rPr>
        <w:t>（材料）</w:t>
      </w:r>
      <w:r w:rsidRPr="006F7D73">
        <w:rPr>
          <w:rFonts w:asciiTheme="majorEastAsia" w:eastAsiaTheme="majorEastAsia" w:hAnsiTheme="majorEastAsia"/>
          <w:szCs w:val="21"/>
        </w:rPr>
        <w:t>（包括全部部件）全新、完整、未使用过，除非专用合同条款和（或）供货要求等合同文件另有约定。</w:t>
      </w:r>
    </w:p>
    <w:p w:rsidR="00965769" w:rsidRPr="006F7D73" w:rsidRDefault="00D125ED">
      <w:pPr>
        <w:spacing w:line="460" w:lineRule="exact"/>
        <w:ind w:firstLineChars="200" w:firstLine="420"/>
        <w:rPr>
          <w:rFonts w:asciiTheme="majorEastAsia" w:eastAsiaTheme="majorEastAsia" w:hAnsiTheme="majorEastAsia"/>
          <w:szCs w:val="21"/>
        </w:rPr>
      </w:pPr>
      <w:r w:rsidRPr="006F7D73">
        <w:rPr>
          <w:rFonts w:asciiTheme="majorEastAsia" w:eastAsiaTheme="majorEastAsia" w:hAnsiTheme="majorEastAsia"/>
          <w:szCs w:val="21"/>
        </w:rPr>
        <w:t>11.5 卖方保证，卖方所提供的技术资料完整、清晰、准确，符合合同约定并且能够满足合同设备</w:t>
      </w:r>
      <w:r w:rsidRPr="006F7D73">
        <w:rPr>
          <w:rFonts w:asciiTheme="majorEastAsia" w:eastAsiaTheme="majorEastAsia" w:hAnsiTheme="majorEastAsia"/>
          <w:color w:val="000000"/>
          <w:szCs w:val="21"/>
        </w:rPr>
        <w:t>（材料）</w:t>
      </w:r>
      <w:r w:rsidRPr="006F7D73">
        <w:rPr>
          <w:rFonts w:asciiTheme="majorEastAsia" w:eastAsiaTheme="majorEastAsia" w:hAnsiTheme="majorEastAsia"/>
          <w:szCs w:val="21"/>
        </w:rPr>
        <w:t>的安装、调试、考核、操作以及维修和保养的需要。</w:t>
      </w:r>
    </w:p>
    <w:p w:rsidR="00965769" w:rsidRPr="006F7D73" w:rsidRDefault="00D125ED">
      <w:pPr>
        <w:spacing w:line="460" w:lineRule="exact"/>
        <w:ind w:firstLineChars="200" w:firstLine="420"/>
        <w:rPr>
          <w:rFonts w:asciiTheme="majorEastAsia" w:eastAsiaTheme="majorEastAsia" w:hAnsiTheme="majorEastAsia"/>
          <w:szCs w:val="21"/>
        </w:rPr>
      </w:pPr>
      <w:r w:rsidRPr="006F7D73">
        <w:rPr>
          <w:rFonts w:asciiTheme="majorEastAsia" w:eastAsiaTheme="majorEastAsia" w:hAnsiTheme="majorEastAsia"/>
          <w:szCs w:val="21"/>
        </w:rPr>
        <w:t>11.6 卖方保证合同范围内提供的备品备件能够满足合同设备</w:t>
      </w:r>
      <w:r w:rsidRPr="006F7D73">
        <w:rPr>
          <w:rFonts w:asciiTheme="majorEastAsia" w:eastAsiaTheme="majorEastAsia" w:hAnsiTheme="majorEastAsia"/>
          <w:color w:val="000000"/>
          <w:szCs w:val="21"/>
        </w:rPr>
        <w:t>（材料）</w:t>
      </w:r>
      <w:r w:rsidRPr="006F7D73">
        <w:rPr>
          <w:rFonts w:asciiTheme="majorEastAsia" w:eastAsiaTheme="majorEastAsia" w:hAnsiTheme="majorEastAsia"/>
          <w:szCs w:val="21"/>
        </w:rPr>
        <w:t>在质量保证期结束前正常运行及维修的需要，如在质量保证期结束前因卖方原因出现备品备件短缺影响合同设备</w:t>
      </w:r>
      <w:r w:rsidRPr="006F7D73">
        <w:rPr>
          <w:rFonts w:asciiTheme="majorEastAsia" w:eastAsiaTheme="majorEastAsia" w:hAnsiTheme="majorEastAsia"/>
          <w:color w:val="000000"/>
          <w:szCs w:val="21"/>
        </w:rPr>
        <w:t>（材料）</w:t>
      </w:r>
      <w:r w:rsidRPr="006F7D73">
        <w:rPr>
          <w:rFonts w:asciiTheme="majorEastAsia" w:eastAsiaTheme="majorEastAsia" w:hAnsiTheme="majorEastAsia"/>
          <w:szCs w:val="21"/>
        </w:rPr>
        <w:t>正常运行的，卖方应免费提供。</w:t>
      </w:r>
    </w:p>
    <w:p w:rsidR="00965769" w:rsidRPr="006F7D73" w:rsidRDefault="00D125ED">
      <w:pPr>
        <w:spacing w:line="460" w:lineRule="exact"/>
        <w:ind w:firstLineChars="200" w:firstLine="420"/>
        <w:rPr>
          <w:rFonts w:asciiTheme="majorEastAsia" w:eastAsiaTheme="majorEastAsia" w:hAnsiTheme="majorEastAsia"/>
          <w:szCs w:val="21"/>
        </w:rPr>
      </w:pPr>
      <w:r w:rsidRPr="006F7D73">
        <w:rPr>
          <w:rFonts w:asciiTheme="majorEastAsia" w:eastAsiaTheme="majorEastAsia" w:hAnsiTheme="majorEastAsia"/>
          <w:szCs w:val="21"/>
        </w:rPr>
        <w:t>11.7 除专用合同条款和（或）供货要求等合同文件另有约定外，如果在合同设备</w:t>
      </w:r>
      <w:r w:rsidRPr="006F7D73">
        <w:rPr>
          <w:rFonts w:asciiTheme="majorEastAsia" w:eastAsiaTheme="majorEastAsia" w:hAnsiTheme="majorEastAsia"/>
          <w:color w:val="000000"/>
          <w:szCs w:val="21"/>
        </w:rPr>
        <w:t>（材料）</w:t>
      </w:r>
      <w:r w:rsidRPr="006F7D73">
        <w:rPr>
          <w:rFonts w:asciiTheme="majorEastAsia" w:eastAsiaTheme="majorEastAsia" w:hAnsiTheme="majorEastAsia"/>
          <w:szCs w:val="21"/>
        </w:rPr>
        <w:t>设计使用寿命期内发生合同项下备品备件停止生产的情况，卖方应事先将拟停止生产的计划通知买方，使买方有足够的时间考虑备品备件的需求量。根据买方要求，卖方应：</w:t>
      </w:r>
    </w:p>
    <w:p w:rsidR="00965769" w:rsidRPr="006F7D73" w:rsidRDefault="00D125ED">
      <w:pPr>
        <w:spacing w:line="460" w:lineRule="exact"/>
        <w:ind w:firstLineChars="200" w:firstLine="420"/>
        <w:rPr>
          <w:rFonts w:asciiTheme="majorEastAsia" w:eastAsiaTheme="majorEastAsia" w:hAnsiTheme="majorEastAsia"/>
          <w:szCs w:val="21"/>
        </w:rPr>
      </w:pPr>
      <w:r w:rsidRPr="006F7D73">
        <w:rPr>
          <w:rFonts w:asciiTheme="majorEastAsia" w:eastAsiaTheme="majorEastAsia" w:hAnsiTheme="majorEastAsia"/>
          <w:szCs w:val="21"/>
        </w:rPr>
        <w:t>（1）以不高于同期市场价格或其向任何第三方销售同类产品的价格提供合同设备</w:t>
      </w:r>
      <w:r w:rsidRPr="006F7D73">
        <w:rPr>
          <w:rFonts w:asciiTheme="majorEastAsia" w:eastAsiaTheme="majorEastAsia" w:hAnsiTheme="majorEastAsia"/>
          <w:color w:val="000000"/>
          <w:szCs w:val="21"/>
        </w:rPr>
        <w:t>（材料）</w:t>
      </w:r>
      <w:r w:rsidRPr="006F7D73">
        <w:rPr>
          <w:rFonts w:asciiTheme="majorEastAsia" w:eastAsiaTheme="majorEastAsia" w:hAnsiTheme="majorEastAsia"/>
          <w:szCs w:val="21"/>
        </w:rPr>
        <w:t>正常运行所需的全部备品备件；或</w:t>
      </w:r>
    </w:p>
    <w:p w:rsidR="00965769" w:rsidRPr="006F7D73" w:rsidRDefault="00D125ED">
      <w:pPr>
        <w:spacing w:line="460" w:lineRule="exact"/>
        <w:ind w:firstLineChars="200" w:firstLine="420"/>
        <w:rPr>
          <w:rFonts w:asciiTheme="majorEastAsia" w:eastAsiaTheme="majorEastAsia" w:hAnsiTheme="majorEastAsia"/>
          <w:szCs w:val="21"/>
        </w:rPr>
      </w:pPr>
      <w:r w:rsidRPr="006F7D73">
        <w:rPr>
          <w:rFonts w:asciiTheme="majorEastAsia" w:eastAsiaTheme="majorEastAsia" w:hAnsiTheme="majorEastAsia"/>
          <w:szCs w:val="21"/>
        </w:rPr>
        <w:t>（2）免费提供可供买方或第三方制造停产备品备件所需的全部技术资料，以便买方持续获得上述备品备件以满足合同设备</w:t>
      </w:r>
      <w:r w:rsidRPr="006F7D73">
        <w:rPr>
          <w:rFonts w:asciiTheme="majorEastAsia" w:eastAsiaTheme="majorEastAsia" w:hAnsiTheme="majorEastAsia"/>
          <w:color w:val="000000"/>
          <w:szCs w:val="21"/>
        </w:rPr>
        <w:t>（材料）</w:t>
      </w:r>
      <w:r w:rsidRPr="006F7D73">
        <w:rPr>
          <w:rFonts w:asciiTheme="majorEastAsia" w:eastAsiaTheme="majorEastAsia" w:hAnsiTheme="majorEastAsia"/>
          <w:szCs w:val="21"/>
        </w:rPr>
        <w:t>在寿命期内正常运行的需要。卖方保证买方或买方委托的第三方制造及买方使用这些备品备件不侵犯任何人的知识产权。</w:t>
      </w:r>
    </w:p>
    <w:p w:rsidR="00965769" w:rsidRPr="006F7D73" w:rsidRDefault="00D125ED">
      <w:pPr>
        <w:spacing w:line="460" w:lineRule="exact"/>
        <w:ind w:firstLineChars="200" w:firstLine="420"/>
        <w:rPr>
          <w:rFonts w:asciiTheme="majorEastAsia" w:eastAsiaTheme="majorEastAsia" w:hAnsiTheme="majorEastAsia"/>
          <w:szCs w:val="21"/>
        </w:rPr>
      </w:pPr>
      <w:r w:rsidRPr="006F7D73">
        <w:rPr>
          <w:rFonts w:asciiTheme="majorEastAsia" w:eastAsiaTheme="majorEastAsia" w:hAnsiTheme="majorEastAsia"/>
          <w:szCs w:val="21"/>
        </w:rPr>
        <w:t>11.8卖方保证，在合同设备</w:t>
      </w:r>
      <w:r w:rsidRPr="006F7D73">
        <w:rPr>
          <w:rFonts w:asciiTheme="majorEastAsia" w:eastAsiaTheme="majorEastAsia" w:hAnsiTheme="majorEastAsia"/>
          <w:color w:val="000000"/>
          <w:szCs w:val="21"/>
        </w:rPr>
        <w:t>（材料）</w:t>
      </w:r>
      <w:r w:rsidRPr="006F7D73">
        <w:rPr>
          <w:rFonts w:asciiTheme="majorEastAsia" w:eastAsiaTheme="majorEastAsia" w:hAnsiTheme="majorEastAsia"/>
          <w:szCs w:val="21"/>
        </w:rPr>
        <w:t>设计使用寿命期内，如果卖方发现合同设备</w:t>
      </w:r>
      <w:r w:rsidRPr="006F7D73">
        <w:rPr>
          <w:rFonts w:asciiTheme="majorEastAsia" w:eastAsiaTheme="majorEastAsia" w:hAnsiTheme="majorEastAsia"/>
          <w:color w:val="000000"/>
          <w:szCs w:val="21"/>
        </w:rPr>
        <w:t>（材料）</w:t>
      </w:r>
      <w:r w:rsidRPr="006F7D73">
        <w:rPr>
          <w:rFonts w:asciiTheme="majorEastAsia" w:eastAsiaTheme="majorEastAsia" w:hAnsiTheme="majorEastAsia"/>
          <w:szCs w:val="21"/>
        </w:rPr>
        <w:t>由于设计、制造、标识等原因存在足以危及人身、财产安全的缺陷，卖方将及时通知买方并及时采取修正或者补充标识、修理、更换等措施消除缺陷。</w:t>
      </w:r>
      <w:bookmarkStart w:id="714" w:name="_Toc6654"/>
    </w:p>
    <w:p w:rsidR="00965769" w:rsidRPr="006F7D73" w:rsidRDefault="00D125ED">
      <w:pPr>
        <w:pStyle w:val="2"/>
        <w:spacing w:beforeLines="100" w:before="240" w:afterLines="100" w:after="240" w:line="460" w:lineRule="exact"/>
        <w:rPr>
          <w:rFonts w:ascii="黑体" w:hAnsi="黑体"/>
          <w:bCs/>
          <w:szCs w:val="32"/>
        </w:rPr>
      </w:pPr>
      <w:bookmarkStart w:id="715" w:name="_Toc482188757"/>
      <w:bookmarkStart w:id="716" w:name="_Toc34749778"/>
      <w:bookmarkEnd w:id="714"/>
      <w:r w:rsidRPr="006F7D73">
        <w:rPr>
          <w:rFonts w:ascii="黑体" w:hAnsi="黑体"/>
          <w:bCs/>
          <w:szCs w:val="32"/>
        </w:rPr>
        <w:lastRenderedPageBreak/>
        <w:t>12. 知识产权</w:t>
      </w:r>
      <w:bookmarkEnd w:id="715"/>
      <w:bookmarkEnd w:id="716"/>
    </w:p>
    <w:p w:rsidR="00965769" w:rsidRPr="006F7D73" w:rsidRDefault="00D125ED">
      <w:pPr>
        <w:spacing w:line="460" w:lineRule="exact"/>
        <w:ind w:firstLineChars="200" w:firstLine="420"/>
        <w:rPr>
          <w:rFonts w:asciiTheme="majorEastAsia" w:eastAsiaTheme="majorEastAsia" w:hAnsiTheme="majorEastAsia"/>
          <w:szCs w:val="21"/>
        </w:rPr>
      </w:pPr>
      <w:r w:rsidRPr="006F7D73">
        <w:rPr>
          <w:rFonts w:asciiTheme="majorEastAsia" w:eastAsiaTheme="majorEastAsia" w:hAnsiTheme="majorEastAsia"/>
          <w:szCs w:val="21"/>
        </w:rPr>
        <w:t>12.1 买方在履行合同过程中提供给卖方的全部图纸、文件和其他含有数据和信息的资料，其知识产权属于买方。</w:t>
      </w:r>
    </w:p>
    <w:p w:rsidR="00965769" w:rsidRPr="006F7D73" w:rsidRDefault="00D125ED">
      <w:pPr>
        <w:spacing w:line="460" w:lineRule="exact"/>
        <w:ind w:firstLineChars="200" w:firstLine="420"/>
        <w:rPr>
          <w:rFonts w:asciiTheme="majorEastAsia" w:eastAsiaTheme="majorEastAsia" w:hAnsiTheme="majorEastAsia"/>
          <w:szCs w:val="21"/>
        </w:rPr>
      </w:pPr>
      <w:r w:rsidRPr="006F7D73">
        <w:rPr>
          <w:rFonts w:asciiTheme="majorEastAsia" w:eastAsiaTheme="majorEastAsia" w:hAnsiTheme="majorEastAsia"/>
          <w:szCs w:val="21"/>
        </w:rPr>
        <w:t>12.2 除专用合同条款另有约定外，买方不因签署和履行合同而享有卖方在履行合同过程中提供给买方的图纸、文件、配套软件、电子辅助程序和其他含有数据和信息的资料的知识产权。</w:t>
      </w:r>
    </w:p>
    <w:p w:rsidR="00965769" w:rsidRPr="006F7D73" w:rsidRDefault="00D125ED">
      <w:pPr>
        <w:spacing w:line="460" w:lineRule="exact"/>
        <w:ind w:firstLineChars="200" w:firstLine="420"/>
        <w:rPr>
          <w:rFonts w:asciiTheme="majorEastAsia" w:eastAsiaTheme="majorEastAsia" w:hAnsiTheme="majorEastAsia"/>
          <w:szCs w:val="21"/>
        </w:rPr>
      </w:pPr>
      <w:r w:rsidRPr="006F7D73">
        <w:rPr>
          <w:rFonts w:asciiTheme="majorEastAsia" w:eastAsiaTheme="majorEastAsia" w:hAnsiTheme="majorEastAsia"/>
          <w:szCs w:val="21"/>
        </w:rPr>
        <w:t>12.3 如合同设备</w:t>
      </w:r>
      <w:r w:rsidRPr="006F7D73">
        <w:rPr>
          <w:rFonts w:asciiTheme="majorEastAsia" w:eastAsiaTheme="majorEastAsia" w:hAnsiTheme="majorEastAsia"/>
          <w:color w:val="000000"/>
          <w:szCs w:val="21"/>
        </w:rPr>
        <w:t>（材料）</w:t>
      </w:r>
      <w:r w:rsidRPr="006F7D73">
        <w:rPr>
          <w:rFonts w:asciiTheme="majorEastAsia" w:eastAsiaTheme="majorEastAsia" w:hAnsiTheme="majorEastAsia"/>
          <w:szCs w:val="21"/>
        </w:rPr>
        <w:t>涉及知识产权，则卖方保证买方在使用合同设备</w:t>
      </w:r>
      <w:r w:rsidRPr="006F7D73">
        <w:rPr>
          <w:rFonts w:asciiTheme="majorEastAsia" w:eastAsiaTheme="majorEastAsia" w:hAnsiTheme="majorEastAsia"/>
          <w:color w:val="000000"/>
          <w:szCs w:val="21"/>
        </w:rPr>
        <w:t>（材料）</w:t>
      </w:r>
      <w:r w:rsidRPr="006F7D73">
        <w:rPr>
          <w:rFonts w:asciiTheme="majorEastAsia" w:eastAsiaTheme="majorEastAsia" w:hAnsiTheme="majorEastAsia"/>
          <w:szCs w:val="21"/>
        </w:rPr>
        <w:t>过程中免于受到第三方提出的有关知识产权侵权的主张、索赔或诉讼的伤害。</w:t>
      </w:r>
    </w:p>
    <w:p w:rsidR="00965769" w:rsidRPr="006F7D73" w:rsidRDefault="00D125ED">
      <w:pPr>
        <w:spacing w:line="460" w:lineRule="exact"/>
        <w:ind w:firstLineChars="200" w:firstLine="420"/>
        <w:rPr>
          <w:rFonts w:asciiTheme="majorEastAsia" w:eastAsiaTheme="majorEastAsia" w:hAnsiTheme="majorEastAsia"/>
          <w:szCs w:val="21"/>
        </w:rPr>
      </w:pPr>
      <w:r w:rsidRPr="006F7D73">
        <w:rPr>
          <w:rFonts w:asciiTheme="majorEastAsia" w:eastAsiaTheme="majorEastAsia" w:hAnsiTheme="majorEastAsia"/>
          <w:szCs w:val="21"/>
        </w:rPr>
        <w:t>12.4 如果买方收到任何第三方有关知识产权的主张、索赔或诉讼，卖方在收到买方通知后，应以买方名义并在买方的协助下，自负费用处理与第三方的索赔或诉讼，并赔偿买方因此发生的费用和遭受的损失。除专用合同条款另有约定外，如果卖方拒绝处理前述索赔或诉讼或在收到买方通知后28日内未作表示，买方可以自己的名义进行这些索赔或诉讼，因此发生的费用和遭受的损失均应由卖方承担。</w:t>
      </w:r>
    </w:p>
    <w:p w:rsidR="00965769" w:rsidRPr="006F7D73" w:rsidRDefault="00D125ED">
      <w:pPr>
        <w:pStyle w:val="2"/>
        <w:spacing w:beforeLines="100" w:before="240" w:afterLines="100" w:after="240" w:line="460" w:lineRule="exact"/>
        <w:rPr>
          <w:rFonts w:ascii="黑体" w:hAnsi="黑体"/>
          <w:bCs/>
          <w:szCs w:val="32"/>
        </w:rPr>
      </w:pPr>
      <w:bookmarkStart w:id="717" w:name="_Toc482188758"/>
      <w:bookmarkStart w:id="718" w:name="_Toc34749779"/>
      <w:r w:rsidRPr="006F7D73">
        <w:rPr>
          <w:rFonts w:ascii="黑体" w:hAnsi="黑体"/>
          <w:bCs/>
          <w:szCs w:val="32"/>
        </w:rPr>
        <w:t>13. 保密</w:t>
      </w:r>
      <w:bookmarkEnd w:id="717"/>
      <w:bookmarkEnd w:id="718"/>
    </w:p>
    <w:p w:rsidR="00965769" w:rsidRPr="006F7D73" w:rsidRDefault="00D125ED">
      <w:pPr>
        <w:spacing w:line="460" w:lineRule="exact"/>
        <w:ind w:firstLineChars="200" w:firstLine="420"/>
        <w:rPr>
          <w:rFonts w:asciiTheme="majorEastAsia" w:eastAsiaTheme="majorEastAsia" w:hAnsiTheme="majorEastAsia"/>
          <w:szCs w:val="21"/>
        </w:rPr>
      </w:pPr>
      <w:r w:rsidRPr="006F7D73">
        <w:rPr>
          <w:rFonts w:asciiTheme="majorEastAsia" w:eastAsiaTheme="majorEastAsia" w:hAnsiTheme="majorEastAsia"/>
          <w:szCs w:val="21"/>
        </w:rPr>
        <w:t>合同双方应对因履行合同而取得的另一方当事人的信息、资料等予以保密。未经另一方当事人书面同意，任何一方均不得为与履行合同无关的目的使用或向第三方披露另一方当事人提供的信息、资料。</w:t>
      </w:r>
    </w:p>
    <w:p w:rsidR="00965769" w:rsidRPr="006F7D73" w:rsidRDefault="00D125ED">
      <w:pPr>
        <w:spacing w:line="460" w:lineRule="exact"/>
        <w:ind w:firstLineChars="200" w:firstLine="420"/>
        <w:rPr>
          <w:rFonts w:asciiTheme="majorEastAsia" w:eastAsiaTheme="majorEastAsia" w:hAnsiTheme="majorEastAsia"/>
          <w:szCs w:val="21"/>
        </w:rPr>
      </w:pPr>
      <w:r w:rsidRPr="006F7D73">
        <w:rPr>
          <w:rFonts w:asciiTheme="majorEastAsia" w:eastAsiaTheme="majorEastAsia" w:hAnsiTheme="majorEastAsia"/>
          <w:szCs w:val="21"/>
        </w:rPr>
        <w:t>合同当事人的保密义务不适用于下列信息：</w:t>
      </w:r>
    </w:p>
    <w:p w:rsidR="00965769" w:rsidRPr="006F7D73" w:rsidRDefault="00D125ED">
      <w:pPr>
        <w:numPr>
          <w:ilvl w:val="0"/>
          <w:numId w:val="1"/>
        </w:numPr>
        <w:spacing w:line="460" w:lineRule="exact"/>
        <w:ind w:firstLineChars="200" w:firstLine="420"/>
        <w:rPr>
          <w:rFonts w:asciiTheme="majorEastAsia" w:eastAsiaTheme="majorEastAsia" w:hAnsiTheme="majorEastAsia"/>
          <w:szCs w:val="21"/>
        </w:rPr>
      </w:pPr>
      <w:r w:rsidRPr="006F7D73">
        <w:rPr>
          <w:rFonts w:asciiTheme="majorEastAsia" w:eastAsiaTheme="majorEastAsia" w:hAnsiTheme="majorEastAsia"/>
          <w:szCs w:val="21"/>
        </w:rPr>
        <w:t>非因接受信息一方的过失现在或以后进入公共领域的信息；</w:t>
      </w:r>
    </w:p>
    <w:p w:rsidR="00965769" w:rsidRPr="006F7D73" w:rsidRDefault="00D125ED">
      <w:pPr>
        <w:spacing w:line="460" w:lineRule="exact"/>
        <w:ind w:firstLineChars="200" w:firstLine="420"/>
        <w:rPr>
          <w:rFonts w:asciiTheme="majorEastAsia" w:eastAsiaTheme="majorEastAsia" w:hAnsiTheme="majorEastAsia"/>
          <w:szCs w:val="21"/>
        </w:rPr>
      </w:pPr>
      <w:r w:rsidRPr="006F7D73">
        <w:rPr>
          <w:rFonts w:asciiTheme="majorEastAsia" w:eastAsiaTheme="majorEastAsia" w:hAnsiTheme="majorEastAsia"/>
          <w:szCs w:val="21"/>
        </w:rPr>
        <w:t>（2）接受信息一方当事人合法地从第三方获得并且据其善意了解第三方也不对此承担保密义务的信息；</w:t>
      </w:r>
    </w:p>
    <w:p w:rsidR="00965769" w:rsidRPr="006F7D73" w:rsidRDefault="00D125ED">
      <w:pPr>
        <w:spacing w:line="460" w:lineRule="exact"/>
        <w:ind w:firstLineChars="200" w:firstLine="420"/>
        <w:rPr>
          <w:rFonts w:asciiTheme="majorEastAsia" w:eastAsiaTheme="majorEastAsia" w:hAnsiTheme="majorEastAsia"/>
          <w:szCs w:val="21"/>
        </w:rPr>
      </w:pPr>
      <w:r w:rsidRPr="006F7D73">
        <w:rPr>
          <w:rFonts w:asciiTheme="majorEastAsia" w:eastAsiaTheme="majorEastAsia" w:hAnsiTheme="majorEastAsia"/>
          <w:szCs w:val="21"/>
        </w:rPr>
        <w:t>（3）法律或法律的执行要求披露的信息。</w:t>
      </w:r>
    </w:p>
    <w:p w:rsidR="00965769" w:rsidRPr="006F7D73" w:rsidRDefault="00D125ED">
      <w:pPr>
        <w:pStyle w:val="2"/>
        <w:spacing w:beforeLines="100" w:before="240" w:afterLines="100" w:after="240" w:line="460" w:lineRule="exact"/>
        <w:rPr>
          <w:rFonts w:ascii="黑体" w:hAnsi="黑体"/>
          <w:bCs/>
          <w:szCs w:val="32"/>
        </w:rPr>
      </w:pPr>
      <w:bookmarkStart w:id="719" w:name="_Toc34749780"/>
      <w:bookmarkStart w:id="720" w:name="_Toc482188759"/>
      <w:r w:rsidRPr="006F7D73">
        <w:rPr>
          <w:rFonts w:ascii="黑体" w:hAnsi="黑体"/>
          <w:bCs/>
          <w:szCs w:val="32"/>
        </w:rPr>
        <w:t>14. 违约责任</w:t>
      </w:r>
      <w:bookmarkEnd w:id="719"/>
      <w:bookmarkEnd w:id="720"/>
    </w:p>
    <w:p w:rsidR="00965769" w:rsidRPr="006F7D73" w:rsidRDefault="00D125ED">
      <w:pPr>
        <w:spacing w:line="460" w:lineRule="exact"/>
        <w:ind w:firstLineChars="200" w:firstLine="420"/>
        <w:rPr>
          <w:rFonts w:asciiTheme="majorEastAsia" w:eastAsiaTheme="majorEastAsia" w:hAnsiTheme="majorEastAsia"/>
          <w:szCs w:val="21"/>
        </w:rPr>
      </w:pPr>
      <w:r w:rsidRPr="006F7D73">
        <w:rPr>
          <w:rFonts w:asciiTheme="majorEastAsia" w:eastAsiaTheme="majorEastAsia" w:hAnsiTheme="majorEastAsia"/>
          <w:szCs w:val="21"/>
        </w:rPr>
        <w:t>14.1合同一方不履行合同义务、履行合同义务不符合约定或者违反合同项下所作保证的，应向对方承担继续履行、采取修理、更换、退货等补救措施或者赔偿损失等违约责任。</w:t>
      </w:r>
    </w:p>
    <w:p w:rsidR="00965769" w:rsidRPr="006F7D73" w:rsidRDefault="00D125ED">
      <w:pPr>
        <w:spacing w:line="460" w:lineRule="exact"/>
        <w:ind w:firstLineChars="200" w:firstLine="420"/>
        <w:rPr>
          <w:rFonts w:asciiTheme="majorEastAsia" w:eastAsiaTheme="majorEastAsia" w:hAnsiTheme="majorEastAsia"/>
          <w:szCs w:val="21"/>
        </w:rPr>
      </w:pPr>
      <w:r w:rsidRPr="006F7D73">
        <w:rPr>
          <w:rFonts w:asciiTheme="majorEastAsia" w:eastAsiaTheme="majorEastAsia" w:hAnsiTheme="majorEastAsia"/>
          <w:szCs w:val="21"/>
        </w:rPr>
        <w:t>14.2 卖方未能按时交付合同设备</w:t>
      </w:r>
      <w:r w:rsidRPr="006F7D73">
        <w:rPr>
          <w:rFonts w:asciiTheme="majorEastAsia" w:eastAsiaTheme="majorEastAsia" w:hAnsiTheme="majorEastAsia"/>
          <w:color w:val="000000"/>
          <w:szCs w:val="21"/>
        </w:rPr>
        <w:t>（材料）</w:t>
      </w:r>
      <w:r w:rsidRPr="006F7D73">
        <w:rPr>
          <w:rFonts w:asciiTheme="majorEastAsia" w:eastAsiaTheme="majorEastAsia" w:hAnsiTheme="majorEastAsia"/>
          <w:szCs w:val="21"/>
        </w:rPr>
        <w:t>（包括仅迟延交付技术资料但足以导致合同设备</w:t>
      </w:r>
      <w:r w:rsidRPr="006F7D73">
        <w:rPr>
          <w:rFonts w:asciiTheme="majorEastAsia" w:eastAsiaTheme="majorEastAsia" w:hAnsiTheme="majorEastAsia"/>
          <w:color w:val="000000"/>
          <w:szCs w:val="21"/>
        </w:rPr>
        <w:t>（材料）</w:t>
      </w:r>
      <w:r w:rsidRPr="006F7D73">
        <w:rPr>
          <w:rFonts w:asciiTheme="majorEastAsia" w:eastAsiaTheme="majorEastAsia" w:hAnsiTheme="majorEastAsia"/>
          <w:szCs w:val="21"/>
        </w:rPr>
        <w:t>安装、调试、考核、验收工作推迟的）的，应向买方支付迟延交付违约金。除专用合同条款</w:t>
      </w:r>
      <w:r w:rsidRPr="006F7D73">
        <w:rPr>
          <w:rFonts w:asciiTheme="majorEastAsia" w:eastAsiaTheme="majorEastAsia" w:hAnsiTheme="majorEastAsia"/>
          <w:szCs w:val="21"/>
        </w:rPr>
        <w:lastRenderedPageBreak/>
        <w:t>另有约定外，迟延交付违约金的计算方法如下：</w:t>
      </w:r>
    </w:p>
    <w:p w:rsidR="00965769" w:rsidRPr="006F7D73" w:rsidRDefault="00D125ED">
      <w:pPr>
        <w:spacing w:line="460" w:lineRule="exact"/>
        <w:ind w:leftChars="200" w:left="420"/>
        <w:rPr>
          <w:rFonts w:asciiTheme="majorEastAsia" w:eastAsiaTheme="majorEastAsia" w:hAnsiTheme="majorEastAsia"/>
          <w:szCs w:val="21"/>
        </w:rPr>
      </w:pPr>
      <w:r w:rsidRPr="006F7D73">
        <w:rPr>
          <w:rFonts w:asciiTheme="majorEastAsia" w:eastAsiaTheme="majorEastAsia" w:hAnsiTheme="majorEastAsia"/>
          <w:szCs w:val="21"/>
        </w:rPr>
        <w:t>（1）从迟交的第一周到第四周，每周迟延交付违约金为迟交合同设备</w:t>
      </w:r>
      <w:r w:rsidRPr="006F7D73">
        <w:rPr>
          <w:rFonts w:asciiTheme="majorEastAsia" w:eastAsiaTheme="majorEastAsia" w:hAnsiTheme="majorEastAsia"/>
          <w:color w:val="000000"/>
          <w:szCs w:val="21"/>
        </w:rPr>
        <w:t>（材料）</w:t>
      </w:r>
      <w:r w:rsidRPr="006F7D73">
        <w:rPr>
          <w:rFonts w:asciiTheme="majorEastAsia" w:eastAsiaTheme="majorEastAsia" w:hAnsiTheme="majorEastAsia"/>
          <w:szCs w:val="21"/>
        </w:rPr>
        <w:t>价格的0.5%；</w:t>
      </w:r>
    </w:p>
    <w:p w:rsidR="00965769" w:rsidRPr="006F7D73" w:rsidRDefault="00D125ED">
      <w:pPr>
        <w:spacing w:line="460" w:lineRule="exact"/>
        <w:ind w:leftChars="200" w:left="420"/>
        <w:rPr>
          <w:rFonts w:asciiTheme="majorEastAsia" w:eastAsiaTheme="majorEastAsia" w:hAnsiTheme="majorEastAsia"/>
          <w:szCs w:val="21"/>
        </w:rPr>
      </w:pPr>
      <w:r w:rsidRPr="006F7D73">
        <w:rPr>
          <w:rFonts w:asciiTheme="majorEastAsia" w:eastAsiaTheme="majorEastAsia" w:hAnsiTheme="majorEastAsia"/>
          <w:szCs w:val="21"/>
        </w:rPr>
        <w:t>（2）从迟交的第五周到第八周，每周迟延交付违约金为迟交合同设备</w:t>
      </w:r>
      <w:r w:rsidRPr="006F7D73">
        <w:rPr>
          <w:rFonts w:asciiTheme="majorEastAsia" w:eastAsiaTheme="majorEastAsia" w:hAnsiTheme="majorEastAsia"/>
          <w:color w:val="000000"/>
          <w:szCs w:val="21"/>
        </w:rPr>
        <w:t>（材料）</w:t>
      </w:r>
      <w:r w:rsidRPr="006F7D73">
        <w:rPr>
          <w:rFonts w:asciiTheme="majorEastAsia" w:eastAsiaTheme="majorEastAsia" w:hAnsiTheme="majorEastAsia"/>
          <w:szCs w:val="21"/>
        </w:rPr>
        <w:t>价格的1%；</w:t>
      </w:r>
    </w:p>
    <w:p w:rsidR="00965769" w:rsidRPr="006F7D73" w:rsidRDefault="00D125ED">
      <w:pPr>
        <w:spacing w:line="460" w:lineRule="exact"/>
        <w:ind w:leftChars="200" w:left="420"/>
        <w:rPr>
          <w:rFonts w:asciiTheme="majorEastAsia" w:eastAsiaTheme="majorEastAsia" w:hAnsiTheme="majorEastAsia"/>
          <w:szCs w:val="21"/>
        </w:rPr>
      </w:pPr>
      <w:r w:rsidRPr="006F7D73">
        <w:rPr>
          <w:rFonts w:asciiTheme="majorEastAsia" w:eastAsiaTheme="majorEastAsia" w:hAnsiTheme="majorEastAsia"/>
          <w:szCs w:val="21"/>
        </w:rPr>
        <w:t>（3）从迟交第九周起，每周迟延交付违约金为迟交合同设备</w:t>
      </w:r>
      <w:r w:rsidRPr="006F7D73">
        <w:rPr>
          <w:rFonts w:asciiTheme="majorEastAsia" w:eastAsiaTheme="majorEastAsia" w:hAnsiTheme="majorEastAsia"/>
          <w:color w:val="000000"/>
          <w:szCs w:val="21"/>
        </w:rPr>
        <w:t>（材料）</w:t>
      </w:r>
      <w:r w:rsidRPr="006F7D73">
        <w:rPr>
          <w:rFonts w:asciiTheme="majorEastAsia" w:eastAsiaTheme="majorEastAsia" w:hAnsiTheme="majorEastAsia"/>
          <w:szCs w:val="21"/>
        </w:rPr>
        <w:t>价格的1.5%。</w:t>
      </w:r>
    </w:p>
    <w:p w:rsidR="00965769" w:rsidRPr="006F7D73" w:rsidRDefault="00D125ED">
      <w:pPr>
        <w:spacing w:line="460" w:lineRule="exact"/>
        <w:ind w:firstLineChars="200" w:firstLine="420"/>
        <w:rPr>
          <w:rFonts w:asciiTheme="majorEastAsia" w:eastAsiaTheme="majorEastAsia" w:hAnsiTheme="majorEastAsia"/>
          <w:szCs w:val="21"/>
        </w:rPr>
      </w:pPr>
      <w:r w:rsidRPr="006F7D73">
        <w:rPr>
          <w:rFonts w:asciiTheme="majorEastAsia" w:eastAsiaTheme="majorEastAsia" w:hAnsiTheme="majorEastAsia"/>
          <w:szCs w:val="21"/>
        </w:rPr>
        <w:t>在计算迟延交付违约金时，迟交不足一周的按一周计算。迟延交付违约金的总额不得超过合同价格的10%。</w:t>
      </w:r>
    </w:p>
    <w:p w:rsidR="00965769" w:rsidRPr="006F7D73" w:rsidRDefault="00D125ED">
      <w:pPr>
        <w:spacing w:line="460" w:lineRule="exact"/>
        <w:ind w:firstLineChars="200" w:firstLine="420"/>
        <w:rPr>
          <w:rFonts w:asciiTheme="majorEastAsia" w:eastAsiaTheme="majorEastAsia" w:hAnsiTheme="majorEastAsia"/>
          <w:szCs w:val="21"/>
        </w:rPr>
      </w:pPr>
      <w:r w:rsidRPr="006F7D73">
        <w:rPr>
          <w:rFonts w:asciiTheme="majorEastAsia" w:eastAsiaTheme="majorEastAsia" w:hAnsiTheme="majorEastAsia"/>
          <w:szCs w:val="21"/>
        </w:rPr>
        <w:t>迟延交付违约金的支付不能免除卖方继续交付相关合同设备</w:t>
      </w:r>
      <w:r w:rsidRPr="006F7D73">
        <w:rPr>
          <w:rFonts w:asciiTheme="majorEastAsia" w:eastAsiaTheme="majorEastAsia" w:hAnsiTheme="majorEastAsia"/>
          <w:color w:val="000000"/>
          <w:szCs w:val="21"/>
        </w:rPr>
        <w:t>（材料）</w:t>
      </w:r>
      <w:r w:rsidRPr="006F7D73">
        <w:rPr>
          <w:rFonts w:asciiTheme="majorEastAsia" w:eastAsiaTheme="majorEastAsia" w:hAnsiTheme="majorEastAsia"/>
          <w:szCs w:val="21"/>
        </w:rPr>
        <w:t>的义务，但如迟延交付必然导致合同设备</w:t>
      </w:r>
      <w:r w:rsidRPr="006F7D73">
        <w:rPr>
          <w:rFonts w:asciiTheme="majorEastAsia" w:eastAsiaTheme="majorEastAsia" w:hAnsiTheme="majorEastAsia"/>
          <w:color w:val="000000"/>
          <w:szCs w:val="21"/>
        </w:rPr>
        <w:t>（材料）</w:t>
      </w:r>
      <w:r w:rsidRPr="006F7D73">
        <w:rPr>
          <w:rFonts w:asciiTheme="majorEastAsia" w:eastAsiaTheme="majorEastAsia" w:hAnsiTheme="majorEastAsia"/>
          <w:szCs w:val="21"/>
        </w:rPr>
        <w:t>安装、调试、考核、验收工作推迟的，相关工作应相应顺延。</w:t>
      </w:r>
    </w:p>
    <w:p w:rsidR="00965769" w:rsidRPr="006F7D73" w:rsidRDefault="00D125ED">
      <w:pPr>
        <w:spacing w:line="460" w:lineRule="exact"/>
        <w:ind w:firstLineChars="200" w:firstLine="420"/>
        <w:rPr>
          <w:rFonts w:asciiTheme="majorEastAsia" w:eastAsiaTheme="majorEastAsia" w:hAnsiTheme="majorEastAsia"/>
          <w:szCs w:val="21"/>
        </w:rPr>
      </w:pPr>
      <w:r w:rsidRPr="006F7D73">
        <w:rPr>
          <w:rFonts w:asciiTheme="majorEastAsia" w:eastAsiaTheme="majorEastAsia" w:hAnsiTheme="majorEastAsia"/>
          <w:szCs w:val="21"/>
        </w:rPr>
        <w:t>14.3买方未能按合同约定支付合同价款的，应向卖方支付延迟付款违约金。除专用合同条款另有约定外，迟延付款违约金的计算方法如下：</w:t>
      </w:r>
    </w:p>
    <w:p w:rsidR="00965769" w:rsidRPr="006F7D73" w:rsidRDefault="00D125ED">
      <w:pPr>
        <w:spacing w:line="460" w:lineRule="exact"/>
        <w:ind w:leftChars="200" w:left="420"/>
        <w:rPr>
          <w:rFonts w:asciiTheme="majorEastAsia" w:eastAsiaTheme="majorEastAsia" w:hAnsiTheme="majorEastAsia"/>
          <w:szCs w:val="21"/>
        </w:rPr>
      </w:pPr>
      <w:r w:rsidRPr="006F7D73">
        <w:rPr>
          <w:rFonts w:asciiTheme="majorEastAsia" w:eastAsiaTheme="majorEastAsia" w:hAnsiTheme="majorEastAsia"/>
          <w:szCs w:val="21"/>
        </w:rPr>
        <w:t>（1）从迟付的第一周到第四周，每周迟延付款违约金为迟延付款金额的0.5%；</w:t>
      </w:r>
    </w:p>
    <w:p w:rsidR="00965769" w:rsidRPr="006F7D73" w:rsidRDefault="00D125ED">
      <w:pPr>
        <w:spacing w:line="460" w:lineRule="exact"/>
        <w:ind w:leftChars="200" w:left="420"/>
        <w:rPr>
          <w:rFonts w:asciiTheme="majorEastAsia" w:eastAsiaTheme="majorEastAsia" w:hAnsiTheme="majorEastAsia"/>
          <w:szCs w:val="21"/>
        </w:rPr>
      </w:pPr>
      <w:r w:rsidRPr="006F7D73">
        <w:rPr>
          <w:rFonts w:asciiTheme="majorEastAsia" w:eastAsiaTheme="majorEastAsia" w:hAnsiTheme="majorEastAsia"/>
          <w:szCs w:val="21"/>
        </w:rPr>
        <w:t>（2）从迟付的第五周到第八周，每周迟延付款违约金为迟延付款金额的1%；</w:t>
      </w:r>
    </w:p>
    <w:p w:rsidR="00965769" w:rsidRPr="006F7D73" w:rsidRDefault="00D125ED">
      <w:pPr>
        <w:spacing w:line="460" w:lineRule="exact"/>
        <w:ind w:leftChars="200" w:left="420"/>
        <w:rPr>
          <w:rFonts w:asciiTheme="majorEastAsia" w:eastAsiaTheme="majorEastAsia" w:hAnsiTheme="majorEastAsia"/>
          <w:szCs w:val="21"/>
        </w:rPr>
      </w:pPr>
      <w:r w:rsidRPr="006F7D73">
        <w:rPr>
          <w:rFonts w:asciiTheme="majorEastAsia" w:eastAsiaTheme="majorEastAsia" w:hAnsiTheme="majorEastAsia"/>
          <w:szCs w:val="21"/>
        </w:rPr>
        <w:t>（3）从迟付第九周起，每周迟延付款违约金为迟延付款金额的1.5%。</w:t>
      </w:r>
    </w:p>
    <w:p w:rsidR="00965769" w:rsidRPr="006F7D73" w:rsidRDefault="00D125ED">
      <w:pPr>
        <w:spacing w:line="460" w:lineRule="exact"/>
        <w:ind w:firstLineChars="200" w:firstLine="420"/>
        <w:rPr>
          <w:rFonts w:asciiTheme="majorEastAsia" w:eastAsiaTheme="majorEastAsia" w:hAnsiTheme="majorEastAsia"/>
          <w:szCs w:val="21"/>
        </w:rPr>
      </w:pPr>
      <w:r w:rsidRPr="006F7D73">
        <w:rPr>
          <w:rFonts w:asciiTheme="majorEastAsia" w:eastAsiaTheme="majorEastAsia" w:hAnsiTheme="majorEastAsia"/>
          <w:szCs w:val="21"/>
        </w:rPr>
        <w:t>在计算迟延付款违约金时，迟付不足一周的按一周计算。迟延付款违约金的总额不得超过合同价格的10%。</w:t>
      </w:r>
    </w:p>
    <w:p w:rsidR="00965769" w:rsidRPr="006F7D73" w:rsidRDefault="00D125ED">
      <w:pPr>
        <w:pStyle w:val="2"/>
        <w:spacing w:beforeLines="100" w:before="240" w:afterLines="100" w:after="240" w:line="460" w:lineRule="exact"/>
        <w:rPr>
          <w:rFonts w:ascii="黑体" w:hAnsi="黑体"/>
          <w:bCs/>
          <w:szCs w:val="32"/>
        </w:rPr>
      </w:pPr>
      <w:bookmarkStart w:id="721" w:name="_Toc482188760"/>
      <w:bookmarkStart w:id="722" w:name="_Toc34749781"/>
      <w:r w:rsidRPr="006F7D73">
        <w:rPr>
          <w:rFonts w:ascii="黑体" w:hAnsi="黑体"/>
          <w:bCs/>
          <w:szCs w:val="32"/>
        </w:rPr>
        <w:t>15. 合同的解除</w:t>
      </w:r>
      <w:bookmarkEnd w:id="721"/>
      <w:bookmarkEnd w:id="722"/>
    </w:p>
    <w:p w:rsidR="00965769" w:rsidRPr="006F7D73" w:rsidRDefault="00D125ED">
      <w:pPr>
        <w:spacing w:line="460" w:lineRule="exact"/>
        <w:ind w:firstLineChars="200" w:firstLine="420"/>
        <w:rPr>
          <w:rFonts w:asciiTheme="majorEastAsia" w:eastAsiaTheme="majorEastAsia" w:hAnsiTheme="majorEastAsia"/>
          <w:szCs w:val="21"/>
        </w:rPr>
      </w:pPr>
      <w:r w:rsidRPr="006F7D73">
        <w:rPr>
          <w:rFonts w:asciiTheme="majorEastAsia" w:eastAsiaTheme="majorEastAsia" w:hAnsiTheme="majorEastAsia"/>
          <w:szCs w:val="21"/>
        </w:rPr>
        <w:t>除专用合同条款另有约定外，有下述情形之一，当事人可发出书面通知全部或部分地解除合同，合同自通知到达对方时全部或部分地解除：</w:t>
      </w:r>
    </w:p>
    <w:p w:rsidR="00965769" w:rsidRPr="006F7D73" w:rsidRDefault="00D125ED">
      <w:pPr>
        <w:spacing w:line="460" w:lineRule="exact"/>
        <w:ind w:firstLineChars="200" w:firstLine="420"/>
        <w:rPr>
          <w:rFonts w:asciiTheme="majorEastAsia" w:eastAsiaTheme="majorEastAsia" w:hAnsiTheme="majorEastAsia"/>
          <w:szCs w:val="21"/>
        </w:rPr>
      </w:pPr>
      <w:r w:rsidRPr="006F7D73">
        <w:rPr>
          <w:rFonts w:asciiTheme="majorEastAsia" w:eastAsiaTheme="majorEastAsia" w:hAnsiTheme="majorEastAsia"/>
          <w:szCs w:val="21"/>
        </w:rPr>
        <w:t>（1）卖方迟延交付合同设备</w:t>
      </w:r>
      <w:r w:rsidRPr="006F7D73">
        <w:rPr>
          <w:rFonts w:asciiTheme="majorEastAsia" w:eastAsiaTheme="majorEastAsia" w:hAnsiTheme="majorEastAsia"/>
          <w:color w:val="000000"/>
          <w:szCs w:val="21"/>
        </w:rPr>
        <w:t>（材料）</w:t>
      </w:r>
      <w:r w:rsidRPr="006F7D73">
        <w:rPr>
          <w:rFonts w:asciiTheme="majorEastAsia" w:eastAsiaTheme="majorEastAsia" w:hAnsiTheme="majorEastAsia"/>
          <w:szCs w:val="21"/>
        </w:rPr>
        <w:t>超过3个月；</w:t>
      </w:r>
    </w:p>
    <w:p w:rsidR="00965769" w:rsidRPr="006F7D73" w:rsidRDefault="00D125ED">
      <w:pPr>
        <w:spacing w:line="460" w:lineRule="exact"/>
        <w:ind w:firstLineChars="200" w:firstLine="420"/>
        <w:rPr>
          <w:rFonts w:asciiTheme="majorEastAsia" w:eastAsiaTheme="majorEastAsia" w:hAnsiTheme="majorEastAsia"/>
          <w:szCs w:val="21"/>
        </w:rPr>
      </w:pPr>
      <w:r w:rsidRPr="006F7D73">
        <w:rPr>
          <w:rFonts w:asciiTheme="majorEastAsia" w:eastAsiaTheme="majorEastAsia" w:hAnsiTheme="majorEastAsia"/>
          <w:szCs w:val="21"/>
        </w:rPr>
        <w:t>（2）合同设备</w:t>
      </w:r>
      <w:r w:rsidRPr="006F7D73">
        <w:rPr>
          <w:rFonts w:asciiTheme="majorEastAsia" w:eastAsiaTheme="majorEastAsia" w:hAnsiTheme="majorEastAsia"/>
          <w:color w:val="000000"/>
          <w:szCs w:val="21"/>
        </w:rPr>
        <w:t>（材料）</w:t>
      </w:r>
      <w:r w:rsidRPr="006F7D73">
        <w:rPr>
          <w:rFonts w:asciiTheme="majorEastAsia" w:eastAsiaTheme="majorEastAsia" w:hAnsiTheme="majorEastAsia"/>
          <w:szCs w:val="21"/>
        </w:rPr>
        <w:t>由于卖方原因三次考核均未能达到技术性能考核指标或在合同约定了或双方在考核中另行达成了最低技术性能考核指标时均未能达到最低技术性能考核指标，且买卖双方未就合同的后续履行协商达成一致；</w:t>
      </w:r>
    </w:p>
    <w:p w:rsidR="00965769" w:rsidRPr="006F7D73" w:rsidRDefault="00D125ED">
      <w:pPr>
        <w:spacing w:line="460" w:lineRule="exact"/>
        <w:ind w:firstLineChars="200" w:firstLine="420"/>
        <w:rPr>
          <w:rFonts w:asciiTheme="majorEastAsia" w:eastAsiaTheme="majorEastAsia" w:hAnsiTheme="majorEastAsia"/>
          <w:szCs w:val="21"/>
        </w:rPr>
      </w:pPr>
      <w:r w:rsidRPr="006F7D73">
        <w:rPr>
          <w:rFonts w:asciiTheme="majorEastAsia" w:eastAsiaTheme="majorEastAsia" w:hAnsiTheme="majorEastAsia"/>
          <w:szCs w:val="21"/>
        </w:rPr>
        <w:t>（3）买方迟延付款超过3个月；</w:t>
      </w:r>
    </w:p>
    <w:p w:rsidR="00965769" w:rsidRPr="006F7D73" w:rsidRDefault="00D125ED">
      <w:pPr>
        <w:spacing w:line="460" w:lineRule="exact"/>
        <w:ind w:firstLineChars="200" w:firstLine="420"/>
        <w:rPr>
          <w:rFonts w:asciiTheme="majorEastAsia" w:eastAsiaTheme="majorEastAsia" w:hAnsiTheme="majorEastAsia"/>
          <w:szCs w:val="21"/>
        </w:rPr>
      </w:pPr>
      <w:r w:rsidRPr="006F7D73">
        <w:rPr>
          <w:rFonts w:asciiTheme="majorEastAsia" w:eastAsiaTheme="majorEastAsia" w:hAnsiTheme="majorEastAsia"/>
          <w:szCs w:val="21"/>
        </w:rPr>
        <w:t>（4）合同一方当事人未能履行合同项下任何其他义务（细微义务除外），或在未事先征得另一方当事人同意的情况下，从事任何可能在实质上不利影响其履行合同能力的活动，经另一方当事人书面通知后14日内或在专用合同条款约定的其他期限内未能对其行为作出</w:t>
      </w:r>
      <w:bookmarkStart w:id="723" w:name="_Toc369531680"/>
      <w:bookmarkStart w:id="724" w:name="_Toc31629"/>
      <w:r w:rsidRPr="006F7D73">
        <w:rPr>
          <w:rFonts w:asciiTheme="majorEastAsia" w:eastAsiaTheme="majorEastAsia" w:hAnsiTheme="majorEastAsia"/>
          <w:szCs w:val="21"/>
        </w:rPr>
        <w:t>补救；</w:t>
      </w:r>
    </w:p>
    <w:p w:rsidR="00965769" w:rsidRPr="006F7D73" w:rsidRDefault="00D125ED">
      <w:pPr>
        <w:spacing w:line="460" w:lineRule="exact"/>
        <w:ind w:firstLineChars="200" w:firstLine="420"/>
        <w:rPr>
          <w:rFonts w:asciiTheme="majorEastAsia" w:eastAsiaTheme="majorEastAsia" w:hAnsiTheme="majorEastAsia"/>
          <w:szCs w:val="21"/>
        </w:rPr>
      </w:pPr>
      <w:r w:rsidRPr="006F7D73">
        <w:rPr>
          <w:rFonts w:asciiTheme="majorEastAsia" w:eastAsiaTheme="majorEastAsia" w:hAnsiTheme="majorEastAsia"/>
          <w:szCs w:val="21"/>
        </w:rPr>
        <w:t>（5）合同一方当事人出现破产、清算、资不抵债、成为失信被执行人等可能丧失履约能力的情形，且未能提供令对方满意的履约保证金。</w:t>
      </w:r>
    </w:p>
    <w:p w:rsidR="00965769" w:rsidRPr="006F7D73" w:rsidRDefault="00D125ED">
      <w:pPr>
        <w:pStyle w:val="2"/>
        <w:spacing w:beforeLines="100" w:before="240" w:afterLines="100" w:after="240" w:line="460" w:lineRule="exact"/>
        <w:rPr>
          <w:rFonts w:ascii="黑体" w:hAnsi="黑体"/>
          <w:bCs/>
          <w:szCs w:val="32"/>
        </w:rPr>
      </w:pPr>
      <w:bookmarkStart w:id="725" w:name="_Toc482188761"/>
      <w:bookmarkStart w:id="726" w:name="_Toc34749782"/>
      <w:bookmarkEnd w:id="723"/>
      <w:bookmarkEnd w:id="724"/>
      <w:r w:rsidRPr="006F7D73">
        <w:rPr>
          <w:rFonts w:ascii="黑体" w:hAnsi="黑体"/>
          <w:bCs/>
          <w:szCs w:val="32"/>
        </w:rPr>
        <w:lastRenderedPageBreak/>
        <w:t>16. 不可抗力</w:t>
      </w:r>
      <w:bookmarkEnd w:id="725"/>
      <w:bookmarkEnd w:id="726"/>
    </w:p>
    <w:p w:rsidR="00965769" w:rsidRPr="006F7D73" w:rsidRDefault="00D125ED">
      <w:pPr>
        <w:spacing w:line="460" w:lineRule="exact"/>
        <w:ind w:firstLineChars="200" w:firstLine="420"/>
        <w:rPr>
          <w:rFonts w:asciiTheme="majorEastAsia" w:eastAsiaTheme="majorEastAsia" w:hAnsiTheme="majorEastAsia"/>
          <w:szCs w:val="21"/>
        </w:rPr>
      </w:pPr>
      <w:r w:rsidRPr="006F7D73">
        <w:rPr>
          <w:rFonts w:asciiTheme="majorEastAsia" w:eastAsiaTheme="majorEastAsia" w:hAnsiTheme="majorEastAsia"/>
          <w:szCs w:val="21"/>
        </w:rPr>
        <w:t>16.1 如果任何一方当事人受到</w:t>
      </w:r>
      <w:r w:rsidRPr="006F7D73">
        <w:rPr>
          <w:rFonts w:asciiTheme="majorEastAsia" w:eastAsiaTheme="majorEastAsia" w:hAnsiTheme="majorEastAsia"/>
          <w:color w:val="000000"/>
          <w:szCs w:val="21"/>
        </w:rPr>
        <w:t>不能预见、不能避免且不能克服的不可抗力事件的影响，例如</w:t>
      </w:r>
      <w:r w:rsidRPr="006F7D73">
        <w:rPr>
          <w:rFonts w:asciiTheme="majorEastAsia" w:eastAsiaTheme="majorEastAsia" w:hAnsiTheme="majorEastAsia"/>
          <w:szCs w:val="21"/>
        </w:rPr>
        <w:t>战争、严重的火灾、台风、地震、洪水和专用合同条款约定的其他情形，而无法履行合同项下的任何义务，则受影响的一方当事人应立即将此类事件的发生通知另一方当事人，并应在不可抗力事件发生后28日内将有关当局或机构出具的证明文件提交给另一方当事人。</w:t>
      </w:r>
    </w:p>
    <w:p w:rsidR="00965769" w:rsidRPr="006F7D73" w:rsidRDefault="00D125ED">
      <w:pPr>
        <w:spacing w:line="460" w:lineRule="exact"/>
        <w:ind w:firstLineChars="200" w:firstLine="420"/>
        <w:rPr>
          <w:rFonts w:asciiTheme="majorEastAsia" w:eastAsiaTheme="majorEastAsia" w:hAnsiTheme="majorEastAsia"/>
          <w:szCs w:val="21"/>
        </w:rPr>
      </w:pPr>
      <w:r w:rsidRPr="006F7D73">
        <w:rPr>
          <w:rFonts w:asciiTheme="majorEastAsia" w:eastAsiaTheme="majorEastAsia" w:hAnsiTheme="majorEastAsia"/>
          <w:szCs w:val="21"/>
        </w:rPr>
        <w:t>16.2 受不可抗力事件影响的一方当事人对于不可抗力事件导致的任何合同义务的迟延履行或不能履行不承担违</w:t>
      </w:r>
      <w:bookmarkStart w:id="727" w:name="_Toc369531672"/>
      <w:bookmarkStart w:id="728" w:name="_Toc6667"/>
      <w:r w:rsidRPr="006F7D73">
        <w:rPr>
          <w:rFonts w:asciiTheme="majorEastAsia" w:eastAsiaTheme="majorEastAsia" w:hAnsiTheme="majorEastAsia"/>
          <w:szCs w:val="21"/>
        </w:rPr>
        <w:t>约责任。但该方</w:t>
      </w:r>
      <w:bookmarkEnd w:id="727"/>
      <w:r w:rsidRPr="006F7D73">
        <w:rPr>
          <w:rFonts w:asciiTheme="majorEastAsia" w:eastAsiaTheme="majorEastAsia" w:hAnsiTheme="majorEastAsia"/>
          <w:szCs w:val="21"/>
        </w:rPr>
        <w:t>当事</w:t>
      </w:r>
      <w:bookmarkEnd w:id="728"/>
      <w:r w:rsidRPr="006F7D73">
        <w:rPr>
          <w:rFonts w:asciiTheme="majorEastAsia" w:eastAsiaTheme="majorEastAsia" w:hAnsiTheme="majorEastAsia"/>
          <w:szCs w:val="21"/>
        </w:rPr>
        <w:t>人</w:t>
      </w:r>
      <w:bookmarkStart w:id="729" w:name="_Toc369531673"/>
      <w:bookmarkStart w:id="730" w:name="_Toc28096"/>
      <w:r w:rsidRPr="006F7D73">
        <w:rPr>
          <w:rFonts w:asciiTheme="majorEastAsia" w:eastAsiaTheme="majorEastAsia" w:hAnsiTheme="majorEastAsia"/>
          <w:szCs w:val="21"/>
        </w:rPr>
        <w:t>应尽快将</w:t>
      </w:r>
      <w:bookmarkEnd w:id="729"/>
      <w:r w:rsidRPr="006F7D73">
        <w:rPr>
          <w:rFonts w:asciiTheme="majorEastAsia" w:eastAsiaTheme="majorEastAsia" w:hAnsiTheme="majorEastAsia"/>
          <w:szCs w:val="21"/>
        </w:rPr>
        <w:t>不可</w:t>
      </w:r>
      <w:bookmarkEnd w:id="730"/>
      <w:r w:rsidRPr="006F7D73">
        <w:rPr>
          <w:rFonts w:asciiTheme="majorEastAsia" w:eastAsiaTheme="majorEastAsia" w:hAnsiTheme="majorEastAsia"/>
          <w:szCs w:val="21"/>
        </w:rPr>
        <w:t>抗力事件结束或消除的情况通知另一方当事人。</w:t>
      </w:r>
    </w:p>
    <w:p w:rsidR="00965769" w:rsidRPr="006F7D73" w:rsidRDefault="00D125ED">
      <w:pPr>
        <w:spacing w:line="460" w:lineRule="exact"/>
        <w:ind w:firstLineChars="200" w:firstLine="420"/>
        <w:rPr>
          <w:rFonts w:asciiTheme="majorEastAsia" w:eastAsiaTheme="majorEastAsia" w:hAnsiTheme="majorEastAsia"/>
          <w:szCs w:val="21"/>
        </w:rPr>
      </w:pPr>
      <w:r w:rsidRPr="006F7D73">
        <w:rPr>
          <w:rFonts w:asciiTheme="majorEastAsia" w:eastAsiaTheme="majorEastAsia" w:hAnsiTheme="majorEastAsia"/>
          <w:szCs w:val="21"/>
        </w:rPr>
        <w:t>16.3双方当事人应在不可抗力事件结束或其影响消除后立即继续履行其合同义务，合同期限也应相应顺延。除专用合同条款另有约定外，如果不可抗力事件的影响持续超过140日，则任何一方当事人均有权以书面通知解除合同。</w:t>
      </w:r>
    </w:p>
    <w:p w:rsidR="00965769" w:rsidRPr="006F7D73" w:rsidRDefault="00D125ED">
      <w:pPr>
        <w:pStyle w:val="2"/>
        <w:spacing w:beforeLines="100" w:before="240" w:afterLines="100" w:after="240" w:line="460" w:lineRule="exact"/>
        <w:rPr>
          <w:rFonts w:ascii="黑体" w:hAnsi="黑体"/>
          <w:bCs/>
          <w:szCs w:val="32"/>
        </w:rPr>
      </w:pPr>
      <w:bookmarkStart w:id="731" w:name="_Toc34749783"/>
      <w:bookmarkStart w:id="732" w:name="_Toc482188762"/>
      <w:r w:rsidRPr="006F7D73">
        <w:rPr>
          <w:rFonts w:ascii="黑体" w:hAnsi="黑体"/>
          <w:bCs/>
          <w:szCs w:val="32"/>
        </w:rPr>
        <w:t>17. 争议的解决</w:t>
      </w:r>
      <w:bookmarkEnd w:id="731"/>
      <w:bookmarkEnd w:id="732"/>
    </w:p>
    <w:p w:rsidR="00965769" w:rsidRPr="006F7D73" w:rsidRDefault="00D125ED">
      <w:pPr>
        <w:spacing w:line="460" w:lineRule="exact"/>
        <w:ind w:firstLineChars="200" w:firstLine="420"/>
        <w:rPr>
          <w:rFonts w:asciiTheme="majorEastAsia" w:eastAsiaTheme="majorEastAsia" w:hAnsiTheme="majorEastAsia"/>
          <w:szCs w:val="21"/>
        </w:rPr>
      </w:pPr>
      <w:r w:rsidRPr="006F7D73">
        <w:rPr>
          <w:rFonts w:asciiTheme="majorEastAsia" w:eastAsiaTheme="majorEastAsia" w:hAnsiTheme="majorEastAsia"/>
          <w:color w:val="000000"/>
          <w:szCs w:val="21"/>
          <w:shd w:val="clear" w:color="auto" w:fill="FFFFFF"/>
        </w:rPr>
        <w:t>因本合同引起的或与本合同有关的任何争议,</w:t>
      </w:r>
      <w:r w:rsidRPr="006F7D73">
        <w:rPr>
          <w:rFonts w:asciiTheme="majorEastAsia" w:eastAsiaTheme="majorEastAsia" w:hAnsiTheme="majorEastAsia"/>
          <w:szCs w:val="21"/>
        </w:rPr>
        <w:t>双方可通过友好协商解决。友好协商解决不成的，可在专用合同条款中约定下列一种方式解决：</w:t>
      </w:r>
    </w:p>
    <w:p w:rsidR="00965769" w:rsidRPr="006F7D73" w:rsidRDefault="00D125ED">
      <w:pPr>
        <w:spacing w:line="460" w:lineRule="exact"/>
        <w:ind w:firstLineChars="200" w:firstLine="420"/>
        <w:rPr>
          <w:rFonts w:asciiTheme="majorEastAsia" w:eastAsiaTheme="majorEastAsia" w:hAnsiTheme="majorEastAsia"/>
          <w:szCs w:val="21"/>
        </w:rPr>
      </w:pPr>
      <w:r w:rsidRPr="006F7D73">
        <w:rPr>
          <w:rFonts w:asciiTheme="majorEastAsia" w:eastAsiaTheme="majorEastAsia" w:hAnsiTheme="majorEastAsia"/>
          <w:szCs w:val="21"/>
        </w:rPr>
        <w:t>（1）向约定的仲裁委员会申请仲裁；</w:t>
      </w:r>
    </w:p>
    <w:p w:rsidR="00965769" w:rsidRPr="006F7D73" w:rsidRDefault="00D125ED">
      <w:pPr>
        <w:spacing w:line="460" w:lineRule="exact"/>
        <w:ind w:firstLineChars="200" w:firstLine="420"/>
        <w:rPr>
          <w:rFonts w:asciiTheme="majorEastAsia" w:eastAsiaTheme="majorEastAsia" w:hAnsiTheme="majorEastAsia"/>
          <w:szCs w:val="21"/>
        </w:rPr>
      </w:pPr>
      <w:r w:rsidRPr="006F7D73">
        <w:rPr>
          <w:rFonts w:asciiTheme="majorEastAsia" w:eastAsiaTheme="majorEastAsia" w:hAnsiTheme="majorEastAsia"/>
          <w:szCs w:val="21"/>
        </w:rPr>
        <w:t>（2）向有管辖权的人民法院提起诉讼。</w:t>
      </w:r>
    </w:p>
    <w:p w:rsidR="00965769" w:rsidRPr="006F7D73" w:rsidRDefault="00965769">
      <w:pPr>
        <w:ind w:firstLineChars="200" w:firstLine="420"/>
        <w:rPr>
          <w:rFonts w:ascii="Times New Roman" w:hAnsi="Times New Roman"/>
        </w:rPr>
      </w:pPr>
    </w:p>
    <w:bookmarkEnd w:id="596"/>
    <w:bookmarkEnd w:id="597"/>
    <w:bookmarkEnd w:id="598"/>
    <w:bookmarkEnd w:id="599"/>
    <w:bookmarkEnd w:id="600"/>
    <w:bookmarkEnd w:id="601"/>
    <w:bookmarkEnd w:id="602"/>
    <w:p w:rsidR="00965769" w:rsidRPr="006F7D73" w:rsidRDefault="00D125ED">
      <w:pPr>
        <w:pStyle w:val="2"/>
        <w:spacing w:before="0" w:after="0" w:line="240" w:lineRule="auto"/>
        <w:rPr>
          <w:rFonts w:ascii="Times New Roman" w:hAnsi="Times New Roman"/>
          <w:b w:val="0"/>
          <w:color w:val="000000"/>
        </w:rPr>
      </w:pPr>
      <w:r w:rsidRPr="006F7D73">
        <w:rPr>
          <w:rFonts w:ascii="Times New Roman" w:hAnsi="Times New Roman"/>
          <w:b w:val="0"/>
          <w:color w:val="000000"/>
        </w:rPr>
        <w:br w:type="page"/>
      </w:r>
      <w:bookmarkStart w:id="733" w:name="_Toc152042546"/>
      <w:bookmarkStart w:id="734" w:name="_Toc144974826"/>
      <w:bookmarkStart w:id="735" w:name="_Toc152045767"/>
      <w:bookmarkStart w:id="736" w:name="_Toc179632785"/>
      <w:bookmarkStart w:id="737" w:name="_Toc184635122"/>
      <w:bookmarkStart w:id="738" w:name="_Toc247514197"/>
      <w:bookmarkStart w:id="739" w:name="_Toc300835199"/>
      <w:bookmarkStart w:id="740" w:name="_Toc152042388"/>
      <w:bookmarkStart w:id="741" w:name="_Toc247527798"/>
      <w:bookmarkStart w:id="742" w:name="_Toc152045610"/>
      <w:bookmarkStart w:id="743" w:name="_Toc144974578"/>
    </w:p>
    <w:p w:rsidR="00965769" w:rsidRPr="006F7D73" w:rsidRDefault="00965769">
      <w:pPr>
        <w:pStyle w:val="2"/>
        <w:spacing w:before="0" w:after="0" w:line="240" w:lineRule="auto"/>
        <w:jc w:val="center"/>
        <w:rPr>
          <w:rFonts w:ascii="Times New Roman" w:hAnsi="Times New Roman"/>
          <w:b w:val="0"/>
          <w:color w:val="000000"/>
        </w:rPr>
      </w:pPr>
      <w:bookmarkStart w:id="744" w:name="_Toc34749784"/>
    </w:p>
    <w:p w:rsidR="00965769" w:rsidRPr="006F7D73" w:rsidRDefault="00D125ED">
      <w:pPr>
        <w:pStyle w:val="2"/>
        <w:spacing w:before="0" w:after="0" w:line="240" w:lineRule="auto"/>
        <w:jc w:val="center"/>
        <w:rPr>
          <w:rFonts w:ascii="Times New Roman" w:hAnsi="Times New Roman"/>
          <w:color w:val="000000"/>
        </w:rPr>
      </w:pPr>
      <w:r w:rsidRPr="006F7D73">
        <w:rPr>
          <w:rFonts w:ascii="Times New Roman" w:hAnsi="Times New Roman"/>
          <w:color w:val="000000"/>
        </w:rPr>
        <w:t>第二节专用合同条款</w:t>
      </w:r>
      <w:bookmarkEnd w:id="744"/>
    </w:p>
    <w:p w:rsidR="00965769" w:rsidRPr="006F7D73" w:rsidRDefault="00D125ED">
      <w:pPr>
        <w:pStyle w:val="2"/>
        <w:spacing w:before="0" w:after="0" w:line="240" w:lineRule="auto"/>
        <w:ind w:firstLine="105"/>
        <w:rPr>
          <w:rFonts w:ascii="Times New Roman" w:hAnsi="Times New Roman"/>
          <w:b w:val="0"/>
          <w:color w:val="000000"/>
        </w:rPr>
      </w:pPr>
      <w:r w:rsidRPr="006F7D73">
        <w:rPr>
          <w:rFonts w:ascii="Times New Roman" w:hAnsi="Times New Roman"/>
          <w:b w:val="0"/>
          <w:color w:val="000000"/>
        </w:rPr>
        <w:br w:type="page"/>
      </w:r>
      <w:bookmarkStart w:id="745" w:name="_Toc247085834"/>
      <w:bookmarkStart w:id="746" w:name="_Toc296602565"/>
      <w:bookmarkStart w:id="747" w:name="_Toc369531675"/>
      <w:bookmarkStart w:id="748" w:name="_Toc246996319"/>
      <w:bookmarkStart w:id="749" w:name="_Toc9766"/>
      <w:bookmarkStart w:id="750" w:name="_Toc29298"/>
      <w:bookmarkStart w:id="751" w:name="_Toc184635117"/>
      <w:bookmarkStart w:id="752" w:name="_Toc246997062"/>
      <w:bookmarkStart w:id="753" w:name="_Toc369531676"/>
      <w:bookmarkEnd w:id="745"/>
      <w:bookmarkEnd w:id="746"/>
      <w:bookmarkEnd w:id="747"/>
      <w:bookmarkEnd w:id="748"/>
      <w:bookmarkEnd w:id="749"/>
      <w:bookmarkEnd w:id="750"/>
      <w:bookmarkEnd w:id="751"/>
      <w:bookmarkEnd w:id="752"/>
      <w:bookmarkEnd w:id="753"/>
    </w:p>
    <w:p w:rsidR="00965769" w:rsidRPr="006F7D73" w:rsidRDefault="00965769">
      <w:pPr>
        <w:pStyle w:val="2"/>
        <w:spacing w:before="0" w:after="0" w:line="240" w:lineRule="auto"/>
        <w:jc w:val="center"/>
        <w:rPr>
          <w:rFonts w:ascii="Times New Roman" w:hAnsi="Times New Roman"/>
          <w:b w:val="0"/>
          <w:color w:val="000000"/>
        </w:rPr>
      </w:pPr>
      <w:bookmarkStart w:id="754" w:name="_Toc34749785"/>
    </w:p>
    <w:p w:rsidR="00965769" w:rsidRPr="006F7D73" w:rsidRDefault="00D125ED">
      <w:pPr>
        <w:pStyle w:val="2"/>
        <w:spacing w:before="0" w:after="0" w:line="240" w:lineRule="auto"/>
        <w:jc w:val="center"/>
        <w:rPr>
          <w:rFonts w:ascii="Times New Roman" w:hAnsi="Times New Roman"/>
          <w:color w:val="000000"/>
        </w:rPr>
      </w:pPr>
      <w:r w:rsidRPr="006F7D73">
        <w:rPr>
          <w:rFonts w:ascii="Times New Roman" w:hAnsi="Times New Roman"/>
          <w:color w:val="000000"/>
        </w:rPr>
        <w:t>第三节合同附件格式</w:t>
      </w:r>
      <w:bookmarkEnd w:id="754"/>
    </w:p>
    <w:p w:rsidR="00965769" w:rsidRPr="006F7D73" w:rsidRDefault="00D125ED">
      <w:pPr>
        <w:rPr>
          <w:rFonts w:ascii="Times New Roman" w:eastAsia="黑体" w:hAnsi="Times New Roman"/>
          <w:bCs/>
          <w:sz w:val="32"/>
          <w:szCs w:val="32"/>
        </w:rPr>
      </w:pPr>
      <w:r w:rsidRPr="006F7D73">
        <w:rPr>
          <w:rFonts w:ascii="Times New Roman" w:hAnsi="Times New Roman"/>
          <w:color w:val="000000"/>
        </w:rPr>
        <w:br w:type="page"/>
      </w:r>
      <w:r w:rsidRPr="006F7D73">
        <w:rPr>
          <w:rFonts w:ascii="Times New Roman" w:eastAsia="黑体" w:hAnsi="Times New Roman"/>
          <w:bCs/>
          <w:sz w:val="32"/>
          <w:szCs w:val="32"/>
        </w:rPr>
        <w:lastRenderedPageBreak/>
        <w:t>附表</w:t>
      </w:r>
      <w:r w:rsidRPr="006F7D73">
        <w:rPr>
          <w:rFonts w:ascii="Times New Roman" w:eastAsia="黑体" w:hAnsi="Times New Roman" w:hint="eastAsia"/>
          <w:bCs/>
          <w:sz w:val="32"/>
          <w:szCs w:val="32"/>
        </w:rPr>
        <w:t>1</w:t>
      </w:r>
      <w:r w:rsidRPr="006F7D73">
        <w:rPr>
          <w:rFonts w:ascii="Times New Roman" w:eastAsia="黑体" w:hAnsi="Times New Roman"/>
          <w:bCs/>
          <w:sz w:val="32"/>
          <w:szCs w:val="32"/>
        </w:rPr>
        <w:t>：</w:t>
      </w:r>
      <w:r w:rsidRPr="006F7D73">
        <w:rPr>
          <w:rFonts w:ascii="Times New Roman" w:eastAsia="黑体" w:hAnsi="Times New Roman" w:hint="eastAsia"/>
          <w:bCs/>
          <w:sz w:val="32"/>
          <w:szCs w:val="32"/>
        </w:rPr>
        <w:t>合同</w:t>
      </w:r>
      <w:r w:rsidRPr="006F7D73">
        <w:rPr>
          <w:rFonts w:ascii="Times New Roman" w:eastAsia="黑体" w:hAnsi="Times New Roman"/>
          <w:bCs/>
          <w:sz w:val="32"/>
          <w:szCs w:val="32"/>
        </w:rPr>
        <w:t>协议书</w:t>
      </w:r>
    </w:p>
    <w:p w:rsidR="00965769" w:rsidRPr="006F7D73" w:rsidRDefault="00965769">
      <w:pPr>
        <w:spacing w:line="360" w:lineRule="exact"/>
      </w:pPr>
    </w:p>
    <w:p w:rsidR="00965769" w:rsidRPr="006F7D73" w:rsidRDefault="00D125ED">
      <w:pPr>
        <w:spacing w:line="360" w:lineRule="exact"/>
        <w:jc w:val="center"/>
        <w:rPr>
          <w:rFonts w:ascii="黑体" w:eastAsia="黑体" w:hAnsi="黑体"/>
          <w:color w:val="000000"/>
          <w:sz w:val="28"/>
        </w:rPr>
      </w:pPr>
      <w:r w:rsidRPr="006F7D73">
        <w:rPr>
          <w:rFonts w:ascii="黑体" w:eastAsia="黑体" w:hAnsi="黑体"/>
          <w:color w:val="000000"/>
          <w:sz w:val="28"/>
        </w:rPr>
        <w:t>合同协议书</w:t>
      </w:r>
    </w:p>
    <w:p w:rsidR="00965769" w:rsidRPr="006F7D73" w:rsidRDefault="00965769">
      <w:pPr>
        <w:spacing w:line="360" w:lineRule="exact"/>
        <w:jc w:val="center"/>
        <w:rPr>
          <w:rFonts w:ascii="黑体" w:eastAsia="黑体" w:hAnsi="黑体"/>
          <w:color w:val="000000"/>
          <w:sz w:val="28"/>
        </w:rPr>
      </w:pPr>
    </w:p>
    <w:p w:rsidR="00965769" w:rsidRPr="006F7D73" w:rsidRDefault="00D125ED">
      <w:pPr>
        <w:spacing w:line="360" w:lineRule="exact"/>
        <w:ind w:firstLineChars="171" w:firstLine="359"/>
        <w:rPr>
          <w:rFonts w:ascii="Times New Roman" w:hAnsi="Times New Roman"/>
          <w:szCs w:val="21"/>
        </w:rPr>
      </w:pPr>
      <w:r w:rsidRPr="006F7D73">
        <w:rPr>
          <w:rFonts w:ascii="Times New Roman" w:hAnsi="Times New Roman"/>
          <w:szCs w:val="21"/>
        </w:rPr>
        <w:t>（买方名称，以下简称</w:t>
      </w:r>
      <w:r w:rsidRPr="006F7D73">
        <w:rPr>
          <w:rFonts w:ascii="Times New Roman" w:hAnsi="Times New Roman"/>
          <w:szCs w:val="21"/>
        </w:rPr>
        <w:t>“</w:t>
      </w:r>
      <w:r w:rsidRPr="006F7D73">
        <w:rPr>
          <w:rFonts w:ascii="Times New Roman" w:hAnsi="Times New Roman"/>
          <w:szCs w:val="21"/>
        </w:rPr>
        <w:t>买方</w:t>
      </w:r>
      <w:r w:rsidRPr="006F7D73">
        <w:rPr>
          <w:rFonts w:ascii="Times New Roman" w:hAnsi="Times New Roman"/>
          <w:szCs w:val="21"/>
        </w:rPr>
        <w:t>”</w:t>
      </w:r>
      <w:r w:rsidRPr="006F7D73">
        <w:rPr>
          <w:rFonts w:ascii="Times New Roman" w:hAnsi="Times New Roman"/>
          <w:szCs w:val="21"/>
        </w:rPr>
        <w:t>）为获得（项目名称）合同设备</w:t>
      </w:r>
      <w:r w:rsidRPr="006F7D73">
        <w:rPr>
          <w:rFonts w:ascii="Times New Roman" w:hAnsi="Times New Roman"/>
          <w:color w:val="000000"/>
          <w:szCs w:val="21"/>
        </w:rPr>
        <w:t>（材料）</w:t>
      </w:r>
      <w:r w:rsidRPr="006F7D73">
        <w:rPr>
          <w:rFonts w:ascii="Times New Roman" w:hAnsi="Times New Roman"/>
          <w:szCs w:val="21"/>
        </w:rPr>
        <w:t>和技术服务和质保期服务，已接受（卖方名称，以下简称</w:t>
      </w:r>
      <w:r w:rsidRPr="006F7D73">
        <w:rPr>
          <w:rFonts w:ascii="Times New Roman" w:hAnsi="Times New Roman"/>
          <w:szCs w:val="21"/>
        </w:rPr>
        <w:t>“</w:t>
      </w:r>
      <w:r w:rsidRPr="006F7D73">
        <w:rPr>
          <w:rFonts w:ascii="Times New Roman" w:hAnsi="Times New Roman"/>
          <w:szCs w:val="21"/>
        </w:rPr>
        <w:t>卖方</w:t>
      </w:r>
      <w:r w:rsidRPr="006F7D73">
        <w:rPr>
          <w:rFonts w:ascii="Times New Roman" w:hAnsi="Times New Roman"/>
          <w:szCs w:val="21"/>
        </w:rPr>
        <w:t>”</w:t>
      </w:r>
      <w:r w:rsidRPr="006F7D73">
        <w:rPr>
          <w:rFonts w:ascii="Times New Roman" w:hAnsi="Times New Roman"/>
          <w:szCs w:val="21"/>
        </w:rPr>
        <w:t>）为提供上述合同设备</w:t>
      </w:r>
      <w:r w:rsidRPr="006F7D73">
        <w:rPr>
          <w:rFonts w:ascii="Times New Roman" w:hAnsi="Times New Roman"/>
          <w:color w:val="000000"/>
          <w:szCs w:val="21"/>
        </w:rPr>
        <w:t>（材料）</w:t>
      </w:r>
      <w:r w:rsidRPr="006F7D73">
        <w:rPr>
          <w:rFonts w:ascii="Times New Roman" w:hAnsi="Times New Roman"/>
          <w:szCs w:val="21"/>
        </w:rPr>
        <w:t>和技术服务和质保期服务所作的投标，买方和卖方共同达成如下协议：</w:t>
      </w:r>
    </w:p>
    <w:p w:rsidR="00965769" w:rsidRPr="006F7D73" w:rsidRDefault="00D125ED">
      <w:pPr>
        <w:spacing w:line="360" w:lineRule="exact"/>
        <w:ind w:firstLineChars="200" w:firstLine="420"/>
        <w:rPr>
          <w:rFonts w:ascii="Times New Roman" w:hAnsi="Times New Roman"/>
          <w:szCs w:val="21"/>
        </w:rPr>
      </w:pPr>
      <w:r w:rsidRPr="006F7D73">
        <w:rPr>
          <w:rFonts w:ascii="Times New Roman" w:hAnsi="Times New Roman"/>
          <w:szCs w:val="21"/>
        </w:rPr>
        <w:t>1.</w:t>
      </w:r>
      <w:r w:rsidRPr="006F7D73">
        <w:rPr>
          <w:rFonts w:ascii="Times New Roman" w:hAnsi="Times New Roman"/>
          <w:szCs w:val="21"/>
        </w:rPr>
        <w:t>本协议书与下列文件一起构成合同文件：</w:t>
      </w:r>
    </w:p>
    <w:p w:rsidR="00965769" w:rsidRPr="006F7D73" w:rsidRDefault="00D125ED">
      <w:pPr>
        <w:spacing w:line="360" w:lineRule="exact"/>
        <w:ind w:firstLineChars="200" w:firstLine="420"/>
        <w:rPr>
          <w:rFonts w:ascii="Times New Roman" w:hAnsi="Times New Roman"/>
          <w:szCs w:val="21"/>
        </w:rPr>
      </w:pPr>
      <w:r w:rsidRPr="006F7D73">
        <w:rPr>
          <w:rFonts w:ascii="Times New Roman" w:hAnsi="Times New Roman"/>
          <w:szCs w:val="21"/>
        </w:rPr>
        <w:t>（</w:t>
      </w:r>
      <w:r w:rsidRPr="006F7D73">
        <w:rPr>
          <w:rFonts w:ascii="Times New Roman" w:hAnsi="Times New Roman"/>
          <w:szCs w:val="21"/>
        </w:rPr>
        <w:t>1</w:t>
      </w:r>
      <w:r w:rsidRPr="006F7D73">
        <w:rPr>
          <w:rFonts w:ascii="Times New Roman" w:hAnsi="Times New Roman"/>
          <w:szCs w:val="21"/>
        </w:rPr>
        <w:t>）中标通知书；</w:t>
      </w:r>
    </w:p>
    <w:p w:rsidR="00965769" w:rsidRPr="006F7D73" w:rsidRDefault="00D125ED">
      <w:pPr>
        <w:spacing w:line="360" w:lineRule="exact"/>
        <w:ind w:firstLineChars="200" w:firstLine="420"/>
        <w:rPr>
          <w:rFonts w:ascii="Times New Roman" w:hAnsi="Times New Roman"/>
          <w:szCs w:val="21"/>
        </w:rPr>
      </w:pPr>
      <w:r w:rsidRPr="006F7D73">
        <w:rPr>
          <w:rFonts w:ascii="Times New Roman" w:hAnsi="Times New Roman"/>
          <w:szCs w:val="21"/>
        </w:rPr>
        <w:t>（</w:t>
      </w:r>
      <w:r w:rsidRPr="006F7D73">
        <w:rPr>
          <w:rFonts w:ascii="Times New Roman" w:hAnsi="Times New Roman"/>
          <w:szCs w:val="21"/>
        </w:rPr>
        <w:t>2</w:t>
      </w:r>
      <w:r w:rsidRPr="006F7D73">
        <w:rPr>
          <w:rFonts w:ascii="Times New Roman" w:hAnsi="Times New Roman"/>
          <w:szCs w:val="21"/>
        </w:rPr>
        <w:t>）投标函；</w:t>
      </w:r>
    </w:p>
    <w:p w:rsidR="00965769" w:rsidRPr="006F7D73" w:rsidRDefault="00D125ED">
      <w:pPr>
        <w:spacing w:line="360" w:lineRule="exact"/>
        <w:ind w:firstLineChars="200" w:firstLine="420"/>
        <w:rPr>
          <w:rFonts w:ascii="Times New Roman" w:hAnsi="Times New Roman"/>
          <w:szCs w:val="21"/>
        </w:rPr>
      </w:pPr>
      <w:r w:rsidRPr="006F7D73">
        <w:rPr>
          <w:rFonts w:ascii="Times New Roman" w:hAnsi="Times New Roman"/>
          <w:szCs w:val="21"/>
        </w:rPr>
        <w:t>（</w:t>
      </w:r>
      <w:r w:rsidRPr="006F7D73">
        <w:rPr>
          <w:rFonts w:ascii="Times New Roman" w:hAnsi="Times New Roman"/>
          <w:szCs w:val="21"/>
        </w:rPr>
        <w:t>3</w:t>
      </w:r>
      <w:r w:rsidRPr="006F7D73">
        <w:rPr>
          <w:rFonts w:ascii="Times New Roman" w:hAnsi="Times New Roman"/>
          <w:szCs w:val="21"/>
        </w:rPr>
        <w:t>）商务和技术偏差表；</w:t>
      </w:r>
    </w:p>
    <w:p w:rsidR="00965769" w:rsidRPr="006F7D73" w:rsidRDefault="00D125ED">
      <w:pPr>
        <w:spacing w:line="360" w:lineRule="exact"/>
        <w:ind w:firstLineChars="200" w:firstLine="420"/>
        <w:rPr>
          <w:rFonts w:ascii="Times New Roman" w:hAnsi="Times New Roman"/>
          <w:szCs w:val="21"/>
        </w:rPr>
      </w:pPr>
      <w:r w:rsidRPr="006F7D73">
        <w:rPr>
          <w:rFonts w:ascii="Times New Roman" w:hAnsi="Times New Roman"/>
          <w:szCs w:val="21"/>
        </w:rPr>
        <w:t>（</w:t>
      </w:r>
      <w:r w:rsidRPr="006F7D73">
        <w:rPr>
          <w:rFonts w:ascii="Times New Roman" w:hAnsi="Times New Roman"/>
          <w:szCs w:val="21"/>
        </w:rPr>
        <w:t>4</w:t>
      </w:r>
      <w:r w:rsidRPr="006F7D73">
        <w:rPr>
          <w:rFonts w:ascii="Times New Roman" w:hAnsi="Times New Roman"/>
          <w:szCs w:val="21"/>
        </w:rPr>
        <w:t>）专用合同条款；</w:t>
      </w:r>
    </w:p>
    <w:p w:rsidR="00965769" w:rsidRPr="006F7D73" w:rsidRDefault="00D125ED">
      <w:pPr>
        <w:spacing w:line="360" w:lineRule="exact"/>
        <w:ind w:firstLineChars="200" w:firstLine="420"/>
        <w:rPr>
          <w:rFonts w:ascii="Times New Roman" w:hAnsi="Times New Roman"/>
          <w:szCs w:val="21"/>
        </w:rPr>
      </w:pPr>
      <w:r w:rsidRPr="006F7D73">
        <w:rPr>
          <w:rFonts w:ascii="Times New Roman" w:hAnsi="Times New Roman"/>
          <w:szCs w:val="21"/>
        </w:rPr>
        <w:t>（</w:t>
      </w:r>
      <w:r w:rsidRPr="006F7D73">
        <w:rPr>
          <w:rFonts w:ascii="Times New Roman" w:hAnsi="Times New Roman"/>
          <w:szCs w:val="21"/>
        </w:rPr>
        <w:t>5</w:t>
      </w:r>
      <w:r w:rsidRPr="006F7D73">
        <w:rPr>
          <w:rFonts w:ascii="Times New Roman" w:hAnsi="Times New Roman"/>
          <w:szCs w:val="21"/>
        </w:rPr>
        <w:t>）通用合同条款；</w:t>
      </w:r>
    </w:p>
    <w:p w:rsidR="00965769" w:rsidRPr="006F7D73" w:rsidRDefault="00D125ED">
      <w:pPr>
        <w:spacing w:line="360" w:lineRule="exact"/>
        <w:ind w:firstLineChars="200" w:firstLine="420"/>
        <w:rPr>
          <w:rFonts w:ascii="Times New Roman" w:hAnsi="Times New Roman"/>
          <w:szCs w:val="21"/>
        </w:rPr>
      </w:pPr>
      <w:r w:rsidRPr="006F7D73">
        <w:rPr>
          <w:rFonts w:ascii="Times New Roman" w:hAnsi="Times New Roman"/>
          <w:szCs w:val="21"/>
        </w:rPr>
        <w:t>（</w:t>
      </w:r>
      <w:r w:rsidRPr="006F7D73">
        <w:rPr>
          <w:rFonts w:ascii="Times New Roman" w:hAnsi="Times New Roman"/>
          <w:szCs w:val="21"/>
        </w:rPr>
        <w:t>6</w:t>
      </w:r>
      <w:r w:rsidRPr="006F7D73">
        <w:rPr>
          <w:rFonts w:ascii="Times New Roman" w:hAnsi="Times New Roman"/>
          <w:szCs w:val="21"/>
        </w:rPr>
        <w:t>）供货要求；</w:t>
      </w:r>
    </w:p>
    <w:p w:rsidR="00965769" w:rsidRPr="006F7D73" w:rsidRDefault="00D125ED">
      <w:pPr>
        <w:spacing w:line="360" w:lineRule="exact"/>
        <w:ind w:firstLineChars="200" w:firstLine="420"/>
        <w:rPr>
          <w:rFonts w:ascii="Times New Roman" w:hAnsi="Times New Roman"/>
          <w:szCs w:val="21"/>
        </w:rPr>
      </w:pPr>
      <w:r w:rsidRPr="006F7D73">
        <w:rPr>
          <w:rFonts w:ascii="Times New Roman" w:hAnsi="Times New Roman"/>
          <w:szCs w:val="21"/>
        </w:rPr>
        <w:t>（</w:t>
      </w:r>
      <w:r w:rsidRPr="006F7D73">
        <w:rPr>
          <w:rFonts w:ascii="Times New Roman" w:hAnsi="Times New Roman"/>
          <w:szCs w:val="21"/>
        </w:rPr>
        <w:t>7</w:t>
      </w:r>
      <w:r w:rsidRPr="006F7D73">
        <w:rPr>
          <w:rFonts w:ascii="Times New Roman" w:hAnsi="Times New Roman"/>
          <w:szCs w:val="21"/>
        </w:rPr>
        <w:t>）分项报价表；</w:t>
      </w:r>
    </w:p>
    <w:p w:rsidR="00965769" w:rsidRPr="006F7D73" w:rsidRDefault="00D125ED">
      <w:pPr>
        <w:spacing w:line="360" w:lineRule="exact"/>
        <w:ind w:firstLineChars="200" w:firstLine="420"/>
        <w:rPr>
          <w:rFonts w:ascii="Times New Roman" w:hAnsi="Times New Roman"/>
          <w:szCs w:val="21"/>
        </w:rPr>
      </w:pPr>
      <w:r w:rsidRPr="006F7D73">
        <w:rPr>
          <w:rFonts w:ascii="Times New Roman" w:hAnsi="Times New Roman"/>
          <w:szCs w:val="21"/>
        </w:rPr>
        <w:t>（</w:t>
      </w:r>
      <w:r w:rsidRPr="006F7D73">
        <w:rPr>
          <w:rFonts w:ascii="Times New Roman" w:hAnsi="Times New Roman"/>
          <w:szCs w:val="21"/>
        </w:rPr>
        <w:t>8</w:t>
      </w:r>
      <w:r w:rsidRPr="006F7D73">
        <w:rPr>
          <w:rFonts w:ascii="Times New Roman" w:hAnsi="Times New Roman"/>
          <w:szCs w:val="21"/>
        </w:rPr>
        <w:t>）中标设备</w:t>
      </w:r>
      <w:r w:rsidRPr="006F7D73">
        <w:rPr>
          <w:rFonts w:ascii="Times New Roman" w:hAnsi="Times New Roman"/>
          <w:color w:val="000000"/>
          <w:szCs w:val="21"/>
        </w:rPr>
        <w:t>（材料）</w:t>
      </w:r>
      <w:r w:rsidRPr="006F7D73">
        <w:rPr>
          <w:rFonts w:ascii="Times New Roman" w:hAnsi="Times New Roman"/>
          <w:szCs w:val="21"/>
        </w:rPr>
        <w:t>技术性能指标的详细描述；</w:t>
      </w:r>
    </w:p>
    <w:p w:rsidR="00965769" w:rsidRPr="006F7D73" w:rsidRDefault="00D125ED">
      <w:pPr>
        <w:spacing w:line="360" w:lineRule="exact"/>
        <w:ind w:firstLineChars="200" w:firstLine="420"/>
        <w:rPr>
          <w:rFonts w:ascii="Times New Roman" w:hAnsi="Times New Roman"/>
          <w:szCs w:val="21"/>
        </w:rPr>
      </w:pPr>
      <w:r w:rsidRPr="006F7D73">
        <w:rPr>
          <w:rFonts w:ascii="Times New Roman" w:hAnsi="Times New Roman"/>
          <w:szCs w:val="21"/>
        </w:rPr>
        <w:t>（</w:t>
      </w:r>
      <w:r w:rsidRPr="006F7D73">
        <w:rPr>
          <w:rFonts w:ascii="Times New Roman" w:hAnsi="Times New Roman"/>
          <w:szCs w:val="21"/>
        </w:rPr>
        <w:t>9</w:t>
      </w:r>
      <w:r w:rsidRPr="006F7D73">
        <w:rPr>
          <w:rFonts w:ascii="Times New Roman" w:hAnsi="Times New Roman"/>
          <w:szCs w:val="21"/>
        </w:rPr>
        <w:t>）技术服务和质保期服务计划；</w:t>
      </w:r>
    </w:p>
    <w:p w:rsidR="00965769" w:rsidRPr="006F7D73" w:rsidRDefault="00D125ED">
      <w:pPr>
        <w:spacing w:line="360" w:lineRule="exact"/>
        <w:ind w:firstLineChars="200" w:firstLine="420"/>
        <w:rPr>
          <w:rFonts w:ascii="Times New Roman" w:hAnsi="Times New Roman"/>
          <w:szCs w:val="21"/>
        </w:rPr>
      </w:pPr>
      <w:r w:rsidRPr="006F7D73">
        <w:rPr>
          <w:rFonts w:ascii="Times New Roman" w:hAnsi="Times New Roman"/>
          <w:szCs w:val="21"/>
        </w:rPr>
        <w:t>（</w:t>
      </w:r>
      <w:r w:rsidRPr="006F7D73">
        <w:rPr>
          <w:rFonts w:ascii="Times New Roman" w:hAnsi="Times New Roman"/>
          <w:szCs w:val="21"/>
        </w:rPr>
        <w:t>10</w:t>
      </w:r>
      <w:r w:rsidRPr="006F7D73">
        <w:rPr>
          <w:rFonts w:ascii="Times New Roman" w:hAnsi="Times New Roman"/>
          <w:szCs w:val="21"/>
        </w:rPr>
        <w:t>）其他合同文件。</w:t>
      </w:r>
    </w:p>
    <w:p w:rsidR="00965769" w:rsidRPr="006F7D73" w:rsidRDefault="00D125ED">
      <w:pPr>
        <w:spacing w:line="360" w:lineRule="exact"/>
        <w:ind w:firstLineChars="200" w:firstLine="420"/>
        <w:rPr>
          <w:rFonts w:ascii="Times New Roman" w:hAnsi="Times New Roman"/>
          <w:szCs w:val="21"/>
        </w:rPr>
      </w:pPr>
      <w:r w:rsidRPr="006F7D73">
        <w:rPr>
          <w:rFonts w:ascii="Times New Roman" w:hAnsi="Times New Roman"/>
          <w:szCs w:val="21"/>
        </w:rPr>
        <w:t>2.</w:t>
      </w:r>
      <w:r w:rsidRPr="006F7D73">
        <w:rPr>
          <w:rFonts w:ascii="Times New Roman" w:hAnsi="Times New Roman"/>
          <w:szCs w:val="21"/>
        </w:rPr>
        <w:t>上述合同文件互相补充和解释。如果合同文件之间存在矛盾或不一致之处，以上述文件的排列顺序在先者为准。</w:t>
      </w:r>
    </w:p>
    <w:p w:rsidR="00965769" w:rsidRPr="006F7D73" w:rsidRDefault="00D125ED">
      <w:pPr>
        <w:spacing w:line="360" w:lineRule="exact"/>
        <w:ind w:firstLineChars="200" w:firstLine="420"/>
        <w:rPr>
          <w:rFonts w:ascii="Times New Roman" w:hAnsi="Times New Roman"/>
          <w:szCs w:val="21"/>
        </w:rPr>
      </w:pPr>
      <w:r w:rsidRPr="006F7D73">
        <w:rPr>
          <w:rFonts w:ascii="Times New Roman" w:hAnsi="Times New Roman"/>
          <w:szCs w:val="21"/>
        </w:rPr>
        <w:t xml:space="preserve">3. </w:t>
      </w:r>
      <w:r w:rsidRPr="006F7D73">
        <w:rPr>
          <w:rFonts w:ascii="Times New Roman" w:hAnsi="Times New Roman"/>
          <w:szCs w:val="21"/>
        </w:rPr>
        <w:t>签约合同价：人民币（大写）（</w:t>
      </w:r>
      <w:r w:rsidRPr="006F7D73">
        <w:rPr>
          <w:rFonts w:ascii="Times New Roman" w:hAnsi="Times New Roman"/>
          <w:szCs w:val="21"/>
        </w:rPr>
        <w:t>¥</w:t>
      </w:r>
      <w:r w:rsidRPr="006F7D73">
        <w:rPr>
          <w:rFonts w:ascii="Times New Roman" w:hAnsi="Times New Roman"/>
          <w:szCs w:val="21"/>
        </w:rPr>
        <w:t>）。</w:t>
      </w:r>
    </w:p>
    <w:p w:rsidR="00965769" w:rsidRPr="006F7D73" w:rsidRDefault="00D125ED">
      <w:pPr>
        <w:spacing w:line="360" w:lineRule="exact"/>
        <w:ind w:firstLineChars="200" w:firstLine="420"/>
        <w:rPr>
          <w:rFonts w:ascii="Times New Roman" w:hAnsi="Times New Roman"/>
          <w:szCs w:val="21"/>
        </w:rPr>
      </w:pPr>
      <w:r w:rsidRPr="006F7D73">
        <w:rPr>
          <w:rFonts w:ascii="Times New Roman" w:hAnsi="Times New Roman"/>
          <w:szCs w:val="21"/>
        </w:rPr>
        <w:t>4.</w:t>
      </w:r>
      <w:r w:rsidRPr="006F7D73">
        <w:rPr>
          <w:rFonts w:ascii="Times New Roman" w:hAnsi="Times New Roman"/>
          <w:szCs w:val="21"/>
        </w:rPr>
        <w:t>卖方承诺保证完全按照合同约定提供合同设备</w:t>
      </w:r>
      <w:r w:rsidRPr="006F7D73">
        <w:rPr>
          <w:rFonts w:ascii="Times New Roman" w:hAnsi="Times New Roman"/>
          <w:color w:val="000000"/>
          <w:szCs w:val="21"/>
        </w:rPr>
        <w:t>（材料）</w:t>
      </w:r>
      <w:r w:rsidRPr="006F7D73">
        <w:rPr>
          <w:rFonts w:ascii="Times New Roman" w:hAnsi="Times New Roman"/>
          <w:szCs w:val="21"/>
        </w:rPr>
        <w:t>和技术服务和质保期服务并修补缺陷。</w:t>
      </w:r>
    </w:p>
    <w:p w:rsidR="00965769" w:rsidRPr="006F7D73" w:rsidRDefault="00D125ED">
      <w:pPr>
        <w:spacing w:line="360" w:lineRule="exact"/>
        <w:ind w:firstLineChars="200" w:firstLine="420"/>
        <w:rPr>
          <w:rFonts w:ascii="Times New Roman" w:hAnsi="Times New Roman"/>
          <w:szCs w:val="21"/>
        </w:rPr>
      </w:pPr>
      <w:r w:rsidRPr="006F7D73">
        <w:rPr>
          <w:rFonts w:ascii="Times New Roman" w:hAnsi="Times New Roman"/>
          <w:szCs w:val="21"/>
        </w:rPr>
        <w:t>5.</w:t>
      </w:r>
      <w:r w:rsidRPr="006F7D73">
        <w:rPr>
          <w:rFonts w:ascii="Times New Roman" w:hAnsi="Times New Roman"/>
          <w:szCs w:val="21"/>
        </w:rPr>
        <w:t>买方承诺保证按照合同约定的条件、时间和方式向卖方支付合同价款。</w:t>
      </w:r>
    </w:p>
    <w:p w:rsidR="00965769" w:rsidRPr="006F7D73" w:rsidRDefault="00D125ED">
      <w:pPr>
        <w:spacing w:line="360" w:lineRule="exact"/>
        <w:ind w:firstLineChars="200" w:firstLine="420"/>
        <w:rPr>
          <w:rFonts w:ascii="Times New Roman" w:hAnsi="Times New Roman"/>
          <w:szCs w:val="21"/>
        </w:rPr>
      </w:pPr>
      <w:r w:rsidRPr="006F7D73">
        <w:rPr>
          <w:rFonts w:ascii="Times New Roman" w:hAnsi="Times New Roman"/>
          <w:szCs w:val="21"/>
        </w:rPr>
        <w:t>6.</w:t>
      </w:r>
      <w:r w:rsidRPr="006F7D73">
        <w:rPr>
          <w:rFonts w:ascii="Times New Roman" w:hAnsi="Times New Roman"/>
          <w:szCs w:val="21"/>
        </w:rPr>
        <w:t>本合同协议书一式份，合同双方各执份。</w:t>
      </w:r>
    </w:p>
    <w:p w:rsidR="00965769" w:rsidRPr="006F7D73" w:rsidRDefault="00D125ED">
      <w:pPr>
        <w:spacing w:line="360" w:lineRule="exact"/>
        <w:ind w:firstLineChars="200" w:firstLine="420"/>
        <w:rPr>
          <w:rFonts w:ascii="Times New Roman" w:hAnsi="Times New Roman"/>
          <w:szCs w:val="21"/>
        </w:rPr>
      </w:pPr>
      <w:r w:rsidRPr="006F7D73">
        <w:rPr>
          <w:rFonts w:ascii="Times New Roman" w:hAnsi="Times New Roman"/>
          <w:szCs w:val="21"/>
        </w:rPr>
        <w:t>7.</w:t>
      </w:r>
      <w:r w:rsidRPr="006F7D73">
        <w:rPr>
          <w:rFonts w:ascii="Times New Roman" w:hAnsi="Times New Roman"/>
          <w:szCs w:val="21"/>
        </w:rPr>
        <w:t>合同未尽事宜，双方另行签订补充协议，补充协议是合同的组成部分。</w:t>
      </w:r>
    </w:p>
    <w:p w:rsidR="00965769" w:rsidRPr="006F7D73" w:rsidRDefault="00965769">
      <w:pPr>
        <w:adjustRightInd w:val="0"/>
        <w:snapToGrid w:val="0"/>
        <w:spacing w:line="360" w:lineRule="exact"/>
        <w:rPr>
          <w:rFonts w:ascii="Times New Roman" w:hAnsi="Times New Roman"/>
          <w:szCs w:val="21"/>
        </w:rPr>
      </w:pPr>
    </w:p>
    <w:p w:rsidR="00965769" w:rsidRPr="006F7D73" w:rsidRDefault="00D125ED">
      <w:pPr>
        <w:tabs>
          <w:tab w:val="left" w:pos="4395"/>
        </w:tabs>
        <w:spacing w:line="500" w:lineRule="exact"/>
        <w:ind w:firstLineChars="1250" w:firstLine="2625"/>
        <w:rPr>
          <w:rFonts w:ascii="Times New Roman" w:hAnsi="Times New Roman"/>
          <w:szCs w:val="21"/>
        </w:rPr>
      </w:pPr>
      <w:r w:rsidRPr="006F7D73">
        <w:rPr>
          <w:rFonts w:ascii="Times New Roman" w:hAnsi="Times New Roman"/>
          <w:szCs w:val="21"/>
        </w:rPr>
        <w:t>买方：</w:t>
      </w:r>
      <w:r w:rsidRPr="006F7D73">
        <w:rPr>
          <w:rFonts w:ascii="Times New Roman" w:hAnsi="Times New Roman" w:hint="eastAsia"/>
          <w:szCs w:val="21"/>
          <w:u w:val="single"/>
        </w:rPr>
        <w:t xml:space="preserve">                                         </w:t>
      </w:r>
      <w:r w:rsidRPr="006F7D73">
        <w:rPr>
          <w:rFonts w:ascii="Times New Roman" w:hAnsi="Times New Roman"/>
          <w:szCs w:val="21"/>
        </w:rPr>
        <w:t>（盖单位章）</w:t>
      </w:r>
    </w:p>
    <w:p w:rsidR="00965769" w:rsidRPr="006F7D73" w:rsidRDefault="00D125ED">
      <w:pPr>
        <w:tabs>
          <w:tab w:val="left" w:pos="4395"/>
        </w:tabs>
        <w:spacing w:line="500" w:lineRule="exact"/>
        <w:ind w:firstLineChars="1250" w:firstLine="2625"/>
        <w:rPr>
          <w:rFonts w:ascii="Times New Roman" w:hAnsi="Times New Roman"/>
          <w:szCs w:val="21"/>
        </w:rPr>
      </w:pPr>
      <w:r w:rsidRPr="006F7D73">
        <w:rPr>
          <w:rFonts w:ascii="Times New Roman" w:hAnsi="Times New Roman"/>
          <w:szCs w:val="21"/>
        </w:rPr>
        <w:t>法定代表人（单位负责人）或其委托代理人：</w:t>
      </w:r>
      <w:r w:rsidRPr="006F7D73">
        <w:rPr>
          <w:rFonts w:ascii="Times New Roman" w:hAnsi="Times New Roman" w:hint="eastAsia"/>
          <w:szCs w:val="21"/>
          <w:u w:val="single"/>
        </w:rPr>
        <w:t xml:space="preserve">           </w:t>
      </w:r>
      <w:r w:rsidRPr="006F7D73">
        <w:rPr>
          <w:rFonts w:ascii="Times New Roman" w:hAnsi="Times New Roman"/>
          <w:szCs w:val="21"/>
        </w:rPr>
        <w:t>（签字）</w:t>
      </w:r>
    </w:p>
    <w:p w:rsidR="00965769" w:rsidRPr="006F7D73" w:rsidRDefault="00D125ED">
      <w:pPr>
        <w:pStyle w:val="aff0"/>
        <w:spacing w:line="500" w:lineRule="exact"/>
        <w:ind w:leftChars="200" w:left="420" w:right="630" w:firstLineChars="0" w:firstLine="0"/>
        <w:jc w:val="right"/>
        <w:rPr>
          <w:rFonts w:asciiTheme="majorEastAsia" w:eastAsiaTheme="majorEastAsia" w:hAnsiTheme="majorEastAsia"/>
          <w:szCs w:val="21"/>
        </w:rPr>
      </w:pPr>
      <w:r w:rsidRPr="006F7D73">
        <w:rPr>
          <w:rFonts w:ascii="Times New Roman" w:hAnsi="Times New Roman" w:hint="eastAsia"/>
          <w:color w:val="000000"/>
          <w:u w:val="single"/>
        </w:rPr>
        <w:t xml:space="preserve">         </w:t>
      </w:r>
      <w:r w:rsidRPr="006F7D73">
        <w:rPr>
          <w:rFonts w:asciiTheme="majorEastAsia" w:eastAsiaTheme="majorEastAsia" w:hAnsiTheme="majorEastAsia"/>
          <w:szCs w:val="21"/>
        </w:rPr>
        <w:t>年</w:t>
      </w:r>
      <w:r w:rsidRPr="006F7D73">
        <w:rPr>
          <w:rFonts w:ascii="Times New Roman" w:hAnsi="Times New Roman" w:hint="eastAsia"/>
          <w:color w:val="000000"/>
          <w:u w:val="single"/>
        </w:rPr>
        <w:t xml:space="preserve">        </w:t>
      </w:r>
      <w:r w:rsidRPr="006F7D73">
        <w:rPr>
          <w:rFonts w:asciiTheme="majorEastAsia" w:eastAsiaTheme="majorEastAsia" w:hAnsiTheme="majorEastAsia"/>
          <w:szCs w:val="21"/>
        </w:rPr>
        <w:t>月</w:t>
      </w:r>
      <w:r w:rsidRPr="006F7D73">
        <w:rPr>
          <w:rFonts w:ascii="Times New Roman" w:hAnsi="Times New Roman" w:hint="eastAsia"/>
          <w:color w:val="000000"/>
          <w:u w:val="single"/>
        </w:rPr>
        <w:t xml:space="preserve">        </w:t>
      </w:r>
      <w:r w:rsidRPr="006F7D73">
        <w:rPr>
          <w:rFonts w:asciiTheme="majorEastAsia" w:eastAsiaTheme="majorEastAsia" w:hAnsiTheme="majorEastAsia"/>
          <w:szCs w:val="21"/>
        </w:rPr>
        <w:t>日</w:t>
      </w:r>
    </w:p>
    <w:p w:rsidR="00965769" w:rsidRPr="006F7D73" w:rsidRDefault="00965769">
      <w:pPr>
        <w:tabs>
          <w:tab w:val="left" w:pos="4395"/>
        </w:tabs>
        <w:spacing w:line="500" w:lineRule="exact"/>
        <w:rPr>
          <w:rFonts w:ascii="Times New Roman" w:hAnsi="Times New Roman"/>
          <w:szCs w:val="21"/>
        </w:rPr>
      </w:pPr>
    </w:p>
    <w:p w:rsidR="00965769" w:rsidRPr="006F7D73" w:rsidRDefault="00D125ED">
      <w:pPr>
        <w:tabs>
          <w:tab w:val="left" w:pos="4395"/>
        </w:tabs>
        <w:spacing w:line="500" w:lineRule="exact"/>
        <w:ind w:firstLineChars="1200" w:firstLine="2520"/>
        <w:rPr>
          <w:rFonts w:ascii="Times New Roman" w:hAnsi="Times New Roman"/>
          <w:szCs w:val="21"/>
        </w:rPr>
      </w:pPr>
      <w:r w:rsidRPr="006F7D73">
        <w:rPr>
          <w:rFonts w:ascii="Times New Roman" w:hAnsi="Times New Roman"/>
          <w:szCs w:val="21"/>
        </w:rPr>
        <w:t>卖方：</w:t>
      </w:r>
      <w:r w:rsidRPr="006F7D73">
        <w:rPr>
          <w:rFonts w:ascii="Times New Roman" w:hAnsi="Times New Roman" w:hint="eastAsia"/>
          <w:szCs w:val="21"/>
          <w:u w:val="single"/>
        </w:rPr>
        <w:t xml:space="preserve">                                          </w:t>
      </w:r>
      <w:r w:rsidRPr="006F7D73">
        <w:rPr>
          <w:rFonts w:ascii="Times New Roman" w:hAnsi="Times New Roman"/>
          <w:szCs w:val="21"/>
        </w:rPr>
        <w:t>（盖单位章）</w:t>
      </w:r>
    </w:p>
    <w:p w:rsidR="00965769" w:rsidRPr="006F7D73" w:rsidRDefault="00D125ED">
      <w:pPr>
        <w:tabs>
          <w:tab w:val="left" w:pos="4395"/>
        </w:tabs>
        <w:spacing w:line="500" w:lineRule="exact"/>
        <w:ind w:firstLineChars="1200" w:firstLine="2520"/>
        <w:rPr>
          <w:rFonts w:ascii="Times New Roman" w:hAnsi="Times New Roman"/>
          <w:szCs w:val="21"/>
        </w:rPr>
      </w:pPr>
      <w:r w:rsidRPr="006F7D73">
        <w:rPr>
          <w:rFonts w:ascii="Times New Roman" w:hAnsi="Times New Roman"/>
          <w:szCs w:val="21"/>
        </w:rPr>
        <w:t>法定代表人（单位负责人）或其委托代理人：</w:t>
      </w:r>
      <w:r w:rsidRPr="006F7D73">
        <w:rPr>
          <w:rFonts w:ascii="Times New Roman" w:hAnsi="Times New Roman" w:hint="eastAsia"/>
          <w:szCs w:val="21"/>
          <w:u w:val="single"/>
        </w:rPr>
        <w:t xml:space="preserve">            </w:t>
      </w:r>
      <w:r w:rsidRPr="006F7D73">
        <w:rPr>
          <w:rFonts w:ascii="Times New Roman" w:hAnsi="Times New Roman"/>
          <w:szCs w:val="21"/>
        </w:rPr>
        <w:t>（签字）</w:t>
      </w:r>
    </w:p>
    <w:p w:rsidR="00965769" w:rsidRPr="006F7D73" w:rsidRDefault="00D125ED">
      <w:pPr>
        <w:pStyle w:val="aff0"/>
        <w:spacing w:line="500" w:lineRule="exact"/>
        <w:ind w:leftChars="200" w:left="420" w:right="630" w:firstLineChars="0" w:firstLine="0"/>
        <w:jc w:val="right"/>
        <w:rPr>
          <w:rFonts w:asciiTheme="majorEastAsia" w:eastAsiaTheme="majorEastAsia" w:hAnsiTheme="majorEastAsia"/>
          <w:szCs w:val="21"/>
        </w:rPr>
      </w:pPr>
      <w:r w:rsidRPr="006F7D73">
        <w:rPr>
          <w:rFonts w:ascii="Times New Roman" w:hAnsi="Times New Roman" w:hint="eastAsia"/>
          <w:color w:val="000000"/>
          <w:u w:val="single"/>
        </w:rPr>
        <w:t xml:space="preserve">         </w:t>
      </w:r>
      <w:r w:rsidRPr="006F7D73">
        <w:rPr>
          <w:rFonts w:asciiTheme="majorEastAsia" w:eastAsiaTheme="majorEastAsia" w:hAnsiTheme="majorEastAsia"/>
          <w:szCs w:val="21"/>
        </w:rPr>
        <w:t>年</w:t>
      </w:r>
      <w:r w:rsidRPr="006F7D73">
        <w:rPr>
          <w:rFonts w:ascii="Times New Roman" w:hAnsi="Times New Roman" w:hint="eastAsia"/>
          <w:color w:val="000000"/>
          <w:u w:val="single"/>
        </w:rPr>
        <w:t xml:space="preserve">        </w:t>
      </w:r>
      <w:r w:rsidRPr="006F7D73">
        <w:rPr>
          <w:rFonts w:asciiTheme="majorEastAsia" w:eastAsiaTheme="majorEastAsia" w:hAnsiTheme="majorEastAsia"/>
          <w:szCs w:val="21"/>
        </w:rPr>
        <w:t>月</w:t>
      </w:r>
      <w:r w:rsidRPr="006F7D73">
        <w:rPr>
          <w:rFonts w:ascii="Times New Roman" w:hAnsi="Times New Roman" w:hint="eastAsia"/>
          <w:color w:val="000000"/>
          <w:u w:val="single"/>
        </w:rPr>
        <w:t xml:space="preserve">        </w:t>
      </w:r>
      <w:r w:rsidRPr="006F7D73">
        <w:rPr>
          <w:rFonts w:asciiTheme="majorEastAsia" w:eastAsiaTheme="majorEastAsia" w:hAnsiTheme="majorEastAsia"/>
          <w:szCs w:val="21"/>
        </w:rPr>
        <w:t>日</w:t>
      </w:r>
    </w:p>
    <w:p w:rsidR="00965769" w:rsidRPr="006F7D73" w:rsidRDefault="00D125ED">
      <w:pPr>
        <w:rPr>
          <w:rFonts w:ascii="黑体" w:eastAsia="黑体" w:hAnsi="黑体"/>
          <w:bCs/>
          <w:sz w:val="32"/>
          <w:szCs w:val="32"/>
        </w:rPr>
      </w:pPr>
      <w:r w:rsidRPr="006F7D73">
        <w:rPr>
          <w:rFonts w:ascii="Times New Roman" w:hAnsi="Times New Roman"/>
          <w:szCs w:val="21"/>
        </w:rPr>
        <w:br w:type="page"/>
      </w:r>
      <w:r w:rsidRPr="006F7D73">
        <w:rPr>
          <w:rFonts w:ascii="黑体" w:eastAsia="黑体" w:hAnsi="黑体"/>
          <w:bCs/>
          <w:sz w:val="32"/>
          <w:szCs w:val="32"/>
        </w:rPr>
        <w:lastRenderedPageBreak/>
        <w:t>附表</w:t>
      </w:r>
      <w:r w:rsidRPr="006F7D73">
        <w:rPr>
          <w:rFonts w:ascii="黑体" w:eastAsia="黑体" w:hAnsi="黑体" w:hint="eastAsia"/>
          <w:bCs/>
          <w:sz w:val="32"/>
          <w:szCs w:val="32"/>
        </w:rPr>
        <w:t>2</w:t>
      </w:r>
      <w:r w:rsidRPr="006F7D73">
        <w:rPr>
          <w:rFonts w:ascii="黑体" w:eastAsia="黑体" w:hAnsi="黑体"/>
          <w:bCs/>
          <w:sz w:val="32"/>
          <w:szCs w:val="32"/>
        </w:rPr>
        <w:t>：</w:t>
      </w:r>
      <w:r w:rsidRPr="006F7D73">
        <w:rPr>
          <w:rFonts w:ascii="黑体" w:eastAsia="黑体" w:hAnsi="黑体" w:hint="eastAsia"/>
          <w:bCs/>
          <w:sz w:val="32"/>
          <w:szCs w:val="32"/>
        </w:rPr>
        <w:t>履约保证金</w:t>
      </w:r>
    </w:p>
    <w:p w:rsidR="00965769" w:rsidRPr="006F7D73" w:rsidRDefault="00965769">
      <w:pPr>
        <w:adjustRightInd w:val="0"/>
        <w:snapToGrid w:val="0"/>
        <w:rPr>
          <w:rFonts w:ascii="Times New Roman" w:hAnsi="Times New Roman"/>
          <w:szCs w:val="21"/>
        </w:rPr>
      </w:pPr>
    </w:p>
    <w:p w:rsidR="00965769" w:rsidRPr="006F7D73" w:rsidRDefault="00D125ED">
      <w:pPr>
        <w:spacing w:line="460" w:lineRule="exact"/>
        <w:rPr>
          <w:rFonts w:ascii="Times New Roman" w:hAnsi="Times New Roman"/>
          <w:szCs w:val="21"/>
        </w:rPr>
      </w:pPr>
      <w:r w:rsidRPr="006F7D73">
        <w:rPr>
          <w:rFonts w:ascii="Times New Roman" w:hAnsi="Times New Roman"/>
          <w:szCs w:val="21"/>
        </w:rPr>
        <w:t>如采用银行保函，格式如下。</w:t>
      </w:r>
    </w:p>
    <w:p w:rsidR="00965769" w:rsidRPr="006F7D73" w:rsidRDefault="00965769">
      <w:pPr>
        <w:spacing w:line="460" w:lineRule="exact"/>
        <w:jc w:val="center"/>
        <w:rPr>
          <w:rFonts w:ascii="黑体" w:eastAsia="黑体" w:hAnsi="黑体"/>
          <w:color w:val="000000"/>
          <w:sz w:val="28"/>
          <w:szCs w:val="28"/>
        </w:rPr>
      </w:pPr>
    </w:p>
    <w:p w:rsidR="00965769" w:rsidRPr="006F7D73" w:rsidRDefault="00D125ED">
      <w:pPr>
        <w:spacing w:line="460" w:lineRule="exact"/>
        <w:jc w:val="center"/>
        <w:rPr>
          <w:rFonts w:ascii="黑体" w:eastAsia="黑体" w:hAnsi="黑体"/>
          <w:color w:val="000000"/>
          <w:sz w:val="28"/>
          <w:szCs w:val="28"/>
        </w:rPr>
      </w:pPr>
      <w:r w:rsidRPr="006F7D73">
        <w:rPr>
          <w:rFonts w:ascii="黑体" w:eastAsia="黑体" w:hAnsi="黑体"/>
          <w:color w:val="000000"/>
          <w:sz w:val="28"/>
          <w:szCs w:val="28"/>
        </w:rPr>
        <w:t>履约保证金</w:t>
      </w:r>
    </w:p>
    <w:p w:rsidR="00965769" w:rsidRPr="006F7D73" w:rsidRDefault="00965769">
      <w:pPr>
        <w:spacing w:line="460" w:lineRule="exact"/>
        <w:rPr>
          <w:rFonts w:ascii="Times New Roman" w:hAnsi="Times New Roman"/>
          <w:szCs w:val="21"/>
          <w:u w:val="single"/>
        </w:rPr>
      </w:pPr>
    </w:p>
    <w:p w:rsidR="00965769" w:rsidRPr="006F7D73" w:rsidRDefault="00D125ED">
      <w:pPr>
        <w:spacing w:line="460" w:lineRule="exact"/>
        <w:rPr>
          <w:rFonts w:ascii="Times New Roman" w:hAnsi="Times New Roman"/>
          <w:szCs w:val="21"/>
        </w:rPr>
      </w:pPr>
      <w:r w:rsidRPr="006F7D73">
        <w:rPr>
          <w:rFonts w:ascii="Times New Roman" w:hAnsi="Times New Roman"/>
          <w:szCs w:val="21"/>
        </w:rPr>
        <w:t>（买方名称）：</w:t>
      </w:r>
    </w:p>
    <w:p w:rsidR="00965769" w:rsidRPr="006F7D73" w:rsidRDefault="00965769">
      <w:pPr>
        <w:spacing w:line="460" w:lineRule="exact"/>
        <w:rPr>
          <w:rFonts w:ascii="Times New Roman" w:hAnsi="Times New Roman"/>
          <w:szCs w:val="21"/>
        </w:rPr>
      </w:pPr>
    </w:p>
    <w:p w:rsidR="00965769" w:rsidRPr="006F7D73" w:rsidRDefault="00D125ED">
      <w:pPr>
        <w:spacing w:line="460" w:lineRule="exact"/>
        <w:ind w:firstLineChars="200" w:firstLine="420"/>
        <w:rPr>
          <w:rFonts w:ascii="Times New Roman" w:hAnsi="Times New Roman"/>
          <w:szCs w:val="21"/>
        </w:rPr>
      </w:pPr>
      <w:r w:rsidRPr="006F7D73">
        <w:rPr>
          <w:rFonts w:ascii="Times New Roman" w:hAnsi="Times New Roman"/>
          <w:szCs w:val="21"/>
        </w:rPr>
        <w:t>鉴于（买方名称，以下简称</w:t>
      </w:r>
      <w:r w:rsidRPr="006F7D73">
        <w:rPr>
          <w:rFonts w:ascii="Times New Roman" w:hAnsi="Times New Roman"/>
          <w:szCs w:val="21"/>
        </w:rPr>
        <w:t>“</w:t>
      </w:r>
      <w:r w:rsidRPr="006F7D73">
        <w:rPr>
          <w:rFonts w:ascii="Times New Roman" w:hAnsi="Times New Roman"/>
          <w:szCs w:val="21"/>
        </w:rPr>
        <w:t>买方</w:t>
      </w:r>
      <w:r w:rsidRPr="006F7D73">
        <w:rPr>
          <w:rFonts w:ascii="Times New Roman" w:hAnsi="Times New Roman"/>
          <w:szCs w:val="21"/>
        </w:rPr>
        <w:t>”</w:t>
      </w:r>
      <w:r w:rsidRPr="006F7D73">
        <w:rPr>
          <w:rFonts w:ascii="Times New Roman" w:hAnsi="Times New Roman"/>
          <w:szCs w:val="21"/>
        </w:rPr>
        <w:t>）接受（卖方名称，以下称</w:t>
      </w:r>
      <w:r w:rsidRPr="006F7D73">
        <w:rPr>
          <w:rFonts w:ascii="Times New Roman" w:hAnsi="Times New Roman"/>
          <w:szCs w:val="21"/>
        </w:rPr>
        <w:t>“</w:t>
      </w:r>
      <w:r w:rsidRPr="006F7D73">
        <w:rPr>
          <w:rFonts w:ascii="Times New Roman" w:hAnsi="Times New Roman"/>
          <w:szCs w:val="21"/>
        </w:rPr>
        <w:t>卖方</w:t>
      </w:r>
      <w:r w:rsidRPr="006F7D73">
        <w:rPr>
          <w:rFonts w:ascii="Times New Roman" w:hAnsi="Times New Roman"/>
          <w:szCs w:val="21"/>
        </w:rPr>
        <w:t>”</w:t>
      </w:r>
      <w:r w:rsidRPr="006F7D73">
        <w:rPr>
          <w:rFonts w:ascii="Times New Roman" w:hAnsi="Times New Roman"/>
          <w:szCs w:val="21"/>
        </w:rPr>
        <w:t>）于年月</w:t>
      </w:r>
    </w:p>
    <w:p w:rsidR="00965769" w:rsidRPr="006F7D73" w:rsidRDefault="00D125ED">
      <w:pPr>
        <w:spacing w:line="460" w:lineRule="exact"/>
        <w:rPr>
          <w:rFonts w:ascii="Times New Roman" w:hAnsi="Times New Roman"/>
          <w:szCs w:val="21"/>
        </w:rPr>
      </w:pPr>
      <w:r w:rsidRPr="006F7D73">
        <w:rPr>
          <w:rFonts w:ascii="Times New Roman" w:hAnsi="Times New Roman"/>
          <w:szCs w:val="21"/>
        </w:rPr>
        <w:t>日参加</w:t>
      </w:r>
      <w:r w:rsidRPr="006F7D73">
        <w:rPr>
          <w:rFonts w:ascii="Times New Roman" w:hAnsi="Times New Roman"/>
          <w:color w:val="000000"/>
          <w:szCs w:val="21"/>
        </w:rPr>
        <w:t>（项目名称）</w:t>
      </w:r>
      <w:r w:rsidRPr="006F7D73">
        <w:rPr>
          <w:rFonts w:ascii="Times New Roman" w:hAnsi="Times New Roman"/>
          <w:color w:val="000000"/>
          <w:szCs w:val="21"/>
        </w:rPr>
        <w:t>_________</w:t>
      </w:r>
      <w:r w:rsidRPr="006F7D73">
        <w:rPr>
          <w:rFonts w:ascii="Times New Roman" w:hAnsi="Times New Roman"/>
          <w:color w:val="000000"/>
          <w:szCs w:val="21"/>
        </w:rPr>
        <w:t>设备（材料）采购招标项目</w:t>
      </w:r>
      <w:r w:rsidRPr="006F7D73">
        <w:rPr>
          <w:rFonts w:ascii="Times New Roman" w:hAnsi="Times New Roman"/>
          <w:szCs w:val="21"/>
        </w:rPr>
        <w:t>的投标。我方愿意无条件地、不可撤销地就卖方履行与你方订立的合同，向你方提供担保。</w:t>
      </w:r>
    </w:p>
    <w:p w:rsidR="00965769" w:rsidRPr="006F7D73" w:rsidRDefault="00D125ED">
      <w:pPr>
        <w:spacing w:line="460" w:lineRule="exact"/>
        <w:ind w:firstLineChars="200" w:firstLine="420"/>
        <w:rPr>
          <w:rFonts w:ascii="Times New Roman" w:hAnsi="Times New Roman"/>
          <w:szCs w:val="21"/>
        </w:rPr>
      </w:pPr>
      <w:r w:rsidRPr="006F7D73">
        <w:rPr>
          <w:rFonts w:ascii="Times New Roman" w:hAnsi="Times New Roman"/>
          <w:szCs w:val="21"/>
        </w:rPr>
        <w:t xml:space="preserve">1. </w:t>
      </w:r>
      <w:r w:rsidRPr="006F7D73">
        <w:rPr>
          <w:rFonts w:ascii="Times New Roman" w:hAnsi="Times New Roman"/>
          <w:szCs w:val="21"/>
        </w:rPr>
        <w:t>担保金额人民币（大写）（</w:t>
      </w:r>
      <w:r w:rsidRPr="006F7D73">
        <w:rPr>
          <w:rFonts w:ascii="Times New Roman" w:hAnsi="Times New Roman"/>
          <w:szCs w:val="21"/>
        </w:rPr>
        <w:t>¥</w:t>
      </w:r>
      <w:r w:rsidRPr="006F7D73">
        <w:rPr>
          <w:rFonts w:ascii="Times New Roman" w:hAnsi="Times New Roman"/>
          <w:szCs w:val="21"/>
        </w:rPr>
        <w:t>）。</w:t>
      </w:r>
    </w:p>
    <w:p w:rsidR="00965769" w:rsidRPr="006F7D73" w:rsidRDefault="00D125ED">
      <w:pPr>
        <w:spacing w:line="460" w:lineRule="exact"/>
        <w:ind w:firstLineChars="200" w:firstLine="420"/>
        <w:rPr>
          <w:rFonts w:ascii="Times New Roman" w:hAnsi="Times New Roman"/>
          <w:szCs w:val="21"/>
        </w:rPr>
      </w:pPr>
      <w:r w:rsidRPr="006F7D73">
        <w:rPr>
          <w:rFonts w:ascii="Times New Roman" w:hAnsi="Times New Roman"/>
          <w:szCs w:val="21"/>
        </w:rPr>
        <w:t xml:space="preserve">2. </w:t>
      </w:r>
      <w:r w:rsidRPr="006F7D73">
        <w:rPr>
          <w:rFonts w:ascii="Times New Roman" w:hAnsi="Times New Roman"/>
          <w:szCs w:val="21"/>
        </w:rPr>
        <w:t>担保有效期自买方与卖方签订的合同生效之日起至合同设备</w:t>
      </w:r>
      <w:r w:rsidRPr="006F7D73">
        <w:rPr>
          <w:rFonts w:ascii="Times New Roman" w:hAnsi="Times New Roman"/>
          <w:color w:val="000000"/>
          <w:szCs w:val="21"/>
        </w:rPr>
        <w:t>（材料）</w:t>
      </w:r>
      <w:r w:rsidRPr="006F7D73">
        <w:rPr>
          <w:rFonts w:ascii="Times New Roman" w:hAnsi="Times New Roman"/>
          <w:szCs w:val="21"/>
        </w:rPr>
        <w:t>验收证书或验收款支付函签署之日起</w:t>
      </w:r>
      <w:r w:rsidRPr="006F7D73">
        <w:rPr>
          <w:rFonts w:ascii="Times New Roman" w:hAnsi="Times New Roman"/>
          <w:szCs w:val="21"/>
        </w:rPr>
        <w:t>28</w:t>
      </w:r>
      <w:r w:rsidRPr="006F7D73">
        <w:rPr>
          <w:rFonts w:ascii="Times New Roman" w:hAnsi="Times New Roman"/>
          <w:szCs w:val="21"/>
        </w:rPr>
        <w:t>日后失效。</w:t>
      </w:r>
    </w:p>
    <w:p w:rsidR="00965769" w:rsidRPr="006F7D73" w:rsidRDefault="00D125ED">
      <w:pPr>
        <w:spacing w:line="460" w:lineRule="exact"/>
        <w:ind w:firstLineChars="200" w:firstLine="420"/>
        <w:rPr>
          <w:rFonts w:ascii="Times New Roman" w:hAnsi="Times New Roman"/>
          <w:szCs w:val="21"/>
        </w:rPr>
      </w:pPr>
      <w:r w:rsidRPr="006F7D73">
        <w:rPr>
          <w:rFonts w:ascii="Times New Roman" w:hAnsi="Times New Roman"/>
          <w:szCs w:val="21"/>
        </w:rPr>
        <w:t xml:space="preserve">3. </w:t>
      </w:r>
      <w:r w:rsidRPr="006F7D73">
        <w:rPr>
          <w:rFonts w:ascii="Times New Roman" w:hAnsi="Times New Roman"/>
          <w:szCs w:val="21"/>
        </w:rPr>
        <w:t>在本担保有效期内，如果卖方不履行合同约定的义务或其履行不符合合同的约定，我方在收到你方以书面形式提出的在担保金额内的赔偿要求后，在</w:t>
      </w:r>
      <w:r w:rsidRPr="006F7D73">
        <w:rPr>
          <w:rFonts w:ascii="Times New Roman" w:hAnsi="Times New Roman"/>
          <w:szCs w:val="21"/>
        </w:rPr>
        <w:t>7</w:t>
      </w:r>
      <w:r w:rsidRPr="006F7D73">
        <w:rPr>
          <w:rFonts w:ascii="Times New Roman" w:hAnsi="Times New Roman"/>
          <w:szCs w:val="21"/>
        </w:rPr>
        <w:t>日内无条件支付。</w:t>
      </w:r>
    </w:p>
    <w:p w:rsidR="00965769" w:rsidRPr="006F7D73" w:rsidRDefault="00D125ED">
      <w:pPr>
        <w:spacing w:line="460" w:lineRule="exact"/>
        <w:ind w:firstLineChars="200" w:firstLine="420"/>
        <w:rPr>
          <w:rFonts w:ascii="Times New Roman" w:hAnsi="Times New Roman"/>
          <w:szCs w:val="21"/>
        </w:rPr>
      </w:pPr>
      <w:r w:rsidRPr="006F7D73">
        <w:rPr>
          <w:rFonts w:ascii="Times New Roman" w:hAnsi="Times New Roman"/>
          <w:szCs w:val="21"/>
        </w:rPr>
        <w:t xml:space="preserve">4. </w:t>
      </w:r>
      <w:r w:rsidRPr="006F7D73">
        <w:rPr>
          <w:rFonts w:ascii="Times New Roman" w:hAnsi="Times New Roman"/>
          <w:szCs w:val="21"/>
        </w:rPr>
        <w:t>买方和卖方变更合同时</w:t>
      </w:r>
      <w:bookmarkStart w:id="755" w:name="_Toc369531685"/>
      <w:bookmarkStart w:id="756" w:name="_Toc246996336"/>
      <w:bookmarkStart w:id="757" w:name="_Toc361231267"/>
      <w:bookmarkStart w:id="758" w:name="_Toc384308366"/>
      <w:bookmarkStart w:id="759" w:name="_Toc246997079"/>
      <w:bookmarkStart w:id="760" w:name="_Toc361508743"/>
      <w:bookmarkStart w:id="761" w:name="_Toc247527799"/>
      <w:bookmarkStart w:id="762" w:name="_Toc300835200"/>
      <w:bookmarkStart w:id="763" w:name="_Toc247514198"/>
      <w:bookmarkStart w:id="764" w:name="_Toc184635123"/>
      <w:bookmarkStart w:id="765" w:name="_Toc247085851"/>
      <w:bookmarkStart w:id="766" w:name="_Toc15620"/>
      <w:bookmarkStart w:id="767" w:name="_Toc296602586"/>
      <w:r w:rsidRPr="006F7D73">
        <w:rPr>
          <w:rFonts w:ascii="Times New Roman" w:hAnsi="Times New Roman"/>
          <w:szCs w:val="21"/>
        </w:rPr>
        <w:t>，无论我方是否收到该</w:t>
      </w:r>
      <w:bookmarkEnd w:id="733"/>
      <w:bookmarkEnd w:id="734"/>
      <w:bookmarkEnd w:id="735"/>
      <w:bookmarkEnd w:id="736"/>
      <w:bookmarkEnd w:id="755"/>
      <w:bookmarkEnd w:id="756"/>
      <w:bookmarkEnd w:id="757"/>
      <w:bookmarkEnd w:id="758"/>
      <w:bookmarkEnd w:id="759"/>
      <w:bookmarkEnd w:id="760"/>
      <w:bookmarkEnd w:id="761"/>
      <w:bookmarkEnd w:id="762"/>
      <w:bookmarkEnd w:id="763"/>
      <w:bookmarkEnd w:id="764"/>
      <w:bookmarkEnd w:id="765"/>
      <w:bookmarkEnd w:id="766"/>
      <w:bookmarkEnd w:id="767"/>
      <w:r w:rsidRPr="006F7D73">
        <w:rPr>
          <w:rFonts w:ascii="Times New Roman" w:hAnsi="Times New Roman"/>
          <w:szCs w:val="21"/>
        </w:rPr>
        <w:t>变</w:t>
      </w:r>
      <w:bookmarkStart w:id="768" w:name="_Toc5746"/>
      <w:bookmarkStart w:id="769" w:name="_Toc179632786"/>
      <w:bookmarkStart w:id="770" w:name="_Toc247085852"/>
      <w:bookmarkStart w:id="771" w:name="_Toc246997080"/>
      <w:bookmarkStart w:id="772" w:name="_Toc361231268"/>
      <w:bookmarkStart w:id="773" w:name="_Toc369531686"/>
      <w:bookmarkStart w:id="774" w:name="_Toc300835201"/>
      <w:bookmarkStart w:id="775" w:name="_Toc247514199"/>
      <w:bookmarkStart w:id="776" w:name="_Toc361508744"/>
      <w:bookmarkStart w:id="777" w:name="_Toc247527800"/>
      <w:bookmarkStart w:id="778" w:name="_Toc246996337"/>
      <w:bookmarkStart w:id="779" w:name="_Toc152045768"/>
      <w:bookmarkStart w:id="780" w:name="_Toc144974827"/>
      <w:bookmarkStart w:id="781" w:name="_Toc384308367"/>
      <w:bookmarkStart w:id="782" w:name="_Toc152042547"/>
      <w:r w:rsidRPr="006F7D73">
        <w:rPr>
          <w:rFonts w:ascii="Times New Roman" w:hAnsi="Times New Roman"/>
          <w:szCs w:val="21"/>
        </w:rPr>
        <w:t>更，我方承担本</w:t>
      </w:r>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r w:rsidRPr="006F7D73">
        <w:rPr>
          <w:rFonts w:ascii="Times New Roman" w:hAnsi="Times New Roman"/>
          <w:szCs w:val="21"/>
        </w:rPr>
        <w:t>担保</w:t>
      </w:r>
      <w:bookmarkStart w:id="783" w:name="_Toc246996338"/>
      <w:bookmarkStart w:id="784" w:name="_Toc179632787"/>
      <w:bookmarkStart w:id="785" w:name="_Toc247085853"/>
      <w:bookmarkStart w:id="786" w:name="_Toc246997081"/>
      <w:r w:rsidRPr="006F7D73">
        <w:rPr>
          <w:rFonts w:ascii="Times New Roman" w:hAnsi="Times New Roman"/>
          <w:szCs w:val="21"/>
        </w:rPr>
        <w:t>规定的义务不变。</w:t>
      </w:r>
    </w:p>
    <w:p w:rsidR="00965769" w:rsidRPr="006F7D73" w:rsidRDefault="00965769">
      <w:pPr>
        <w:spacing w:line="460" w:lineRule="exact"/>
        <w:rPr>
          <w:rFonts w:ascii="Times New Roman" w:hAnsi="Times New Roman"/>
          <w:color w:val="000000"/>
          <w:szCs w:val="21"/>
        </w:rPr>
      </w:pPr>
    </w:p>
    <w:p w:rsidR="00965769" w:rsidRPr="006F7D73" w:rsidRDefault="00D125ED">
      <w:pPr>
        <w:spacing w:line="460" w:lineRule="exact"/>
        <w:ind w:firstLineChars="1100" w:firstLine="2310"/>
        <w:rPr>
          <w:rFonts w:ascii="Times New Roman" w:hAnsi="Times New Roman"/>
          <w:color w:val="000000"/>
          <w:szCs w:val="21"/>
        </w:rPr>
      </w:pPr>
      <w:bookmarkStart w:id="787" w:name="_Toc144974829"/>
      <w:bookmarkStart w:id="788" w:name="_Toc152042549"/>
      <w:r w:rsidRPr="006F7D73">
        <w:rPr>
          <w:rFonts w:ascii="Times New Roman" w:hAnsi="Times New Roman"/>
          <w:color w:val="000000"/>
          <w:szCs w:val="21"/>
        </w:rPr>
        <w:t>担保人名称：</w:t>
      </w:r>
      <w:r w:rsidRPr="006F7D73">
        <w:rPr>
          <w:rFonts w:ascii="Times New Roman" w:hAnsi="Times New Roman" w:hint="eastAsia"/>
          <w:color w:val="000000"/>
          <w:szCs w:val="21"/>
          <w:u w:val="single"/>
        </w:rPr>
        <w:t xml:space="preserve">                                        </w:t>
      </w:r>
      <w:r w:rsidRPr="006F7D73">
        <w:rPr>
          <w:rFonts w:ascii="Times New Roman" w:hAnsi="Times New Roman"/>
          <w:color w:val="000000"/>
          <w:szCs w:val="21"/>
        </w:rPr>
        <w:t>（盖单位章）</w:t>
      </w:r>
    </w:p>
    <w:p w:rsidR="00965769" w:rsidRPr="006F7D73" w:rsidRDefault="00D125ED">
      <w:pPr>
        <w:spacing w:line="460" w:lineRule="exact"/>
        <w:ind w:firstLineChars="1100" w:firstLine="2310"/>
        <w:rPr>
          <w:rFonts w:ascii="Times New Roman" w:hAnsi="Times New Roman"/>
          <w:color w:val="000000"/>
          <w:szCs w:val="21"/>
        </w:rPr>
      </w:pPr>
      <w:r w:rsidRPr="006F7D73">
        <w:rPr>
          <w:rFonts w:ascii="Times New Roman" w:hAnsi="Times New Roman"/>
          <w:color w:val="000000"/>
          <w:szCs w:val="21"/>
        </w:rPr>
        <w:t>法定代表人（单位负责人）或其委托代理人：</w:t>
      </w:r>
      <w:r w:rsidRPr="006F7D73">
        <w:rPr>
          <w:rFonts w:ascii="Times New Roman" w:hAnsi="Times New Roman" w:hint="eastAsia"/>
          <w:color w:val="000000"/>
          <w:szCs w:val="21"/>
          <w:u w:val="single"/>
        </w:rPr>
        <w:t xml:space="preserve">              </w:t>
      </w:r>
      <w:r w:rsidRPr="006F7D73">
        <w:rPr>
          <w:rFonts w:ascii="Times New Roman" w:hAnsi="Times New Roman"/>
          <w:color w:val="000000"/>
          <w:szCs w:val="21"/>
        </w:rPr>
        <w:t>（签字）</w:t>
      </w:r>
    </w:p>
    <w:p w:rsidR="00965769" w:rsidRPr="006F7D73" w:rsidRDefault="00D125ED">
      <w:pPr>
        <w:spacing w:line="460" w:lineRule="exact"/>
        <w:ind w:firstLineChars="1100" w:firstLine="2310"/>
        <w:rPr>
          <w:rFonts w:ascii="Times New Roman" w:hAnsi="Times New Roman"/>
          <w:color w:val="000000"/>
          <w:szCs w:val="21"/>
        </w:rPr>
      </w:pPr>
      <w:r w:rsidRPr="006F7D73">
        <w:rPr>
          <w:rFonts w:ascii="Times New Roman" w:hAnsi="Times New Roman"/>
          <w:color w:val="000000"/>
          <w:szCs w:val="21"/>
        </w:rPr>
        <w:t>地址：</w:t>
      </w:r>
    </w:p>
    <w:p w:rsidR="00965769" w:rsidRPr="006F7D73" w:rsidRDefault="00D125ED">
      <w:pPr>
        <w:spacing w:line="460" w:lineRule="exact"/>
        <w:ind w:firstLineChars="1100" w:firstLine="2310"/>
        <w:rPr>
          <w:rFonts w:ascii="Times New Roman" w:hAnsi="Times New Roman"/>
          <w:color w:val="000000"/>
          <w:szCs w:val="21"/>
        </w:rPr>
      </w:pPr>
      <w:r w:rsidRPr="006F7D73">
        <w:rPr>
          <w:rFonts w:ascii="Times New Roman" w:hAnsi="Times New Roman"/>
          <w:color w:val="000000"/>
          <w:szCs w:val="21"/>
        </w:rPr>
        <w:t>邮政编码：</w:t>
      </w:r>
    </w:p>
    <w:p w:rsidR="00965769" w:rsidRPr="006F7D73" w:rsidRDefault="00D125ED">
      <w:pPr>
        <w:spacing w:line="460" w:lineRule="exact"/>
        <w:ind w:firstLineChars="1100" w:firstLine="2310"/>
        <w:rPr>
          <w:rFonts w:ascii="Times New Roman" w:hAnsi="Times New Roman"/>
          <w:color w:val="000000"/>
          <w:szCs w:val="21"/>
        </w:rPr>
      </w:pPr>
      <w:r w:rsidRPr="006F7D73">
        <w:rPr>
          <w:rFonts w:ascii="Times New Roman" w:hAnsi="Times New Roman"/>
          <w:color w:val="000000"/>
          <w:szCs w:val="21"/>
        </w:rPr>
        <w:t>电话：</w:t>
      </w:r>
    </w:p>
    <w:p w:rsidR="00965769" w:rsidRPr="006F7D73" w:rsidRDefault="00965769">
      <w:pPr>
        <w:pStyle w:val="aff0"/>
        <w:spacing w:line="500" w:lineRule="exact"/>
        <w:ind w:leftChars="200" w:left="420" w:right="630" w:firstLineChars="0" w:firstLine="0"/>
        <w:jc w:val="right"/>
        <w:rPr>
          <w:rFonts w:ascii="Times New Roman" w:hAnsi="Times New Roman"/>
          <w:color w:val="000000"/>
          <w:u w:val="single"/>
        </w:rPr>
      </w:pPr>
    </w:p>
    <w:p w:rsidR="00965769" w:rsidRPr="006F7D73" w:rsidRDefault="00D125ED">
      <w:pPr>
        <w:pStyle w:val="aff0"/>
        <w:spacing w:line="500" w:lineRule="exact"/>
        <w:ind w:leftChars="200" w:left="420" w:right="630" w:firstLineChars="0" w:firstLine="0"/>
        <w:jc w:val="right"/>
        <w:rPr>
          <w:rFonts w:asciiTheme="majorEastAsia" w:eastAsiaTheme="majorEastAsia" w:hAnsiTheme="majorEastAsia"/>
          <w:szCs w:val="21"/>
        </w:rPr>
      </w:pPr>
      <w:r w:rsidRPr="006F7D73">
        <w:rPr>
          <w:rFonts w:ascii="Times New Roman" w:hAnsi="Times New Roman" w:hint="eastAsia"/>
          <w:color w:val="000000"/>
          <w:u w:val="single"/>
        </w:rPr>
        <w:t xml:space="preserve">         </w:t>
      </w:r>
      <w:r w:rsidRPr="006F7D73">
        <w:rPr>
          <w:rFonts w:asciiTheme="majorEastAsia" w:eastAsiaTheme="majorEastAsia" w:hAnsiTheme="majorEastAsia"/>
          <w:szCs w:val="21"/>
        </w:rPr>
        <w:t>年</w:t>
      </w:r>
      <w:r w:rsidRPr="006F7D73">
        <w:rPr>
          <w:rFonts w:ascii="Times New Roman" w:hAnsi="Times New Roman" w:hint="eastAsia"/>
          <w:color w:val="000000"/>
          <w:u w:val="single"/>
        </w:rPr>
        <w:t xml:space="preserve">        </w:t>
      </w:r>
      <w:r w:rsidRPr="006F7D73">
        <w:rPr>
          <w:rFonts w:asciiTheme="majorEastAsia" w:eastAsiaTheme="majorEastAsia" w:hAnsiTheme="majorEastAsia"/>
          <w:szCs w:val="21"/>
        </w:rPr>
        <w:t>月</w:t>
      </w:r>
      <w:r w:rsidRPr="006F7D73">
        <w:rPr>
          <w:rFonts w:ascii="Times New Roman" w:hAnsi="Times New Roman" w:hint="eastAsia"/>
          <w:color w:val="000000"/>
          <w:u w:val="single"/>
        </w:rPr>
        <w:t xml:space="preserve">        </w:t>
      </w:r>
      <w:r w:rsidRPr="006F7D73">
        <w:rPr>
          <w:rFonts w:asciiTheme="majorEastAsia" w:eastAsiaTheme="majorEastAsia" w:hAnsiTheme="majorEastAsia"/>
          <w:szCs w:val="21"/>
        </w:rPr>
        <w:t>日</w:t>
      </w:r>
    </w:p>
    <w:p w:rsidR="00965769" w:rsidRPr="006F7D73" w:rsidRDefault="00D125ED">
      <w:pPr>
        <w:spacing w:line="460" w:lineRule="exact"/>
        <w:ind w:firstLineChars="2028" w:firstLine="4259"/>
        <w:jc w:val="right"/>
        <w:rPr>
          <w:rFonts w:ascii="Times New Roman" w:hAnsi="Times New Roman"/>
          <w:bCs/>
          <w:szCs w:val="21"/>
        </w:rPr>
      </w:pPr>
      <w:r w:rsidRPr="006F7D73">
        <w:rPr>
          <w:rFonts w:ascii="Times New Roman" w:hAnsi="Times New Roman"/>
          <w:szCs w:val="21"/>
        </w:rPr>
        <w:br w:type="page"/>
      </w:r>
    </w:p>
    <w:p w:rsidR="00965769" w:rsidRPr="006F7D73" w:rsidRDefault="00965769">
      <w:pPr>
        <w:pStyle w:val="1"/>
        <w:spacing w:before="0" w:after="0" w:line="240" w:lineRule="auto"/>
        <w:jc w:val="center"/>
        <w:rPr>
          <w:b w:val="0"/>
          <w:color w:val="000000"/>
        </w:rPr>
      </w:pPr>
    </w:p>
    <w:p w:rsidR="00965769" w:rsidRPr="006F7D73" w:rsidRDefault="00D125ED">
      <w:pPr>
        <w:pStyle w:val="1"/>
        <w:spacing w:before="0" w:after="0" w:line="240" w:lineRule="auto"/>
        <w:jc w:val="center"/>
        <w:rPr>
          <w:rFonts w:ascii="华文中宋" w:eastAsia="华文中宋" w:hAnsi="华文中宋"/>
          <w:b w:val="0"/>
          <w:color w:val="000000"/>
        </w:rPr>
      </w:pPr>
      <w:bookmarkStart w:id="789" w:name="_Toc34749786"/>
      <w:r w:rsidRPr="006F7D73">
        <w:rPr>
          <w:rFonts w:ascii="华文中宋" w:eastAsia="华文中宋" w:hAnsi="华文中宋" w:hint="eastAsia"/>
          <w:b w:val="0"/>
          <w:color w:val="000000"/>
        </w:rPr>
        <w:t>第二卷</w:t>
      </w:r>
      <w:bookmarkEnd w:id="789"/>
    </w:p>
    <w:p w:rsidR="00965769" w:rsidRPr="006F7D73" w:rsidRDefault="00D125ED">
      <w:pPr>
        <w:pStyle w:val="1"/>
        <w:spacing w:before="0" w:after="0" w:line="240" w:lineRule="auto"/>
        <w:jc w:val="center"/>
        <w:rPr>
          <w:b w:val="0"/>
          <w:bCs/>
          <w:sz w:val="20"/>
        </w:rPr>
      </w:pPr>
      <w:r w:rsidRPr="006F7D73">
        <w:rPr>
          <w:b w:val="0"/>
          <w:bCs/>
        </w:rPr>
        <w:br w:type="page"/>
      </w:r>
    </w:p>
    <w:p w:rsidR="00965769" w:rsidRPr="006F7D73" w:rsidRDefault="00965769" w:rsidP="00534FD9">
      <w:pPr>
        <w:pStyle w:val="1"/>
        <w:spacing w:before="0" w:after="0" w:line="240" w:lineRule="auto"/>
        <w:jc w:val="center"/>
        <w:rPr>
          <w:szCs w:val="44"/>
        </w:rPr>
      </w:pPr>
    </w:p>
    <w:p w:rsidR="00965769" w:rsidRPr="006F7D73" w:rsidRDefault="00D125ED">
      <w:pPr>
        <w:pStyle w:val="1"/>
        <w:spacing w:before="0" w:after="0" w:line="240" w:lineRule="auto"/>
        <w:jc w:val="center"/>
        <w:rPr>
          <w:rFonts w:ascii="华文中宋" w:eastAsia="华文中宋" w:hAnsi="华文中宋"/>
          <w:b w:val="0"/>
        </w:rPr>
      </w:pPr>
      <w:bookmarkStart w:id="790" w:name="_Toc34749787"/>
      <w:r w:rsidRPr="006F7D73">
        <w:rPr>
          <w:rFonts w:ascii="华文中宋" w:eastAsia="华文中宋" w:hAnsi="华文中宋" w:hint="eastAsia"/>
          <w:b w:val="0"/>
        </w:rPr>
        <w:t>第五章供货要求</w:t>
      </w:r>
      <w:bookmarkEnd w:id="790"/>
    </w:p>
    <w:p w:rsidR="00965769" w:rsidRPr="006F7D73" w:rsidRDefault="00965769">
      <w:pPr>
        <w:topLinePunct/>
        <w:jc w:val="center"/>
        <w:rPr>
          <w:rFonts w:ascii="Times New Roman" w:hAnsi="Times New Roman"/>
        </w:rPr>
      </w:pPr>
    </w:p>
    <w:p w:rsidR="00965769" w:rsidRPr="006F7D73" w:rsidRDefault="00D125ED">
      <w:pPr>
        <w:jc w:val="center"/>
        <w:rPr>
          <w:rFonts w:ascii="Times New Roman" w:hAnsi="Times New Roman"/>
        </w:rPr>
      </w:pPr>
      <w:r w:rsidRPr="006F7D73">
        <w:rPr>
          <w:rFonts w:ascii="Times New Roman" w:hAnsi="Times New Roman"/>
        </w:rPr>
        <w:br w:type="page"/>
      </w:r>
    </w:p>
    <w:bookmarkEnd w:id="783"/>
    <w:bookmarkEnd w:id="784"/>
    <w:bookmarkEnd w:id="785"/>
    <w:bookmarkEnd w:id="786"/>
    <w:p w:rsidR="00965769" w:rsidRPr="006F7D73" w:rsidRDefault="00D125ED">
      <w:pPr>
        <w:jc w:val="center"/>
        <w:rPr>
          <w:rFonts w:ascii="黑体" w:eastAsia="黑体" w:hAnsi="黑体"/>
          <w:sz w:val="32"/>
          <w:szCs w:val="32"/>
        </w:rPr>
      </w:pPr>
      <w:r w:rsidRPr="006F7D73">
        <w:rPr>
          <w:rFonts w:ascii="黑体" w:eastAsia="黑体" w:hAnsi="黑体"/>
          <w:sz w:val="32"/>
          <w:szCs w:val="32"/>
        </w:rPr>
        <w:lastRenderedPageBreak/>
        <w:t>供货要求</w:t>
      </w:r>
    </w:p>
    <w:p w:rsidR="00965769" w:rsidRPr="006F7D73" w:rsidRDefault="00965769">
      <w:pPr>
        <w:jc w:val="center"/>
        <w:rPr>
          <w:rFonts w:ascii="Times New Roman" w:hAnsi="Times New Roman"/>
          <w:sz w:val="32"/>
          <w:szCs w:val="32"/>
        </w:rPr>
      </w:pPr>
    </w:p>
    <w:p w:rsidR="00965769" w:rsidRPr="006F7D73" w:rsidRDefault="00D125ED">
      <w:pPr>
        <w:spacing w:line="460" w:lineRule="exact"/>
        <w:ind w:firstLineChars="200" w:firstLine="420"/>
        <w:rPr>
          <w:rFonts w:asciiTheme="majorEastAsia" w:eastAsiaTheme="majorEastAsia" w:hAnsiTheme="majorEastAsia"/>
          <w:szCs w:val="21"/>
        </w:rPr>
      </w:pPr>
      <w:r w:rsidRPr="006F7D73">
        <w:rPr>
          <w:rFonts w:asciiTheme="majorEastAsia" w:eastAsiaTheme="majorEastAsia" w:hAnsiTheme="majorEastAsia"/>
          <w:szCs w:val="21"/>
        </w:rPr>
        <w:t>招标人应尽可能清晰准确地提出对设备</w:t>
      </w:r>
      <w:r w:rsidRPr="006F7D73">
        <w:rPr>
          <w:rFonts w:asciiTheme="majorEastAsia" w:eastAsiaTheme="majorEastAsia" w:hAnsiTheme="majorEastAsia"/>
          <w:color w:val="000000"/>
          <w:szCs w:val="21"/>
        </w:rPr>
        <w:t>（材料）</w:t>
      </w:r>
      <w:r w:rsidRPr="006F7D73">
        <w:rPr>
          <w:rFonts w:asciiTheme="majorEastAsia" w:eastAsiaTheme="majorEastAsia" w:hAnsiTheme="majorEastAsia"/>
          <w:szCs w:val="21"/>
        </w:rPr>
        <w:t>的需求，并对所要求提供的设备</w:t>
      </w:r>
      <w:r w:rsidRPr="006F7D73">
        <w:rPr>
          <w:rFonts w:asciiTheme="majorEastAsia" w:eastAsiaTheme="majorEastAsia" w:hAnsiTheme="majorEastAsia"/>
          <w:color w:val="000000"/>
          <w:szCs w:val="21"/>
        </w:rPr>
        <w:t>（材料）</w:t>
      </w:r>
      <w:r w:rsidRPr="006F7D73">
        <w:rPr>
          <w:rFonts w:asciiTheme="majorEastAsia" w:eastAsiaTheme="majorEastAsia" w:hAnsiTheme="majorEastAsia"/>
          <w:szCs w:val="21"/>
        </w:rPr>
        <w:t>名称、规格、数量及单位、交货期、交货地点、技术性能指标、检验考核要求、技术服务和质保期服务要求等作出说明。鉴于供货要求是合同文件的组成文件之一，指代主体名称宜采用买方和卖方分别表示招标人和投标人或中标人。</w:t>
      </w:r>
    </w:p>
    <w:p w:rsidR="00965769" w:rsidRPr="006F7D73" w:rsidRDefault="00D125ED">
      <w:pPr>
        <w:pStyle w:val="2"/>
        <w:spacing w:beforeLines="100" w:before="240" w:afterLines="100" w:after="240" w:line="460" w:lineRule="exact"/>
        <w:rPr>
          <w:rFonts w:ascii="黑体" w:hAnsi="黑体"/>
          <w:szCs w:val="32"/>
        </w:rPr>
      </w:pPr>
      <w:bookmarkStart w:id="791" w:name="_Toc34749788"/>
      <w:r w:rsidRPr="006F7D73">
        <w:rPr>
          <w:rFonts w:ascii="黑体" w:hAnsi="黑体"/>
          <w:szCs w:val="32"/>
        </w:rPr>
        <w:t>一、项目概况及总体要求</w:t>
      </w:r>
      <w:bookmarkEnd w:id="791"/>
    </w:p>
    <w:p w:rsidR="00965769" w:rsidRPr="006F7D73" w:rsidRDefault="00D125ED">
      <w:pPr>
        <w:spacing w:line="460" w:lineRule="exact"/>
        <w:ind w:firstLineChars="171" w:firstLine="359"/>
        <w:rPr>
          <w:rFonts w:asciiTheme="majorEastAsia" w:eastAsiaTheme="majorEastAsia" w:hAnsiTheme="majorEastAsia"/>
          <w:szCs w:val="21"/>
        </w:rPr>
      </w:pPr>
      <w:r w:rsidRPr="006F7D73">
        <w:rPr>
          <w:rFonts w:asciiTheme="majorEastAsia" w:eastAsiaTheme="majorEastAsia" w:hAnsiTheme="majorEastAsia"/>
          <w:szCs w:val="21"/>
        </w:rPr>
        <w:t>招标人可根据需要对工程项目的概况进行介绍，以使投标人更清晰地了解供货的总体要求和相关信息。</w:t>
      </w:r>
    </w:p>
    <w:p w:rsidR="00965769" w:rsidRPr="006F7D73" w:rsidRDefault="00D125ED">
      <w:pPr>
        <w:pStyle w:val="2"/>
        <w:spacing w:beforeLines="100" w:before="240" w:afterLines="100" w:after="240" w:line="460" w:lineRule="exact"/>
        <w:rPr>
          <w:rFonts w:ascii="黑体" w:hAnsi="黑体"/>
          <w:szCs w:val="32"/>
        </w:rPr>
      </w:pPr>
      <w:bookmarkStart w:id="792" w:name="_Toc34749789"/>
      <w:r w:rsidRPr="006F7D73">
        <w:rPr>
          <w:rFonts w:ascii="黑体" w:hAnsi="黑体"/>
          <w:szCs w:val="32"/>
        </w:rPr>
        <w:t>二、设备</w:t>
      </w:r>
      <w:r w:rsidRPr="006F7D73">
        <w:rPr>
          <w:rFonts w:ascii="黑体" w:hAnsi="黑体"/>
          <w:color w:val="000000"/>
          <w:szCs w:val="32"/>
        </w:rPr>
        <w:t>（材料）</w:t>
      </w:r>
      <w:r w:rsidRPr="006F7D73">
        <w:rPr>
          <w:rFonts w:ascii="黑体" w:hAnsi="黑体"/>
          <w:szCs w:val="32"/>
        </w:rPr>
        <w:t>需求一览表</w:t>
      </w:r>
      <w:bookmarkEnd w:id="792"/>
    </w:p>
    <w:tbl>
      <w:tblPr>
        <w:tblW w:w="85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3"/>
        <w:gridCol w:w="1650"/>
        <w:gridCol w:w="1037"/>
        <w:gridCol w:w="1418"/>
        <w:gridCol w:w="1134"/>
        <w:gridCol w:w="1417"/>
        <w:gridCol w:w="1044"/>
      </w:tblGrid>
      <w:tr w:rsidR="00965769" w:rsidRPr="006F7D73">
        <w:trPr>
          <w:trHeight w:val="20"/>
        </w:trPr>
        <w:tc>
          <w:tcPr>
            <w:tcW w:w="823" w:type="dxa"/>
            <w:vAlign w:val="center"/>
          </w:tcPr>
          <w:p w:rsidR="00965769" w:rsidRPr="006F7D73" w:rsidRDefault="00D125ED">
            <w:pPr>
              <w:jc w:val="center"/>
              <w:rPr>
                <w:rFonts w:asciiTheme="majorEastAsia" w:eastAsiaTheme="majorEastAsia" w:hAnsiTheme="majorEastAsia"/>
                <w:b/>
                <w:szCs w:val="21"/>
              </w:rPr>
            </w:pPr>
            <w:r w:rsidRPr="006F7D73">
              <w:rPr>
                <w:rFonts w:asciiTheme="majorEastAsia" w:eastAsiaTheme="majorEastAsia" w:hAnsiTheme="majorEastAsia"/>
                <w:b/>
                <w:szCs w:val="21"/>
              </w:rPr>
              <w:t>序号</w:t>
            </w:r>
          </w:p>
        </w:tc>
        <w:tc>
          <w:tcPr>
            <w:tcW w:w="1650" w:type="dxa"/>
            <w:vAlign w:val="center"/>
          </w:tcPr>
          <w:p w:rsidR="00965769" w:rsidRPr="006F7D73" w:rsidRDefault="00D125ED">
            <w:pPr>
              <w:jc w:val="center"/>
              <w:rPr>
                <w:rFonts w:asciiTheme="majorEastAsia" w:eastAsiaTheme="majorEastAsia" w:hAnsiTheme="majorEastAsia"/>
                <w:b/>
                <w:color w:val="000000"/>
                <w:szCs w:val="21"/>
              </w:rPr>
            </w:pPr>
            <w:r w:rsidRPr="006F7D73">
              <w:rPr>
                <w:rFonts w:asciiTheme="majorEastAsia" w:eastAsiaTheme="majorEastAsia" w:hAnsiTheme="majorEastAsia"/>
                <w:b/>
                <w:szCs w:val="21"/>
              </w:rPr>
              <w:t>设备</w:t>
            </w:r>
            <w:r w:rsidRPr="006F7D73">
              <w:rPr>
                <w:rFonts w:asciiTheme="majorEastAsia" w:eastAsiaTheme="majorEastAsia" w:hAnsiTheme="majorEastAsia"/>
                <w:b/>
                <w:color w:val="000000"/>
                <w:szCs w:val="21"/>
              </w:rPr>
              <w:t>（材料）</w:t>
            </w:r>
          </w:p>
          <w:p w:rsidR="00965769" w:rsidRPr="006F7D73" w:rsidRDefault="00D125ED">
            <w:pPr>
              <w:jc w:val="center"/>
              <w:rPr>
                <w:rFonts w:asciiTheme="majorEastAsia" w:eastAsiaTheme="majorEastAsia" w:hAnsiTheme="majorEastAsia"/>
                <w:b/>
                <w:szCs w:val="21"/>
              </w:rPr>
            </w:pPr>
            <w:r w:rsidRPr="006F7D73">
              <w:rPr>
                <w:rFonts w:asciiTheme="majorEastAsia" w:eastAsiaTheme="majorEastAsia" w:hAnsiTheme="majorEastAsia"/>
                <w:b/>
                <w:szCs w:val="21"/>
              </w:rPr>
              <w:t>名称</w:t>
            </w:r>
          </w:p>
        </w:tc>
        <w:tc>
          <w:tcPr>
            <w:tcW w:w="1037" w:type="dxa"/>
            <w:vAlign w:val="center"/>
          </w:tcPr>
          <w:p w:rsidR="00965769" w:rsidRPr="006F7D73" w:rsidRDefault="00D125ED">
            <w:pPr>
              <w:jc w:val="center"/>
              <w:rPr>
                <w:rFonts w:asciiTheme="majorEastAsia" w:eastAsiaTheme="majorEastAsia" w:hAnsiTheme="majorEastAsia"/>
                <w:b/>
                <w:szCs w:val="21"/>
              </w:rPr>
            </w:pPr>
            <w:r w:rsidRPr="006F7D73">
              <w:rPr>
                <w:rFonts w:asciiTheme="majorEastAsia" w:eastAsiaTheme="majorEastAsia" w:hAnsiTheme="majorEastAsia"/>
                <w:b/>
                <w:szCs w:val="21"/>
              </w:rPr>
              <w:t>规格</w:t>
            </w:r>
          </w:p>
        </w:tc>
        <w:tc>
          <w:tcPr>
            <w:tcW w:w="1418" w:type="dxa"/>
            <w:vAlign w:val="center"/>
          </w:tcPr>
          <w:p w:rsidR="00965769" w:rsidRPr="006F7D73" w:rsidRDefault="00D125ED">
            <w:pPr>
              <w:jc w:val="center"/>
              <w:rPr>
                <w:rFonts w:asciiTheme="majorEastAsia" w:eastAsiaTheme="majorEastAsia" w:hAnsiTheme="majorEastAsia"/>
                <w:b/>
                <w:szCs w:val="21"/>
              </w:rPr>
            </w:pPr>
            <w:r w:rsidRPr="006F7D73">
              <w:rPr>
                <w:rFonts w:asciiTheme="majorEastAsia" w:eastAsiaTheme="majorEastAsia" w:hAnsiTheme="majorEastAsia"/>
                <w:b/>
                <w:szCs w:val="21"/>
              </w:rPr>
              <w:t>数量及单位</w:t>
            </w:r>
          </w:p>
        </w:tc>
        <w:tc>
          <w:tcPr>
            <w:tcW w:w="1134" w:type="dxa"/>
            <w:vAlign w:val="center"/>
          </w:tcPr>
          <w:p w:rsidR="00965769" w:rsidRPr="006F7D73" w:rsidRDefault="00D125ED">
            <w:pPr>
              <w:jc w:val="center"/>
              <w:rPr>
                <w:rFonts w:asciiTheme="majorEastAsia" w:eastAsiaTheme="majorEastAsia" w:hAnsiTheme="majorEastAsia"/>
                <w:b/>
                <w:szCs w:val="21"/>
              </w:rPr>
            </w:pPr>
            <w:r w:rsidRPr="006F7D73">
              <w:rPr>
                <w:rFonts w:asciiTheme="majorEastAsia" w:eastAsiaTheme="majorEastAsia" w:hAnsiTheme="majorEastAsia"/>
                <w:b/>
                <w:szCs w:val="21"/>
              </w:rPr>
              <w:t>交货期</w:t>
            </w:r>
          </w:p>
        </w:tc>
        <w:tc>
          <w:tcPr>
            <w:tcW w:w="1417" w:type="dxa"/>
            <w:vAlign w:val="center"/>
          </w:tcPr>
          <w:p w:rsidR="00965769" w:rsidRPr="006F7D73" w:rsidRDefault="00D125ED">
            <w:pPr>
              <w:jc w:val="center"/>
              <w:rPr>
                <w:rFonts w:asciiTheme="majorEastAsia" w:eastAsiaTheme="majorEastAsia" w:hAnsiTheme="majorEastAsia"/>
                <w:b/>
                <w:szCs w:val="21"/>
              </w:rPr>
            </w:pPr>
            <w:r w:rsidRPr="006F7D73">
              <w:rPr>
                <w:rFonts w:asciiTheme="majorEastAsia" w:eastAsiaTheme="majorEastAsia" w:hAnsiTheme="majorEastAsia"/>
                <w:b/>
                <w:szCs w:val="21"/>
              </w:rPr>
              <w:t>交货地点</w:t>
            </w:r>
          </w:p>
        </w:tc>
        <w:tc>
          <w:tcPr>
            <w:tcW w:w="1044" w:type="dxa"/>
            <w:vAlign w:val="center"/>
          </w:tcPr>
          <w:p w:rsidR="00965769" w:rsidRPr="006F7D73" w:rsidRDefault="00D125ED">
            <w:pPr>
              <w:jc w:val="center"/>
              <w:rPr>
                <w:rFonts w:asciiTheme="majorEastAsia" w:eastAsiaTheme="majorEastAsia" w:hAnsiTheme="majorEastAsia"/>
                <w:b/>
                <w:szCs w:val="21"/>
              </w:rPr>
            </w:pPr>
            <w:r w:rsidRPr="006F7D73">
              <w:rPr>
                <w:rFonts w:asciiTheme="majorEastAsia" w:eastAsiaTheme="majorEastAsia" w:hAnsiTheme="majorEastAsia"/>
                <w:b/>
                <w:szCs w:val="21"/>
              </w:rPr>
              <w:t>……</w:t>
            </w:r>
          </w:p>
        </w:tc>
      </w:tr>
      <w:tr w:rsidR="00965769" w:rsidRPr="006F7D73">
        <w:trPr>
          <w:trHeight w:val="20"/>
        </w:trPr>
        <w:tc>
          <w:tcPr>
            <w:tcW w:w="823" w:type="dxa"/>
            <w:vAlign w:val="center"/>
          </w:tcPr>
          <w:p w:rsidR="00965769" w:rsidRPr="006F7D73" w:rsidRDefault="00D125ED">
            <w:pPr>
              <w:spacing w:line="460" w:lineRule="exact"/>
              <w:jc w:val="center"/>
              <w:rPr>
                <w:rFonts w:asciiTheme="majorEastAsia" w:eastAsiaTheme="majorEastAsia" w:hAnsiTheme="majorEastAsia"/>
                <w:szCs w:val="21"/>
              </w:rPr>
            </w:pPr>
            <w:r w:rsidRPr="006F7D73">
              <w:rPr>
                <w:rFonts w:asciiTheme="majorEastAsia" w:eastAsiaTheme="majorEastAsia" w:hAnsiTheme="majorEastAsia"/>
                <w:szCs w:val="21"/>
              </w:rPr>
              <w:t>1</w:t>
            </w:r>
          </w:p>
        </w:tc>
        <w:tc>
          <w:tcPr>
            <w:tcW w:w="1650" w:type="dxa"/>
            <w:vAlign w:val="center"/>
          </w:tcPr>
          <w:p w:rsidR="00965769" w:rsidRPr="006F7D73" w:rsidRDefault="00965769">
            <w:pPr>
              <w:spacing w:line="460" w:lineRule="exact"/>
              <w:jc w:val="center"/>
              <w:rPr>
                <w:rFonts w:asciiTheme="majorEastAsia" w:eastAsiaTheme="majorEastAsia" w:hAnsiTheme="majorEastAsia"/>
                <w:szCs w:val="21"/>
              </w:rPr>
            </w:pPr>
          </w:p>
        </w:tc>
        <w:tc>
          <w:tcPr>
            <w:tcW w:w="1037" w:type="dxa"/>
            <w:vAlign w:val="center"/>
          </w:tcPr>
          <w:p w:rsidR="00965769" w:rsidRPr="006F7D73" w:rsidRDefault="00965769">
            <w:pPr>
              <w:spacing w:line="460" w:lineRule="exact"/>
              <w:jc w:val="center"/>
              <w:rPr>
                <w:rFonts w:asciiTheme="majorEastAsia" w:eastAsiaTheme="majorEastAsia" w:hAnsiTheme="majorEastAsia"/>
                <w:szCs w:val="21"/>
              </w:rPr>
            </w:pPr>
          </w:p>
        </w:tc>
        <w:tc>
          <w:tcPr>
            <w:tcW w:w="1418" w:type="dxa"/>
            <w:vAlign w:val="center"/>
          </w:tcPr>
          <w:p w:rsidR="00965769" w:rsidRPr="006F7D73" w:rsidRDefault="00965769">
            <w:pPr>
              <w:spacing w:line="460" w:lineRule="exact"/>
              <w:jc w:val="center"/>
              <w:rPr>
                <w:rFonts w:asciiTheme="majorEastAsia" w:eastAsiaTheme="majorEastAsia" w:hAnsiTheme="majorEastAsia"/>
                <w:szCs w:val="21"/>
              </w:rPr>
            </w:pPr>
          </w:p>
        </w:tc>
        <w:tc>
          <w:tcPr>
            <w:tcW w:w="1134" w:type="dxa"/>
            <w:vAlign w:val="center"/>
          </w:tcPr>
          <w:p w:rsidR="00965769" w:rsidRPr="006F7D73" w:rsidRDefault="00965769">
            <w:pPr>
              <w:spacing w:line="460" w:lineRule="exact"/>
              <w:jc w:val="center"/>
              <w:rPr>
                <w:rFonts w:asciiTheme="majorEastAsia" w:eastAsiaTheme="majorEastAsia" w:hAnsiTheme="majorEastAsia"/>
                <w:szCs w:val="21"/>
              </w:rPr>
            </w:pPr>
          </w:p>
        </w:tc>
        <w:tc>
          <w:tcPr>
            <w:tcW w:w="1417" w:type="dxa"/>
            <w:vAlign w:val="center"/>
          </w:tcPr>
          <w:p w:rsidR="00965769" w:rsidRPr="006F7D73" w:rsidRDefault="00965769">
            <w:pPr>
              <w:spacing w:line="460" w:lineRule="exact"/>
              <w:jc w:val="center"/>
              <w:rPr>
                <w:rFonts w:asciiTheme="majorEastAsia" w:eastAsiaTheme="majorEastAsia" w:hAnsiTheme="majorEastAsia"/>
                <w:szCs w:val="21"/>
              </w:rPr>
            </w:pPr>
          </w:p>
        </w:tc>
        <w:tc>
          <w:tcPr>
            <w:tcW w:w="1044" w:type="dxa"/>
            <w:vAlign w:val="center"/>
          </w:tcPr>
          <w:p w:rsidR="00965769" w:rsidRPr="006F7D73" w:rsidRDefault="00965769">
            <w:pPr>
              <w:spacing w:line="460" w:lineRule="exact"/>
              <w:jc w:val="center"/>
              <w:rPr>
                <w:rFonts w:asciiTheme="majorEastAsia" w:eastAsiaTheme="majorEastAsia" w:hAnsiTheme="majorEastAsia"/>
                <w:szCs w:val="21"/>
              </w:rPr>
            </w:pPr>
          </w:p>
        </w:tc>
      </w:tr>
      <w:tr w:rsidR="00965769" w:rsidRPr="006F7D73">
        <w:trPr>
          <w:trHeight w:val="20"/>
        </w:trPr>
        <w:tc>
          <w:tcPr>
            <w:tcW w:w="823" w:type="dxa"/>
            <w:vAlign w:val="center"/>
          </w:tcPr>
          <w:p w:rsidR="00965769" w:rsidRPr="006F7D73" w:rsidRDefault="00D125ED">
            <w:pPr>
              <w:spacing w:line="460" w:lineRule="exact"/>
              <w:jc w:val="center"/>
              <w:rPr>
                <w:rFonts w:asciiTheme="majorEastAsia" w:eastAsiaTheme="majorEastAsia" w:hAnsiTheme="majorEastAsia"/>
                <w:szCs w:val="21"/>
              </w:rPr>
            </w:pPr>
            <w:r w:rsidRPr="006F7D73">
              <w:rPr>
                <w:rFonts w:asciiTheme="majorEastAsia" w:eastAsiaTheme="majorEastAsia" w:hAnsiTheme="majorEastAsia"/>
                <w:szCs w:val="21"/>
              </w:rPr>
              <w:t>2</w:t>
            </w:r>
          </w:p>
        </w:tc>
        <w:tc>
          <w:tcPr>
            <w:tcW w:w="1650" w:type="dxa"/>
            <w:vAlign w:val="center"/>
          </w:tcPr>
          <w:p w:rsidR="00965769" w:rsidRPr="006F7D73" w:rsidRDefault="00965769">
            <w:pPr>
              <w:spacing w:line="460" w:lineRule="exact"/>
              <w:jc w:val="center"/>
              <w:rPr>
                <w:rFonts w:asciiTheme="majorEastAsia" w:eastAsiaTheme="majorEastAsia" w:hAnsiTheme="majorEastAsia"/>
                <w:szCs w:val="21"/>
              </w:rPr>
            </w:pPr>
          </w:p>
        </w:tc>
        <w:tc>
          <w:tcPr>
            <w:tcW w:w="1037" w:type="dxa"/>
            <w:vAlign w:val="center"/>
          </w:tcPr>
          <w:p w:rsidR="00965769" w:rsidRPr="006F7D73" w:rsidRDefault="00965769">
            <w:pPr>
              <w:spacing w:line="460" w:lineRule="exact"/>
              <w:jc w:val="center"/>
              <w:rPr>
                <w:rFonts w:asciiTheme="majorEastAsia" w:eastAsiaTheme="majorEastAsia" w:hAnsiTheme="majorEastAsia"/>
                <w:szCs w:val="21"/>
              </w:rPr>
            </w:pPr>
          </w:p>
        </w:tc>
        <w:tc>
          <w:tcPr>
            <w:tcW w:w="1418" w:type="dxa"/>
            <w:vAlign w:val="center"/>
          </w:tcPr>
          <w:p w:rsidR="00965769" w:rsidRPr="006F7D73" w:rsidRDefault="00965769">
            <w:pPr>
              <w:spacing w:line="460" w:lineRule="exact"/>
              <w:jc w:val="center"/>
              <w:rPr>
                <w:rFonts w:asciiTheme="majorEastAsia" w:eastAsiaTheme="majorEastAsia" w:hAnsiTheme="majorEastAsia"/>
                <w:szCs w:val="21"/>
              </w:rPr>
            </w:pPr>
          </w:p>
        </w:tc>
        <w:tc>
          <w:tcPr>
            <w:tcW w:w="1134" w:type="dxa"/>
            <w:vAlign w:val="center"/>
          </w:tcPr>
          <w:p w:rsidR="00965769" w:rsidRPr="006F7D73" w:rsidRDefault="00965769">
            <w:pPr>
              <w:spacing w:line="460" w:lineRule="exact"/>
              <w:jc w:val="center"/>
              <w:rPr>
                <w:rFonts w:asciiTheme="majorEastAsia" w:eastAsiaTheme="majorEastAsia" w:hAnsiTheme="majorEastAsia"/>
                <w:szCs w:val="21"/>
              </w:rPr>
            </w:pPr>
          </w:p>
        </w:tc>
        <w:tc>
          <w:tcPr>
            <w:tcW w:w="1417" w:type="dxa"/>
            <w:vAlign w:val="center"/>
          </w:tcPr>
          <w:p w:rsidR="00965769" w:rsidRPr="006F7D73" w:rsidRDefault="00965769">
            <w:pPr>
              <w:spacing w:line="460" w:lineRule="exact"/>
              <w:jc w:val="center"/>
              <w:rPr>
                <w:rFonts w:asciiTheme="majorEastAsia" w:eastAsiaTheme="majorEastAsia" w:hAnsiTheme="majorEastAsia"/>
                <w:szCs w:val="21"/>
              </w:rPr>
            </w:pPr>
          </w:p>
        </w:tc>
        <w:tc>
          <w:tcPr>
            <w:tcW w:w="1044" w:type="dxa"/>
            <w:vAlign w:val="center"/>
          </w:tcPr>
          <w:p w:rsidR="00965769" w:rsidRPr="006F7D73" w:rsidRDefault="00965769">
            <w:pPr>
              <w:spacing w:line="460" w:lineRule="exact"/>
              <w:jc w:val="center"/>
              <w:rPr>
                <w:rFonts w:asciiTheme="majorEastAsia" w:eastAsiaTheme="majorEastAsia" w:hAnsiTheme="majorEastAsia"/>
                <w:szCs w:val="21"/>
              </w:rPr>
            </w:pPr>
          </w:p>
        </w:tc>
      </w:tr>
      <w:tr w:rsidR="00965769" w:rsidRPr="006F7D73">
        <w:trPr>
          <w:trHeight w:val="20"/>
        </w:trPr>
        <w:tc>
          <w:tcPr>
            <w:tcW w:w="823" w:type="dxa"/>
            <w:vAlign w:val="center"/>
          </w:tcPr>
          <w:p w:rsidR="00965769" w:rsidRPr="006F7D73" w:rsidRDefault="00D125ED">
            <w:pPr>
              <w:spacing w:line="460" w:lineRule="exact"/>
              <w:jc w:val="center"/>
              <w:rPr>
                <w:rFonts w:asciiTheme="majorEastAsia" w:eastAsiaTheme="majorEastAsia" w:hAnsiTheme="majorEastAsia"/>
                <w:szCs w:val="21"/>
              </w:rPr>
            </w:pPr>
            <w:r w:rsidRPr="006F7D73">
              <w:rPr>
                <w:rFonts w:asciiTheme="majorEastAsia" w:eastAsiaTheme="majorEastAsia" w:hAnsiTheme="majorEastAsia"/>
                <w:szCs w:val="21"/>
              </w:rPr>
              <w:t>3</w:t>
            </w:r>
          </w:p>
        </w:tc>
        <w:tc>
          <w:tcPr>
            <w:tcW w:w="1650" w:type="dxa"/>
            <w:vAlign w:val="center"/>
          </w:tcPr>
          <w:p w:rsidR="00965769" w:rsidRPr="006F7D73" w:rsidRDefault="00965769">
            <w:pPr>
              <w:spacing w:line="460" w:lineRule="exact"/>
              <w:jc w:val="center"/>
              <w:rPr>
                <w:rFonts w:asciiTheme="majorEastAsia" w:eastAsiaTheme="majorEastAsia" w:hAnsiTheme="majorEastAsia"/>
                <w:szCs w:val="21"/>
              </w:rPr>
            </w:pPr>
          </w:p>
        </w:tc>
        <w:tc>
          <w:tcPr>
            <w:tcW w:w="1037" w:type="dxa"/>
            <w:vAlign w:val="center"/>
          </w:tcPr>
          <w:p w:rsidR="00965769" w:rsidRPr="006F7D73" w:rsidRDefault="00965769">
            <w:pPr>
              <w:spacing w:line="460" w:lineRule="exact"/>
              <w:jc w:val="center"/>
              <w:rPr>
                <w:rFonts w:asciiTheme="majorEastAsia" w:eastAsiaTheme="majorEastAsia" w:hAnsiTheme="majorEastAsia"/>
                <w:szCs w:val="21"/>
              </w:rPr>
            </w:pPr>
          </w:p>
        </w:tc>
        <w:tc>
          <w:tcPr>
            <w:tcW w:w="1418" w:type="dxa"/>
            <w:vAlign w:val="center"/>
          </w:tcPr>
          <w:p w:rsidR="00965769" w:rsidRPr="006F7D73" w:rsidRDefault="00965769">
            <w:pPr>
              <w:spacing w:line="460" w:lineRule="exact"/>
              <w:jc w:val="center"/>
              <w:rPr>
                <w:rFonts w:asciiTheme="majorEastAsia" w:eastAsiaTheme="majorEastAsia" w:hAnsiTheme="majorEastAsia"/>
                <w:szCs w:val="21"/>
              </w:rPr>
            </w:pPr>
          </w:p>
        </w:tc>
        <w:tc>
          <w:tcPr>
            <w:tcW w:w="1134" w:type="dxa"/>
            <w:vAlign w:val="center"/>
          </w:tcPr>
          <w:p w:rsidR="00965769" w:rsidRPr="006F7D73" w:rsidRDefault="00965769">
            <w:pPr>
              <w:spacing w:line="460" w:lineRule="exact"/>
              <w:jc w:val="center"/>
              <w:rPr>
                <w:rFonts w:asciiTheme="majorEastAsia" w:eastAsiaTheme="majorEastAsia" w:hAnsiTheme="majorEastAsia"/>
                <w:szCs w:val="21"/>
              </w:rPr>
            </w:pPr>
          </w:p>
        </w:tc>
        <w:tc>
          <w:tcPr>
            <w:tcW w:w="1417" w:type="dxa"/>
            <w:vAlign w:val="center"/>
          </w:tcPr>
          <w:p w:rsidR="00965769" w:rsidRPr="006F7D73" w:rsidRDefault="00965769">
            <w:pPr>
              <w:spacing w:line="460" w:lineRule="exact"/>
              <w:jc w:val="center"/>
              <w:rPr>
                <w:rFonts w:asciiTheme="majorEastAsia" w:eastAsiaTheme="majorEastAsia" w:hAnsiTheme="majorEastAsia"/>
                <w:szCs w:val="21"/>
              </w:rPr>
            </w:pPr>
          </w:p>
        </w:tc>
        <w:tc>
          <w:tcPr>
            <w:tcW w:w="1044" w:type="dxa"/>
            <w:vAlign w:val="center"/>
          </w:tcPr>
          <w:p w:rsidR="00965769" w:rsidRPr="006F7D73" w:rsidRDefault="00965769">
            <w:pPr>
              <w:spacing w:line="460" w:lineRule="exact"/>
              <w:jc w:val="center"/>
              <w:rPr>
                <w:rFonts w:asciiTheme="majorEastAsia" w:eastAsiaTheme="majorEastAsia" w:hAnsiTheme="majorEastAsia"/>
                <w:szCs w:val="21"/>
              </w:rPr>
            </w:pPr>
          </w:p>
        </w:tc>
      </w:tr>
      <w:tr w:rsidR="00965769" w:rsidRPr="006F7D73">
        <w:trPr>
          <w:trHeight w:val="20"/>
        </w:trPr>
        <w:tc>
          <w:tcPr>
            <w:tcW w:w="823" w:type="dxa"/>
            <w:vAlign w:val="center"/>
          </w:tcPr>
          <w:p w:rsidR="00965769" w:rsidRPr="006F7D73" w:rsidRDefault="00D125ED">
            <w:pPr>
              <w:spacing w:line="460" w:lineRule="exact"/>
              <w:jc w:val="center"/>
              <w:rPr>
                <w:rFonts w:asciiTheme="majorEastAsia" w:eastAsiaTheme="majorEastAsia" w:hAnsiTheme="majorEastAsia"/>
                <w:szCs w:val="21"/>
              </w:rPr>
            </w:pPr>
            <w:r w:rsidRPr="006F7D73">
              <w:rPr>
                <w:rFonts w:asciiTheme="majorEastAsia" w:eastAsiaTheme="majorEastAsia" w:hAnsiTheme="majorEastAsia"/>
                <w:szCs w:val="21"/>
              </w:rPr>
              <w:t>4</w:t>
            </w:r>
          </w:p>
        </w:tc>
        <w:tc>
          <w:tcPr>
            <w:tcW w:w="1650" w:type="dxa"/>
            <w:vAlign w:val="center"/>
          </w:tcPr>
          <w:p w:rsidR="00965769" w:rsidRPr="006F7D73" w:rsidRDefault="00965769">
            <w:pPr>
              <w:spacing w:line="460" w:lineRule="exact"/>
              <w:jc w:val="center"/>
              <w:rPr>
                <w:rFonts w:asciiTheme="majorEastAsia" w:eastAsiaTheme="majorEastAsia" w:hAnsiTheme="majorEastAsia"/>
                <w:szCs w:val="21"/>
              </w:rPr>
            </w:pPr>
          </w:p>
        </w:tc>
        <w:tc>
          <w:tcPr>
            <w:tcW w:w="1037" w:type="dxa"/>
            <w:vAlign w:val="center"/>
          </w:tcPr>
          <w:p w:rsidR="00965769" w:rsidRPr="006F7D73" w:rsidRDefault="00965769">
            <w:pPr>
              <w:spacing w:line="460" w:lineRule="exact"/>
              <w:jc w:val="center"/>
              <w:rPr>
                <w:rFonts w:asciiTheme="majorEastAsia" w:eastAsiaTheme="majorEastAsia" w:hAnsiTheme="majorEastAsia"/>
                <w:szCs w:val="21"/>
              </w:rPr>
            </w:pPr>
          </w:p>
        </w:tc>
        <w:tc>
          <w:tcPr>
            <w:tcW w:w="1418" w:type="dxa"/>
            <w:vAlign w:val="center"/>
          </w:tcPr>
          <w:p w:rsidR="00965769" w:rsidRPr="006F7D73" w:rsidRDefault="00965769">
            <w:pPr>
              <w:spacing w:line="460" w:lineRule="exact"/>
              <w:jc w:val="center"/>
              <w:rPr>
                <w:rFonts w:asciiTheme="majorEastAsia" w:eastAsiaTheme="majorEastAsia" w:hAnsiTheme="majorEastAsia"/>
                <w:szCs w:val="21"/>
              </w:rPr>
            </w:pPr>
          </w:p>
        </w:tc>
        <w:tc>
          <w:tcPr>
            <w:tcW w:w="1134" w:type="dxa"/>
            <w:vAlign w:val="center"/>
          </w:tcPr>
          <w:p w:rsidR="00965769" w:rsidRPr="006F7D73" w:rsidRDefault="00965769">
            <w:pPr>
              <w:spacing w:line="460" w:lineRule="exact"/>
              <w:jc w:val="center"/>
              <w:rPr>
                <w:rFonts w:asciiTheme="majorEastAsia" w:eastAsiaTheme="majorEastAsia" w:hAnsiTheme="majorEastAsia"/>
                <w:szCs w:val="21"/>
              </w:rPr>
            </w:pPr>
          </w:p>
        </w:tc>
        <w:tc>
          <w:tcPr>
            <w:tcW w:w="1417" w:type="dxa"/>
            <w:vAlign w:val="center"/>
          </w:tcPr>
          <w:p w:rsidR="00965769" w:rsidRPr="006F7D73" w:rsidRDefault="00965769">
            <w:pPr>
              <w:spacing w:line="460" w:lineRule="exact"/>
              <w:jc w:val="center"/>
              <w:rPr>
                <w:rFonts w:asciiTheme="majorEastAsia" w:eastAsiaTheme="majorEastAsia" w:hAnsiTheme="majorEastAsia"/>
                <w:szCs w:val="21"/>
              </w:rPr>
            </w:pPr>
          </w:p>
        </w:tc>
        <w:tc>
          <w:tcPr>
            <w:tcW w:w="1044" w:type="dxa"/>
            <w:vAlign w:val="center"/>
          </w:tcPr>
          <w:p w:rsidR="00965769" w:rsidRPr="006F7D73" w:rsidRDefault="00965769">
            <w:pPr>
              <w:spacing w:line="460" w:lineRule="exact"/>
              <w:jc w:val="center"/>
              <w:rPr>
                <w:rFonts w:asciiTheme="majorEastAsia" w:eastAsiaTheme="majorEastAsia" w:hAnsiTheme="majorEastAsia"/>
                <w:szCs w:val="21"/>
              </w:rPr>
            </w:pPr>
          </w:p>
        </w:tc>
      </w:tr>
      <w:tr w:rsidR="00965769" w:rsidRPr="006F7D73">
        <w:trPr>
          <w:trHeight w:val="20"/>
        </w:trPr>
        <w:tc>
          <w:tcPr>
            <w:tcW w:w="823" w:type="dxa"/>
            <w:vAlign w:val="center"/>
          </w:tcPr>
          <w:p w:rsidR="00965769" w:rsidRPr="006F7D73" w:rsidRDefault="00D125ED">
            <w:pPr>
              <w:spacing w:line="460" w:lineRule="exact"/>
              <w:jc w:val="center"/>
              <w:rPr>
                <w:rFonts w:asciiTheme="majorEastAsia" w:eastAsiaTheme="majorEastAsia" w:hAnsiTheme="majorEastAsia"/>
                <w:szCs w:val="21"/>
              </w:rPr>
            </w:pPr>
            <w:r w:rsidRPr="006F7D73">
              <w:rPr>
                <w:rFonts w:asciiTheme="majorEastAsia" w:eastAsiaTheme="majorEastAsia" w:hAnsiTheme="majorEastAsia"/>
                <w:szCs w:val="21"/>
              </w:rPr>
              <w:t>……</w:t>
            </w:r>
          </w:p>
        </w:tc>
        <w:tc>
          <w:tcPr>
            <w:tcW w:w="1650" w:type="dxa"/>
            <w:vAlign w:val="center"/>
          </w:tcPr>
          <w:p w:rsidR="00965769" w:rsidRPr="006F7D73" w:rsidRDefault="00965769">
            <w:pPr>
              <w:spacing w:line="460" w:lineRule="exact"/>
              <w:jc w:val="center"/>
              <w:rPr>
                <w:rFonts w:asciiTheme="majorEastAsia" w:eastAsiaTheme="majorEastAsia" w:hAnsiTheme="majorEastAsia"/>
                <w:szCs w:val="21"/>
              </w:rPr>
            </w:pPr>
          </w:p>
        </w:tc>
        <w:tc>
          <w:tcPr>
            <w:tcW w:w="1037" w:type="dxa"/>
            <w:vAlign w:val="center"/>
          </w:tcPr>
          <w:p w:rsidR="00965769" w:rsidRPr="006F7D73" w:rsidRDefault="00965769">
            <w:pPr>
              <w:spacing w:line="460" w:lineRule="exact"/>
              <w:jc w:val="center"/>
              <w:rPr>
                <w:rFonts w:asciiTheme="majorEastAsia" w:eastAsiaTheme="majorEastAsia" w:hAnsiTheme="majorEastAsia"/>
                <w:szCs w:val="21"/>
              </w:rPr>
            </w:pPr>
          </w:p>
        </w:tc>
        <w:tc>
          <w:tcPr>
            <w:tcW w:w="1418" w:type="dxa"/>
            <w:vAlign w:val="center"/>
          </w:tcPr>
          <w:p w:rsidR="00965769" w:rsidRPr="006F7D73" w:rsidRDefault="00965769">
            <w:pPr>
              <w:spacing w:line="460" w:lineRule="exact"/>
              <w:jc w:val="center"/>
              <w:rPr>
                <w:rFonts w:asciiTheme="majorEastAsia" w:eastAsiaTheme="majorEastAsia" w:hAnsiTheme="majorEastAsia"/>
                <w:szCs w:val="21"/>
              </w:rPr>
            </w:pPr>
          </w:p>
        </w:tc>
        <w:tc>
          <w:tcPr>
            <w:tcW w:w="1134" w:type="dxa"/>
            <w:vAlign w:val="center"/>
          </w:tcPr>
          <w:p w:rsidR="00965769" w:rsidRPr="006F7D73" w:rsidRDefault="00965769">
            <w:pPr>
              <w:spacing w:line="460" w:lineRule="exact"/>
              <w:jc w:val="center"/>
              <w:rPr>
                <w:rFonts w:asciiTheme="majorEastAsia" w:eastAsiaTheme="majorEastAsia" w:hAnsiTheme="majorEastAsia"/>
                <w:szCs w:val="21"/>
              </w:rPr>
            </w:pPr>
          </w:p>
        </w:tc>
        <w:tc>
          <w:tcPr>
            <w:tcW w:w="1417" w:type="dxa"/>
            <w:vAlign w:val="center"/>
          </w:tcPr>
          <w:p w:rsidR="00965769" w:rsidRPr="006F7D73" w:rsidRDefault="00965769">
            <w:pPr>
              <w:spacing w:line="460" w:lineRule="exact"/>
              <w:jc w:val="center"/>
              <w:rPr>
                <w:rFonts w:asciiTheme="majorEastAsia" w:eastAsiaTheme="majorEastAsia" w:hAnsiTheme="majorEastAsia"/>
                <w:szCs w:val="21"/>
              </w:rPr>
            </w:pPr>
          </w:p>
        </w:tc>
        <w:tc>
          <w:tcPr>
            <w:tcW w:w="1044" w:type="dxa"/>
            <w:vAlign w:val="center"/>
          </w:tcPr>
          <w:p w:rsidR="00965769" w:rsidRPr="006F7D73" w:rsidRDefault="00965769">
            <w:pPr>
              <w:spacing w:line="460" w:lineRule="exact"/>
              <w:jc w:val="center"/>
              <w:rPr>
                <w:rFonts w:asciiTheme="majorEastAsia" w:eastAsiaTheme="majorEastAsia" w:hAnsiTheme="majorEastAsia"/>
                <w:szCs w:val="21"/>
              </w:rPr>
            </w:pPr>
          </w:p>
        </w:tc>
      </w:tr>
    </w:tbl>
    <w:p w:rsidR="00965769" w:rsidRPr="006F7D73" w:rsidRDefault="00D125ED">
      <w:pPr>
        <w:pStyle w:val="2"/>
        <w:spacing w:beforeLines="100" w:before="240" w:afterLines="100" w:after="240" w:line="460" w:lineRule="exact"/>
        <w:rPr>
          <w:rFonts w:ascii="黑体" w:hAnsi="黑体"/>
          <w:szCs w:val="32"/>
        </w:rPr>
      </w:pPr>
      <w:bookmarkStart w:id="793" w:name="_Toc34749790"/>
      <w:r w:rsidRPr="006F7D73">
        <w:rPr>
          <w:rFonts w:ascii="黑体" w:hAnsi="黑体"/>
          <w:szCs w:val="32"/>
        </w:rPr>
        <w:t>三、技术性能指标</w:t>
      </w:r>
      <w:bookmarkEnd w:id="793"/>
    </w:p>
    <w:p w:rsidR="00965769" w:rsidRPr="006F7D73" w:rsidRDefault="00D125ED">
      <w:pPr>
        <w:spacing w:line="460" w:lineRule="exact"/>
        <w:ind w:firstLineChars="171" w:firstLine="359"/>
        <w:rPr>
          <w:rFonts w:asciiTheme="majorEastAsia" w:eastAsiaTheme="majorEastAsia" w:hAnsiTheme="majorEastAsia"/>
          <w:szCs w:val="21"/>
        </w:rPr>
      </w:pPr>
      <w:r w:rsidRPr="006F7D73">
        <w:rPr>
          <w:rFonts w:asciiTheme="majorEastAsia" w:eastAsiaTheme="majorEastAsia" w:hAnsiTheme="majorEastAsia"/>
          <w:szCs w:val="21"/>
        </w:rPr>
        <w:t>招标人应编制详细的技术性能指标并考虑以下因素：</w:t>
      </w:r>
    </w:p>
    <w:p w:rsidR="00965769" w:rsidRPr="006F7D73" w:rsidRDefault="00D125ED">
      <w:pPr>
        <w:spacing w:line="460" w:lineRule="exact"/>
        <w:ind w:firstLineChars="171" w:firstLine="359"/>
        <w:rPr>
          <w:rFonts w:asciiTheme="majorEastAsia" w:eastAsiaTheme="majorEastAsia" w:hAnsiTheme="majorEastAsia"/>
          <w:szCs w:val="21"/>
        </w:rPr>
      </w:pPr>
      <w:r w:rsidRPr="006F7D73">
        <w:rPr>
          <w:rFonts w:asciiTheme="majorEastAsia" w:eastAsiaTheme="majorEastAsia" w:hAnsiTheme="majorEastAsia"/>
          <w:szCs w:val="21"/>
        </w:rPr>
        <w:t>1. 技术性能指标</w:t>
      </w:r>
      <w:bookmarkStart w:id="794" w:name="_Toc247514200"/>
      <w:bookmarkStart w:id="795" w:name="_Toc370676418"/>
      <w:bookmarkStart w:id="796" w:name="_Toc152045769"/>
      <w:bookmarkStart w:id="797" w:name="_Toc22692"/>
      <w:bookmarkStart w:id="798" w:name="_Toc300835202"/>
      <w:bookmarkStart w:id="799" w:name="_Toc384308368"/>
      <w:bookmarkStart w:id="800" w:name="_Toc247527801"/>
      <w:bookmarkStart w:id="801" w:name="_Toc361508745"/>
      <w:bookmarkStart w:id="802" w:name="_Toc152042551"/>
      <w:r w:rsidRPr="006F7D73">
        <w:rPr>
          <w:rFonts w:asciiTheme="majorEastAsia" w:eastAsiaTheme="majorEastAsia" w:hAnsiTheme="majorEastAsia"/>
          <w:szCs w:val="21"/>
        </w:rPr>
        <w:t>构成评标委员会评价</w:t>
      </w:r>
      <w:bookmarkEnd w:id="794"/>
      <w:bookmarkEnd w:id="795"/>
      <w:bookmarkEnd w:id="796"/>
      <w:bookmarkEnd w:id="797"/>
      <w:bookmarkEnd w:id="798"/>
      <w:bookmarkEnd w:id="799"/>
      <w:bookmarkEnd w:id="800"/>
      <w:bookmarkEnd w:id="801"/>
      <w:bookmarkEnd w:id="802"/>
      <w:r w:rsidRPr="006F7D73">
        <w:rPr>
          <w:rFonts w:asciiTheme="majorEastAsia" w:eastAsiaTheme="majorEastAsia" w:hAnsiTheme="majorEastAsia"/>
          <w:szCs w:val="21"/>
        </w:rPr>
        <w:t>投标文件技术响应性的标准。因此，定义明确的技术性能指标有助于投标人编制响应性的投标文件，也有助于评标委员会审查、评审和比较投标文件。</w:t>
      </w:r>
    </w:p>
    <w:p w:rsidR="00965769" w:rsidRPr="006F7D73" w:rsidRDefault="00D125ED">
      <w:pPr>
        <w:spacing w:line="460" w:lineRule="exact"/>
        <w:ind w:firstLineChars="171" w:firstLine="359"/>
        <w:rPr>
          <w:rFonts w:asciiTheme="majorEastAsia" w:eastAsiaTheme="majorEastAsia" w:hAnsiTheme="majorEastAsia"/>
          <w:szCs w:val="21"/>
        </w:rPr>
      </w:pPr>
      <w:r w:rsidRPr="006F7D73">
        <w:rPr>
          <w:rFonts w:asciiTheme="majorEastAsia" w:eastAsiaTheme="majorEastAsia" w:hAnsiTheme="majorEastAsia"/>
          <w:szCs w:val="21"/>
        </w:rPr>
        <w:t>2.技术性能指标应具有足够的广泛性，以免在生产制造设备时对普遍使用的工艺、材料和设备造成限制。</w:t>
      </w:r>
    </w:p>
    <w:p w:rsidR="00965769" w:rsidRPr="006F7D73" w:rsidRDefault="00D125ED">
      <w:pPr>
        <w:spacing w:line="460" w:lineRule="exact"/>
        <w:ind w:firstLineChars="171" w:firstLine="359"/>
        <w:rPr>
          <w:rFonts w:asciiTheme="majorEastAsia" w:eastAsiaTheme="majorEastAsia" w:hAnsiTheme="majorEastAsia"/>
          <w:szCs w:val="21"/>
        </w:rPr>
      </w:pPr>
      <w:r w:rsidRPr="006F7D73">
        <w:rPr>
          <w:rFonts w:asciiTheme="majorEastAsia" w:eastAsiaTheme="majorEastAsia" w:hAnsiTheme="majorEastAsia"/>
          <w:szCs w:val="21"/>
        </w:rPr>
        <w:t>3. 招标文件中规定的工艺、材料和设备的标准不得有限制性，应尽可能地采用国家标准。法律法规对设备安全性有特殊要求的，应当符合有关产品质量的强制性国家标准、行业标准。</w:t>
      </w:r>
    </w:p>
    <w:p w:rsidR="00965769" w:rsidRPr="006F7D73" w:rsidRDefault="00D125ED">
      <w:pPr>
        <w:spacing w:line="460" w:lineRule="exact"/>
        <w:ind w:firstLineChars="171" w:firstLine="359"/>
        <w:rPr>
          <w:rFonts w:asciiTheme="majorEastAsia" w:eastAsiaTheme="majorEastAsia" w:hAnsiTheme="majorEastAsia"/>
          <w:szCs w:val="21"/>
        </w:rPr>
      </w:pPr>
      <w:r w:rsidRPr="006F7D73">
        <w:rPr>
          <w:rFonts w:asciiTheme="majorEastAsia" w:eastAsiaTheme="majorEastAsia" w:hAnsiTheme="majorEastAsia"/>
          <w:szCs w:val="21"/>
        </w:rPr>
        <w:t>4. 技术性能指标不得限定或者指定特定的专利、商标、品牌、原产地或者供应商，不得含有倾向或者排斥投标人的其他内容。在引用不可能避免时，该引用后应注明“或相当于”的字样。</w:t>
      </w:r>
    </w:p>
    <w:p w:rsidR="00965769" w:rsidRPr="006F7D73" w:rsidRDefault="00D125ED">
      <w:pPr>
        <w:pStyle w:val="2"/>
        <w:spacing w:beforeLines="100" w:before="240" w:afterLines="100" w:after="240" w:line="460" w:lineRule="exact"/>
        <w:rPr>
          <w:rFonts w:ascii="黑体" w:hAnsi="黑体"/>
          <w:szCs w:val="32"/>
        </w:rPr>
      </w:pPr>
      <w:bookmarkStart w:id="803" w:name="_Toc34749791"/>
      <w:r w:rsidRPr="006F7D73">
        <w:rPr>
          <w:rFonts w:ascii="黑体" w:hAnsi="黑体"/>
          <w:szCs w:val="32"/>
        </w:rPr>
        <w:lastRenderedPageBreak/>
        <w:t>四、检验考核要求</w:t>
      </w:r>
      <w:bookmarkEnd w:id="803"/>
    </w:p>
    <w:p w:rsidR="00965769" w:rsidRPr="006F7D73" w:rsidRDefault="00D125ED">
      <w:pPr>
        <w:spacing w:line="460" w:lineRule="exact"/>
        <w:ind w:firstLineChars="171" w:firstLine="359"/>
        <w:rPr>
          <w:rFonts w:asciiTheme="majorEastAsia" w:eastAsiaTheme="majorEastAsia" w:hAnsiTheme="majorEastAsia"/>
          <w:szCs w:val="21"/>
        </w:rPr>
      </w:pPr>
      <w:r w:rsidRPr="006F7D73">
        <w:rPr>
          <w:rFonts w:asciiTheme="majorEastAsia" w:eastAsiaTheme="majorEastAsia" w:hAnsiTheme="majorEastAsia"/>
          <w:szCs w:val="21"/>
        </w:rPr>
        <w:t>招标人应对合同设备</w:t>
      </w:r>
      <w:r w:rsidRPr="006F7D73">
        <w:rPr>
          <w:rFonts w:asciiTheme="majorEastAsia" w:eastAsiaTheme="majorEastAsia" w:hAnsiTheme="majorEastAsia"/>
          <w:color w:val="000000"/>
          <w:szCs w:val="21"/>
        </w:rPr>
        <w:t>（材料）</w:t>
      </w:r>
      <w:r w:rsidRPr="006F7D73">
        <w:rPr>
          <w:rFonts w:asciiTheme="majorEastAsia" w:eastAsiaTheme="majorEastAsia" w:hAnsiTheme="majorEastAsia"/>
          <w:szCs w:val="21"/>
        </w:rPr>
        <w:t>在考核中应达到的技术性能考核指标进行规定，并可根据合同设备</w:t>
      </w:r>
      <w:r w:rsidRPr="006F7D73">
        <w:rPr>
          <w:rFonts w:asciiTheme="majorEastAsia" w:eastAsiaTheme="majorEastAsia" w:hAnsiTheme="majorEastAsia"/>
          <w:color w:val="000000"/>
          <w:szCs w:val="21"/>
        </w:rPr>
        <w:t>（材料）</w:t>
      </w:r>
      <w:r w:rsidRPr="006F7D73">
        <w:rPr>
          <w:rFonts w:asciiTheme="majorEastAsia" w:eastAsiaTheme="majorEastAsia" w:hAnsiTheme="majorEastAsia"/>
          <w:szCs w:val="21"/>
        </w:rPr>
        <w:t>的实际情况，规定可以接受的合同设备</w:t>
      </w:r>
      <w:r w:rsidRPr="006F7D73">
        <w:rPr>
          <w:rFonts w:asciiTheme="majorEastAsia" w:eastAsiaTheme="majorEastAsia" w:hAnsiTheme="majorEastAsia"/>
          <w:color w:val="000000"/>
          <w:szCs w:val="21"/>
        </w:rPr>
        <w:t>（材料）</w:t>
      </w:r>
      <w:r w:rsidRPr="006F7D73">
        <w:rPr>
          <w:rFonts w:asciiTheme="majorEastAsia" w:eastAsiaTheme="majorEastAsia" w:hAnsiTheme="majorEastAsia"/>
          <w:szCs w:val="21"/>
        </w:rPr>
        <w:t>的最低技术性能考核指标。</w:t>
      </w:r>
    </w:p>
    <w:p w:rsidR="00965769" w:rsidRPr="006F7D73" w:rsidRDefault="00D125ED">
      <w:pPr>
        <w:pStyle w:val="2"/>
        <w:spacing w:beforeLines="100" w:before="240" w:afterLines="100" w:after="240" w:line="460" w:lineRule="exact"/>
        <w:rPr>
          <w:rFonts w:ascii="黑体" w:hAnsi="黑体"/>
          <w:szCs w:val="32"/>
        </w:rPr>
      </w:pPr>
      <w:bookmarkStart w:id="804" w:name="_Toc34749792"/>
      <w:r w:rsidRPr="006F7D73">
        <w:rPr>
          <w:rFonts w:ascii="黑体" w:hAnsi="黑体"/>
          <w:szCs w:val="32"/>
        </w:rPr>
        <w:t>五、技术服务和质保期服务要求</w:t>
      </w:r>
      <w:bookmarkEnd w:id="804"/>
    </w:p>
    <w:p w:rsidR="00965769" w:rsidRPr="006F7D73" w:rsidRDefault="00D125ED">
      <w:pPr>
        <w:jc w:val="center"/>
        <w:rPr>
          <w:rFonts w:ascii="Times New Roman" w:hAnsi="Times New Roman"/>
        </w:rPr>
      </w:pPr>
      <w:r w:rsidRPr="006F7D73">
        <w:rPr>
          <w:rFonts w:ascii="Times New Roman" w:hAnsi="Times New Roman"/>
        </w:rPr>
        <w:br w:type="page"/>
      </w:r>
    </w:p>
    <w:p w:rsidR="00965769" w:rsidRPr="006F7D73" w:rsidRDefault="00965769">
      <w:pPr>
        <w:pStyle w:val="1"/>
        <w:spacing w:before="0" w:after="0" w:line="240" w:lineRule="auto"/>
        <w:jc w:val="center"/>
        <w:rPr>
          <w:b w:val="0"/>
          <w:color w:val="000000"/>
        </w:rPr>
      </w:pPr>
    </w:p>
    <w:p w:rsidR="00965769" w:rsidRPr="006F7D73" w:rsidRDefault="00D125ED">
      <w:pPr>
        <w:pStyle w:val="1"/>
        <w:spacing w:before="0" w:after="0" w:line="240" w:lineRule="auto"/>
        <w:jc w:val="center"/>
        <w:rPr>
          <w:rFonts w:ascii="华文中宋" w:eastAsia="华文中宋" w:hAnsi="华文中宋"/>
          <w:b w:val="0"/>
          <w:color w:val="000000"/>
        </w:rPr>
      </w:pPr>
      <w:bookmarkStart w:id="805" w:name="_Toc34749793"/>
      <w:r w:rsidRPr="006F7D73">
        <w:rPr>
          <w:rFonts w:ascii="华文中宋" w:eastAsia="华文中宋" w:hAnsi="华文中宋" w:hint="eastAsia"/>
          <w:b w:val="0"/>
          <w:color w:val="000000"/>
        </w:rPr>
        <w:t>第三卷</w:t>
      </w:r>
      <w:bookmarkEnd w:id="805"/>
    </w:p>
    <w:p w:rsidR="00965769" w:rsidRPr="006F7D73" w:rsidRDefault="00965769">
      <w:pPr>
        <w:jc w:val="center"/>
        <w:rPr>
          <w:rFonts w:ascii="Times New Roman" w:hAnsi="Times New Roman"/>
        </w:rPr>
      </w:pPr>
    </w:p>
    <w:p w:rsidR="00965769" w:rsidRPr="006F7D73" w:rsidRDefault="00965769">
      <w:pPr>
        <w:jc w:val="center"/>
        <w:rPr>
          <w:rFonts w:ascii="Times New Roman" w:hAnsi="Times New Roman"/>
        </w:rPr>
      </w:pPr>
    </w:p>
    <w:p w:rsidR="00965769" w:rsidRPr="006F7D73" w:rsidRDefault="00D125ED">
      <w:pPr>
        <w:jc w:val="center"/>
        <w:rPr>
          <w:rFonts w:ascii="Times New Roman" w:hAnsi="Times New Roman"/>
        </w:rPr>
      </w:pPr>
      <w:r w:rsidRPr="006F7D73">
        <w:rPr>
          <w:rFonts w:ascii="Times New Roman" w:hAnsi="Times New Roman"/>
        </w:rPr>
        <w:br w:type="page"/>
      </w:r>
    </w:p>
    <w:p w:rsidR="00965769" w:rsidRPr="006F7D73" w:rsidRDefault="00965769">
      <w:pPr>
        <w:pStyle w:val="1"/>
        <w:spacing w:before="0" w:after="0" w:line="240" w:lineRule="auto"/>
        <w:jc w:val="center"/>
        <w:rPr>
          <w:rFonts w:ascii="华文中宋" w:eastAsia="华文中宋" w:hAnsi="华文中宋"/>
          <w:b w:val="0"/>
        </w:rPr>
      </w:pPr>
      <w:bookmarkStart w:id="806" w:name="_Toc34749794"/>
    </w:p>
    <w:p w:rsidR="00965769" w:rsidRPr="006F7D73" w:rsidRDefault="00D125ED">
      <w:pPr>
        <w:pStyle w:val="1"/>
        <w:spacing w:before="0" w:after="0" w:line="240" w:lineRule="auto"/>
        <w:jc w:val="center"/>
        <w:rPr>
          <w:rFonts w:ascii="华文中宋" w:eastAsia="华文中宋" w:hAnsi="华文中宋"/>
          <w:b w:val="0"/>
        </w:rPr>
      </w:pPr>
      <w:r w:rsidRPr="006F7D73">
        <w:rPr>
          <w:rFonts w:ascii="华文中宋" w:eastAsia="华文中宋" w:hAnsi="华文中宋" w:hint="eastAsia"/>
          <w:b w:val="0"/>
        </w:rPr>
        <w:t>第六章投标文件格式</w:t>
      </w:r>
      <w:bookmarkEnd w:id="806"/>
    </w:p>
    <w:p w:rsidR="00965769" w:rsidRPr="006F7D73" w:rsidRDefault="00965769">
      <w:pPr>
        <w:rPr>
          <w:rFonts w:ascii="Times New Roman" w:hAnsi="Times New Roman"/>
        </w:rPr>
      </w:pPr>
    </w:p>
    <w:p w:rsidR="00965769" w:rsidRPr="006F7D73" w:rsidRDefault="00D125ED">
      <w:pPr>
        <w:rPr>
          <w:rFonts w:ascii="Times New Roman" w:hAnsi="Times New Roman"/>
        </w:rPr>
      </w:pPr>
      <w:r w:rsidRPr="006F7D73">
        <w:rPr>
          <w:rFonts w:ascii="Times New Roman" w:hAnsi="Times New Roman"/>
        </w:rPr>
        <w:br w:type="page"/>
      </w:r>
    </w:p>
    <w:p w:rsidR="00965769" w:rsidRPr="006F7D73" w:rsidRDefault="00965769">
      <w:pPr>
        <w:jc w:val="center"/>
        <w:rPr>
          <w:rFonts w:ascii="Times New Roman" w:eastAsia="黑体" w:hAnsi="Times New Roman"/>
          <w:sz w:val="28"/>
          <w:szCs w:val="28"/>
        </w:rPr>
      </w:pPr>
    </w:p>
    <w:p w:rsidR="00965769" w:rsidRPr="006F7D73" w:rsidRDefault="00965769">
      <w:pPr>
        <w:jc w:val="center"/>
        <w:rPr>
          <w:rFonts w:ascii="Times New Roman" w:eastAsia="黑体" w:hAnsi="Times New Roman"/>
          <w:sz w:val="28"/>
          <w:szCs w:val="28"/>
        </w:rPr>
      </w:pPr>
    </w:p>
    <w:p w:rsidR="00965769" w:rsidRPr="006F7D73" w:rsidRDefault="00D125ED">
      <w:pPr>
        <w:jc w:val="center"/>
        <w:rPr>
          <w:rFonts w:ascii="Times New Roman" w:eastAsia="黑体" w:hAnsi="Times New Roman"/>
          <w:sz w:val="28"/>
          <w:szCs w:val="28"/>
        </w:rPr>
      </w:pPr>
      <w:r w:rsidRPr="006F7D73">
        <w:rPr>
          <w:rFonts w:ascii="Times New Roman" w:eastAsia="黑体" w:hAnsi="Times New Roman"/>
          <w:sz w:val="28"/>
          <w:szCs w:val="28"/>
        </w:rPr>
        <w:t>（项目名称）</w:t>
      </w:r>
      <w:r w:rsidRPr="006F7D73">
        <w:rPr>
          <w:rFonts w:ascii="Times New Roman" w:eastAsia="黑体" w:hAnsi="Times New Roman"/>
          <w:sz w:val="28"/>
          <w:szCs w:val="28"/>
        </w:rPr>
        <w:t>_________</w:t>
      </w:r>
      <w:r w:rsidRPr="006F7D73">
        <w:rPr>
          <w:rFonts w:ascii="Times New Roman" w:eastAsia="黑体" w:hAnsi="Times New Roman"/>
          <w:sz w:val="28"/>
          <w:szCs w:val="28"/>
        </w:rPr>
        <w:t>设备（材料）采购招标项目</w:t>
      </w:r>
    </w:p>
    <w:p w:rsidR="00965769" w:rsidRPr="006F7D73" w:rsidRDefault="00965769">
      <w:pPr>
        <w:rPr>
          <w:rFonts w:ascii="Times New Roman" w:eastAsia="黑体" w:hAnsi="Times New Roman"/>
          <w:color w:val="000000"/>
          <w:sz w:val="20"/>
        </w:rPr>
      </w:pPr>
    </w:p>
    <w:p w:rsidR="00965769" w:rsidRPr="006F7D73" w:rsidRDefault="00965769">
      <w:pPr>
        <w:rPr>
          <w:rFonts w:ascii="Times New Roman" w:eastAsia="黑体" w:hAnsi="Times New Roman"/>
          <w:color w:val="000000"/>
          <w:sz w:val="20"/>
        </w:rPr>
      </w:pPr>
    </w:p>
    <w:p w:rsidR="00965769" w:rsidRPr="006F7D73" w:rsidRDefault="00965769">
      <w:pPr>
        <w:jc w:val="center"/>
        <w:rPr>
          <w:rFonts w:ascii="Times New Roman" w:eastAsia="黑体" w:hAnsi="Times New Roman"/>
          <w:color w:val="000000"/>
          <w:sz w:val="44"/>
        </w:rPr>
      </w:pPr>
    </w:p>
    <w:p w:rsidR="00965769" w:rsidRPr="006F7D73" w:rsidRDefault="00965769">
      <w:pPr>
        <w:jc w:val="center"/>
        <w:rPr>
          <w:rFonts w:ascii="Times New Roman" w:eastAsia="黑体" w:hAnsi="Times New Roman"/>
          <w:color w:val="000000"/>
          <w:sz w:val="44"/>
        </w:rPr>
      </w:pPr>
    </w:p>
    <w:p w:rsidR="00965769" w:rsidRPr="006F7D73" w:rsidRDefault="00965769">
      <w:pPr>
        <w:jc w:val="center"/>
        <w:rPr>
          <w:rFonts w:ascii="Times New Roman" w:eastAsia="黑体" w:hAnsi="Times New Roman"/>
          <w:color w:val="000000"/>
          <w:sz w:val="44"/>
        </w:rPr>
      </w:pPr>
    </w:p>
    <w:p w:rsidR="00965769" w:rsidRPr="006F7D73" w:rsidRDefault="00D125ED">
      <w:pPr>
        <w:jc w:val="center"/>
        <w:rPr>
          <w:rFonts w:ascii="Times New Roman" w:eastAsia="黑体" w:hAnsi="Times New Roman"/>
          <w:color w:val="000000"/>
          <w:sz w:val="44"/>
        </w:rPr>
      </w:pPr>
      <w:r w:rsidRPr="006F7D73">
        <w:rPr>
          <w:rFonts w:ascii="Times New Roman" w:eastAsia="黑体" w:hAnsi="Times New Roman"/>
          <w:color w:val="000000"/>
          <w:sz w:val="44"/>
        </w:rPr>
        <w:t>投标文件</w:t>
      </w:r>
    </w:p>
    <w:p w:rsidR="00965769" w:rsidRPr="006F7D73" w:rsidRDefault="00965769">
      <w:pPr>
        <w:jc w:val="center"/>
        <w:rPr>
          <w:rFonts w:ascii="Times New Roman" w:eastAsia="黑体" w:hAnsi="Times New Roman"/>
          <w:color w:val="000000"/>
          <w:sz w:val="44"/>
        </w:rPr>
      </w:pPr>
    </w:p>
    <w:p w:rsidR="00965769" w:rsidRPr="006F7D73" w:rsidRDefault="00965769">
      <w:pPr>
        <w:rPr>
          <w:rFonts w:ascii="Times New Roman" w:eastAsia="黑体" w:hAnsi="Times New Roman"/>
          <w:color w:val="000000"/>
          <w:sz w:val="28"/>
        </w:rPr>
      </w:pPr>
    </w:p>
    <w:p w:rsidR="00965769" w:rsidRPr="006F7D73" w:rsidRDefault="00965769">
      <w:pPr>
        <w:rPr>
          <w:rFonts w:ascii="Times New Roman" w:eastAsia="黑体" w:hAnsi="Times New Roman"/>
          <w:color w:val="000000"/>
          <w:sz w:val="28"/>
        </w:rPr>
      </w:pPr>
    </w:p>
    <w:p w:rsidR="00965769" w:rsidRPr="006F7D73" w:rsidRDefault="00965769">
      <w:pPr>
        <w:rPr>
          <w:rFonts w:ascii="Times New Roman" w:eastAsia="黑体" w:hAnsi="Times New Roman"/>
          <w:color w:val="000000"/>
          <w:sz w:val="28"/>
        </w:rPr>
      </w:pPr>
    </w:p>
    <w:p w:rsidR="00965769" w:rsidRPr="006F7D73" w:rsidRDefault="00965769">
      <w:pPr>
        <w:rPr>
          <w:rFonts w:ascii="Times New Roman" w:eastAsia="黑体" w:hAnsi="Times New Roman"/>
          <w:color w:val="000000"/>
          <w:sz w:val="28"/>
        </w:rPr>
      </w:pPr>
    </w:p>
    <w:p w:rsidR="00965769" w:rsidRPr="006F7D73" w:rsidRDefault="00965769">
      <w:pPr>
        <w:rPr>
          <w:rFonts w:ascii="Times New Roman" w:eastAsia="黑体" w:hAnsi="Times New Roman"/>
          <w:color w:val="000000"/>
          <w:sz w:val="28"/>
        </w:rPr>
      </w:pPr>
    </w:p>
    <w:p w:rsidR="00965769" w:rsidRPr="006F7D73" w:rsidRDefault="00965769">
      <w:pPr>
        <w:rPr>
          <w:rFonts w:ascii="Times New Roman" w:eastAsia="黑体" w:hAnsi="Times New Roman"/>
          <w:color w:val="000000"/>
          <w:sz w:val="28"/>
        </w:rPr>
      </w:pPr>
    </w:p>
    <w:p w:rsidR="00965769" w:rsidRPr="006F7D73" w:rsidRDefault="00965769">
      <w:pPr>
        <w:rPr>
          <w:rFonts w:ascii="Times New Roman" w:eastAsia="黑体" w:hAnsi="Times New Roman"/>
          <w:color w:val="000000"/>
          <w:sz w:val="28"/>
        </w:rPr>
      </w:pPr>
    </w:p>
    <w:p w:rsidR="00965769" w:rsidRPr="006F7D73" w:rsidRDefault="00965769">
      <w:pPr>
        <w:rPr>
          <w:rFonts w:ascii="Times New Roman" w:eastAsia="黑体" w:hAnsi="Times New Roman"/>
          <w:color w:val="000000"/>
          <w:sz w:val="28"/>
        </w:rPr>
      </w:pPr>
    </w:p>
    <w:p w:rsidR="00965769" w:rsidRPr="006F7D73" w:rsidRDefault="00965769">
      <w:pPr>
        <w:rPr>
          <w:rFonts w:ascii="Times New Roman" w:eastAsia="黑体" w:hAnsi="Times New Roman"/>
          <w:color w:val="000000"/>
          <w:sz w:val="28"/>
        </w:rPr>
      </w:pPr>
    </w:p>
    <w:p w:rsidR="00965769" w:rsidRPr="006F7D73" w:rsidRDefault="00965769">
      <w:pPr>
        <w:rPr>
          <w:rFonts w:ascii="Times New Roman" w:eastAsia="黑体" w:hAnsi="Times New Roman"/>
          <w:color w:val="000000"/>
          <w:sz w:val="28"/>
        </w:rPr>
      </w:pPr>
    </w:p>
    <w:p w:rsidR="00965769" w:rsidRPr="006F7D73" w:rsidRDefault="00965769">
      <w:pPr>
        <w:rPr>
          <w:rFonts w:ascii="Times New Roman" w:eastAsia="黑体" w:hAnsi="Times New Roman"/>
          <w:color w:val="000000"/>
          <w:sz w:val="28"/>
        </w:rPr>
      </w:pPr>
    </w:p>
    <w:p w:rsidR="00965769" w:rsidRPr="006F7D73" w:rsidRDefault="00965769">
      <w:pPr>
        <w:rPr>
          <w:rFonts w:ascii="Times New Roman" w:eastAsia="黑体" w:hAnsi="Times New Roman"/>
          <w:color w:val="000000"/>
          <w:sz w:val="28"/>
        </w:rPr>
      </w:pPr>
    </w:p>
    <w:p w:rsidR="00965769" w:rsidRPr="006F7D73" w:rsidRDefault="00965769">
      <w:pPr>
        <w:rPr>
          <w:rFonts w:ascii="Times New Roman" w:eastAsia="黑体" w:hAnsi="Times New Roman"/>
          <w:color w:val="000000"/>
          <w:sz w:val="28"/>
        </w:rPr>
      </w:pPr>
    </w:p>
    <w:p w:rsidR="00965769" w:rsidRPr="006F7D73" w:rsidRDefault="00965769">
      <w:pPr>
        <w:rPr>
          <w:rFonts w:ascii="Times New Roman" w:eastAsia="黑体" w:hAnsi="Times New Roman"/>
          <w:color w:val="000000"/>
          <w:sz w:val="28"/>
        </w:rPr>
      </w:pPr>
    </w:p>
    <w:p w:rsidR="00965769" w:rsidRPr="006F7D73" w:rsidRDefault="00965769">
      <w:pPr>
        <w:rPr>
          <w:rFonts w:ascii="Times New Roman" w:eastAsia="黑体" w:hAnsi="Times New Roman"/>
          <w:color w:val="000000"/>
          <w:sz w:val="28"/>
        </w:rPr>
      </w:pPr>
    </w:p>
    <w:p w:rsidR="00965769" w:rsidRPr="006F7D73" w:rsidRDefault="00965769">
      <w:pPr>
        <w:rPr>
          <w:rFonts w:ascii="Times New Roman" w:eastAsia="黑体" w:hAnsi="Times New Roman"/>
          <w:color w:val="000000"/>
          <w:sz w:val="28"/>
        </w:rPr>
      </w:pPr>
    </w:p>
    <w:p w:rsidR="00965769" w:rsidRPr="006F7D73" w:rsidRDefault="00965769">
      <w:pPr>
        <w:rPr>
          <w:rFonts w:ascii="Times New Roman" w:eastAsia="黑体" w:hAnsi="Times New Roman"/>
          <w:color w:val="000000"/>
          <w:sz w:val="28"/>
        </w:rPr>
      </w:pPr>
    </w:p>
    <w:p w:rsidR="00965769" w:rsidRPr="006F7D73" w:rsidRDefault="00965769">
      <w:pPr>
        <w:spacing w:line="460" w:lineRule="exact"/>
        <w:rPr>
          <w:rFonts w:ascii="黑体" w:eastAsia="黑体" w:hAnsi="黑体"/>
          <w:color w:val="000000"/>
          <w:sz w:val="28"/>
        </w:rPr>
      </w:pPr>
    </w:p>
    <w:p w:rsidR="00965769" w:rsidRPr="006F7D73" w:rsidRDefault="00D125ED">
      <w:pPr>
        <w:spacing w:line="500" w:lineRule="exact"/>
        <w:ind w:firstLineChars="400" w:firstLine="1120"/>
        <w:rPr>
          <w:rFonts w:ascii="黑体" w:eastAsia="黑体" w:hAnsi="黑体"/>
          <w:color w:val="000000"/>
          <w:sz w:val="28"/>
          <w:u w:val="single"/>
        </w:rPr>
      </w:pPr>
      <w:r w:rsidRPr="006F7D73">
        <w:rPr>
          <w:rFonts w:ascii="黑体" w:eastAsia="黑体" w:hAnsi="黑体"/>
          <w:color w:val="000000"/>
          <w:sz w:val="28"/>
        </w:rPr>
        <w:t>投标人：</w:t>
      </w:r>
      <w:r w:rsidRPr="006F7D73">
        <w:rPr>
          <w:rFonts w:ascii="黑体" w:eastAsia="黑体" w:hAnsi="黑体" w:hint="eastAsia"/>
          <w:color w:val="000000"/>
          <w:sz w:val="28"/>
          <w:u w:val="single"/>
        </w:rPr>
        <w:t xml:space="preserve">                           </w:t>
      </w:r>
      <w:r w:rsidRPr="006F7D73">
        <w:rPr>
          <w:rFonts w:ascii="黑体" w:eastAsia="黑体" w:hAnsi="黑体"/>
          <w:color w:val="000000"/>
          <w:sz w:val="28"/>
        </w:rPr>
        <w:t>（盖单位章）</w:t>
      </w:r>
    </w:p>
    <w:p w:rsidR="00965769" w:rsidRPr="006F7D73" w:rsidRDefault="00D125ED">
      <w:pPr>
        <w:spacing w:line="500" w:lineRule="exact"/>
        <w:ind w:firstLineChars="400" w:firstLine="1120"/>
        <w:jc w:val="left"/>
        <w:rPr>
          <w:rFonts w:ascii="黑体" w:eastAsia="黑体" w:hAnsi="黑体"/>
          <w:color w:val="000000"/>
          <w:sz w:val="28"/>
        </w:rPr>
      </w:pPr>
      <w:r w:rsidRPr="006F7D73">
        <w:rPr>
          <w:rFonts w:ascii="黑体" w:eastAsia="黑体" w:hAnsi="黑体"/>
          <w:color w:val="000000"/>
          <w:sz w:val="28"/>
        </w:rPr>
        <w:t>法定代表人（单位负责人）或其委托代理人：（签字）</w:t>
      </w:r>
    </w:p>
    <w:p w:rsidR="00965769" w:rsidRPr="006F7D73" w:rsidRDefault="00965769">
      <w:pPr>
        <w:spacing w:line="500" w:lineRule="exact"/>
        <w:jc w:val="center"/>
        <w:rPr>
          <w:rFonts w:ascii="黑体" w:eastAsia="黑体" w:hAnsi="黑体"/>
          <w:color w:val="000000"/>
          <w:sz w:val="28"/>
        </w:rPr>
      </w:pPr>
    </w:p>
    <w:p w:rsidR="00965769" w:rsidRPr="006F7D73" w:rsidRDefault="00D125ED">
      <w:pPr>
        <w:spacing w:line="500" w:lineRule="exact"/>
        <w:jc w:val="center"/>
        <w:rPr>
          <w:rFonts w:ascii="Times New Roman" w:hAnsi="Times New Roman"/>
          <w:color w:val="000000"/>
        </w:rPr>
      </w:pPr>
      <w:r w:rsidRPr="006F7D73">
        <w:rPr>
          <w:rFonts w:asciiTheme="majorEastAsia" w:eastAsiaTheme="majorEastAsia" w:hAnsiTheme="majorEastAsia" w:hint="eastAsia"/>
          <w:szCs w:val="21"/>
          <w:u w:val="single"/>
        </w:rPr>
        <w:t xml:space="preserve">        </w:t>
      </w:r>
      <w:r w:rsidRPr="006F7D73">
        <w:rPr>
          <w:rFonts w:ascii="黑体" w:eastAsia="黑体" w:hAnsi="黑体"/>
          <w:color w:val="000000"/>
          <w:sz w:val="28"/>
        </w:rPr>
        <w:t>年</w:t>
      </w:r>
      <w:r w:rsidRPr="006F7D73">
        <w:rPr>
          <w:rFonts w:asciiTheme="majorEastAsia" w:eastAsiaTheme="majorEastAsia" w:hAnsiTheme="majorEastAsia" w:hint="eastAsia"/>
          <w:szCs w:val="21"/>
          <w:u w:val="single"/>
        </w:rPr>
        <w:t xml:space="preserve">        </w:t>
      </w:r>
      <w:r w:rsidRPr="006F7D73">
        <w:rPr>
          <w:rFonts w:ascii="黑体" w:eastAsia="黑体" w:hAnsi="黑体"/>
          <w:color w:val="000000"/>
          <w:sz w:val="28"/>
        </w:rPr>
        <w:t>月</w:t>
      </w:r>
      <w:r w:rsidRPr="006F7D73">
        <w:rPr>
          <w:rFonts w:asciiTheme="majorEastAsia" w:eastAsiaTheme="majorEastAsia" w:hAnsiTheme="majorEastAsia" w:hint="eastAsia"/>
          <w:szCs w:val="21"/>
          <w:u w:val="single"/>
        </w:rPr>
        <w:t xml:space="preserve">        </w:t>
      </w:r>
      <w:r w:rsidRPr="006F7D73">
        <w:rPr>
          <w:rFonts w:ascii="黑体" w:eastAsia="黑体" w:hAnsi="黑体"/>
          <w:color w:val="000000"/>
          <w:sz w:val="28"/>
        </w:rPr>
        <w:t>日</w:t>
      </w:r>
      <w:r w:rsidRPr="006F7D73">
        <w:rPr>
          <w:rFonts w:ascii="Times New Roman" w:hAnsi="Times New Roman"/>
          <w:color w:val="000000"/>
        </w:rPr>
        <w:br w:type="page"/>
      </w:r>
    </w:p>
    <w:p w:rsidR="00965769" w:rsidRPr="006F7D73" w:rsidRDefault="00D125ED">
      <w:pPr>
        <w:pStyle w:val="2"/>
        <w:spacing w:before="0" w:after="0" w:line="460" w:lineRule="exact"/>
        <w:jc w:val="center"/>
        <w:rPr>
          <w:rFonts w:ascii="黑体" w:hAnsi="黑体"/>
          <w:b w:val="0"/>
          <w:color w:val="000000"/>
          <w:szCs w:val="32"/>
        </w:rPr>
      </w:pPr>
      <w:bookmarkStart w:id="807" w:name="_Toc34749795"/>
      <w:r w:rsidRPr="006F7D73">
        <w:rPr>
          <w:rFonts w:ascii="黑体" w:hAnsi="黑体" w:hint="eastAsia"/>
          <w:b w:val="0"/>
          <w:color w:val="000000"/>
          <w:szCs w:val="32"/>
        </w:rPr>
        <w:lastRenderedPageBreak/>
        <w:t>目  录</w:t>
      </w:r>
      <w:bookmarkEnd w:id="807"/>
    </w:p>
    <w:p w:rsidR="00965769" w:rsidRPr="006F7D73" w:rsidRDefault="00965769">
      <w:pPr>
        <w:spacing w:line="460" w:lineRule="exact"/>
        <w:rPr>
          <w:rFonts w:ascii="Times New Roman" w:hAnsi="Times New Roman"/>
          <w:color w:val="000000"/>
          <w:szCs w:val="21"/>
        </w:rPr>
      </w:pPr>
    </w:p>
    <w:p w:rsidR="00965769" w:rsidRPr="006F7D73" w:rsidRDefault="00D125ED">
      <w:pPr>
        <w:spacing w:line="460" w:lineRule="exact"/>
        <w:ind w:firstLineChars="200" w:firstLine="420"/>
        <w:rPr>
          <w:rFonts w:ascii="Times New Roman" w:hAnsi="Times New Roman"/>
          <w:szCs w:val="21"/>
        </w:rPr>
      </w:pPr>
      <w:r w:rsidRPr="006F7D73">
        <w:rPr>
          <w:rFonts w:ascii="Times New Roman" w:hAnsi="Times New Roman"/>
          <w:szCs w:val="21"/>
        </w:rPr>
        <w:t>一、投标函</w:t>
      </w:r>
    </w:p>
    <w:p w:rsidR="00965769" w:rsidRPr="006F7D73" w:rsidRDefault="00D125ED">
      <w:pPr>
        <w:spacing w:line="460" w:lineRule="exact"/>
        <w:ind w:firstLineChars="200" w:firstLine="420"/>
        <w:rPr>
          <w:rFonts w:ascii="Times New Roman" w:hAnsi="Times New Roman"/>
          <w:szCs w:val="21"/>
        </w:rPr>
      </w:pPr>
      <w:r w:rsidRPr="006F7D73">
        <w:rPr>
          <w:rFonts w:ascii="Times New Roman" w:hAnsi="Times New Roman"/>
          <w:szCs w:val="21"/>
        </w:rPr>
        <w:t>二、法定代表人（单位负责人）身份证明（适用于无委托代理人的情况）</w:t>
      </w:r>
    </w:p>
    <w:p w:rsidR="00965769" w:rsidRPr="006F7D73" w:rsidRDefault="00D125ED">
      <w:pPr>
        <w:spacing w:line="460" w:lineRule="exact"/>
        <w:ind w:firstLineChars="200" w:firstLine="420"/>
        <w:rPr>
          <w:rFonts w:ascii="Times New Roman" w:hAnsi="Times New Roman"/>
          <w:szCs w:val="21"/>
        </w:rPr>
      </w:pPr>
      <w:r w:rsidRPr="006F7D73">
        <w:rPr>
          <w:rFonts w:ascii="Times New Roman" w:hAnsi="Times New Roman"/>
          <w:szCs w:val="21"/>
        </w:rPr>
        <w:t>二、授权委托书（适用于有委托代理人的情况）</w:t>
      </w:r>
    </w:p>
    <w:p w:rsidR="00965769" w:rsidRPr="006F7D73" w:rsidRDefault="00D125ED">
      <w:pPr>
        <w:spacing w:line="460" w:lineRule="exact"/>
        <w:ind w:firstLineChars="200" w:firstLine="420"/>
        <w:rPr>
          <w:rFonts w:ascii="Times New Roman" w:hAnsi="Times New Roman"/>
          <w:szCs w:val="21"/>
        </w:rPr>
      </w:pPr>
      <w:r w:rsidRPr="006F7D73">
        <w:rPr>
          <w:rFonts w:ascii="Times New Roman" w:hAnsi="Times New Roman"/>
          <w:szCs w:val="21"/>
        </w:rPr>
        <w:t>三、联合体协议书</w:t>
      </w:r>
    </w:p>
    <w:p w:rsidR="00965769" w:rsidRPr="006F7D73" w:rsidRDefault="00D125ED">
      <w:pPr>
        <w:spacing w:line="460" w:lineRule="exact"/>
        <w:ind w:firstLineChars="200" w:firstLine="420"/>
        <w:rPr>
          <w:rFonts w:ascii="Times New Roman" w:hAnsi="Times New Roman"/>
          <w:szCs w:val="21"/>
        </w:rPr>
      </w:pPr>
      <w:r w:rsidRPr="006F7D73">
        <w:rPr>
          <w:rFonts w:ascii="Times New Roman" w:hAnsi="Times New Roman"/>
          <w:szCs w:val="21"/>
        </w:rPr>
        <w:t>四、投标保证金</w:t>
      </w:r>
    </w:p>
    <w:p w:rsidR="00965769" w:rsidRPr="006F7D73" w:rsidRDefault="00D125ED">
      <w:pPr>
        <w:spacing w:line="460" w:lineRule="exact"/>
        <w:ind w:firstLineChars="200" w:firstLine="420"/>
        <w:rPr>
          <w:rFonts w:ascii="Times New Roman" w:hAnsi="Times New Roman"/>
          <w:szCs w:val="21"/>
        </w:rPr>
      </w:pPr>
      <w:r w:rsidRPr="006F7D73">
        <w:rPr>
          <w:rFonts w:ascii="Times New Roman" w:hAnsi="Times New Roman"/>
          <w:szCs w:val="21"/>
        </w:rPr>
        <w:t>五、商务和技术偏差表</w:t>
      </w:r>
    </w:p>
    <w:p w:rsidR="00965769" w:rsidRPr="006F7D73" w:rsidRDefault="00D125ED">
      <w:pPr>
        <w:spacing w:line="460" w:lineRule="exact"/>
        <w:ind w:firstLineChars="200" w:firstLine="420"/>
        <w:rPr>
          <w:rFonts w:ascii="Times New Roman" w:hAnsi="Times New Roman"/>
          <w:szCs w:val="21"/>
        </w:rPr>
      </w:pPr>
      <w:r w:rsidRPr="006F7D73">
        <w:rPr>
          <w:rFonts w:ascii="Times New Roman" w:hAnsi="Times New Roman"/>
          <w:szCs w:val="21"/>
        </w:rPr>
        <w:t>六、分项报价表</w:t>
      </w:r>
    </w:p>
    <w:p w:rsidR="00965769" w:rsidRPr="006F7D73" w:rsidRDefault="00D125ED">
      <w:pPr>
        <w:spacing w:line="460" w:lineRule="exact"/>
        <w:ind w:firstLineChars="200" w:firstLine="420"/>
        <w:rPr>
          <w:rFonts w:ascii="Times New Roman" w:hAnsi="Times New Roman"/>
          <w:szCs w:val="21"/>
        </w:rPr>
      </w:pPr>
      <w:r w:rsidRPr="006F7D73">
        <w:rPr>
          <w:rFonts w:ascii="Times New Roman" w:hAnsi="Times New Roman"/>
          <w:szCs w:val="21"/>
        </w:rPr>
        <w:t>七、资格审查资料</w:t>
      </w:r>
    </w:p>
    <w:p w:rsidR="00965769" w:rsidRPr="006F7D73" w:rsidRDefault="00D125ED">
      <w:pPr>
        <w:spacing w:line="460" w:lineRule="exact"/>
        <w:ind w:firstLineChars="200" w:firstLine="420"/>
        <w:rPr>
          <w:rFonts w:ascii="Times New Roman" w:hAnsi="Times New Roman"/>
          <w:szCs w:val="21"/>
        </w:rPr>
      </w:pPr>
      <w:r w:rsidRPr="006F7D73">
        <w:rPr>
          <w:rFonts w:ascii="Times New Roman" w:hAnsi="Times New Roman"/>
          <w:szCs w:val="21"/>
        </w:rPr>
        <w:t>八、投标设备</w:t>
      </w:r>
      <w:r w:rsidRPr="006F7D73">
        <w:rPr>
          <w:rFonts w:ascii="Times New Roman" w:hAnsi="Times New Roman"/>
          <w:color w:val="000000"/>
          <w:szCs w:val="21"/>
        </w:rPr>
        <w:t>（材料）</w:t>
      </w:r>
      <w:r w:rsidRPr="006F7D73">
        <w:rPr>
          <w:rFonts w:ascii="Times New Roman" w:hAnsi="Times New Roman"/>
          <w:szCs w:val="21"/>
        </w:rPr>
        <w:t>技术性能指标的详细描述</w:t>
      </w:r>
    </w:p>
    <w:p w:rsidR="00965769" w:rsidRPr="006F7D73" w:rsidRDefault="00D125ED">
      <w:pPr>
        <w:spacing w:line="460" w:lineRule="exact"/>
        <w:ind w:firstLineChars="200" w:firstLine="420"/>
        <w:rPr>
          <w:rFonts w:ascii="Times New Roman" w:hAnsi="Times New Roman"/>
          <w:szCs w:val="21"/>
        </w:rPr>
      </w:pPr>
      <w:bookmarkStart w:id="808" w:name="_Toc247514232"/>
      <w:bookmarkStart w:id="809" w:name="_Toc300835204"/>
      <w:bookmarkStart w:id="810" w:name="_Toc247527819"/>
      <w:r w:rsidRPr="006F7D73">
        <w:rPr>
          <w:rFonts w:ascii="Times New Roman" w:hAnsi="Times New Roman"/>
          <w:szCs w:val="21"/>
        </w:rPr>
        <w:t>九、技</w:t>
      </w:r>
      <w:bookmarkStart w:id="811" w:name="_Toc369531690"/>
      <w:bookmarkStart w:id="812" w:name="_Toc15118"/>
      <w:r w:rsidRPr="006F7D73">
        <w:rPr>
          <w:rFonts w:ascii="Times New Roman" w:hAnsi="Times New Roman"/>
          <w:szCs w:val="21"/>
        </w:rPr>
        <w:t>术支持</w:t>
      </w:r>
      <w:bookmarkEnd w:id="808"/>
      <w:bookmarkEnd w:id="809"/>
      <w:bookmarkEnd w:id="810"/>
      <w:bookmarkEnd w:id="811"/>
      <w:r w:rsidRPr="006F7D73">
        <w:rPr>
          <w:rFonts w:ascii="Times New Roman" w:hAnsi="Times New Roman"/>
          <w:szCs w:val="21"/>
        </w:rPr>
        <w:t>资</w:t>
      </w:r>
      <w:bookmarkEnd w:id="812"/>
      <w:r w:rsidRPr="006F7D73">
        <w:rPr>
          <w:rFonts w:ascii="Times New Roman" w:hAnsi="Times New Roman"/>
          <w:szCs w:val="21"/>
        </w:rPr>
        <w:t>料</w:t>
      </w:r>
    </w:p>
    <w:p w:rsidR="00965769" w:rsidRPr="006F7D73" w:rsidRDefault="00D125ED">
      <w:pPr>
        <w:spacing w:line="460" w:lineRule="exact"/>
        <w:ind w:firstLineChars="200" w:firstLine="420"/>
        <w:rPr>
          <w:rFonts w:ascii="Times New Roman" w:hAnsi="Times New Roman"/>
          <w:szCs w:val="21"/>
        </w:rPr>
      </w:pPr>
      <w:r w:rsidRPr="006F7D73">
        <w:rPr>
          <w:rFonts w:ascii="Times New Roman" w:hAnsi="Times New Roman"/>
          <w:szCs w:val="21"/>
        </w:rPr>
        <w:t>十、技术服务和质保期服务计划</w:t>
      </w:r>
    </w:p>
    <w:p w:rsidR="00965769" w:rsidRPr="006F7D73" w:rsidRDefault="00D125ED">
      <w:pPr>
        <w:spacing w:line="460" w:lineRule="exact"/>
        <w:ind w:firstLineChars="200" w:firstLine="420"/>
        <w:rPr>
          <w:rFonts w:ascii="Times New Roman" w:hAnsi="Times New Roman"/>
          <w:szCs w:val="21"/>
        </w:rPr>
      </w:pPr>
      <w:bookmarkStart w:id="813" w:name="_Toc369531691"/>
      <w:bookmarkStart w:id="814" w:name="_Toc352691655"/>
      <w:bookmarkStart w:id="815" w:name="_Toc7039"/>
      <w:r w:rsidRPr="006F7D73">
        <w:rPr>
          <w:rFonts w:ascii="Times New Roman" w:hAnsi="Times New Roman"/>
          <w:szCs w:val="21"/>
        </w:rPr>
        <w:t>十一、其他资料</w:t>
      </w:r>
    </w:p>
    <w:p w:rsidR="00965769" w:rsidRPr="006F7D73" w:rsidRDefault="00D125ED">
      <w:pPr>
        <w:spacing w:line="460" w:lineRule="exact"/>
        <w:ind w:firstLineChars="200" w:firstLine="420"/>
        <w:rPr>
          <w:rFonts w:ascii="Times New Roman" w:eastAsia="黑体" w:hAnsi="Times New Roman"/>
          <w:szCs w:val="21"/>
        </w:rPr>
      </w:pPr>
      <w:r w:rsidRPr="006F7D73">
        <w:rPr>
          <w:rFonts w:ascii="Times New Roman" w:hAnsi="Times New Roman"/>
          <w:szCs w:val="21"/>
        </w:rPr>
        <w:br w:type="page"/>
      </w:r>
    </w:p>
    <w:bookmarkEnd w:id="813"/>
    <w:bookmarkEnd w:id="814"/>
    <w:bookmarkEnd w:id="815"/>
    <w:p w:rsidR="00965769" w:rsidRPr="006F7D73" w:rsidRDefault="00965769">
      <w:pPr>
        <w:pStyle w:val="2"/>
        <w:spacing w:before="0" w:after="0" w:line="240" w:lineRule="auto"/>
        <w:jc w:val="center"/>
        <w:rPr>
          <w:rFonts w:ascii="Times New Roman" w:hAnsi="Times New Roman"/>
          <w:b w:val="0"/>
        </w:rPr>
      </w:pPr>
    </w:p>
    <w:p w:rsidR="00965769" w:rsidRPr="006F7D73" w:rsidRDefault="00D125ED">
      <w:pPr>
        <w:pStyle w:val="2"/>
        <w:spacing w:before="0" w:after="0" w:line="240" w:lineRule="auto"/>
        <w:jc w:val="center"/>
        <w:rPr>
          <w:rFonts w:ascii="Times New Roman" w:hAnsi="Times New Roman"/>
        </w:rPr>
      </w:pPr>
      <w:bookmarkStart w:id="816" w:name="_Toc34749796"/>
      <w:r w:rsidRPr="006F7D73">
        <w:rPr>
          <w:rFonts w:ascii="Times New Roman" w:hAnsi="Times New Roman"/>
        </w:rPr>
        <w:t>一、投标</w:t>
      </w:r>
      <w:bookmarkStart w:id="817" w:name="_Toc369531692"/>
      <w:bookmarkStart w:id="818" w:name="_Toc352691656"/>
      <w:bookmarkStart w:id="819" w:name="_Toc6931"/>
      <w:r w:rsidRPr="006F7D73">
        <w:rPr>
          <w:rFonts w:ascii="Times New Roman" w:hAnsi="Times New Roman"/>
        </w:rPr>
        <w:t>函</w:t>
      </w:r>
      <w:bookmarkEnd w:id="816"/>
    </w:p>
    <w:p w:rsidR="00965769" w:rsidRPr="006F7D73" w:rsidRDefault="00965769"/>
    <w:p w:rsidR="00965769" w:rsidRPr="006F7D73" w:rsidRDefault="00965769"/>
    <w:bookmarkEnd w:id="817"/>
    <w:bookmarkEnd w:id="818"/>
    <w:bookmarkEnd w:id="819"/>
    <w:p w:rsidR="00965769" w:rsidRPr="006F7D73" w:rsidRDefault="00D125ED">
      <w:pPr>
        <w:spacing w:line="460" w:lineRule="exact"/>
        <w:rPr>
          <w:rFonts w:ascii="Times New Roman" w:hAnsi="Times New Roman"/>
          <w:szCs w:val="21"/>
        </w:rPr>
      </w:pPr>
      <w:r w:rsidRPr="006F7D73">
        <w:rPr>
          <w:rFonts w:ascii="Times New Roman" w:hAnsi="Times New Roman"/>
          <w:szCs w:val="21"/>
        </w:rPr>
        <w:t>（招标人名称）：</w:t>
      </w:r>
    </w:p>
    <w:p w:rsidR="00965769" w:rsidRPr="006F7D73" w:rsidRDefault="00D125ED">
      <w:pPr>
        <w:spacing w:line="460" w:lineRule="exact"/>
        <w:ind w:firstLineChars="200" w:firstLine="420"/>
        <w:rPr>
          <w:rFonts w:ascii="Times New Roman" w:hAnsi="Times New Roman"/>
          <w:szCs w:val="21"/>
        </w:rPr>
      </w:pPr>
      <w:r w:rsidRPr="006F7D73">
        <w:rPr>
          <w:rFonts w:ascii="Times New Roman" w:hAnsi="Times New Roman"/>
          <w:szCs w:val="21"/>
        </w:rPr>
        <w:t>1</w:t>
      </w:r>
      <w:r w:rsidRPr="006F7D73">
        <w:rPr>
          <w:rFonts w:ascii="Times New Roman" w:hAnsi="Times New Roman"/>
          <w:szCs w:val="21"/>
        </w:rPr>
        <w:t>．我方已仔细研究了</w:t>
      </w:r>
      <w:r w:rsidRPr="006F7D73">
        <w:rPr>
          <w:rFonts w:ascii="Times New Roman" w:hAnsi="Times New Roman"/>
          <w:color w:val="000000"/>
          <w:szCs w:val="21"/>
        </w:rPr>
        <w:t>（项目名称）</w:t>
      </w:r>
      <w:r w:rsidRPr="006F7D73">
        <w:rPr>
          <w:rFonts w:ascii="Times New Roman" w:hAnsi="Times New Roman"/>
          <w:color w:val="000000"/>
          <w:szCs w:val="21"/>
        </w:rPr>
        <w:t>_________</w:t>
      </w:r>
      <w:r w:rsidRPr="006F7D73">
        <w:rPr>
          <w:rFonts w:ascii="Times New Roman" w:hAnsi="Times New Roman"/>
          <w:color w:val="000000"/>
          <w:szCs w:val="21"/>
        </w:rPr>
        <w:t>设备（材料）采购招标项目</w:t>
      </w:r>
      <w:r w:rsidRPr="006F7D73">
        <w:rPr>
          <w:rFonts w:ascii="Times New Roman" w:hAnsi="Times New Roman"/>
          <w:szCs w:val="21"/>
        </w:rPr>
        <w:t>招标文件的全部内容，愿意以人民币（大写）（</w:t>
      </w:r>
      <w:r w:rsidRPr="006F7D73">
        <w:rPr>
          <w:rFonts w:ascii="Times New Roman" w:hAnsi="Times New Roman"/>
          <w:szCs w:val="21"/>
        </w:rPr>
        <w:t>¥</w:t>
      </w:r>
      <w:r w:rsidRPr="006F7D73">
        <w:rPr>
          <w:rFonts w:ascii="Times New Roman" w:hAnsi="Times New Roman"/>
          <w:szCs w:val="21"/>
        </w:rPr>
        <w:t>）的投标总报价（其中，增值税税率为）提供（设备名称及技术服务和质保期服务），并按合同约定履行义务。</w:t>
      </w:r>
    </w:p>
    <w:p w:rsidR="00965769" w:rsidRPr="006F7D73" w:rsidRDefault="00D125ED">
      <w:pPr>
        <w:spacing w:line="460" w:lineRule="exact"/>
        <w:ind w:firstLineChars="200" w:firstLine="420"/>
        <w:rPr>
          <w:rFonts w:ascii="Times New Roman" w:hAnsi="Times New Roman"/>
          <w:szCs w:val="21"/>
        </w:rPr>
      </w:pPr>
      <w:r w:rsidRPr="006F7D73">
        <w:rPr>
          <w:rFonts w:ascii="Times New Roman" w:hAnsi="Times New Roman"/>
          <w:szCs w:val="21"/>
        </w:rPr>
        <w:t xml:space="preserve">2. </w:t>
      </w:r>
      <w:r w:rsidRPr="006F7D73">
        <w:rPr>
          <w:rFonts w:ascii="Times New Roman" w:hAnsi="Times New Roman"/>
          <w:szCs w:val="21"/>
        </w:rPr>
        <w:t>我方的投标文件包括下列内容：</w:t>
      </w:r>
    </w:p>
    <w:p w:rsidR="00965769" w:rsidRPr="006F7D73" w:rsidRDefault="00D125ED">
      <w:pPr>
        <w:spacing w:line="460" w:lineRule="exact"/>
        <w:ind w:firstLine="405"/>
        <w:rPr>
          <w:rFonts w:ascii="Times New Roman" w:hAnsi="Times New Roman"/>
          <w:szCs w:val="21"/>
        </w:rPr>
      </w:pPr>
      <w:r w:rsidRPr="006F7D73">
        <w:rPr>
          <w:rFonts w:ascii="Times New Roman" w:hAnsi="Times New Roman"/>
          <w:szCs w:val="21"/>
        </w:rPr>
        <w:t>（</w:t>
      </w:r>
      <w:r w:rsidRPr="006F7D73">
        <w:rPr>
          <w:rFonts w:ascii="Times New Roman" w:hAnsi="Times New Roman"/>
          <w:szCs w:val="21"/>
        </w:rPr>
        <w:t>1</w:t>
      </w:r>
      <w:r w:rsidRPr="006F7D73">
        <w:rPr>
          <w:rFonts w:ascii="Times New Roman" w:hAnsi="Times New Roman"/>
          <w:szCs w:val="21"/>
        </w:rPr>
        <w:t>）投标函；</w:t>
      </w:r>
    </w:p>
    <w:p w:rsidR="00965769" w:rsidRPr="006F7D73" w:rsidRDefault="00D125ED">
      <w:pPr>
        <w:spacing w:line="460" w:lineRule="exact"/>
        <w:ind w:firstLine="405"/>
        <w:rPr>
          <w:rFonts w:ascii="Times New Roman" w:hAnsi="Times New Roman"/>
          <w:szCs w:val="21"/>
        </w:rPr>
      </w:pPr>
      <w:r w:rsidRPr="006F7D73">
        <w:rPr>
          <w:rFonts w:ascii="Times New Roman" w:hAnsi="Times New Roman"/>
          <w:szCs w:val="21"/>
        </w:rPr>
        <w:t>（</w:t>
      </w:r>
      <w:r w:rsidRPr="006F7D73">
        <w:rPr>
          <w:rFonts w:ascii="Times New Roman" w:hAnsi="Times New Roman"/>
          <w:szCs w:val="21"/>
        </w:rPr>
        <w:t>2</w:t>
      </w:r>
      <w:r w:rsidRPr="006F7D73">
        <w:rPr>
          <w:rFonts w:ascii="Times New Roman" w:hAnsi="Times New Roman"/>
          <w:szCs w:val="21"/>
        </w:rPr>
        <w:t>）法定代表人（单位负责人）身份证明或授权委托书；</w:t>
      </w:r>
    </w:p>
    <w:p w:rsidR="00965769" w:rsidRPr="006F7D73" w:rsidRDefault="00D125ED">
      <w:pPr>
        <w:spacing w:line="460" w:lineRule="exact"/>
        <w:ind w:firstLine="405"/>
        <w:rPr>
          <w:rFonts w:ascii="Times New Roman" w:hAnsi="Times New Roman"/>
          <w:szCs w:val="21"/>
        </w:rPr>
      </w:pPr>
      <w:r w:rsidRPr="006F7D73">
        <w:rPr>
          <w:rFonts w:ascii="Times New Roman" w:hAnsi="Times New Roman"/>
          <w:szCs w:val="21"/>
        </w:rPr>
        <w:t>（</w:t>
      </w:r>
      <w:r w:rsidRPr="006F7D73">
        <w:rPr>
          <w:rFonts w:ascii="Times New Roman" w:hAnsi="Times New Roman"/>
          <w:szCs w:val="21"/>
        </w:rPr>
        <w:t>3</w:t>
      </w:r>
      <w:r w:rsidRPr="006F7D73">
        <w:rPr>
          <w:rFonts w:ascii="Times New Roman" w:hAnsi="Times New Roman"/>
          <w:szCs w:val="21"/>
        </w:rPr>
        <w:t>）联合体协议书（如有）；</w:t>
      </w:r>
    </w:p>
    <w:p w:rsidR="00965769" w:rsidRPr="006F7D73" w:rsidRDefault="00D125ED">
      <w:pPr>
        <w:spacing w:line="460" w:lineRule="exact"/>
        <w:ind w:firstLine="405"/>
        <w:rPr>
          <w:rFonts w:ascii="Times New Roman" w:hAnsi="Times New Roman"/>
          <w:szCs w:val="21"/>
        </w:rPr>
      </w:pPr>
      <w:r w:rsidRPr="006F7D73">
        <w:rPr>
          <w:rFonts w:ascii="Times New Roman" w:hAnsi="Times New Roman"/>
          <w:szCs w:val="21"/>
        </w:rPr>
        <w:t>（</w:t>
      </w:r>
      <w:r w:rsidRPr="006F7D73">
        <w:rPr>
          <w:rFonts w:ascii="Times New Roman" w:hAnsi="Times New Roman"/>
          <w:szCs w:val="21"/>
        </w:rPr>
        <w:t>4</w:t>
      </w:r>
      <w:r w:rsidRPr="006F7D73">
        <w:rPr>
          <w:rFonts w:ascii="Times New Roman" w:hAnsi="Times New Roman"/>
          <w:szCs w:val="21"/>
        </w:rPr>
        <w:t>）投标保证金（如有）；</w:t>
      </w:r>
    </w:p>
    <w:p w:rsidR="00965769" w:rsidRPr="006F7D73" w:rsidRDefault="00D125ED">
      <w:pPr>
        <w:spacing w:line="460" w:lineRule="exact"/>
        <w:ind w:firstLine="405"/>
        <w:rPr>
          <w:rFonts w:ascii="Times New Roman" w:hAnsi="Times New Roman"/>
          <w:szCs w:val="21"/>
        </w:rPr>
      </w:pPr>
      <w:r w:rsidRPr="006F7D73">
        <w:rPr>
          <w:rFonts w:ascii="Times New Roman" w:hAnsi="Times New Roman"/>
          <w:szCs w:val="21"/>
        </w:rPr>
        <w:t>（</w:t>
      </w:r>
      <w:r w:rsidRPr="006F7D73">
        <w:rPr>
          <w:rFonts w:ascii="Times New Roman" w:hAnsi="Times New Roman"/>
          <w:szCs w:val="21"/>
        </w:rPr>
        <w:t>5</w:t>
      </w:r>
      <w:r w:rsidRPr="006F7D73">
        <w:rPr>
          <w:rFonts w:ascii="Times New Roman" w:hAnsi="Times New Roman"/>
          <w:szCs w:val="21"/>
        </w:rPr>
        <w:t>）商务和技术偏差表；</w:t>
      </w:r>
    </w:p>
    <w:p w:rsidR="00965769" w:rsidRPr="006F7D73" w:rsidRDefault="00D125ED">
      <w:pPr>
        <w:spacing w:line="460" w:lineRule="exact"/>
        <w:ind w:firstLine="405"/>
        <w:rPr>
          <w:rFonts w:ascii="Times New Roman" w:hAnsi="Times New Roman"/>
          <w:szCs w:val="21"/>
        </w:rPr>
      </w:pPr>
      <w:r w:rsidRPr="006F7D73">
        <w:rPr>
          <w:rFonts w:ascii="Times New Roman" w:hAnsi="Times New Roman"/>
          <w:szCs w:val="21"/>
        </w:rPr>
        <w:t>（</w:t>
      </w:r>
      <w:r w:rsidRPr="006F7D73">
        <w:rPr>
          <w:rFonts w:ascii="Times New Roman" w:hAnsi="Times New Roman"/>
          <w:szCs w:val="21"/>
        </w:rPr>
        <w:t>6</w:t>
      </w:r>
      <w:r w:rsidRPr="006F7D73">
        <w:rPr>
          <w:rFonts w:ascii="Times New Roman" w:hAnsi="Times New Roman"/>
          <w:szCs w:val="21"/>
        </w:rPr>
        <w:t>）分项报价表；</w:t>
      </w:r>
    </w:p>
    <w:p w:rsidR="00965769" w:rsidRPr="006F7D73" w:rsidRDefault="00D125ED">
      <w:pPr>
        <w:spacing w:line="460" w:lineRule="exact"/>
        <w:ind w:firstLine="405"/>
        <w:rPr>
          <w:rFonts w:ascii="Times New Roman" w:hAnsi="Times New Roman"/>
          <w:szCs w:val="21"/>
        </w:rPr>
      </w:pPr>
      <w:r w:rsidRPr="006F7D73">
        <w:rPr>
          <w:rFonts w:ascii="Times New Roman" w:hAnsi="Times New Roman"/>
          <w:szCs w:val="21"/>
        </w:rPr>
        <w:t>（</w:t>
      </w:r>
      <w:r w:rsidRPr="006F7D73">
        <w:rPr>
          <w:rFonts w:ascii="Times New Roman" w:hAnsi="Times New Roman"/>
          <w:szCs w:val="21"/>
        </w:rPr>
        <w:t>7</w:t>
      </w:r>
      <w:r w:rsidRPr="006F7D73">
        <w:rPr>
          <w:rFonts w:ascii="Times New Roman" w:hAnsi="Times New Roman"/>
          <w:szCs w:val="21"/>
        </w:rPr>
        <w:t>）资格审查资料；</w:t>
      </w:r>
    </w:p>
    <w:p w:rsidR="00965769" w:rsidRPr="006F7D73" w:rsidRDefault="00D125ED">
      <w:pPr>
        <w:spacing w:line="460" w:lineRule="exact"/>
        <w:ind w:firstLine="405"/>
        <w:rPr>
          <w:rFonts w:ascii="Times New Roman" w:hAnsi="Times New Roman"/>
          <w:szCs w:val="21"/>
        </w:rPr>
      </w:pPr>
      <w:r w:rsidRPr="006F7D73">
        <w:rPr>
          <w:rFonts w:ascii="Times New Roman" w:hAnsi="Times New Roman"/>
          <w:szCs w:val="21"/>
        </w:rPr>
        <w:t>（</w:t>
      </w:r>
      <w:r w:rsidRPr="006F7D73">
        <w:rPr>
          <w:rFonts w:ascii="Times New Roman" w:hAnsi="Times New Roman"/>
          <w:szCs w:val="21"/>
        </w:rPr>
        <w:t>8</w:t>
      </w:r>
      <w:r w:rsidRPr="006F7D73">
        <w:rPr>
          <w:rFonts w:ascii="Times New Roman" w:hAnsi="Times New Roman"/>
          <w:szCs w:val="21"/>
        </w:rPr>
        <w:t>）投标设备</w:t>
      </w:r>
      <w:r w:rsidRPr="006F7D73">
        <w:rPr>
          <w:rFonts w:ascii="Times New Roman" w:hAnsi="Times New Roman"/>
          <w:color w:val="000000"/>
          <w:szCs w:val="21"/>
        </w:rPr>
        <w:t>（材料）</w:t>
      </w:r>
      <w:r w:rsidRPr="006F7D73">
        <w:rPr>
          <w:rFonts w:ascii="Times New Roman" w:hAnsi="Times New Roman"/>
          <w:szCs w:val="21"/>
        </w:rPr>
        <w:t>技术性能指标的详细描述；</w:t>
      </w:r>
    </w:p>
    <w:p w:rsidR="00965769" w:rsidRPr="006F7D73" w:rsidRDefault="00D125ED">
      <w:pPr>
        <w:spacing w:line="460" w:lineRule="exact"/>
        <w:ind w:firstLine="405"/>
        <w:rPr>
          <w:rFonts w:ascii="Times New Roman" w:hAnsi="Times New Roman"/>
          <w:szCs w:val="21"/>
        </w:rPr>
      </w:pPr>
      <w:r w:rsidRPr="006F7D73">
        <w:rPr>
          <w:rFonts w:ascii="Times New Roman" w:hAnsi="Times New Roman"/>
          <w:szCs w:val="21"/>
        </w:rPr>
        <w:t>（</w:t>
      </w:r>
      <w:r w:rsidRPr="006F7D73">
        <w:rPr>
          <w:rFonts w:ascii="Times New Roman" w:hAnsi="Times New Roman"/>
          <w:szCs w:val="21"/>
        </w:rPr>
        <w:t>9</w:t>
      </w:r>
      <w:r w:rsidRPr="006F7D73">
        <w:rPr>
          <w:rFonts w:ascii="Times New Roman" w:hAnsi="Times New Roman"/>
          <w:szCs w:val="21"/>
        </w:rPr>
        <w:t>）技术支持资料；</w:t>
      </w:r>
    </w:p>
    <w:p w:rsidR="00965769" w:rsidRPr="006F7D73" w:rsidRDefault="00D125ED">
      <w:pPr>
        <w:spacing w:line="460" w:lineRule="exact"/>
        <w:ind w:firstLine="405"/>
        <w:rPr>
          <w:rFonts w:ascii="Times New Roman" w:hAnsi="Times New Roman"/>
          <w:szCs w:val="21"/>
        </w:rPr>
      </w:pPr>
      <w:r w:rsidRPr="006F7D73">
        <w:rPr>
          <w:rFonts w:ascii="Times New Roman" w:hAnsi="Times New Roman"/>
          <w:szCs w:val="21"/>
        </w:rPr>
        <w:t>（</w:t>
      </w:r>
      <w:r w:rsidRPr="006F7D73">
        <w:rPr>
          <w:rFonts w:ascii="Times New Roman" w:hAnsi="Times New Roman"/>
          <w:szCs w:val="21"/>
        </w:rPr>
        <w:t>10</w:t>
      </w:r>
      <w:r w:rsidRPr="006F7D73">
        <w:rPr>
          <w:rFonts w:ascii="Times New Roman" w:hAnsi="Times New Roman"/>
          <w:szCs w:val="21"/>
        </w:rPr>
        <w:t>）技术服务和质保期服务计划；</w:t>
      </w:r>
    </w:p>
    <w:p w:rsidR="00965769" w:rsidRPr="006F7D73" w:rsidRDefault="00D125ED">
      <w:pPr>
        <w:spacing w:line="460" w:lineRule="exact"/>
        <w:ind w:firstLine="405"/>
        <w:rPr>
          <w:rFonts w:ascii="Times New Roman" w:hAnsi="Times New Roman"/>
          <w:color w:val="000000"/>
          <w:szCs w:val="21"/>
        </w:rPr>
      </w:pPr>
      <w:r w:rsidRPr="006F7D73">
        <w:rPr>
          <w:rFonts w:ascii="Times New Roman" w:hAnsi="Times New Roman"/>
          <w:color w:val="000000"/>
          <w:szCs w:val="21"/>
        </w:rPr>
        <w:t>……</w:t>
      </w:r>
    </w:p>
    <w:p w:rsidR="00965769" w:rsidRPr="006F7D73" w:rsidRDefault="00D125ED">
      <w:pPr>
        <w:spacing w:line="460" w:lineRule="exact"/>
        <w:ind w:firstLineChars="200" w:firstLine="420"/>
        <w:rPr>
          <w:rFonts w:ascii="Times New Roman" w:hAnsi="Times New Roman"/>
          <w:szCs w:val="21"/>
        </w:rPr>
      </w:pPr>
      <w:r w:rsidRPr="006F7D73">
        <w:rPr>
          <w:rFonts w:ascii="Times New Roman" w:hAnsi="Times New Roman"/>
          <w:szCs w:val="21"/>
        </w:rPr>
        <w:t>投标文件的上述组成部分如存在内容不一致的，以投标函为准。</w:t>
      </w:r>
    </w:p>
    <w:p w:rsidR="00965769" w:rsidRPr="006F7D73" w:rsidRDefault="00D125ED">
      <w:pPr>
        <w:spacing w:line="460" w:lineRule="exact"/>
        <w:ind w:firstLineChars="200" w:firstLine="420"/>
        <w:rPr>
          <w:rFonts w:ascii="Times New Roman" w:hAnsi="Times New Roman"/>
          <w:szCs w:val="21"/>
        </w:rPr>
      </w:pPr>
      <w:r w:rsidRPr="006F7D73">
        <w:rPr>
          <w:rFonts w:ascii="Times New Roman" w:hAnsi="Times New Roman"/>
          <w:szCs w:val="21"/>
        </w:rPr>
        <w:t>3</w:t>
      </w:r>
      <w:r w:rsidRPr="006F7D73">
        <w:rPr>
          <w:rFonts w:ascii="Times New Roman" w:hAnsi="Times New Roman"/>
          <w:szCs w:val="21"/>
        </w:rPr>
        <w:t>．我方承诺除</w:t>
      </w:r>
      <w:r w:rsidRPr="006F7D73">
        <w:rPr>
          <w:rFonts w:ascii="Times New Roman" w:hAnsi="Times New Roman"/>
          <w:color w:val="000000"/>
          <w:szCs w:val="21"/>
        </w:rPr>
        <w:t>商务和技术</w:t>
      </w:r>
      <w:r w:rsidRPr="006F7D73">
        <w:rPr>
          <w:rFonts w:ascii="Times New Roman" w:hAnsi="Times New Roman"/>
          <w:szCs w:val="21"/>
        </w:rPr>
        <w:t>偏差表列出的偏差外，我方响应招标文件的全部要求。</w:t>
      </w:r>
    </w:p>
    <w:p w:rsidR="00965769" w:rsidRPr="006F7D73" w:rsidRDefault="00D125ED">
      <w:pPr>
        <w:spacing w:line="460" w:lineRule="exact"/>
        <w:ind w:firstLineChars="200" w:firstLine="420"/>
        <w:rPr>
          <w:rFonts w:ascii="Times New Roman" w:hAnsi="Times New Roman"/>
          <w:szCs w:val="21"/>
        </w:rPr>
      </w:pPr>
      <w:r w:rsidRPr="006F7D73">
        <w:rPr>
          <w:rFonts w:ascii="Times New Roman" w:hAnsi="Times New Roman"/>
          <w:szCs w:val="21"/>
        </w:rPr>
        <w:t>4</w:t>
      </w:r>
      <w:r w:rsidRPr="006F7D73">
        <w:rPr>
          <w:rFonts w:ascii="Times New Roman" w:hAnsi="Times New Roman"/>
          <w:szCs w:val="21"/>
        </w:rPr>
        <w:t>．我方承诺在招标文件规定的投标有效期内不撤销投标文件。</w:t>
      </w:r>
    </w:p>
    <w:p w:rsidR="00965769" w:rsidRPr="006F7D73" w:rsidRDefault="00D125ED">
      <w:pPr>
        <w:spacing w:line="460" w:lineRule="exact"/>
        <w:ind w:firstLineChars="200" w:firstLine="420"/>
        <w:rPr>
          <w:rFonts w:ascii="Times New Roman" w:hAnsi="Times New Roman"/>
          <w:szCs w:val="21"/>
        </w:rPr>
      </w:pPr>
      <w:r w:rsidRPr="006F7D73">
        <w:rPr>
          <w:rFonts w:ascii="Times New Roman" w:hAnsi="Times New Roman"/>
          <w:szCs w:val="21"/>
        </w:rPr>
        <w:t>5</w:t>
      </w:r>
      <w:r w:rsidRPr="006F7D73">
        <w:rPr>
          <w:rFonts w:ascii="Times New Roman" w:hAnsi="Times New Roman"/>
          <w:szCs w:val="21"/>
        </w:rPr>
        <w:t>．如我方中标，我方承诺：</w:t>
      </w:r>
    </w:p>
    <w:p w:rsidR="00965769" w:rsidRPr="006F7D73" w:rsidRDefault="00D125ED">
      <w:pPr>
        <w:spacing w:line="460" w:lineRule="exact"/>
        <w:ind w:firstLine="405"/>
        <w:rPr>
          <w:rFonts w:ascii="Times New Roman" w:hAnsi="Times New Roman"/>
          <w:szCs w:val="21"/>
        </w:rPr>
      </w:pPr>
      <w:r w:rsidRPr="006F7D73">
        <w:rPr>
          <w:rFonts w:ascii="Times New Roman" w:hAnsi="Times New Roman"/>
          <w:szCs w:val="21"/>
        </w:rPr>
        <w:t>（</w:t>
      </w:r>
      <w:r w:rsidRPr="006F7D73">
        <w:rPr>
          <w:rFonts w:ascii="Times New Roman" w:hAnsi="Times New Roman"/>
          <w:szCs w:val="21"/>
        </w:rPr>
        <w:t>1</w:t>
      </w:r>
      <w:r w:rsidRPr="006F7D73">
        <w:rPr>
          <w:rFonts w:ascii="Times New Roman" w:hAnsi="Times New Roman"/>
          <w:szCs w:val="21"/>
        </w:rPr>
        <w:t>）在收到中标通知书后，在中标通知书规定的期限内与你方签订合同；</w:t>
      </w:r>
    </w:p>
    <w:p w:rsidR="00965769" w:rsidRPr="006F7D73" w:rsidRDefault="00D125ED">
      <w:pPr>
        <w:spacing w:line="460" w:lineRule="exact"/>
        <w:ind w:firstLine="405"/>
        <w:rPr>
          <w:rFonts w:ascii="Times New Roman" w:hAnsi="Times New Roman"/>
          <w:szCs w:val="21"/>
        </w:rPr>
      </w:pPr>
      <w:r w:rsidRPr="006F7D73">
        <w:rPr>
          <w:rFonts w:ascii="Times New Roman" w:hAnsi="Times New Roman"/>
          <w:szCs w:val="21"/>
        </w:rPr>
        <w:t>（</w:t>
      </w:r>
      <w:r w:rsidRPr="006F7D73">
        <w:rPr>
          <w:rFonts w:ascii="Times New Roman" w:hAnsi="Times New Roman"/>
          <w:szCs w:val="21"/>
        </w:rPr>
        <w:t>2</w:t>
      </w:r>
      <w:r w:rsidRPr="006F7D73">
        <w:rPr>
          <w:rFonts w:ascii="Times New Roman" w:hAnsi="Times New Roman"/>
          <w:szCs w:val="21"/>
        </w:rPr>
        <w:t>）在签订合同时不向你方提出附加条件；</w:t>
      </w:r>
    </w:p>
    <w:p w:rsidR="00965769" w:rsidRPr="006F7D73" w:rsidRDefault="00D125ED">
      <w:pPr>
        <w:spacing w:line="460" w:lineRule="exact"/>
        <w:ind w:firstLine="405"/>
        <w:rPr>
          <w:rFonts w:ascii="Times New Roman" w:hAnsi="Times New Roman"/>
          <w:szCs w:val="21"/>
        </w:rPr>
      </w:pPr>
      <w:r w:rsidRPr="006F7D73">
        <w:rPr>
          <w:rFonts w:ascii="Times New Roman" w:hAnsi="Times New Roman"/>
          <w:szCs w:val="21"/>
        </w:rPr>
        <w:t>（</w:t>
      </w:r>
      <w:r w:rsidRPr="006F7D73">
        <w:rPr>
          <w:rFonts w:ascii="Times New Roman" w:hAnsi="Times New Roman"/>
          <w:szCs w:val="21"/>
        </w:rPr>
        <w:t>3</w:t>
      </w:r>
      <w:r w:rsidRPr="006F7D73">
        <w:rPr>
          <w:rFonts w:ascii="Times New Roman" w:hAnsi="Times New Roman"/>
          <w:szCs w:val="21"/>
        </w:rPr>
        <w:t>）按照招标文件要求提交履约保证金；</w:t>
      </w:r>
      <w:bookmarkStart w:id="820" w:name="_Toc1187"/>
      <w:bookmarkStart w:id="821" w:name="_Toc352691658"/>
      <w:bookmarkStart w:id="822" w:name="_Toc369531694"/>
    </w:p>
    <w:p w:rsidR="00965769" w:rsidRPr="006F7D73" w:rsidRDefault="00D125ED">
      <w:pPr>
        <w:spacing w:line="460" w:lineRule="exact"/>
        <w:ind w:firstLine="405"/>
        <w:rPr>
          <w:rFonts w:ascii="Times New Roman" w:hAnsi="Times New Roman"/>
          <w:szCs w:val="21"/>
        </w:rPr>
      </w:pPr>
      <w:r w:rsidRPr="006F7D73">
        <w:rPr>
          <w:rFonts w:ascii="Times New Roman" w:hAnsi="Times New Roman"/>
          <w:szCs w:val="21"/>
        </w:rPr>
        <w:t>（</w:t>
      </w:r>
      <w:r w:rsidRPr="006F7D73">
        <w:rPr>
          <w:rFonts w:ascii="Times New Roman" w:hAnsi="Times New Roman"/>
          <w:szCs w:val="21"/>
        </w:rPr>
        <w:t>4</w:t>
      </w:r>
      <w:bookmarkEnd w:id="820"/>
      <w:bookmarkEnd w:id="821"/>
      <w:bookmarkEnd w:id="822"/>
      <w:r w:rsidRPr="006F7D73">
        <w:rPr>
          <w:rFonts w:ascii="Times New Roman" w:hAnsi="Times New Roman"/>
          <w:szCs w:val="21"/>
        </w:rPr>
        <w:t>）在合同约定的期限内完成合同规定的全部义务。</w:t>
      </w:r>
    </w:p>
    <w:p w:rsidR="00965769" w:rsidRPr="006F7D73" w:rsidRDefault="00D125ED">
      <w:pPr>
        <w:spacing w:line="460" w:lineRule="exact"/>
        <w:ind w:firstLineChars="200" w:firstLine="420"/>
        <w:rPr>
          <w:rFonts w:ascii="Times New Roman" w:hAnsi="Times New Roman"/>
          <w:szCs w:val="21"/>
        </w:rPr>
      </w:pPr>
      <w:r w:rsidRPr="006F7D73">
        <w:rPr>
          <w:rFonts w:ascii="Times New Roman" w:hAnsi="Times New Roman"/>
          <w:szCs w:val="21"/>
        </w:rPr>
        <w:t>6</w:t>
      </w:r>
      <w:r w:rsidRPr="006F7D73">
        <w:rPr>
          <w:rFonts w:ascii="Times New Roman" w:hAnsi="Times New Roman"/>
          <w:szCs w:val="21"/>
        </w:rPr>
        <w:t>．我方在此声明，所递交的投标文件及有关资料内容完整、真实和准确，且不存在第二章</w:t>
      </w:r>
      <w:r w:rsidRPr="006F7D73">
        <w:rPr>
          <w:rFonts w:ascii="Times New Roman" w:hAnsi="Times New Roman"/>
          <w:szCs w:val="21"/>
        </w:rPr>
        <w:t>“</w:t>
      </w:r>
      <w:r w:rsidRPr="006F7D73">
        <w:rPr>
          <w:rFonts w:ascii="Times New Roman" w:hAnsi="Times New Roman"/>
          <w:szCs w:val="21"/>
        </w:rPr>
        <w:t>投标人须知</w:t>
      </w:r>
      <w:r w:rsidRPr="006F7D73">
        <w:rPr>
          <w:rFonts w:ascii="Times New Roman" w:hAnsi="Times New Roman"/>
          <w:szCs w:val="21"/>
        </w:rPr>
        <w:t>”</w:t>
      </w:r>
      <w:r w:rsidRPr="006F7D73">
        <w:rPr>
          <w:rFonts w:ascii="Times New Roman" w:hAnsi="Times New Roman"/>
          <w:szCs w:val="21"/>
        </w:rPr>
        <w:t>第</w:t>
      </w:r>
      <w:r w:rsidRPr="006F7D73">
        <w:rPr>
          <w:rFonts w:ascii="Times New Roman" w:hAnsi="Times New Roman"/>
          <w:szCs w:val="21"/>
        </w:rPr>
        <w:t>1.4.3</w:t>
      </w:r>
      <w:r w:rsidRPr="006F7D73">
        <w:rPr>
          <w:rFonts w:ascii="Times New Roman" w:hAnsi="Times New Roman"/>
          <w:szCs w:val="21"/>
        </w:rPr>
        <w:t>项规定的任何一种情形。</w:t>
      </w:r>
    </w:p>
    <w:p w:rsidR="00965769" w:rsidRPr="006F7D73" w:rsidRDefault="00D125ED">
      <w:pPr>
        <w:spacing w:line="460" w:lineRule="exact"/>
        <w:ind w:firstLineChars="200" w:firstLine="420"/>
        <w:rPr>
          <w:rFonts w:ascii="Times New Roman" w:hAnsi="Times New Roman"/>
          <w:szCs w:val="21"/>
        </w:rPr>
      </w:pPr>
      <w:r w:rsidRPr="006F7D73">
        <w:rPr>
          <w:rFonts w:ascii="Times New Roman" w:hAnsi="Times New Roman"/>
          <w:szCs w:val="21"/>
        </w:rPr>
        <w:lastRenderedPageBreak/>
        <w:t>7</w:t>
      </w:r>
      <w:r w:rsidRPr="006F7D73">
        <w:rPr>
          <w:rFonts w:ascii="Times New Roman" w:hAnsi="Times New Roman"/>
          <w:szCs w:val="21"/>
        </w:rPr>
        <w:t>．</w:t>
      </w:r>
      <w:r w:rsidRPr="006F7D73">
        <w:rPr>
          <w:rFonts w:ascii="Times New Roman" w:hAnsi="Times New Roman"/>
          <w:szCs w:val="21"/>
          <w:u w:val="single"/>
        </w:rPr>
        <w:tab/>
      </w:r>
      <w:r w:rsidRPr="006F7D73">
        <w:rPr>
          <w:rFonts w:ascii="Times New Roman" w:hAnsi="Times New Roman" w:hint="eastAsia"/>
          <w:szCs w:val="21"/>
          <w:u w:val="single"/>
        </w:rPr>
        <w:t xml:space="preserve">          </w:t>
      </w:r>
      <w:r w:rsidRPr="006F7D73">
        <w:rPr>
          <w:rFonts w:ascii="Times New Roman" w:hAnsi="Times New Roman"/>
          <w:szCs w:val="21"/>
        </w:rPr>
        <w:t>（其他补充说明）。</w:t>
      </w:r>
    </w:p>
    <w:p w:rsidR="00965769" w:rsidRPr="006F7D73" w:rsidRDefault="00965769">
      <w:pPr>
        <w:spacing w:line="460" w:lineRule="exact"/>
        <w:ind w:firstLineChars="200" w:firstLine="420"/>
        <w:rPr>
          <w:rFonts w:ascii="Times New Roman" w:hAnsi="Times New Roman"/>
          <w:szCs w:val="21"/>
        </w:rPr>
      </w:pPr>
    </w:p>
    <w:p w:rsidR="00965769" w:rsidRPr="006F7D73" w:rsidRDefault="00D125ED">
      <w:pPr>
        <w:spacing w:line="520" w:lineRule="exact"/>
        <w:ind w:firstLineChars="1200" w:firstLine="2520"/>
        <w:jc w:val="right"/>
        <w:rPr>
          <w:rFonts w:ascii="Times New Roman" w:hAnsi="Times New Roman"/>
          <w:szCs w:val="21"/>
        </w:rPr>
      </w:pPr>
      <w:bookmarkStart w:id="823" w:name="_Toc369531695"/>
      <w:bookmarkStart w:id="824" w:name="_Toc16568"/>
      <w:bookmarkStart w:id="825" w:name="_Toc352691659"/>
      <w:bookmarkStart w:id="826" w:name="_Toc352691660"/>
      <w:bookmarkStart w:id="827" w:name="_Toc369531696"/>
      <w:bookmarkStart w:id="828" w:name="_Toc16824"/>
      <w:bookmarkEnd w:id="737"/>
      <w:bookmarkEnd w:id="738"/>
      <w:bookmarkEnd w:id="739"/>
      <w:bookmarkEnd w:id="740"/>
      <w:bookmarkEnd w:id="741"/>
      <w:bookmarkEnd w:id="742"/>
      <w:bookmarkEnd w:id="743"/>
      <w:bookmarkEnd w:id="787"/>
      <w:bookmarkEnd w:id="788"/>
      <w:bookmarkEnd w:id="823"/>
      <w:bookmarkEnd w:id="824"/>
      <w:bookmarkEnd w:id="825"/>
      <w:bookmarkEnd w:id="826"/>
      <w:bookmarkEnd w:id="827"/>
      <w:bookmarkEnd w:id="828"/>
      <w:r w:rsidRPr="006F7D73">
        <w:rPr>
          <w:rFonts w:ascii="Times New Roman" w:hAnsi="Times New Roman"/>
          <w:szCs w:val="21"/>
        </w:rPr>
        <w:t>投标人：</w:t>
      </w:r>
      <w:r w:rsidRPr="006F7D73">
        <w:rPr>
          <w:rFonts w:ascii="Times New Roman" w:hAnsi="Times New Roman"/>
          <w:szCs w:val="21"/>
          <w:u w:val="single"/>
        </w:rPr>
        <w:tab/>
      </w:r>
      <w:r w:rsidRPr="006F7D73">
        <w:rPr>
          <w:rFonts w:ascii="Times New Roman" w:hAnsi="Times New Roman" w:hint="eastAsia"/>
          <w:szCs w:val="21"/>
          <w:u w:val="single"/>
        </w:rPr>
        <w:t xml:space="preserve">                                   </w:t>
      </w:r>
      <w:r w:rsidRPr="006F7D73">
        <w:rPr>
          <w:rFonts w:ascii="Times New Roman" w:hAnsi="Times New Roman"/>
          <w:szCs w:val="21"/>
        </w:rPr>
        <w:t>（盖单位章）</w:t>
      </w:r>
    </w:p>
    <w:p w:rsidR="00965769" w:rsidRPr="006F7D73" w:rsidRDefault="00D125ED">
      <w:pPr>
        <w:spacing w:line="520" w:lineRule="exact"/>
        <w:jc w:val="right"/>
        <w:rPr>
          <w:rFonts w:ascii="Times New Roman" w:hAnsi="Times New Roman"/>
          <w:szCs w:val="21"/>
        </w:rPr>
      </w:pPr>
      <w:r w:rsidRPr="006F7D73">
        <w:rPr>
          <w:rFonts w:ascii="Times New Roman" w:hAnsi="Times New Roman" w:hint="eastAsia"/>
          <w:color w:val="000000"/>
          <w:szCs w:val="21"/>
        </w:rPr>
        <w:t xml:space="preserve">   </w:t>
      </w:r>
      <w:r w:rsidRPr="006F7D73">
        <w:rPr>
          <w:rFonts w:ascii="Times New Roman" w:hAnsi="Times New Roman"/>
          <w:color w:val="000000"/>
          <w:szCs w:val="21"/>
        </w:rPr>
        <w:t>法定代表人（单位负责人）</w:t>
      </w:r>
      <w:r w:rsidRPr="006F7D73">
        <w:rPr>
          <w:rFonts w:ascii="Times New Roman" w:hAnsi="Times New Roman"/>
          <w:szCs w:val="21"/>
        </w:rPr>
        <w:t>或其委托代理人：</w:t>
      </w:r>
      <w:r w:rsidRPr="006F7D73">
        <w:rPr>
          <w:rFonts w:ascii="Times New Roman" w:hAnsi="Times New Roman"/>
          <w:szCs w:val="21"/>
          <w:u w:val="single"/>
        </w:rPr>
        <w:tab/>
      </w:r>
      <w:r w:rsidRPr="006F7D73">
        <w:rPr>
          <w:rFonts w:ascii="Times New Roman" w:hAnsi="Times New Roman" w:hint="eastAsia"/>
          <w:szCs w:val="21"/>
          <w:u w:val="single"/>
        </w:rPr>
        <w:t xml:space="preserve">          </w:t>
      </w:r>
      <w:r w:rsidRPr="006F7D73">
        <w:rPr>
          <w:rFonts w:ascii="Times New Roman" w:hAnsi="Times New Roman"/>
          <w:szCs w:val="21"/>
          <w:u w:val="single"/>
        </w:rPr>
        <w:t xml:space="preserve"> </w:t>
      </w:r>
      <w:r w:rsidRPr="006F7D73">
        <w:rPr>
          <w:rFonts w:ascii="Times New Roman" w:hAnsi="Times New Roman"/>
          <w:szCs w:val="21"/>
        </w:rPr>
        <w:t>（签字）</w:t>
      </w:r>
    </w:p>
    <w:p w:rsidR="00965769" w:rsidRPr="006F7D73" w:rsidRDefault="00D125ED">
      <w:pPr>
        <w:spacing w:line="520" w:lineRule="exact"/>
        <w:ind w:firstLineChars="1200" w:firstLine="2520"/>
        <w:jc w:val="left"/>
        <w:rPr>
          <w:rFonts w:ascii="Times New Roman" w:hAnsi="Times New Roman"/>
          <w:szCs w:val="21"/>
        </w:rPr>
      </w:pPr>
      <w:r w:rsidRPr="006F7D73">
        <w:rPr>
          <w:rFonts w:ascii="Times New Roman" w:hAnsi="Times New Roman"/>
          <w:szCs w:val="21"/>
        </w:rPr>
        <w:t>地</w:t>
      </w:r>
      <w:r w:rsidRPr="006F7D73">
        <w:rPr>
          <w:rFonts w:ascii="Times New Roman" w:hAnsi="Times New Roman" w:hint="eastAsia"/>
          <w:szCs w:val="21"/>
        </w:rPr>
        <w:t xml:space="preserve">  </w:t>
      </w:r>
      <w:r w:rsidRPr="006F7D73">
        <w:rPr>
          <w:rFonts w:ascii="Times New Roman" w:hAnsi="Times New Roman"/>
          <w:szCs w:val="21"/>
        </w:rPr>
        <w:t>址：</w:t>
      </w:r>
      <w:r w:rsidRPr="006F7D73">
        <w:rPr>
          <w:rFonts w:ascii="Times New Roman" w:hAnsi="Times New Roman"/>
          <w:szCs w:val="21"/>
          <w:u w:val="single"/>
        </w:rPr>
        <w:tab/>
      </w:r>
      <w:r w:rsidRPr="006F7D73">
        <w:rPr>
          <w:rFonts w:ascii="Times New Roman" w:hAnsi="Times New Roman" w:hint="eastAsia"/>
          <w:szCs w:val="21"/>
          <w:u w:val="single"/>
        </w:rPr>
        <w:t xml:space="preserve">                                  </w:t>
      </w:r>
      <w:r w:rsidRPr="006F7D73">
        <w:rPr>
          <w:rFonts w:ascii="Times New Roman" w:hAnsi="Times New Roman"/>
          <w:szCs w:val="21"/>
          <w:u w:val="single"/>
        </w:rPr>
        <w:t xml:space="preserve"> </w:t>
      </w:r>
      <w:r w:rsidRPr="006F7D73">
        <w:rPr>
          <w:rFonts w:ascii="Times New Roman" w:hAnsi="Times New Roman" w:hint="eastAsia"/>
          <w:szCs w:val="21"/>
          <w:u w:val="single"/>
        </w:rPr>
        <w:t xml:space="preserve">            </w:t>
      </w:r>
    </w:p>
    <w:p w:rsidR="00965769" w:rsidRPr="006F7D73" w:rsidRDefault="00D125ED">
      <w:pPr>
        <w:spacing w:line="520" w:lineRule="exact"/>
        <w:ind w:firstLineChars="1200" w:firstLine="2520"/>
        <w:jc w:val="left"/>
        <w:rPr>
          <w:rFonts w:ascii="Times New Roman" w:hAnsi="Times New Roman"/>
          <w:szCs w:val="21"/>
        </w:rPr>
      </w:pPr>
      <w:r w:rsidRPr="006F7D73">
        <w:rPr>
          <w:rFonts w:ascii="Times New Roman" w:hAnsi="Times New Roman"/>
          <w:szCs w:val="21"/>
        </w:rPr>
        <w:t>电</w:t>
      </w:r>
      <w:r w:rsidRPr="006F7D73">
        <w:rPr>
          <w:rFonts w:ascii="Times New Roman" w:hAnsi="Times New Roman" w:hint="eastAsia"/>
          <w:szCs w:val="21"/>
        </w:rPr>
        <w:t xml:space="preserve">  </w:t>
      </w:r>
      <w:r w:rsidRPr="006F7D73">
        <w:rPr>
          <w:rFonts w:ascii="Times New Roman" w:hAnsi="Times New Roman"/>
          <w:szCs w:val="21"/>
        </w:rPr>
        <w:t>话：</w:t>
      </w:r>
      <w:r w:rsidRPr="006F7D73">
        <w:rPr>
          <w:rFonts w:ascii="Times New Roman" w:hAnsi="Times New Roman"/>
          <w:szCs w:val="21"/>
          <w:u w:val="single"/>
        </w:rPr>
        <w:tab/>
      </w:r>
      <w:r w:rsidRPr="006F7D73">
        <w:rPr>
          <w:rFonts w:ascii="Times New Roman" w:hAnsi="Times New Roman" w:hint="eastAsia"/>
          <w:szCs w:val="21"/>
          <w:u w:val="single"/>
        </w:rPr>
        <w:t xml:space="preserve">                                  </w:t>
      </w:r>
      <w:r w:rsidRPr="006F7D73">
        <w:rPr>
          <w:rFonts w:ascii="Times New Roman" w:hAnsi="Times New Roman"/>
          <w:szCs w:val="21"/>
          <w:u w:val="single"/>
        </w:rPr>
        <w:t xml:space="preserve"> </w:t>
      </w:r>
      <w:r w:rsidRPr="006F7D73">
        <w:rPr>
          <w:rFonts w:ascii="Times New Roman" w:hAnsi="Times New Roman" w:hint="eastAsia"/>
          <w:szCs w:val="21"/>
          <w:u w:val="single"/>
        </w:rPr>
        <w:t xml:space="preserve">            </w:t>
      </w:r>
    </w:p>
    <w:p w:rsidR="00965769" w:rsidRPr="006F7D73" w:rsidRDefault="00D125ED">
      <w:pPr>
        <w:spacing w:line="520" w:lineRule="exact"/>
        <w:ind w:firstLineChars="1200" w:firstLine="2520"/>
        <w:jc w:val="left"/>
        <w:rPr>
          <w:rFonts w:ascii="Times New Roman" w:hAnsi="Times New Roman"/>
          <w:szCs w:val="21"/>
        </w:rPr>
      </w:pPr>
      <w:r w:rsidRPr="006F7D73">
        <w:rPr>
          <w:rFonts w:ascii="Times New Roman" w:hAnsi="Times New Roman"/>
          <w:szCs w:val="21"/>
        </w:rPr>
        <w:t>传</w:t>
      </w:r>
      <w:r w:rsidRPr="006F7D73">
        <w:rPr>
          <w:rFonts w:ascii="Times New Roman" w:hAnsi="Times New Roman" w:hint="eastAsia"/>
          <w:szCs w:val="21"/>
        </w:rPr>
        <w:t xml:space="preserve">  </w:t>
      </w:r>
      <w:r w:rsidRPr="006F7D73">
        <w:rPr>
          <w:rFonts w:ascii="Times New Roman" w:hAnsi="Times New Roman"/>
          <w:szCs w:val="21"/>
        </w:rPr>
        <w:t>真：</w:t>
      </w:r>
      <w:r w:rsidRPr="006F7D73">
        <w:rPr>
          <w:rFonts w:ascii="Times New Roman" w:hAnsi="Times New Roman"/>
          <w:szCs w:val="21"/>
          <w:u w:val="single"/>
        </w:rPr>
        <w:tab/>
      </w:r>
      <w:r w:rsidRPr="006F7D73">
        <w:rPr>
          <w:rFonts w:ascii="Times New Roman" w:hAnsi="Times New Roman" w:hint="eastAsia"/>
          <w:szCs w:val="21"/>
          <w:u w:val="single"/>
        </w:rPr>
        <w:t xml:space="preserve">                                  </w:t>
      </w:r>
      <w:r w:rsidRPr="006F7D73">
        <w:rPr>
          <w:rFonts w:ascii="Times New Roman" w:hAnsi="Times New Roman"/>
          <w:szCs w:val="21"/>
          <w:u w:val="single"/>
        </w:rPr>
        <w:t xml:space="preserve"> </w:t>
      </w:r>
      <w:r w:rsidRPr="006F7D73">
        <w:rPr>
          <w:rFonts w:ascii="Times New Roman" w:hAnsi="Times New Roman" w:hint="eastAsia"/>
          <w:szCs w:val="21"/>
          <w:u w:val="single"/>
        </w:rPr>
        <w:t xml:space="preserve">            </w:t>
      </w:r>
    </w:p>
    <w:p w:rsidR="00965769" w:rsidRPr="006F7D73" w:rsidRDefault="00D125ED">
      <w:pPr>
        <w:spacing w:line="520" w:lineRule="exact"/>
        <w:ind w:firstLineChars="1200" w:firstLine="2520"/>
        <w:jc w:val="left"/>
        <w:rPr>
          <w:rFonts w:ascii="Times New Roman" w:hAnsi="Times New Roman"/>
          <w:szCs w:val="21"/>
        </w:rPr>
      </w:pPr>
      <w:r w:rsidRPr="006F7D73">
        <w:rPr>
          <w:rFonts w:ascii="Times New Roman" w:hAnsi="Times New Roman"/>
          <w:szCs w:val="21"/>
        </w:rPr>
        <w:t>邮政编码：</w:t>
      </w:r>
      <w:r w:rsidRPr="006F7D73">
        <w:rPr>
          <w:rFonts w:ascii="Times New Roman" w:hAnsi="Times New Roman"/>
          <w:szCs w:val="21"/>
          <w:u w:val="single"/>
        </w:rPr>
        <w:tab/>
      </w:r>
      <w:r w:rsidRPr="006F7D73">
        <w:rPr>
          <w:rFonts w:ascii="Times New Roman" w:hAnsi="Times New Roman" w:hint="eastAsia"/>
          <w:szCs w:val="21"/>
          <w:u w:val="single"/>
        </w:rPr>
        <w:t xml:space="preserve">                                  </w:t>
      </w:r>
      <w:r w:rsidRPr="006F7D73">
        <w:rPr>
          <w:rFonts w:ascii="Times New Roman" w:hAnsi="Times New Roman"/>
          <w:szCs w:val="21"/>
          <w:u w:val="single"/>
        </w:rPr>
        <w:t xml:space="preserve"> </w:t>
      </w:r>
      <w:r w:rsidRPr="006F7D73">
        <w:rPr>
          <w:rFonts w:ascii="Times New Roman" w:hAnsi="Times New Roman" w:hint="eastAsia"/>
          <w:szCs w:val="21"/>
          <w:u w:val="single"/>
        </w:rPr>
        <w:t xml:space="preserve">            </w:t>
      </w:r>
    </w:p>
    <w:p w:rsidR="00965769" w:rsidRPr="006F7D73" w:rsidRDefault="00965769">
      <w:pPr>
        <w:spacing w:line="520" w:lineRule="exact"/>
        <w:ind w:firstLineChars="2250" w:firstLine="4725"/>
        <w:jc w:val="right"/>
        <w:rPr>
          <w:rFonts w:ascii="Times New Roman" w:hAnsi="Times New Roman"/>
          <w:szCs w:val="21"/>
          <w:u w:val="single"/>
        </w:rPr>
      </w:pPr>
    </w:p>
    <w:p w:rsidR="00965769" w:rsidRPr="006F7D73" w:rsidRDefault="00965769">
      <w:pPr>
        <w:spacing w:line="520" w:lineRule="exact"/>
        <w:ind w:firstLineChars="2250" w:firstLine="4725"/>
        <w:jc w:val="right"/>
        <w:rPr>
          <w:rFonts w:ascii="Times New Roman" w:hAnsi="Times New Roman"/>
          <w:szCs w:val="21"/>
          <w:u w:val="single"/>
        </w:rPr>
      </w:pPr>
    </w:p>
    <w:p w:rsidR="00965769" w:rsidRPr="006F7D73" w:rsidRDefault="00D125ED">
      <w:pPr>
        <w:spacing w:line="520" w:lineRule="exact"/>
        <w:ind w:rightChars="404" w:right="848" w:firstLineChars="2250" w:firstLine="4725"/>
        <w:jc w:val="right"/>
        <w:rPr>
          <w:rFonts w:ascii="Times New Roman" w:hAnsi="Times New Roman"/>
          <w:szCs w:val="21"/>
        </w:rPr>
      </w:pPr>
      <w:r w:rsidRPr="006F7D73">
        <w:rPr>
          <w:rFonts w:ascii="Times New Roman" w:hAnsi="Times New Roman"/>
          <w:szCs w:val="21"/>
          <w:u w:val="single"/>
        </w:rPr>
        <w:t>_</w:t>
      </w:r>
      <w:r w:rsidRPr="006F7D73">
        <w:rPr>
          <w:rFonts w:ascii="Times New Roman" w:hAnsi="Times New Roman" w:hint="eastAsia"/>
          <w:szCs w:val="21"/>
          <w:u w:val="single"/>
        </w:rPr>
        <w:t xml:space="preserve">    </w:t>
      </w:r>
      <w:r w:rsidRPr="006F7D73">
        <w:rPr>
          <w:rFonts w:ascii="Times New Roman" w:hAnsi="Times New Roman"/>
          <w:szCs w:val="21"/>
          <w:u w:val="single"/>
        </w:rPr>
        <w:t>__</w:t>
      </w:r>
      <w:r w:rsidRPr="006F7D73">
        <w:rPr>
          <w:rFonts w:ascii="Times New Roman" w:hAnsi="Times New Roman"/>
          <w:szCs w:val="21"/>
        </w:rPr>
        <w:t>年</w:t>
      </w:r>
      <w:r w:rsidRPr="006F7D73">
        <w:rPr>
          <w:rFonts w:ascii="Times New Roman" w:hAnsi="Times New Roman"/>
          <w:szCs w:val="21"/>
          <w:u w:val="single"/>
        </w:rPr>
        <w:t>_</w:t>
      </w:r>
      <w:r w:rsidRPr="006F7D73">
        <w:rPr>
          <w:rFonts w:ascii="Times New Roman" w:hAnsi="Times New Roman" w:hint="eastAsia"/>
          <w:szCs w:val="21"/>
          <w:u w:val="single"/>
        </w:rPr>
        <w:t xml:space="preserve">    </w:t>
      </w:r>
      <w:r w:rsidRPr="006F7D73">
        <w:rPr>
          <w:rFonts w:ascii="Times New Roman" w:hAnsi="Times New Roman"/>
          <w:szCs w:val="21"/>
          <w:u w:val="single"/>
        </w:rPr>
        <w:t>__</w:t>
      </w:r>
      <w:r w:rsidRPr="006F7D73">
        <w:rPr>
          <w:rFonts w:ascii="Times New Roman" w:hAnsi="Times New Roman"/>
          <w:szCs w:val="21"/>
        </w:rPr>
        <w:t>月</w:t>
      </w:r>
      <w:r w:rsidRPr="006F7D73">
        <w:rPr>
          <w:rFonts w:ascii="Times New Roman" w:hAnsi="Times New Roman"/>
          <w:szCs w:val="21"/>
          <w:u w:val="single"/>
        </w:rPr>
        <w:t>_</w:t>
      </w:r>
      <w:r w:rsidRPr="006F7D73">
        <w:rPr>
          <w:rFonts w:ascii="Times New Roman" w:hAnsi="Times New Roman" w:hint="eastAsia"/>
          <w:szCs w:val="21"/>
          <w:u w:val="single"/>
        </w:rPr>
        <w:t xml:space="preserve">    </w:t>
      </w:r>
      <w:r w:rsidRPr="006F7D73">
        <w:rPr>
          <w:rFonts w:ascii="Times New Roman" w:hAnsi="Times New Roman"/>
          <w:szCs w:val="21"/>
          <w:u w:val="single"/>
        </w:rPr>
        <w:t>__</w:t>
      </w:r>
      <w:r w:rsidRPr="006F7D73">
        <w:rPr>
          <w:rFonts w:ascii="Times New Roman" w:hAnsi="Times New Roman"/>
          <w:szCs w:val="21"/>
        </w:rPr>
        <w:t>日</w:t>
      </w:r>
    </w:p>
    <w:p w:rsidR="00965769" w:rsidRPr="006F7D73" w:rsidRDefault="00965769">
      <w:pPr>
        <w:spacing w:line="460" w:lineRule="exact"/>
        <w:rPr>
          <w:rFonts w:ascii="Times New Roman" w:hAnsi="Times New Roman"/>
          <w:szCs w:val="21"/>
        </w:rPr>
      </w:pPr>
    </w:p>
    <w:p w:rsidR="00965769" w:rsidRPr="006F7D73" w:rsidRDefault="00965769">
      <w:pPr>
        <w:rPr>
          <w:rFonts w:ascii="Times New Roman" w:hAnsi="Times New Roman"/>
          <w:szCs w:val="21"/>
        </w:rPr>
      </w:pPr>
    </w:p>
    <w:p w:rsidR="00965769" w:rsidRPr="006F7D73" w:rsidRDefault="00965769">
      <w:pPr>
        <w:rPr>
          <w:rFonts w:ascii="Times New Roman" w:eastAsia="黑体" w:hAnsi="Times New Roman"/>
          <w:color w:val="000000"/>
          <w:sz w:val="20"/>
        </w:rPr>
      </w:pPr>
      <w:bookmarkStart w:id="829" w:name="_Toc369531697"/>
      <w:bookmarkStart w:id="830" w:name="_Toc361508752"/>
      <w:bookmarkStart w:id="831" w:name="_Toc247527827"/>
      <w:bookmarkStart w:id="832" w:name="_Toc384308375"/>
      <w:bookmarkStart w:id="833" w:name="_Toc144974856"/>
      <w:bookmarkStart w:id="834" w:name="_Toc152042576"/>
      <w:bookmarkStart w:id="835" w:name="_Toc247514246"/>
      <w:bookmarkStart w:id="836" w:name="_Toc300835209"/>
      <w:bookmarkStart w:id="837" w:name="_Toc152045787"/>
      <w:bookmarkStart w:id="838" w:name="_Toc352691661"/>
      <w:bookmarkStart w:id="839" w:name="_Toc17960"/>
    </w:p>
    <w:p w:rsidR="00965769" w:rsidRPr="006F7D73" w:rsidRDefault="00D125ED">
      <w:pPr>
        <w:rPr>
          <w:rFonts w:ascii="Times New Roman" w:eastAsia="黑体" w:hAnsi="Times New Roman"/>
          <w:sz w:val="20"/>
        </w:rPr>
      </w:pPr>
      <w:r w:rsidRPr="006F7D73">
        <w:rPr>
          <w:rFonts w:ascii="Times New Roman" w:hAnsi="Times New Roman"/>
          <w:szCs w:val="21"/>
        </w:rPr>
        <w:br w:type="page"/>
      </w:r>
    </w:p>
    <w:p w:rsidR="00965769" w:rsidRPr="006F7D73" w:rsidRDefault="00965769">
      <w:pPr>
        <w:pStyle w:val="2"/>
        <w:spacing w:before="0" w:after="0" w:line="460" w:lineRule="exact"/>
        <w:jc w:val="center"/>
        <w:rPr>
          <w:rFonts w:ascii="Times New Roman" w:hAnsi="Times New Roman"/>
          <w:b w:val="0"/>
          <w:color w:val="000000"/>
        </w:rPr>
      </w:pPr>
    </w:p>
    <w:p w:rsidR="00965769" w:rsidRPr="006F7D73" w:rsidRDefault="00D125ED">
      <w:pPr>
        <w:pStyle w:val="2"/>
        <w:spacing w:before="0" w:after="0" w:line="460" w:lineRule="exact"/>
        <w:jc w:val="center"/>
        <w:rPr>
          <w:rFonts w:ascii="Times New Roman" w:hAnsi="Times New Roman"/>
          <w:color w:val="000000"/>
        </w:rPr>
      </w:pPr>
      <w:bookmarkStart w:id="840" w:name="_Toc34749797"/>
      <w:r w:rsidRPr="006F7D73">
        <w:rPr>
          <w:rFonts w:ascii="Times New Roman" w:hAnsi="Times New Roman"/>
          <w:color w:val="000000"/>
        </w:rPr>
        <w:t>二</w:t>
      </w:r>
      <w:bookmarkEnd w:id="829"/>
      <w:bookmarkEnd w:id="830"/>
      <w:bookmarkEnd w:id="831"/>
      <w:bookmarkEnd w:id="832"/>
      <w:bookmarkEnd w:id="833"/>
      <w:bookmarkEnd w:id="834"/>
      <w:bookmarkEnd w:id="835"/>
      <w:bookmarkEnd w:id="836"/>
      <w:bookmarkEnd w:id="837"/>
      <w:bookmarkEnd w:id="838"/>
      <w:bookmarkEnd w:id="839"/>
      <w:r w:rsidRPr="006F7D73">
        <w:rPr>
          <w:rFonts w:ascii="Times New Roman" w:hAnsi="Times New Roman"/>
          <w:color w:val="000000"/>
        </w:rPr>
        <w:t>、法定代表人（单位负责人）身份证明</w:t>
      </w:r>
      <w:bookmarkEnd w:id="840"/>
    </w:p>
    <w:p w:rsidR="00965769" w:rsidRPr="006F7D73" w:rsidRDefault="00965769">
      <w:pPr>
        <w:spacing w:line="460" w:lineRule="exact"/>
        <w:rPr>
          <w:rFonts w:ascii="Times New Roman" w:hAnsi="Times New Roman"/>
          <w:color w:val="000000"/>
          <w:sz w:val="20"/>
        </w:rPr>
      </w:pPr>
    </w:p>
    <w:p w:rsidR="00965769" w:rsidRPr="006F7D73" w:rsidRDefault="00965769">
      <w:pPr>
        <w:spacing w:line="460" w:lineRule="exact"/>
        <w:rPr>
          <w:rFonts w:ascii="Times New Roman" w:hAnsi="Times New Roman"/>
          <w:color w:val="000000"/>
        </w:rPr>
      </w:pPr>
    </w:p>
    <w:p w:rsidR="00965769" w:rsidRPr="006F7D73" w:rsidRDefault="00D125ED">
      <w:pPr>
        <w:spacing w:line="460" w:lineRule="exact"/>
        <w:ind w:firstLineChars="200" w:firstLine="420"/>
        <w:rPr>
          <w:rFonts w:ascii="Times New Roman" w:hAnsi="Times New Roman"/>
          <w:color w:val="000000"/>
        </w:rPr>
      </w:pPr>
      <w:r w:rsidRPr="006F7D73">
        <w:rPr>
          <w:rFonts w:ascii="Times New Roman" w:hAnsi="Times New Roman"/>
          <w:color w:val="000000"/>
        </w:rPr>
        <w:t>投标人名称：</w:t>
      </w:r>
    </w:p>
    <w:p w:rsidR="00965769" w:rsidRPr="006F7D73" w:rsidRDefault="00D125ED">
      <w:pPr>
        <w:spacing w:line="460" w:lineRule="exact"/>
        <w:ind w:firstLineChars="200" w:firstLine="420"/>
        <w:rPr>
          <w:rFonts w:ascii="Times New Roman" w:hAnsi="Times New Roman"/>
          <w:color w:val="000000"/>
        </w:rPr>
      </w:pPr>
      <w:r w:rsidRPr="006F7D73">
        <w:rPr>
          <w:rFonts w:ascii="Times New Roman" w:hAnsi="Times New Roman"/>
          <w:color w:val="000000"/>
        </w:rPr>
        <w:t>姓名：</w:t>
      </w:r>
      <w:r w:rsidRPr="006F7D73">
        <w:rPr>
          <w:rFonts w:ascii="Times New Roman" w:hAnsi="Times New Roman" w:hint="eastAsia"/>
          <w:color w:val="000000"/>
        </w:rPr>
        <w:t xml:space="preserve">     </w:t>
      </w:r>
      <w:r w:rsidRPr="006F7D73">
        <w:rPr>
          <w:rFonts w:ascii="Times New Roman" w:hAnsi="Times New Roman"/>
          <w:color w:val="000000"/>
        </w:rPr>
        <w:t>性别：</w:t>
      </w:r>
      <w:bookmarkStart w:id="841" w:name="_Toc352691662"/>
      <w:bookmarkStart w:id="842" w:name="_Toc27897"/>
      <w:bookmarkStart w:id="843" w:name="_Toc369531698"/>
      <w:r w:rsidRPr="006F7D73">
        <w:rPr>
          <w:rFonts w:ascii="Times New Roman" w:hAnsi="Times New Roman" w:hint="eastAsia"/>
          <w:color w:val="000000"/>
        </w:rPr>
        <w:t xml:space="preserve">     </w:t>
      </w:r>
      <w:r w:rsidRPr="006F7D73">
        <w:rPr>
          <w:rFonts w:ascii="Times New Roman" w:hAnsi="Times New Roman"/>
          <w:color w:val="000000"/>
        </w:rPr>
        <w:t>年</w:t>
      </w:r>
      <w:bookmarkEnd w:id="841"/>
      <w:bookmarkEnd w:id="842"/>
      <w:bookmarkEnd w:id="843"/>
      <w:r w:rsidRPr="006F7D73">
        <w:rPr>
          <w:rFonts w:ascii="Times New Roman" w:hAnsi="Times New Roman"/>
          <w:color w:val="000000"/>
        </w:rPr>
        <w:t>龄</w:t>
      </w:r>
      <w:bookmarkStart w:id="844" w:name="_Toc247514248"/>
      <w:bookmarkStart w:id="845" w:name="_Toc152045789"/>
      <w:bookmarkStart w:id="846" w:name="_Toc352691663"/>
      <w:bookmarkStart w:id="847" w:name="_Toc384308377"/>
      <w:bookmarkStart w:id="848" w:name="_Toc15573"/>
      <w:bookmarkStart w:id="849" w:name="_Toc144974858"/>
      <w:bookmarkStart w:id="850" w:name="_Toc247527829"/>
      <w:bookmarkStart w:id="851" w:name="_Toc369531699"/>
      <w:bookmarkStart w:id="852" w:name="_Toc300835211"/>
      <w:bookmarkStart w:id="853" w:name="_Toc152042578"/>
      <w:bookmarkStart w:id="854" w:name="_Toc361508754"/>
      <w:r w:rsidRPr="006F7D73">
        <w:rPr>
          <w:rFonts w:ascii="Times New Roman" w:hAnsi="Times New Roman"/>
          <w:color w:val="000000"/>
        </w:rPr>
        <w:t>：</w:t>
      </w:r>
      <w:bookmarkEnd w:id="844"/>
      <w:bookmarkEnd w:id="845"/>
      <w:bookmarkEnd w:id="846"/>
      <w:bookmarkEnd w:id="847"/>
      <w:bookmarkEnd w:id="848"/>
      <w:bookmarkEnd w:id="849"/>
      <w:bookmarkEnd w:id="850"/>
      <w:bookmarkEnd w:id="851"/>
      <w:bookmarkEnd w:id="852"/>
      <w:bookmarkEnd w:id="853"/>
      <w:bookmarkEnd w:id="854"/>
      <w:r w:rsidRPr="006F7D73">
        <w:rPr>
          <w:rFonts w:ascii="Times New Roman" w:hAnsi="Times New Roman" w:hint="eastAsia"/>
          <w:color w:val="000000"/>
        </w:rPr>
        <w:t xml:space="preserve">     </w:t>
      </w:r>
      <w:r w:rsidRPr="006F7D73">
        <w:rPr>
          <w:rFonts w:ascii="Times New Roman" w:hAnsi="Times New Roman"/>
          <w:color w:val="000000"/>
        </w:rPr>
        <w:t>职务：</w:t>
      </w:r>
    </w:p>
    <w:p w:rsidR="00965769" w:rsidRPr="006F7D73" w:rsidRDefault="00D125ED">
      <w:pPr>
        <w:spacing w:line="460" w:lineRule="exact"/>
        <w:ind w:firstLineChars="200" w:firstLine="420"/>
        <w:rPr>
          <w:rFonts w:ascii="Times New Roman" w:hAnsi="Times New Roman"/>
          <w:color w:val="000000"/>
        </w:rPr>
      </w:pPr>
      <w:r w:rsidRPr="006F7D73">
        <w:rPr>
          <w:rFonts w:ascii="Times New Roman" w:hAnsi="Times New Roman"/>
          <w:color w:val="000000"/>
        </w:rPr>
        <w:t>系（投标人名称）的法定代表人（单位负责人）。</w:t>
      </w:r>
    </w:p>
    <w:p w:rsidR="00965769" w:rsidRPr="006F7D73" w:rsidRDefault="00D125ED">
      <w:pPr>
        <w:spacing w:line="460" w:lineRule="exact"/>
        <w:ind w:firstLineChars="200" w:firstLine="420"/>
        <w:rPr>
          <w:rFonts w:ascii="Times New Roman" w:hAnsi="Times New Roman"/>
          <w:color w:val="000000"/>
        </w:rPr>
      </w:pPr>
      <w:r w:rsidRPr="006F7D73">
        <w:rPr>
          <w:rFonts w:ascii="Times New Roman" w:hAnsi="Times New Roman"/>
          <w:color w:val="000000"/>
        </w:rPr>
        <w:t>特此证明。</w:t>
      </w:r>
    </w:p>
    <w:p w:rsidR="00965769" w:rsidRPr="006F7D73" w:rsidRDefault="00965769">
      <w:pPr>
        <w:spacing w:line="460" w:lineRule="exact"/>
        <w:ind w:firstLineChars="200" w:firstLine="420"/>
        <w:rPr>
          <w:rFonts w:ascii="Times New Roman" w:hAnsi="Times New Roman"/>
          <w:color w:val="000000"/>
        </w:rPr>
      </w:pPr>
    </w:p>
    <w:p w:rsidR="00965769" w:rsidRPr="006F7D73" w:rsidRDefault="00D125ED">
      <w:pPr>
        <w:spacing w:line="460" w:lineRule="exact"/>
        <w:ind w:firstLineChars="200" w:firstLine="420"/>
        <w:rPr>
          <w:rFonts w:ascii="Times New Roman" w:hAnsi="Times New Roman"/>
          <w:color w:val="000000"/>
        </w:rPr>
      </w:pPr>
      <w:r w:rsidRPr="006F7D73">
        <w:rPr>
          <w:rFonts w:ascii="Times New Roman" w:hAnsi="Times New Roman"/>
          <w:color w:val="000000"/>
        </w:rPr>
        <w:t>附：法定代表人（单位负责人）身份证复印件。</w:t>
      </w:r>
    </w:p>
    <w:p w:rsidR="00965769" w:rsidRPr="006F7D73" w:rsidRDefault="00965769">
      <w:pPr>
        <w:spacing w:line="460" w:lineRule="exact"/>
        <w:rPr>
          <w:rFonts w:ascii="Times New Roman" w:hAnsi="Times New Roman"/>
          <w:color w:val="000000"/>
        </w:rPr>
      </w:pPr>
    </w:p>
    <w:p w:rsidR="00965769" w:rsidRPr="006F7D73" w:rsidRDefault="00965769">
      <w:pPr>
        <w:spacing w:line="460" w:lineRule="exact"/>
        <w:rPr>
          <w:rFonts w:ascii="Times New Roman" w:hAnsi="Times New Roman"/>
          <w:color w:val="000000"/>
        </w:rPr>
      </w:pPr>
    </w:p>
    <w:p w:rsidR="00965769" w:rsidRPr="006F7D73" w:rsidRDefault="00965769">
      <w:pPr>
        <w:spacing w:line="460" w:lineRule="exact"/>
        <w:rPr>
          <w:rFonts w:ascii="Times New Roman" w:hAnsi="Times New Roman"/>
          <w:color w:val="000000"/>
        </w:rPr>
      </w:pPr>
    </w:p>
    <w:p w:rsidR="00965769" w:rsidRPr="006F7D73" w:rsidRDefault="00D125ED">
      <w:pPr>
        <w:spacing w:line="460" w:lineRule="exact"/>
        <w:jc w:val="right"/>
        <w:rPr>
          <w:rFonts w:ascii="Times New Roman" w:hAnsi="Times New Roman"/>
          <w:color w:val="000000"/>
        </w:rPr>
      </w:pPr>
      <w:r w:rsidRPr="006F7D73">
        <w:rPr>
          <w:rFonts w:ascii="Times New Roman" w:hAnsi="Times New Roman" w:hint="eastAsia"/>
          <w:color w:val="000000"/>
        </w:rPr>
        <w:t xml:space="preserve">   </w:t>
      </w:r>
      <w:r w:rsidRPr="006F7D73">
        <w:rPr>
          <w:rFonts w:ascii="Times New Roman" w:hAnsi="Times New Roman"/>
          <w:color w:val="000000"/>
        </w:rPr>
        <w:t>投标人：</w:t>
      </w:r>
      <w:r w:rsidRPr="006F7D73">
        <w:rPr>
          <w:rFonts w:ascii="Times New Roman" w:hAnsi="Times New Roman"/>
          <w:szCs w:val="21"/>
          <w:u w:val="single"/>
        </w:rPr>
        <w:tab/>
        <w:t xml:space="preserve">    </w:t>
      </w:r>
      <w:r w:rsidRPr="006F7D73">
        <w:rPr>
          <w:rFonts w:ascii="Times New Roman" w:hAnsi="Times New Roman" w:hint="eastAsia"/>
          <w:szCs w:val="21"/>
          <w:u w:val="single"/>
        </w:rPr>
        <w:t xml:space="preserve">                  </w:t>
      </w:r>
      <w:r w:rsidRPr="006F7D73">
        <w:rPr>
          <w:rFonts w:ascii="Times New Roman" w:hAnsi="Times New Roman"/>
          <w:szCs w:val="21"/>
          <w:u w:val="single"/>
        </w:rPr>
        <w:t xml:space="preserve">  </w:t>
      </w:r>
      <w:r w:rsidRPr="006F7D73">
        <w:rPr>
          <w:rFonts w:ascii="Times New Roman" w:hAnsi="Times New Roman"/>
          <w:color w:val="000000"/>
        </w:rPr>
        <w:t>（盖单位章）</w:t>
      </w:r>
    </w:p>
    <w:p w:rsidR="00965769" w:rsidRPr="006F7D73" w:rsidRDefault="00965769">
      <w:pPr>
        <w:spacing w:line="460" w:lineRule="exact"/>
        <w:rPr>
          <w:rFonts w:ascii="Times New Roman" w:hAnsi="Times New Roman"/>
          <w:color w:val="000000"/>
        </w:rPr>
      </w:pPr>
    </w:p>
    <w:p w:rsidR="00965769" w:rsidRPr="006F7D73" w:rsidRDefault="00D125ED">
      <w:pPr>
        <w:spacing w:line="520" w:lineRule="exact"/>
        <w:ind w:rightChars="404" w:right="848" w:firstLineChars="2250" w:firstLine="4725"/>
        <w:jc w:val="right"/>
        <w:rPr>
          <w:rFonts w:ascii="Times New Roman" w:hAnsi="Times New Roman"/>
          <w:szCs w:val="21"/>
        </w:rPr>
      </w:pPr>
      <w:r w:rsidRPr="006F7D73">
        <w:rPr>
          <w:rFonts w:ascii="Times New Roman" w:hAnsi="Times New Roman"/>
          <w:szCs w:val="21"/>
          <w:u w:val="single"/>
        </w:rPr>
        <w:t>_</w:t>
      </w:r>
      <w:r w:rsidRPr="006F7D73">
        <w:rPr>
          <w:rFonts w:ascii="Times New Roman" w:hAnsi="Times New Roman" w:hint="eastAsia"/>
          <w:szCs w:val="21"/>
          <w:u w:val="single"/>
        </w:rPr>
        <w:t xml:space="preserve">    </w:t>
      </w:r>
      <w:r w:rsidRPr="006F7D73">
        <w:rPr>
          <w:rFonts w:ascii="Times New Roman" w:hAnsi="Times New Roman"/>
          <w:szCs w:val="21"/>
          <w:u w:val="single"/>
        </w:rPr>
        <w:t>__</w:t>
      </w:r>
      <w:r w:rsidRPr="006F7D73">
        <w:rPr>
          <w:rFonts w:ascii="Times New Roman" w:hAnsi="Times New Roman"/>
          <w:szCs w:val="21"/>
        </w:rPr>
        <w:t>年</w:t>
      </w:r>
      <w:r w:rsidRPr="006F7D73">
        <w:rPr>
          <w:rFonts w:ascii="Times New Roman" w:hAnsi="Times New Roman"/>
          <w:szCs w:val="21"/>
          <w:u w:val="single"/>
        </w:rPr>
        <w:t>_</w:t>
      </w:r>
      <w:r w:rsidRPr="006F7D73">
        <w:rPr>
          <w:rFonts w:ascii="Times New Roman" w:hAnsi="Times New Roman" w:hint="eastAsia"/>
          <w:szCs w:val="21"/>
          <w:u w:val="single"/>
        </w:rPr>
        <w:t xml:space="preserve">    </w:t>
      </w:r>
      <w:r w:rsidRPr="006F7D73">
        <w:rPr>
          <w:rFonts w:ascii="Times New Roman" w:hAnsi="Times New Roman"/>
          <w:szCs w:val="21"/>
          <w:u w:val="single"/>
        </w:rPr>
        <w:t>__</w:t>
      </w:r>
      <w:r w:rsidRPr="006F7D73">
        <w:rPr>
          <w:rFonts w:ascii="Times New Roman" w:hAnsi="Times New Roman"/>
          <w:szCs w:val="21"/>
        </w:rPr>
        <w:t>月</w:t>
      </w:r>
      <w:r w:rsidRPr="006F7D73">
        <w:rPr>
          <w:rFonts w:ascii="Times New Roman" w:hAnsi="Times New Roman"/>
          <w:szCs w:val="21"/>
          <w:u w:val="single"/>
        </w:rPr>
        <w:t>_</w:t>
      </w:r>
      <w:r w:rsidRPr="006F7D73">
        <w:rPr>
          <w:rFonts w:ascii="Times New Roman" w:hAnsi="Times New Roman" w:hint="eastAsia"/>
          <w:szCs w:val="21"/>
          <w:u w:val="single"/>
        </w:rPr>
        <w:t xml:space="preserve">    </w:t>
      </w:r>
      <w:r w:rsidRPr="006F7D73">
        <w:rPr>
          <w:rFonts w:ascii="Times New Roman" w:hAnsi="Times New Roman"/>
          <w:szCs w:val="21"/>
          <w:u w:val="single"/>
        </w:rPr>
        <w:t>__</w:t>
      </w:r>
      <w:r w:rsidRPr="006F7D73">
        <w:rPr>
          <w:rFonts w:ascii="Times New Roman" w:hAnsi="Times New Roman"/>
          <w:szCs w:val="21"/>
        </w:rPr>
        <w:t>日</w:t>
      </w:r>
    </w:p>
    <w:p w:rsidR="00965769" w:rsidRPr="006F7D73" w:rsidRDefault="00965769">
      <w:pPr>
        <w:spacing w:line="460" w:lineRule="exact"/>
        <w:rPr>
          <w:rFonts w:ascii="Times New Roman" w:eastAsia="黑体" w:hAnsi="Times New Roman"/>
          <w:color w:val="000000"/>
          <w:sz w:val="20"/>
        </w:rPr>
      </w:pPr>
    </w:p>
    <w:p w:rsidR="00965769" w:rsidRPr="006F7D73" w:rsidRDefault="00D125ED">
      <w:pPr>
        <w:spacing w:line="460" w:lineRule="exact"/>
        <w:jc w:val="center"/>
        <w:rPr>
          <w:rFonts w:ascii="Times New Roman" w:eastAsia="黑体" w:hAnsi="Times New Roman"/>
          <w:color w:val="000000"/>
          <w:sz w:val="20"/>
        </w:rPr>
      </w:pPr>
      <w:r w:rsidRPr="006F7D73">
        <w:rPr>
          <w:rFonts w:ascii="Times New Roman" w:eastAsia="黑体" w:hAnsi="Times New Roman"/>
          <w:color w:val="000000"/>
          <w:sz w:val="20"/>
        </w:rPr>
        <w:br w:type="page"/>
      </w:r>
    </w:p>
    <w:p w:rsidR="00965769" w:rsidRPr="006F7D73" w:rsidRDefault="00965769">
      <w:pPr>
        <w:pStyle w:val="2"/>
        <w:spacing w:before="0" w:after="0" w:line="460" w:lineRule="exact"/>
        <w:jc w:val="center"/>
        <w:rPr>
          <w:rFonts w:ascii="Times New Roman" w:hAnsi="Times New Roman"/>
          <w:b w:val="0"/>
        </w:rPr>
      </w:pPr>
    </w:p>
    <w:p w:rsidR="00965769" w:rsidRPr="006F7D73" w:rsidRDefault="00D125ED">
      <w:pPr>
        <w:pStyle w:val="2"/>
        <w:spacing w:before="0" w:after="0" w:line="460" w:lineRule="exact"/>
        <w:jc w:val="center"/>
        <w:rPr>
          <w:rFonts w:ascii="Times New Roman" w:hAnsi="Times New Roman"/>
          <w:color w:val="000000"/>
        </w:rPr>
      </w:pPr>
      <w:bookmarkStart w:id="855" w:name="_Toc34749798"/>
      <w:r w:rsidRPr="006F7D73">
        <w:rPr>
          <w:rFonts w:ascii="Times New Roman" w:hAnsi="Times New Roman"/>
        </w:rPr>
        <w:t>二、授权委托</w:t>
      </w:r>
      <w:r w:rsidRPr="006F7D73">
        <w:rPr>
          <w:rFonts w:ascii="Times New Roman" w:hAnsi="Times New Roman"/>
          <w:color w:val="000000"/>
        </w:rPr>
        <w:t>书</w:t>
      </w:r>
      <w:bookmarkEnd w:id="855"/>
    </w:p>
    <w:p w:rsidR="00965769" w:rsidRPr="006F7D73" w:rsidRDefault="00965769">
      <w:pPr>
        <w:spacing w:line="460" w:lineRule="exact"/>
        <w:rPr>
          <w:rFonts w:ascii="Times New Roman" w:eastAsia="黑体" w:hAnsi="Times New Roman"/>
          <w:color w:val="000000"/>
        </w:rPr>
      </w:pPr>
    </w:p>
    <w:p w:rsidR="00965769" w:rsidRPr="006F7D73" w:rsidRDefault="00D125ED">
      <w:pPr>
        <w:topLinePunct/>
        <w:spacing w:line="460" w:lineRule="exact"/>
        <w:ind w:firstLineChars="200" w:firstLine="420"/>
        <w:rPr>
          <w:rFonts w:ascii="Times New Roman" w:hAnsi="Times New Roman"/>
          <w:color w:val="000000"/>
        </w:rPr>
      </w:pPr>
      <w:r w:rsidRPr="006F7D73">
        <w:rPr>
          <w:rFonts w:ascii="Times New Roman" w:hAnsi="Times New Roman"/>
          <w:color w:val="000000"/>
        </w:rPr>
        <w:t>本人（姓名）系（投标人名称）的法定代表人（单位负责人），现委托（姓名）为我方代理人。代理人根据授权，以我方名义签署、澄清确认、递交、撤回、修改设备</w:t>
      </w:r>
      <w:r w:rsidRPr="006F7D73">
        <w:rPr>
          <w:rFonts w:ascii="Times New Roman" w:hAnsi="Times New Roman"/>
          <w:color w:val="000000"/>
          <w:szCs w:val="21"/>
        </w:rPr>
        <w:t>（材料）</w:t>
      </w:r>
      <w:r w:rsidRPr="006F7D73">
        <w:rPr>
          <w:rFonts w:ascii="Times New Roman" w:hAnsi="Times New Roman"/>
          <w:color w:val="000000"/>
        </w:rPr>
        <w:t>采购招标项目投标文件、签订合同和处理有关事宜，其法律后果由我方承担。</w:t>
      </w:r>
    </w:p>
    <w:p w:rsidR="00965769" w:rsidRPr="006F7D73" w:rsidRDefault="00D125ED">
      <w:pPr>
        <w:spacing w:line="460" w:lineRule="exact"/>
        <w:rPr>
          <w:rFonts w:ascii="Times New Roman" w:hAnsi="Times New Roman"/>
          <w:color w:val="000000"/>
        </w:rPr>
      </w:pPr>
      <w:r w:rsidRPr="006F7D73">
        <w:rPr>
          <w:rFonts w:ascii="Times New Roman" w:hAnsi="Times New Roman"/>
          <w:color w:val="000000"/>
        </w:rPr>
        <w:t>委托期限：。</w:t>
      </w:r>
    </w:p>
    <w:p w:rsidR="00965769" w:rsidRPr="006F7D73" w:rsidRDefault="00D125ED">
      <w:pPr>
        <w:spacing w:line="460" w:lineRule="exact"/>
        <w:ind w:firstLineChars="200" w:firstLine="420"/>
        <w:rPr>
          <w:rFonts w:ascii="Times New Roman" w:hAnsi="Times New Roman"/>
          <w:color w:val="000000"/>
        </w:rPr>
      </w:pPr>
      <w:r w:rsidRPr="006F7D73">
        <w:rPr>
          <w:rFonts w:ascii="Times New Roman" w:hAnsi="Times New Roman"/>
          <w:color w:val="000000"/>
        </w:rPr>
        <w:t>代理人无转委托权。</w:t>
      </w:r>
    </w:p>
    <w:p w:rsidR="00965769" w:rsidRPr="006F7D73" w:rsidRDefault="00965769">
      <w:pPr>
        <w:spacing w:line="460" w:lineRule="exact"/>
        <w:ind w:firstLineChars="200" w:firstLine="420"/>
        <w:rPr>
          <w:rFonts w:ascii="Times New Roman" w:hAnsi="Times New Roman"/>
          <w:color w:val="000000"/>
        </w:rPr>
      </w:pPr>
    </w:p>
    <w:p w:rsidR="00965769" w:rsidRPr="006F7D73" w:rsidRDefault="00D125ED">
      <w:pPr>
        <w:spacing w:line="460" w:lineRule="exact"/>
        <w:ind w:firstLineChars="200" w:firstLine="420"/>
        <w:rPr>
          <w:rFonts w:ascii="Times New Roman" w:hAnsi="Times New Roman"/>
          <w:color w:val="000000"/>
        </w:rPr>
      </w:pPr>
      <w:r w:rsidRPr="006F7D73">
        <w:rPr>
          <w:rFonts w:ascii="Times New Roman" w:hAnsi="Times New Roman"/>
          <w:color w:val="000000"/>
        </w:rPr>
        <w:t>附：法定代表人（单位负责人）身份证复印件及委托代理人身份证复印件、</w:t>
      </w:r>
      <w:r w:rsidRPr="006F7D73">
        <w:rPr>
          <w:rFonts w:ascii="Times New Roman" w:hAnsi="Times New Roman"/>
          <w:szCs w:val="21"/>
        </w:rPr>
        <w:t>聘任合同复印件和社保证明复印件</w:t>
      </w:r>
      <w:r w:rsidRPr="006F7D73">
        <w:rPr>
          <w:rFonts w:ascii="Times New Roman" w:hAnsi="Times New Roman"/>
          <w:color w:val="000000"/>
        </w:rPr>
        <w:t>。</w:t>
      </w:r>
    </w:p>
    <w:p w:rsidR="00965769" w:rsidRPr="006F7D73" w:rsidRDefault="00965769">
      <w:pPr>
        <w:spacing w:line="460" w:lineRule="exact"/>
        <w:rPr>
          <w:rFonts w:ascii="Times New Roman" w:hAnsi="Times New Roman"/>
          <w:color w:val="000000"/>
        </w:rPr>
      </w:pPr>
    </w:p>
    <w:p w:rsidR="00965769" w:rsidRPr="006F7D73" w:rsidRDefault="00965769">
      <w:pPr>
        <w:spacing w:line="460" w:lineRule="exact"/>
        <w:rPr>
          <w:rFonts w:ascii="Times New Roman" w:hAnsi="Times New Roman"/>
          <w:color w:val="000000"/>
        </w:rPr>
      </w:pPr>
    </w:p>
    <w:p w:rsidR="00965769" w:rsidRPr="006F7D73" w:rsidRDefault="00D125ED">
      <w:pPr>
        <w:spacing w:line="520" w:lineRule="exact"/>
        <w:ind w:firstLineChars="1381" w:firstLine="2900"/>
        <w:jc w:val="right"/>
        <w:rPr>
          <w:rFonts w:ascii="Times New Roman" w:hAnsi="Times New Roman"/>
          <w:color w:val="000000"/>
        </w:rPr>
      </w:pPr>
      <w:r w:rsidRPr="006F7D73">
        <w:rPr>
          <w:rFonts w:ascii="Times New Roman" w:hAnsi="Times New Roman"/>
          <w:color w:val="000000"/>
        </w:rPr>
        <w:t>投标人：</w:t>
      </w:r>
      <w:r w:rsidRPr="006F7D73">
        <w:rPr>
          <w:rFonts w:ascii="Times New Roman" w:hAnsi="Times New Roman"/>
          <w:szCs w:val="21"/>
          <w:u w:val="single"/>
        </w:rPr>
        <w:tab/>
      </w:r>
      <w:r w:rsidRPr="006F7D73">
        <w:rPr>
          <w:rFonts w:ascii="Times New Roman" w:hAnsi="Times New Roman"/>
          <w:szCs w:val="21"/>
          <w:u w:val="single"/>
        </w:rPr>
        <w:tab/>
      </w:r>
      <w:r w:rsidRPr="006F7D73">
        <w:rPr>
          <w:rFonts w:ascii="Times New Roman" w:hAnsi="Times New Roman" w:hint="eastAsia"/>
          <w:szCs w:val="21"/>
          <w:u w:val="single"/>
        </w:rPr>
        <w:t xml:space="preserve">                     </w:t>
      </w:r>
      <w:r w:rsidRPr="006F7D73">
        <w:rPr>
          <w:rFonts w:ascii="Times New Roman" w:hAnsi="Times New Roman"/>
          <w:szCs w:val="21"/>
          <w:u w:val="single"/>
        </w:rPr>
        <w:tab/>
      </w:r>
      <w:r w:rsidRPr="006F7D73">
        <w:rPr>
          <w:rFonts w:ascii="Times New Roman" w:hAnsi="Times New Roman" w:hint="eastAsia"/>
          <w:szCs w:val="21"/>
          <w:u w:val="single"/>
        </w:rPr>
        <w:t xml:space="preserve"> </w:t>
      </w:r>
      <w:r w:rsidRPr="006F7D73">
        <w:rPr>
          <w:rFonts w:ascii="Times New Roman" w:hAnsi="Times New Roman"/>
          <w:szCs w:val="21"/>
          <w:u w:val="single"/>
        </w:rPr>
        <w:tab/>
      </w:r>
      <w:r w:rsidRPr="006F7D73">
        <w:rPr>
          <w:rFonts w:ascii="Times New Roman" w:hAnsi="Times New Roman"/>
          <w:color w:val="000000"/>
        </w:rPr>
        <w:t>（盖单位章）</w:t>
      </w:r>
    </w:p>
    <w:p w:rsidR="00965769" w:rsidRPr="006F7D73" w:rsidRDefault="00D125ED">
      <w:pPr>
        <w:spacing w:line="520" w:lineRule="exact"/>
        <w:ind w:right="-1" w:firstLineChars="1417" w:firstLine="2976"/>
        <w:jc w:val="right"/>
        <w:rPr>
          <w:rFonts w:ascii="Times New Roman" w:hAnsi="Times New Roman"/>
          <w:color w:val="000000"/>
        </w:rPr>
      </w:pPr>
      <w:r w:rsidRPr="006F7D73">
        <w:rPr>
          <w:rFonts w:ascii="Times New Roman" w:hAnsi="Times New Roman" w:hint="eastAsia"/>
          <w:color w:val="000000"/>
        </w:rPr>
        <w:t xml:space="preserve"> </w:t>
      </w:r>
      <w:r w:rsidRPr="006F7D73">
        <w:rPr>
          <w:rFonts w:ascii="Times New Roman" w:hAnsi="Times New Roman"/>
          <w:color w:val="000000"/>
        </w:rPr>
        <w:t>法定代表人（单位负责人）：</w:t>
      </w:r>
      <w:r w:rsidRPr="006F7D73">
        <w:rPr>
          <w:rFonts w:ascii="Times New Roman" w:hAnsi="Times New Roman"/>
          <w:szCs w:val="21"/>
          <w:u w:val="single"/>
        </w:rPr>
        <w:tab/>
      </w:r>
      <w:r w:rsidRPr="006F7D73">
        <w:rPr>
          <w:rFonts w:ascii="Times New Roman" w:hAnsi="Times New Roman" w:hint="eastAsia"/>
          <w:szCs w:val="21"/>
          <w:u w:val="single"/>
        </w:rPr>
        <w:t xml:space="preserve">  </w:t>
      </w:r>
      <w:r w:rsidRPr="006F7D73">
        <w:rPr>
          <w:rFonts w:ascii="Times New Roman" w:hAnsi="Times New Roman"/>
          <w:szCs w:val="21"/>
          <w:u w:val="single"/>
        </w:rPr>
        <w:tab/>
      </w:r>
      <w:r w:rsidRPr="006F7D73">
        <w:rPr>
          <w:rFonts w:ascii="Times New Roman" w:hAnsi="Times New Roman" w:hint="eastAsia"/>
          <w:szCs w:val="21"/>
          <w:u w:val="single"/>
        </w:rPr>
        <w:t xml:space="preserve">       </w:t>
      </w:r>
      <w:r w:rsidRPr="006F7D73">
        <w:rPr>
          <w:rFonts w:ascii="Times New Roman" w:hAnsi="Times New Roman"/>
          <w:szCs w:val="21"/>
          <w:u w:val="single"/>
        </w:rPr>
        <w:tab/>
      </w:r>
      <w:r w:rsidRPr="006F7D73">
        <w:rPr>
          <w:rFonts w:ascii="Times New Roman" w:hAnsi="Times New Roman"/>
          <w:szCs w:val="21"/>
          <w:u w:val="single"/>
        </w:rPr>
        <w:tab/>
      </w:r>
      <w:r w:rsidRPr="006F7D73">
        <w:rPr>
          <w:rFonts w:ascii="Times New Roman" w:hAnsi="Times New Roman" w:hint="eastAsia"/>
          <w:szCs w:val="21"/>
          <w:u w:val="single"/>
        </w:rPr>
        <w:t xml:space="preserve">  </w:t>
      </w:r>
      <w:r w:rsidRPr="006F7D73">
        <w:rPr>
          <w:rFonts w:ascii="Times New Roman" w:hAnsi="Times New Roman"/>
          <w:color w:val="000000"/>
        </w:rPr>
        <w:t>（签字）</w:t>
      </w:r>
    </w:p>
    <w:p w:rsidR="00965769" w:rsidRPr="006F7D73" w:rsidRDefault="00D125ED">
      <w:pPr>
        <w:spacing w:line="520" w:lineRule="exact"/>
        <w:ind w:firstLineChars="1580" w:firstLine="3318"/>
        <w:rPr>
          <w:rFonts w:ascii="Times New Roman" w:hAnsi="Times New Roman"/>
          <w:color w:val="000000"/>
        </w:rPr>
      </w:pPr>
      <w:r w:rsidRPr="006F7D73">
        <w:rPr>
          <w:rFonts w:ascii="Times New Roman" w:hAnsi="Times New Roman"/>
          <w:color w:val="000000"/>
        </w:rPr>
        <w:t>身份证号码：</w:t>
      </w:r>
      <w:r w:rsidRPr="006F7D73">
        <w:rPr>
          <w:rFonts w:ascii="Times New Roman" w:hAnsi="Times New Roman"/>
          <w:szCs w:val="21"/>
          <w:u w:val="single"/>
        </w:rPr>
        <w:tab/>
      </w:r>
      <w:r w:rsidRPr="006F7D73">
        <w:rPr>
          <w:rFonts w:ascii="Times New Roman" w:hAnsi="Times New Roman" w:hint="eastAsia"/>
          <w:szCs w:val="21"/>
          <w:u w:val="single"/>
        </w:rPr>
        <w:t xml:space="preserve">                               </w:t>
      </w:r>
      <w:r w:rsidRPr="006F7D73">
        <w:rPr>
          <w:rFonts w:ascii="Times New Roman" w:hAnsi="Times New Roman"/>
          <w:szCs w:val="21"/>
          <w:u w:val="single"/>
        </w:rPr>
        <w:t xml:space="preserve"> </w:t>
      </w:r>
      <w:r w:rsidRPr="006F7D73">
        <w:rPr>
          <w:rFonts w:ascii="Times New Roman" w:hAnsi="Times New Roman" w:hint="eastAsia"/>
          <w:szCs w:val="21"/>
          <w:u w:val="single"/>
        </w:rPr>
        <w:t xml:space="preserve">            </w:t>
      </w:r>
    </w:p>
    <w:p w:rsidR="00965769" w:rsidRPr="006F7D73" w:rsidRDefault="00D125ED">
      <w:pPr>
        <w:spacing w:line="520" w:lineRule="exact"/>
        <w:ind w:firstLineChars="1580" w:firstLine="3318"/>
        <w:rPr>
          <w:rFonts w:ascii="Times New Roman" w:hAnsi="Times New Roman"/>
          <w:color w:val="000000"/>
        </w:rPr>
      </w:pPr>
      <w:r w:rsidRPr="006F7D73">
        <w:rPr>
          <w:rFonts w:ascii="Times New Roman" w:hAnsi="Times New Roman"/>
          <w:color w:val="000000"/>
        </w:rPr>
        <w:t>委托代理人：</w:t>
      </w:r>
      <w:r w:rsidRPr="006F7D73">
        <w:rPr>
          <w:rFonts w:ascii="Times New Roman" w:hAnsi="Times New Roman"/>
          <w:szCs w:val="21"/>
          <w:u w:val="single"/>
        </w:rPr>
        <w:tab/>
      </w:r>
      <w:r w:rsidRPr="006F7D73">
        <w:rPr>
          <w:rFonts w:ascii="Times New Roman" w:hAnsi="Times New Roman" w:hint="eastAsia"/>
          <w:szCs w:val="21"/>
          <w:u w:val="single"/>
        </w:rPr>
        <w:t xml:space="preserve">                                </w:t>
      </w:r>
      <w:r w:rsidRPr="006F7D73">
        <w:rPr>
          <w:rFonts w:ascii="Times New Roman" w:hAnsi="Times New Roman"/>
          <w:color w:val="000000"/>
        </w:rPr>
        <w:t>（签字）</w:t>
      </w:r>
    </w:p>
    <w:p w:rsidR="00965769" w:rsidRPr="006F7D73" w:rsidRDefault="00D125ED">
      <w:pPr>
        <w:spacing w:line="520" w:lineRule="exact"/>
        <w:ind w:firstLineChars="1580" w:firstLine="3318"/>
        <w:rPr>
          <w:rFonts w:ascii="Times New Roman" w:hAnsi="Times New Roman"/>
          <w:color w:val="000000"/>
        </w:rPr>
      </w:pPr>
      <w:r w:rsidRPr="006F7D73">
        <w:rPr>
          <w:rFonts w:ascii="Times New Roman" w:hAnsi="Times New Roman"/>
          <w:color w:val="000000"/>
        </w:rPr>
        <w:t>身份证号码：</w:t>
      </w:r>
      <w:r w:rsidRPr="006F7D73">
        <w:rPr>
          <w:rFonts w:ascii="Times New Roman" w:hAnsi="Times New Roman"/>
          <w:szCs w:val="21"/>
          <w:u w:val="single"/>
        </w:rPr>
        <w:tab/>
      </w:r>
      <w:r w:rsidRPr="006F7D73">
        <w:rPr>
          <w:rFonts w:ascii="Times New Roman" w:hAnsi="Times New Roman" w:hint="eastAsia"/>
          <w:szCs w:val="21"/>
          <w:u w:val="single"/>
        </w:rPr>
        <w:t xml:space="preserve">                                  </w:t>
      </w:r>
      <w:r w:rsidRPr="006F7D73">
        <w:rPr>
          <w:rFonts w:ascii="Times New Roman" w:hAnsi="Times New Roman"/>
          <w:szCs w:val="21"/>
          <w:u w:val="single"/>
        </w:rPr>
        <w:t xml:space="preserve"> </w:t>
      </w:r>
      <w:r w:rsidRPr="006F7D73">
        <w:rPr>
          <w:rFonts w:ascii="Times New Roman" w:hAnsi="Times New Roman" w:hint="eastAsia"/>
          <w:szCs w:val="21"/>
          <w:u w:val="single"/>
        </w:rPr>
        <w:t xml:space="preserve">            </w:t>
      </w:r>
    </w:p>
    <w:p w:rsidR="00965769" w:rsidRPr="006F7D73" w:rsidRDefault="00965769">
      <w:pPr>
        <w:spacing w:line="520" w:lineRule="exact"/>
        <w:ind w:firstLineChars="1282" w:firstLine="2692"/>
        <w:rPr>
          <w:rFonts w:ascii="Times New Roman" w:hAnsi="Times New Roman"/>
          <w:color w:val="000000"/>
        </w:rPr>
      </w:pPr>
    </w:p>
    <w:p w:rsidR="00965769" w:rsidRPr="006F7D73" w:rsidRDefault="00965769">
      <w:pPr>
        <w:spacing w:line="520" w:lineRule="exact"/>
        <w:ind w:firstLineChars="1282" w:firstLine="2692"/>
        <w:rPr>
          <w:rFonts w:ascii="Times New Roman" w:hAnsi="Times New Roman"/>
          <w:color w:val="000000"/>
        </w:rPr>
      </w:pPr>
    </w:p>
    <w:p w:rsidR="00965769" w:rsidRPr="006F7D73" w:rsidRDefault="00D125ED">
      <w:pPr>
        <w:spacing w:line="520" w:lineRule="exact"/>
        <w:ind w:rightChars="404" w:right="848" w:firstLineChars="2250" w:firstLine="4725"/>
        <w:jc w:val="right"/>
        <w:rPr>
          <w:rFonts w:ascii="Times New Roman" w:hAnsi="Times New Roman"/>
          <w:szCs w:val="21"/>
        </w:rPr>
      </w:pPr>
      <w:r w:rsidRPr="006F7D73">
        <w:rPr>
          <w:rFonts w:ascii="Times New Roman" w:hAnsi="Times New Roman"/>
          <w:szCs w:val="21"/>
          <w:u w:val="single"/>
        </w:rPr>
        <w:t>_</w:t>
      </w:r>
      <w:r w:rsidRPr="006F7D73">
        <w:rPr>
          <w:rFonts w:ascii="Times New Roman" w:hAnsi="Times New Roman" w:hint="eastAsia"/>
          <w:szCs w:val="21"/>
          <w:u w:val="single"/>
        </w:rPr>
        <w:t xml:space="preserve">    </w:t>
      </w:r>
      <w:r w:rsidRPr="006F7D73">
        <w:rPr>
          <w:rFonts w:ascii="Times New Roman" w:hAnsi="Times New Roman"/>
          <w:szCs w:val="21"/>
          <w:u w:val="single"/>
        </w:rPr>
        <w:t>__</w:t>
      </w:r>
      <w:r w:rsidRPr="006F7D73">
        <w:rPr>
          <w:rFonts w:ascii="Times New Roman" w:hAnsi="Times New Roman"/>
          <w:szCs w:val="21"/>
        </w:rPr>
        <w:t>年</w:t>
      </w:r>
      <w:r w:rsidRPr="006F7D73">
        <w:rPr>
          <w:rFonts w:ascii="Times New Roman" w:hAnsi="Times New Roman"/>
          <w:szCs w:val="21"/>
          <w:u w:val="single"/>
        </w:rPr>
        <w:t>_</w:t>
      </w:r>
      <w:r w:rsidRPr="006F7D73">
        <w:rPr>
          <w:rFonts w:ascii="Times New Roman" w:hAnsi="Times New Roman" w:hint="eastAsia"/>
          <w:szCs w:val="21"/>
          <w:u w:val="single"/>
        </w:rPr>
        <w:t xml:space="preserve">    </w:t>
      </w:r>
      <w:r w:rsidRPr="006F7D73">
        <w:rPr>
          <w:rFonts w:ascii="Times New Roman" w:hAnsi="Times New Roman"/>
          <w:szCs w:val="21"/>
          <w:u w:val="single"/>
        </w:rPr>
        <w:t>__</w:t>
      </w:r>
      <w:r w:rsidRPr="006F7D73">
        <w:rPr>
          <w:rFonts w:ascii="Times New Roman" w:hAnsi="Times New Roman"/>
          <w:szCs w:val="21"/>
        </w:rPr>
        <w:t>月</w:t>
      </w:r>
      <w:r w:rsidRPr="006F7D73">
        <w:rPr>
          <w:rFonts w:ascii="Times New Roman" w:hAnsi="Times New Roman"/>
          <w:szCs w:val="21"/>
          <w:u w:val="single"/>
        </w:rPr>
        <w:t>_</w:t>
      </w:r>
      <w:r w:rsidRPr="006F7D73">
        <w:rPr>
          <w:rFonts w:ascii="Times New Roman" w:hAnsi="Times New Roman" w:hint="eastAsia"/>
          <w:szCs w:val="21"/>
          <w:u w:val="single"/>
        </w:rPr>
        <w:t xml:space="preserve">    </w:t>
      </w:r>
      <w:r w:rsidRPr="006F7D73">
        <w:rPr>
          <w:rFonts w:ascii="Times New Roman" w:hAnsi="Times New Roman"/>
          <w:szCs w:val="21"/>
          <w:u w:val="single"/>
        </w:rPr>
        <w:t>__</w:t>
      </w:r>
      <w:r w:rsidRPr="006F7D73">
        <w:rPr>
          <w:rFonts w:ascii="Times New Roman" w:hAnsi="Times New Roman"/>
          <w:szCs w:val="21"/>
        </w:rPr>
        <w:t>日</w:t>
      </w:r>
    </w:p>
    <w:p w:rsidR="00965769" w:rsidRPr="006F7D73" w:rsidRDefault="00D125ED">
      <w:pPr>
        <w:spacing w:line="460" w:lineRule="exact"/>
        <w:ind w:firstLineChars="1932" w:firstLine="4057"/>
        <w:jc w:val="right"/>
        <w:rPr>
          <w:rFonts w:ascii="Times New Roman" w:hAnsi="Times New Roman"/>
          <w:color w:val="000000"/>
        </w:rPr>
      </w:pPr>
      <w:r w:rsidRPr="006F7D73">
        <w:rPr>
          <w:rFonts w:ascii="Times New Roman" w:hAnsi="Times New Roman"/>
          <w:color w:val="000000"/>
        </w:rPr>
        <w:br w:type="page"/>
      </w:r>
    </w:p>
    <w:p w:rsidR="00965769" w:rsidRPr="006F7D73" w:rsidRDefault="00965769">
      <w:pPr>
        <w:pStyle w:val="2"/>
        <w:spacing w:before="0" w:after="0" w:line="420" w:lineRule="exact"/>
        <w:jc w:val="center"/>
        <w:rPr>
          <w:rFonts w:ascii="Times New Roman" w:hAnsi="Times New Roman"/>
          <w:b w:val="0"/>
          <w:color w:val="000000"/>
        </w:rPr>
      </w:pPr>
    </w:p>
    <w:p w:rsidR="00965769" w:rsidRPr="006F7D73" w:rsidRDefault="00D125ED">
      <w:pPr>
        <w:pStyle w:val="2"/>
        <w:spacing w:before="0" w:after="0" w:line="420" w:lineRule="exact"/>
        <w:jc w:val="center"/>
        <w:rPr>
          <w:rFonts w:ascii="Times New Roman" w:hAnsi="Times New Roman"/>
          <w:color w:val="000000"/>
        </w:rPr>
      </w:pPr>
      <w:bookmarkStart w:id="856" w:name="_Toc34749799"/>
      <w:r w:rsidRPr="006F7D73">
        <w:rPr>
          <w:rFonts w:ascii="Times New Roman" w:hAnsi="Times New Roman"/>
          <w:color w:val="000000"/>
        </w:rPr>
        <w:t>三、联合体协议书</w:t>
      </w:r>
      <w:bookmarkEnd w:id="856"/>
    </w:p>
    <w:p w:rsidR="00965769" w:rsidRPr="006F7D73" w:rsidRDefault="00965769">
      <w:pPr>
        <w:topLinePunct/>
        <w:spacing w:line="420" w:lineRule="exact"/>
        <w:ind w:firstLineChars="200" w:firstLine="420"/>
        <w:rPr>
          <w:rFonts w:ascii="Times New Roman" w:hAnsi="Times New Roman"/>
          <w:color w:val="000000"/>
        </w:rPr>
      </w:pPr>
    </w:p>
    <w:p w:rsidR="00965769" w:rsidRPr="006F7D73" w:rsidRDefault="00D125ED">
      <w:pPr>
        <w:topLinePunct/>
        <w:spacing w:line="420" w:lineRule="exact"/>
        <w:ind w:firstLineChars="200" w:firstLine="420"/>
        <w:rPr>
          <w:rFonts w:ascii="Times New Roman" w:hAnsi="Times New Roman"/>
          <w:color w:val="000000"/>
        </w:rPr>
      </w:pPr>
      <w:r w:rsidRPr="006F7D73">
        <w:rPr>
          <w:rFonts w:ascii="Times New Roman" w:hAnsi="Times New Roman"/>
          <w:color w:val="000000"/>
        </w:rPr>
        <w:t>（所有成员单位名称）自愿组成（联合体名称）联合体，共同参加</w:t>
      </w:r>
      <w:r w:rsidRPr="006F7D73">
        <w:rPr>
          <w:rFonts w:ascii="Times New Roman" w:hAnsi="Times New Roman"/>
        </w:rPr>
        <w:t>（项目名称）</w:t>
      </w:r>
      <w:r w:rsidRPr="006F7D73">
        <w:rPr>
          <w:rFonts w:ascii="Times New Roman" w:hAnsi="Times New Roman"/>
        </w:rPr>
        <w:t>_________</w:t>
      </w:r>
      <w:r w:rsidRPr="006F7D73">
        <w:rPr>
          <w:rFonts w:ascii="Times New Roman" w:hAnsi="Times New Roman"/>
        </w:rPr>
        <w:t>设备（材料）采购</w:t>
      </w:r>
      <w:r w:rsidRPr="006F7D73">
        <w:rPr>
          <w:rFonts w:ascii="Times New Roman" w:hAnsi="Times New Roman"/>
          <w:color w:val="000000"/>
        </w:rPr>
        <w:t>招标项目</w:t>
      </w:r>
      <w:r w:rsidRPr="006F7D73">
        <w:rPr>
          <w:rFonts w:ascii="Times New Roman" w:hAnsi="Times New Roman"/>
          <w:szCs w:val="21"/>
        </w:rPr>
        <w:t>投标。现就联</w:t>
      </w:r>
      <w:r w:rsidRPr="006F7D73">
        <w:rPr>
          <w:rFonts w:ascii="Times New Roman" w:hAnsi="Times New Roman"/>
          <w:color w:val="000000"/>
        </w:rPr>
        <w:t>合体投标事宜订立如下协议。</w:t>
      </w:r>
    </w:p>
    <w:p w:rsidR="00965769" w:rsidRPr="006F7D73" w:rsidRDefault="00D125ED">
      <w:pPr>
        <w:topLinePunct/>
        <w:spacing w:line="420" w:lineRule="exact"/>
        <w:ind w:firstLineChars="200" w:firstLine="420"/>
        <w:rPr>
          <w:rFonts w:ascii="Times New Roman" w:hAnsi="Times New Roman"/>
          <w:color w:val="000000"/>
        </w:rPr>
      </w:pPr>
      <w:r w:rsidRPr="006F7D73">
        <w:rPr>
          <w:rFonts w:ascii="Times New Roman" w:hAnsi="Times New Roman"/>
          <w:color w:val="000000"/>
        </w:rPr>
        <w:t xml:space="preserve">1. </w:t>
      </w:r>
      <w:r w:rsidRPr="006F7D73">
        <w:rPr>
          <w:rFonts w:ascii="Times New Roman" w:hAnsi="Times New Roman"/>
          <w:color w:val="000000"/>
        </w:rPr>
        <w:t>（某成员单位名称）为（联合体名称）牵头人。</w:t>
      </w:r>
    </w:p>
    <w:p w:rsidR="00965769" w:rsidRPr="006F7D73" w:rsidRDefault="00D125ED">
      <w:pPr>
        <w:topLinePunct/>
        <w:spacing w:line="420" w:lineRule="exact"/>
        <w:ind w:firstLineChars="200" w:firstLine="420"/>
        <w:rPr>
          <w:rFonts w:ascii="Times New Roman" w:hAnsi="Times New Roman"/>
          <w:color w:val="000000"/>
        </w:rPr>
      </w:pPr>
      <w:r w:rsidRPr="006F7D73">
        <w:rPr>
          <w:rFonts w:ascii="Times New Roman" w:hAnsi="Times New Roman"/>
          <w:color w:val="000000"/>
        </w:rPr>
        <w:t xml:space="preserve">2. </w:t>
      </w:r>
      <w:r w:rsidRPr="006F7D73">
        <w:rPr>
          <w:rFonts w:ascii="Times New Roman" w:hAnsi="Times New Roman"/>
          <w:color w:val="000000"/>
        </w:rPr>
        <w:t>联合体各成员授权牵头人代表联合体参加投标活动，签署文件，提交和接收相</w:t>
      </w:r>
      <w:bookmarkStart w:id="857" w:name="_Toc361508755"/>
      <w:bookmarkStart w:id="858" w:name="_Toc247514249"/>
      <w:bookmarkStart w:id="859" w:name="_Toc152042579"/>
      <w:bookmarkStart w:id="860" w:name="_Toc152045790"/>
      <w:bookmarkStart w:id="861" w:name="_Toc384308378"/>
      <w:bookmarkStart w:id="862" w:name="_Toc300835212"/>
      <w:bookmarkStart w:id="863" w:name="_Toc247527830"/>
      <w:bookmarkStart w:id="864" w:name="_Toc144974859"/>
      <w:r w:rsidRPr="006F7D73">
        <w:rPr>
          <w:rFonts w:ascii="Times New Roman" w:hAnsi="Times New Roman"/>
          <w:color w:val="000000"/>
        </w:rPr>
        <w:t>关的</w:t>
      </w:r>
      <w:bookmarkStart w:id="865" w:name="_Toc352691664"/>
      <w:bookmarkStart w:id="866" w:name="_Toc7749"/>
      <w:bookmarkStart w:id="867" w:name="_Toc369531700"/>
      <w:r w:rsidRPr="006F7D73">
        <w:rPr>
          <w:rFonts w:ascii="Times New Roman" w:hAnsi="Times New Roman"/>
          <w:color w:val="000000"/>
        </w:rPr>
        <w:t>资料、信息及</w:t>
      </w:r>
      <w:bookmarkEnd w:id="865"/>
      <w:bookmarkEnd w:id="866"/>
      <w:bookmarkEnd w:id="867"/>
      <w:r w:rsidRPr="006F7D73">
        <w:rPr>
          <w:rFonts w:ascii="Times New Roman" w:hAnsi="Times New Roman"/>
          <w:color w:val="000000"/>
        </w:rPr>
        <w:t>指</w:t>
      </w:r>
      <w:bookmarkEnd w:id="857"/>
      <w:bookmarkEnd w:id="858"/>
      <w:bookmarkEnd w:id="859"/>
      <w:bookmarkEnd w:id="860"/>
      <w:bookmarkEnd w:id="861"/>
      <w:bookmarkEnd w:id="862"/>
      <w:bookmarkEnd w:id="863"/>
      <w:bookmarkEnd w:id="864"/>
      <w:r w:rsidRPr="006F7D73">
        <w:rPr>
          <w:rFonts w:ascii="Times New Roman" w:hAnsi="Times New Roman"/>
          <w:color w:val="000000"/>
        </w:rPr>
        <w:t>示，进行合同谈判活动，负责合同实施阶段的组织和协调工作，以及处理与本招标项目有关的一切事宜。</w:t>
      </w:r>
    </w:p>
    <w:p w:rsidR="00965769" w:rsidRPr="006F7D73" w:rsidRDefault="00D125ED">
      <w:pPr>
        <w:topLinePunct/>
        <w:spacing w:line="420" w:lineRule="exact"/>
        <w:ind w:firstLineChars="200" w:firstLine="420"/>
        <w:rPr>
          <w:rFonts w:ascii="Times New Roman" w:hAnsi="Times New Roman"/>
          <w:color w:val="000000"/>
        </w:rPr>
      </w:pPr>
      <w:r w:rsidRPr="006F7D73">
        <w:rPr>
          <w:rFonts w:ascii="Times New Roman" w:hAnsi="Times New Roman"/>
          <w:color w:val="000000"/>
        </w:rPr>
        <w:t>3</w:t>
      </w:r>
      <w:bookmarkStart w:id="868" w:name="_Toc247514283"/>
      <w:bookmarkStart w:id="869" w:name="_Toc152042580"/>
      <w:bookmarkStart w:id="870" w:name="_Toc384308380"/>
      <w:bookmarkStart w:id="871" w:name="_Toc27930"/>
      <w:bookmarkStart w:id="872" w:name="_Toc300835213"/>
      <w:bookmarkStart w:id="873" w:name="_Toc144974860"/>
      <w:bookmarkStart w:id="874" w:name="_Toc352691665"/>
      <w:bookmarkStart w:id="875" w:name="_Toc247527831"/>
      <w:bookmarkStart w:id="876" w:name="_Toc152045791"/>
      <w:bookmarkStart w:id="877" w:name="_Toc369531701"/>
      <w:bookmarkStart w:id="878" w:name="_Toc361508756"/>
      <w:r w:rsidRPr="006F7D73">
        <w:rPr>
          <w:rFonts w:ascii="Times New Roman" w:hAnsi="Times New Roman"/>
          <w:color w:val="000000"/>
        </w:rPr>
        <w:t xml:space="preserve">. </w:t>
      </w:r>
      <w:r w:rsidRPr="006F7D73">
        <w:rPr>
          <w:rFonts w:ascii="Times New Roman" w:hAnsi="Times New Roman"/>
          <w:color w:val="000000"/>
        </w:rPr>
        <w:t>联合体牵头人在本项目中签署的一切文件和处理</w:t>
      </w:r>
      <w:bookmarkEnd w:id="868"/>
      <w:bookmarkEnd w:id="869"/>
      <w:bookmarkEnd w:id="870"/>
      <w:bookmarkEnd w:id="871"/>
      <w:bookmarkEnd w:id="872"/>
      <w:bookmarkEnd w:id="873"/>
      <w:bookmarkEnd w:id="874"/>
      <w:bookmarkEnd w:id="875"/>
      <w:bookmarkEnd w:id="876"/>
      <w:bookmarkEnd w:id="877"/>
      <w:bookmarkEnd w:id="878"/>
      <w:r w:rsidRPr="006F7D73">
        <w:rPr>
          <w:rFonts w:ascii="Times New Roman" w:hAnsi="Times New Roman"/>
          <w:color w:val="000000"/>
        </w:rPr>
        <w:t>的一切事宜，联合体各成员均予以承认。联合体各成员将严格按照招标文件、投标文件和合同的要求全面履行义务，并向招标人承担连带责任。</w:t>
      </w:r>
    </w:p>
    <w:p w:rsidR="00965769" w:rsidRPr="006F7D73" w:rsidRDefault="00D125ED">
      <w:pPr>
        <w:topLinePunct/>
        <w:spacing w:line="420" w:lineRule="exact"/>
        <w:ind w:firstLineChars="200" w:firstLine="420"/>
        <w:rPr>
          <w:rFonts w:ascii="Times New Roman" w:hAnsi="Times New Roman"/>
          <w:color w:val="000000"/>
        </w:rPr>
      </w:pPr>
      <w:r w:rsidRPr="006F7D73">
        <w:rPr>
          <w:rFonts w:ascii="Times New Roman" w:hAnsi="Times New Roman"/>
          <w:color w:val="000000"/>
        </w:rPr>
        <w:t xml:space="preserve">4. </w:t>
      </w:r>
      <w:r w:rsidRPr="006F7D73">
        <w:rPr>
          <w:rFonts w:ascii="Times New Roman" w:hAnsi="Times New Roman"/>
          <w:color w:val="000000"/>
        </w:rPr>
        <w:t>联合体各成员单位内部的职责分工如下：。</w:t>
      </w:r>
    </w:p>
    <w:p w:rsidR="00965769" w:rsidRPr="006F7D73" w:rsidRDefault="00D125ED">
      <w:pPr>
        <w:topLinePunct/>
        <w:spacing w:line="420" w:lineRule="exact"/>
        <w:ind w:firstLineChars="200" w:firstLine="420"/>
        <w:rPr>
          <w:rFonts w:ascii="Times New Roman" w:hAnsi="Times New Roman"/>
          <w:color w:val="000000"/>
        </w:rPr>
      </w:pPr>
      <w:r w:rsidRPr="006F7D73">
        <w:rPr>
          <w:rFonts w:ascii="Times New Roman" w:hAnsi="Times New Roman"/>
          <w:color w:val="000000"/>
        </w:rPr>
        <w:t xml:space="preserve">5. </w:t>
      </w:r>
      <w:r w:rsidRPr="006F7D73">
        <w:rPr>
          <w:rFonts w:ascii="Times New Roman" w:hAnsi="Times New Roman"/>
          <w:color w:val="000000"/>
        </w:rPr>
        <w:t>本协议书自所有成员单位法定代表人（单位负责人）或其委托代理人签字或盖单位章之日起生效，</w:t>
      </w:r>
      <w:r w:rsidRPr="006F7D73">
        <w:rPr>
          <w:rFonts w:ascii="Times New Roman" w:hAnsi="Times New Roman"/>
          <w:szCs w:val="21"/>
        </w:rPr>
        <w:t>合同履行完毕后自动失效</w:t>
      </w:r>
      <w:r w:rsidRPr="006F7D73">
        <w:rPr>
          <w:rFonts w:ascii="Times New Roman" w:hAnsi="Times New Roman"/>
          <w:color w:val="000000"/>
        </w:rPr>
        <w:t>。</w:t>
      </w:r>
    </w:p>
    <w:p w:rsidR="00965769" w:rsidRPr="006F7D73" w:rsidRDefault="00D125ED">
      <w:pPr>
        <w:topLinePunct/>
        <w:spacing w:line="420" w:lineRule="exact"/>
        <w:ind w:firstLineChars="200" w:firstLine="420"/>
        <w:rPr>
          <w:rFonts w:ascii="Times New Roman" w:hAnsi="Times New Roman"/>
          <w:color w:val="000000"/>
        </w:rPr>
      </w:pPr>
      <w:r w:rsidRPr="006F7D73">
        <w:rPr>
          <w:rFonts w:ascii="Times New Roman" w:hAnsi="Times New Roman"/>
          <w:color w:val="000000"/>
        </w:rPr>
        <w:t xml:space="preserve">6. </w:t>
      </w:r>
      <w:r w:rsidRPr="006F7D73">
        <w:rPr>
          <w:rFonts w:ascii="Times New Roman" w:hAnsi="Times New Roman"/>
          <w:color w:val="000000"/>
        </w:rPr>
        <w:t>本协议书一式份，联合体成员和招标人各执一份。</w:t>
      </w:r>
    </w:p>
    <w:p w:rsidR="00965769" w:rsidRPr="006F7D73" w:rsidRDefault="00965769">
      <w:pPr>
        <w:topLinePunct/>
        <w:spacing w:line="420" w:lineRule="exact"/>
        <w:ind w:firstLineChars="200" w:firstLine="420"/>
        <w:rPr>
          <w:rFonts w:ascii="Times New Roman" w:hAnsi="Times New Roman"/>
          <w:color w:val="000000"/>
        </w:rPr>
      </w:pPr>
    </w:p>
    <w:p w:rsidR="00965769" w:rsidRPr="006F7D73" w:rsidRDefault="00D125ED">
      <w:pPr>
        <w:topLinePunct/>
        <w:spacing w:line="420" w:lineRule="exact"/>
        <w:ind w:firstLineChars="200" w:firstLine="420"/>
        <w:rPr>
          <w:rFonts w:ascii="Times New Roman" w:hAnsi="Times New Roman"/>
          <w:color w:val="000000"/>
        </w:rPr>
      </w:pPr>
      <w:r w:rsidRPr="006F7D73">
        <w:rPr>
          <w:rFonts w:ascii="Times New Roman" w:hAnsi="Times New Roman"/>
          <w:color w:val="000000"/>
        </w:rPr>
        <w:t>注：本协议书由法定代表人（单位负责人）签字的，应附法定代表人（单位负责人）身份证明；由委托代理人签字的，应附授权委托书。</w:t>
      </w:r>
    </w:p>
    <w:p w:rsidR="00965769" w:rsidRPr="006F7D73" w:rsidRDefault="00965769">
      <w:pPr>
        <w:topLinePunct/>
        <w:spacing w:line="420" w:lineRule="exact"/>
        <w:rPr>
          <w:rFonts w:ascii="Times New Roman" w:hAnsi="Times New Roman"/>
          <w:color w:val="000000"/>
        </w:rPr>
      </w:pPr>
    </w:p>
    <w:p w:rsidR="00965769" w:rsidRPr="006F7D73" w:rsidRDefault="00D125ED">
      <w:pPr>
        <w:topLinePunct/>
        <w:spacing w:line="420" w:lineRule="exact"/>
        <w:ind w:firstLineChars="1147" w:firstLine="2409"/>
        <w:rPr>
          <w:rFonts w:ascii="Times New Roman" w:hAnsi="Times New Roman"/>
          <w:color w:val="000000"/>
        </w:rPr>
      </w:pPr>
      <w:r w:rsidRPr="006F7D73">
        <w:rPr>
          <w:rFonts w:ascii="Times New Roman" w:hAnsi="Times New Roman"/>
          <w:color w:val="000000"/>
        </w:rPr>
        <w:t>联合体牵头人名称：</w:t>
      </w:r>
      <w:r w:rsidRPr="006F7D73">
        <w:rPr>
          <w:rFonts w:ascii="Times New Roman" w:hAnsi="Times New Roman"/>
          <w:szCs w:val="21"/>
          <w:u w:val="single"/>
        </w:rPr>
        <w:tab/>
      </w:r>
      <w:r w:rsidRPr="006F7D73">
        <w:rPr>
          <w:rFonts w:ascii="Times New Roman" w:hAnsi="Times New Roman"/>
          <w:szCs w:val="21"/>
          <w:u w:val="single"/>
        </w:rPr>
        <w:tab/>
      </w:r>
      <w:r w:rsidRPr="006F7D73">
        <w:rPr>
          <w:rFonts w:ascii="Times New Roman" w:hAnsi="Times New Roman"/>
          <w:szCs w:val="21"/>
          <w:u w:val="single"/>
        </w:rPr>
        <w:tab/>
      </w:r>
      <w:r w:rsidRPr="006F7D73">
        <w:rPr>
          <w:rFonts w:ascii="Times New Roman" w:hAnsi="Times New Roman"/>
          <w:szCs w:val="21"/>
          <w:u w:val="single"/>
        </w:rPr>
        <w:tab/>
      </w:r>
      <w:r w:rsidRPr="006F7D73">
        <w:rPr>
          <w:rFonts w:ascii="Times New Roman" w:hAnsi="Times New Roman" w:hint="eastAsia"/>
          <w:szCs w:val="21"/>
          <w:u w:val="single"/>
        </w:rPr>
        <w:t xml:space="preserve">                </w:t>
      </w:r>
      <w:r w:rsidRPr="006F7D73">
        <w:rPr>
          <w:rFonts w:ascii="Times New Roman" w:hAnsi="Times New Roman"/>
          <w:color w:val="000000"/>
        </w:rPr>
        <w:t>（盖单位章）</w:t>
      </w:r>
    </w:p>
    <w:p w:rsidR="00965769" w:rsidRPr="006F7D73" w:rsidRDefault="00D125ED">
      <w:pPr>
        <w:topLinePunct/>
        <w:spacing w:line="420" w:lineRule="exact"/>
        <w:ind w:firstLineChars="1147" w:firstLine="2409"/>
        <w:jc w:val="left"/>
        <w:rPr>
          <w:rFonts w:ascii="Times New Roman" w:hAnsi="Times New Roman"/>
          <w:color w:val="000000"/>
        </w:rPr>
      </w:pPr>
      <w:r w:rsidRPr="006F7D73">
        <w:rPr>
          <w:rFonts w:ascii="Times New Roman" w:hAnsi="Times New Roman"/>
          <w:color w:val="000000"/>
        </w:rPr>
        <w:t>法定代表人（单位负责人）或其委托代理人：</w:t>
      </w:r>
      <w:r w:rsidRPr="006F7D73">
        <w:rPr>
          <w:rFonts w:ascii="Times New Roman" w:hAnsi="Times New Roman"/>
          <w:szCs w:val="21"/>
          <w:u w:val="single"/>
        </w:rPr>
        <w:tab/>
        <w:t xml:space="preserve">      </w:t>
      </w:r>
      <w:r w:rsidRPr="006F7D73">
        <w:rPr>
          <w:rFonts w:ascii="Times New Roman" w:hAnsi="Times New Roman" w:hint="eastAsia"/>
          <w:szCs w:val="21"/>
          <w:u w:val="single"/>
        </w:rPr>
        <w:t xml:space="preserve">     </w:t>
      </w:r>
      <w:r w:rsidRPr="006F7D73">
        <w:rPr>
          <w:rFonts w:ascii="Times New Roman" w:hAnsi="Times New Roman"/>
          <w:szCs w:val="21"/>
          <w:u w:val="single"/>
        </w:rPr>
        <w:t xml:space="preserve">  </w:t>
      </w:r>
      <w:r w:rsidRPr="006F7D73">
        <w:rPr>
          <w:rFonts w:ascii="Times New Roman" w:hAnsi="Times New Roman"/>
          <w:color w:val="000000"/>
        </w:rPr>
        <w:t>（签字）</w:t>
      </w:r>
    </w:p>
    <w:p w:rsidR="00965769" w:rsidRPr="006F7D73" w:rsidRDefault="00965769">
      <w:pPr>
        <w:topLinePunct/>
        <w:spacing w:line="420" w:lineRule="exact"/>
        <w:ind w:firstLineChars="1147" w:firstLine="2409"/>
        <w:jc w:val="left"/>
        <w:rPr>
          <w:rFonts w:ascii="Times New Roman" w:hAnsi="Times New Roman"/>
          <w:color w:val="000000"/>
        </w:rPr>
      </w:pPr>
    </w:p>
    <w:p w:rsidR="00965769" w:rsidRPr="006F7D73" w:rsidRDefault="00D125ED">
      <w:pPr>
        <w:topLinePunct/>
        <w:spacing w:line="420" w:lineRule="exact"/>
        <w:ind w:firstLineChars="1147" w:firstLine="2409"/>
        <w:jc w:val="left"/>
        <w:rPr>
          <w:rFonts w:ascii="Times New Roman" w:hAnsi="Times New Roman"/>
          <w:color w:val="000000"/>
        </w:rPr>
      </w:pPr>
      <w:r w:rsidRPr="006F7D73">
        <w:rPr>
          <w:rFonts w:ascii="Times New Roman" w:hAnsi="Times New Roman"/>
          <w:color w:val="000000"/>
        </w:rPr>
        <w:t>联合体成员名称：</w:t>
      </w:r>
      <w:r w:rsidRPr="006F7D73">
        <w:rPr>
          <w:rFonts w:ascii="Times New Roman" w:hAnsi="Times New Roman"/>
          <w:szCs w:val="21"/>
          <w:u w:val="single"/>
        </w:rPr>
        <w:tab/>
        <w:t xml:space="preserve">           </w:t>
      </w:r>
      <w:r w:rsidRPr="006F7D73">
        <w:rPr>
          <w:rFonts w:ascii="Times New Roman" w:hAnsi="Times New Roman" w:hint="eastAsia"/>
          <w:szCs w:val="21"/>
          <w:u w:val="single"/>
        </w:rPr>
        <w:t xml:space="preserve">               </w:t>
      </w:r>
      <w:r w:rsidRPr="006F7D73">
        <w:rPr>
          <w:rFonts w:ascii="Times New Roman" w:hAnsi="Times New Roman"/>
          <w:szCs w:val="21"/>
          <w:u w:val="single"/>
        </w:rPr>
        <w:t xml:space="preserve">      </w:t>
      </w:r>
      <w:r w:rsidRPr="006F7D73">
        <w:rPr>
          <w:rFonts w:ascii="Times New Roman" w:hAnsi="Times New Roman"/>
          <w:color w:val="000000"/>
        </w:rPr>
        <w:t>（盖单位章）</w:t>
      </w:r>
    </w:p>
    <w:p w:rsidR="00965769" w:rsidRPr="006F7D73" w:rsidRDefault="00D125ED">
      <w:pPr>
        <w:topLinePunct/>
        <w:spacing w:line="420" w:lineRule="exact"/>
        <w:ind w:firstLineChars="1147" w:firstLine="2409"/>
        <w:jc w:val="left"/>
        <w:rPr>
          <w:rFonts w:ascii="Times New Roman" w:hAnsi="Times New Roman"/>
          <w:color w:val="000000"/>
        </w:rPr>
      </w:pPr>
      <w:r w:rsidRPr="006F7D73">
        <w:rPr>
          <w:rFonts w:ascii="Times New Roman" w:hAnsi="Times New Roman"/>
          <w:color w:val="000000"/>
        </w:rPr>
        <w:t>法定代表人（单位负责人）或其委托代理人：</w:t>
      </w:r>
      <w:r w:rsidRPr="006F7D73">
        <w:rPr>
          <w:rFonts w:ascii="Times New Roman" w:hAnsi="Times New Roman"/>
          <w:color w:val="000000"/>
          <w:u w:val="single"/>
        </w:rPr>
        <w:t xml:space="preserve">      </w:t>
      </w:r>
      <w:r w:rsidRPr="006F7D73">
        <w:rPr>
          <w:rFonts w:ascii="Times New Roman" w:hAnsi="Times New Roman" w:hint="eastAsia"/>
          <w:color w:val="000000"/>
          <w:u w:val="single"/>
        </w:rPr>
        <w:t xml:space="preserve">    </w:t>
      </w:r>
      <w:r w:rsidRPr="006F7D73">
        <w:rPr>
          <w:rFonts w:ascii="Times New Roman" w:hAnsi="Times New Roman"/>
          <w:color w:val="000000"/>
          <w:u w:val="single"/>
        </w:rPr>
        <w:t xml:space="preserve">   </w:t>
      </w:r>
      <w:r w:rsidRPr="006F7D73">
        <w:rPr>
          <w:rFonts w:ascii="Times New Roman" w:hAnsi="Times New Roman"/>
          <w:color w:val="000000"/>
        </w:rPr>
        <w:t>（签字）</w:t>
      </w:r>
    </w:p>
    <w:p w:rsidR="00965769" w:rsidRPr="006F7D73" w:rsidRDefault="00965769">
      <w:pPr>
        <w:topLinePunct/>
        <w:spacing w:line="420" w:lineRule="exact"/>
        <w:ind w:firstLineChars="1147" w:firstLine="2409"/>
        <w:jc w:val="left"/>
        <w:rPr>
          <w:rFonts w:ascii="Times New Roman" w:hAnsi="Times New Roman"/>
          <w:color w:val="000000"/>
        </w:rPr>
      </w:pPr>
    </w:p>
    <w:p w:rsidR="00965769" w:rsidRPr="006F7D73" w:rsidRDefault="00D125ED">
      <w:pPr>
        <w:topLinePunct/>
        <w:spacing w:line="420" w:lineRule="exact"/>
        <w:ind w:firstLineChars="1147" w:firstLine="2409"/>
        <w:jc w:val="left"/>
        <w:rPr>
          <w:rFonts w:ascii="Times New Roman" w:hAnsi="Times New Roman"/>
          <w:color w:val="000000"/>
        </w:rPr>
      </w:pPr>
      <w:r w:rsidRPr="006F7D73">
        <w:rPr>
          <w:rFonts w:ascii="Times New Roman" w:hAnsi="Times New Roman"/>
          <w:color w:val="000000"/>
        </w:rPr>
        <w:t>联合体成员名称：</w:t>
      </w:r>
      <w:r w:rsidRPr="006F7D73">
        <w:rPr>
          <w:rFonts w:ascii="Times New Roman" w:hAnsi="Times New Roman"/>
          <w:szCs w:val="21"/>
          <w:u w:val="single"/>
        </w:rPr>
        <w:tab/>
        <w:t xml:space="preserve">           </w:t>
      </w:r>
      <w:r w:rsidRPr="006F7D73">
        <w:rPr>
          <w:rFonts w:ascii="Times New Roman" w:hAnsi="Times New Roman" w:hint="eastAsia"/>
          <w:szCs w:val="21"/>
          <w:u w:val="single"/>
        </w:rPr>
        <w:t xml:space="preserve">                  </w:t>
      </w:r>
      <w:r w:rsidRPr="006F7D73">
        <w:rPr>
          <w:rFonts w:ascii="Times New Roman" w:hAnsi="Times New Roman"/>
          <w:szCs w:val="21"/>
          <w:u w:val="single"/>
        </w:rPr>
        <w:t xml:space="preserve">    </w:t>
      </w:r>
      <w:r w:rsidRPr="006F7D73">
        <w:rPr>
          <w:rFonts w:ascii="Times New Roman" w:hAnsi="Times New Roman"/>
          <w:color w:val="000000"/>
        </w:rPr>
        <w:t>（盖单位章）</w:t>
      </w:r>
    </w:p>
    <w:p w:rsidR="00965769" w:rsidRPr="006F7D73" w:rsidRDefault="00D125ED">
      <w:pPr>
        <w:topLinePunct/>
        <w:spacing w:line="420" w:lineRule="exact"/>
        <w:ind w:firstLineChars="1147" w:firstLine="2409"/>
        <w:jc w:val="left"/>
        <w:rPr>
          <w:rFonts w:ascii="Times New Roman" w:hAnsi="Times New Roman"/>
          <w:color w:val="000000"/>
        </w:rPr>
      </w:pPr>
      <w:r w:rsidRPr="006F7D73">
        <w:rPr>
          <w:rFonts w:ascii="Times New Roman" w:hAnsi="Times New Roman"/>
          <w:color w:val="000000"/>
        </w:rPr>
        <w:t>法定代表人（单位负责人）或其委托代理人：</w:t>
      </w:r>
      <w:r w:rsidRPr="006F7D73">
        <w:rPr>
          <w:rFonts w:ascii="Times New Roman" w:hAnsi="Times New Roman"/>
          <w:color w:val="000000"/>
          <w:u w:val="single"/>
        </w:rPr>
        <w:t xml:space="preserve">     </w:t>
      </w:r>
      <w:r w:rsidRPr="006F7D73">
        <w:rPr>
          <w:rFonts w:ascii="Times New Roman" w:hAnsi="Times New Roman" w:hint="eastAsia"/>
          <w:color w:val="000000"/>
          <w:u w:val="single"/>
        </w:rPr>
        <w:t xml:space="preserve">    </w:t>
      </w:r>
      <w:r w:rsidRPr="006F7D73">
        <w:rPr>
          <w:rFonts w:ascii="Times New Roman" w:hAnsi="Times New Roman"/>
          <w:color w:val="000000"/>
          <w:u w:val="single"/>
        </w:rPr>
        <w:t xml:space="preserve">    </w:t>
      </w:r>
      <w:r w:rsidRPr="006F7D73">
        <w:rPr>
          <w:rFonts w:ascii="Times New Roman" w:hAnsi="Times New Roman"/>
          <w:color w:val="000000"/>
        </w:rPr>
        <w:t>（签字）</w:t>
      </w:r>
    </w:p>
    <w:p w:rsidR="00965769" w:rsidRPr="006F7D73" w:rsidRDefault="00D125ED">
      <w:pPr>
        <w:topLinePunct/>
        <w:spacing w:line="420" w:lineRule="exact"/>
        <w:ind w:firstLineChars="1147" w:firstLine="2409"/>
        <w:rPr>
          <w:rFonts w:ascii="Times New Roman" w:hAnsi="Times New Roman"/>
          <w:color w:val="000000"/>
        </w:rPr>
      </w:pPr>
      <w:r w:rsidRPr="006F7D73">
        <w:rPr>
          <w:rFonts w:ascii="Times New Roman" w:hAnsi="Times New Roman"/>
          <w:color w:val="000000"/>
        </w:rPr>
        <w:t xml:space="preserve">…… </w:t>
      </w:r>
    </w:p>
    <w:p w:rsidR="00965769" w:rsidRPr="006F7D73" w:rsidRDefault="00D125ED">
      <w:pPr>
        <w:spacing w:line="520" w:lineRule="exact"/>
        <w:ind w:rightChars="404" w:right="848" w:firstLineChars="2250" w:firstLine="4725"/>
        <w:jc w:val="right"/>
        <w:rPr>
          <w:rFonts w:ascii="Times New Roman" w:hAnsi="Times New Roman"/>
          <w:szCs w:val="21"/>
        </w:rPr>
      </w:pPr>
      <w:r w:rsidRPr="006F7D73">
        <w:rPr>
          <w:rFonts w:ascii="Times New Roman" w:hAnsi="Times New Roman"/>
          <w:szCs w:val="21"/>
          <w:u w:val="single"/>
        </w:rPr>
        <w:t>_</w:t>
      </w:r>
      <w:r w:rsidRPr="006F7D73">
        <w:rPr>
          <w:rFonts w:ascii="Times New Roman" w:hAnsi="Times New Roman" w:hint="eastAsia"/>
          <w:szCs w:val="21"/>
          <w:u w:val="single"/>
        </w:rPr>
        <w:t xml:space="preserve">    </w:t>
      </w:r>
      <w:r w:rsidRPr="006F7D73">
        <w:rPr>
          <w:rFonts w:ascii="Times New Roman" w:hAnsi="Times New Roman"/>
          <w:szCs w:val="21"/>
          <w:u w:val="single"/>
        </w:rPr>
        <w:t>__</w:t>
      </w:r>
      <w:r w:rsidRPr="006F7D73">
        <w:rPr>
          <w:rFonts w:ascii="Times New Roman" w:hAnsi="Times New Roman"/>
          <w:szCs w:val="21"/>
        </w:rPr>
        <w:t>年</w:t>
      </w:r>
      <w:r w:rsidRPr="006F7D73">
        <w:rPr>
          <w:rFonts w:ascii="Times New Roman" w:hAnsi="Times New Roman"/>
          <w:szCs w:val="21"/>
          <w:u w:val="single"/>
        </w:rPr>
        <w:t>_</w:t>
      </w:r>
      <w:r w:rsidRPr="006F7D73">
        <w:rPr>
          <w:rFonts w:ascii="Times New Roman" w:hAnsi="Times New Roman" w:hint="eastAsia"/>
          <w:szCs w:val="21"/>
          <w:u w:val="single"/>
        </w:rPr>
        <w:t xml:space="preserve">    </w:t>
      </w:r>
      <w:r w:rsidRPr="006F7D73">
        <w:rPr>
          <w:rFonts w:ascii="Times New Roman" w:hAnsi="Times New Roman"/>
          <w:szCs w:val="21"/>
          <w:u w:val="single"/>
        </w:rPr>
        <w:t>__</w:t>
      </w:r>
      <w:r w:rsidRPr="006F7D73">
        <w:rPr>
          <w:rFonts w:ascii="Times New Roman" w:hAnsi="Times New Roman"/>
          <w:szCs w:val="21"/>
        </w:rPr>
        <w:t>月</w:t>
      </w:r>
      <w:r w:rsidRPr="006F7D73">
        <w:rPr>
          <w:rFonts w:ascii="Times New Roman" w:hAnsi="Times New Roman"/>
          <w:szCs w:val="21"/>
          <w:u w:val="single"/>
        </w:rPr>
        <w:t>_</w:t>
      </w:r>
      <w:r w:rsidRPr="006F7D73">
        <w:rPr>
          <w:rFonts w:ascii="Times New Roman" w:hAnsi="Times New Roman" w:hint="eastAsia"/>
          <w:szCs w:val="21"/>
          <w:u w:val="single"/>
        </w:rPr>
        <w:t xml:space="preserve">    </w:t>
      </w:r>
      <w:r w:rsidRPr="006F7D73">
        <w:rPr>
          <w:rFonts w:ascii="Times New Roman" w:hAnsi="Times New Roman"/>
          <w:szCs w:val="21"/>
          <w:u w:val="single"/>
        </w:rPr>
        <w:t>__</w:t>
      </w:r>
      <w:r w:rsidRPr="006F7D73">
        <w:rPr>
          <w:rFonts w:ascii="Times New Roman" w:hAnsi="Times New Roman"/>
          <w:szCs w:val="21"/>
        </w:rPr>
        <w:t>日</w:t>
      </w:r>
    </w:p>
    <w:p w:rsidR="00965769" w:rsidRPr="006F7D73" w:rsidRDefault="00D125ED">
      <w:pPr>
        <w:topLinePunct/>
        <w:spacing w:line="420" w:lineRule="exact"/>
        <w:ind w:firstLineChars="1762" w:firstLine="3700"/>
        <w:rPr>
          <w:rFonts w:ascii="Times New Roman" w:hAnsi="Times New Roman"/>
          <w:color w:val="000000"/>
        </w:rPr>
      </w:pPr>
      <w:r w:rsidRPr="006F7D73">
        <w:rPr>
          <w:rFonts w:ascii="Times New Roman" w:hAnsi="Times New Roman"/>
          <w:color w:val="000000"/>
        </w:rPr>
        <w:br w:type="page"/>
      </w:r>
    </w:p>
    <w:p w:rsidR="00965769" w:rsidRPr="006F7D73" w:rsidRDefault="00965769">
      <w:pPr>
        <w:pStyle w:val="2"/>
        <w:spacing w:before="0" w:after="0" w:line="460" w:lineRule="exact"/>
        <w:jc w:val="center"/>
        <w:rPr>
          <w:rFonts w:ascii="Times New Roman" w:hAnsi="Times New Roman"/>
          <w:b w:val="0"/>
        </w:rPr>
      </w:pPr>
    </w:p>
    <w:p w:rsidR="00965769" w:rsidRPr="006F7D73" w:rsidRDefault="00D125ED">
      <w:pPr>
        <w:pStyle w:val="2"/>
        <w:spacing w:before="0" w:after="0" w:line="460" w:lineRule="exact"/>
        <w:jc w:val="center"/>
        <w:rPr>
          <w:rFonts w:ascii="Times New Roman" w:hAnsi="Times New Roman"/>
        </w:rPr>
      </w:pPr>
      <w:bookmarkStart w:id="879" w:name="_Toc34749800"/>
      <w:r w:rsidRPr="006F7D73">
        <w:rPr>
          <w:rFonts w:ascii="Times New Roman" w:hAnsi="Times New Roman"/>
        </w:rPr>
        <w:t>四、</w:t>
      </w:r>
      <w:bookmarkStart w:id="880" w:name="_Toc13469"/>
      <w:bookmarkStart w:id="881" w:name="_Toc361508757"/>
      <w:bookmarkStart w:id="882" w:name="_Toc369531702"/>
      <w:bookmarkStart w:id="883" w:name="_Toc247527832"/>
      <w:bookmarkStart w:id="884" w:name="_Toc152042581"/>
      <w:bookmarkStart w:id="885" w:name="_Toc144974861"/>
      <w:bookmarkStart w:id="886" w:name="_Toc152045792"/>
      <w:bookmarkStart w:id="887" w:name="_Toc247514284"/>
      <w:bookmarkStart w:id="888" w:name="_Toc300835214"/>
      <w:bookmarkStart w:id="889" w:name="_Toc384308381"/>
      <w:bookmarkStart w:id="890" w:name="_Toc352691666"/>
      <w:r w:rsidRPr="006F7D73">
        <w:rPr>
          <w:rFonts w:ascii="Times New Roman" w:hAnsi="Times New Roman"/>
        </w:rPr>
        <w:t>投标保证金（仅供参考）</w:t>
      </w:r>
      <w:bookmarkEnd w:id="879"/>
    </w:p>
    <w:p w:rsidR="00965769" w:rsidRPr="006F7D73" w:rsidRDefault="00965769">
      <w:pPr>
        <w:spacing w:line="460" w:lineRule="exact"/>
        <w:ind w:firstLineChars="200" w:firstLine="420"/>
        <w:rPr>
          <w:rFonts w:ascii="Times New Roman" w:hAnsi="Times New Roman"/>
          <w:szCs w:val="21"/>
        </w:rPr>
      </w:pPr>
    </w:p>
    <w:p w:rsidR="00965769" w:rsidRPr="006F7D73" w:rsidRDefault="00D125ED">
      <w:pPr>
        <w:spacing w:line="460" w:lineRule="exact"/>
        <w:ind w:firstLineChars="200" w:firstLine="420"/>
        <w:rPr>
          <w:rFonts w:ascii="Times New Roman" w:hAnsi="Times New Roman"/>
          <w:szCs w:val="21"/>
        </w:rPr>
      </w:pPr>
      <w:r w:rsidRPr="006F7D73">
        <w:rPr>
          <w:rFonts w:ascii="Times New Roman" w:hAnsi="Times New Roman"/>
          <w:szCs w:val="21"/>
        </w:rPr>
        <w:t>若采用现金或支票，投标人应在此提供汇款凭证的复印件。</w:t>
      </w:r>
    </w:p>
    <w:p w:rsidR="00965769" w:rsidRPr="006F7D73" w:rsidRDefault="00D125ED">
      <w:pPr>
        <w:spacing w:line="460" w:lineRule="exact"/>
        <w:ind w:firstLineChars="200" w:firstLine="420"/>
        <w:rPr>
          <w:rFonts w:ascii="Times New Roman" w:hAnsi="Times New Roman"/>
          <w:szCs w:val="21"/>
        </w:rPr>
      </w:pPr>
      <w:r w:rsidRPr="006F7D73">
        <w:rPr>
          <w:rFonts w:ascii="Times New Roman" w:hAnsi="Times New Roman"/>
          <w:szCs w:val="21"/>
        </w:rPr>
        <w:t>如采用银行保函，格式如下。</w:t>
      </w:r>
    </w:p>
    <w:p w:rsidR="00965769" w:rsidRPr="006F7D73" w:rsidRDefault="00965769">
      <w:pPr>
        <w:spacing w:line="460" w:lineRule="exact"/>
        <w:rPr>
          <w:rFonts w:ascii="Times New Roman" w:hAnsi="Times New Roman"/>
          <w:sz w:val="24"/>
        </w:rPr>
      </w:pPr>
    </w:p>
    <w:p w:rsidR="00965769" w:rsidRPr="006F7D73" w:rsidRDefault="00965769">
      <w:pPr>
        <w:spacing w:line="460" w:lineRule="exact"/>
        <w:rPr>
          <w:rFonts w:ascii="Times New Roman" w:hAnsi="Times New Roman"/>
          <w:szCs w:val="21"/>
        </w:rPr>
      </w:pPr>
    </w:p>
    <w:bookmarkEnd w:id="880"/>
    <w:bookmarkEnd w:id="881"/>
    <w:bookmarkEnd w:id="882"/>
    <w:bookmarkEnd w:id="883"/>
    <w:bookmarkEnd w:id="884"/>
    <w:bookmarkEnd w:id="885"/>
    <w:bookmarkEnd w:id="886"/>
    <w:bookmarkEnd w:id="887"/>
    <w:bookmarkEnd w:id="888"/>
    <w:bookmarkEnd w:id="889"/>
    <w:bookmarkEnd w:id="890"/>
    <w:p w:rsidR="00965769" w:rsidRPr="006F7D73" w:rsidRDefault="00D125ED">
      <w:pPr>
        <w:spacing w:line="460" w:lineRule="exact"/>
        <w:rPr>
          <w:rFonts w:ascii="Times New Roman" w:hAnsi="Times New Roman"/>
        </w:rPr>
      </w:pPr>
      <w:r w:rsidRPr="006F7D73">
        <w:rPr>
          <w:rFonts w:ascii="Times New Roman" w:hAnsi="Times New Roman"/>
          <w:szCs w:val="21"/>
          <w:u w:val="single"/>
        </w:rPr>
        <w:tab/>
      </w:r>
      <w:r w:rsidRPr="006F7D73">
        <w:rPr>
          <w:rFonts w:ascii="Times New Roman" w:hAnsi="Times New Roman"/>
          <w:szCs w:val="21"/>
          <w:u w:val="single"/>
        </w:rPr>
        <w:tab/>
      </w:r>
      <w:r w:rsidRPr="006F7D73">
        <w:rPr>
          <w:rFonts w:ascii="Times New Roman" w:hAnsi="Times New Roman"/>
        </w:rPr>
        <w:t>（招标人名称）</w:t>
      </w:r>
      <w:r w:rsidRPr="006F7D73">
        <w:rPr>
          <w:rFonts w:ascii="Times New Roman" w:hAnsi="Times New Roman"/>
          <w:szCs w:val="21"/>
        </w:rPr>
        <w:t>：</w:t>
      </w:r>
    </w:p>
    <w:p w:rsidR="00965769" w:rsidRPr="006F7D73" w:rsidRDefault="00965769">
      <w:pPr>
        <w:spacing w:line="460" w:lineRule="exact"/>
        <w:rPr>
          <w:rFonts w:ascii="Times New Roman" w:hAnsi="Times New Roman"/>
          <w:szCs w:val="21"/>
        </w:rPr>
      </w:pPr>
    </w:p>
    <w:p w:rsidR="00965769" w:rsidRPr="006F7D73" w:rsidRDefault="00D125ED">
      <w:pPr>
        <w:spacing w:line="460" w:lineRule="exact"/>
        <w:ind w:firstLineChars="200" w:firstLine="420"/>
        <w:rPr>
          <w:rFonts w:ascii="Times New Roman" w:hAnsi="Times New Roman"/>
          <w:szCs w:val="21"/>
        </w:rPr>
      </w:pPr>
      <w:r w:rsidRPr="006F7D73">
        <w:rPr>
          <w:rFonts w:ascii="Times New Roman" w:hAnsi="Times New Roman"/>
        </w:rPr>
        <w:t>鉴于</w:t>
      </w:r>
      <w:r w:rsidRPr="006F7D73">
        <w:rPr>
          <w:rFonts w:ascii="Times New Roman" w:hAnsi="Times New Roman"/>
          <w:szCs w:val="21"/>
        </w:rPr>
        <w:t>（投标人名称）（以下</w:t>
      </w:r>
      <w:r w:rsidRPr="006F7D73">
        <w:rPr>
          <w:rFonts w:ascii="Times New Roman" w:hAnsi="Times New Roman"/>
        </w:rPr>
        <w:t>称</w:t>
      </w:r>
      <w:r w:rsidRPr="006F7D73">
        <w:rPr>
          <w:rFonts w:ascii="Times New Roman" w:hAnsi="Times New Roman"/>
        </w:rPr>
        <w:t>“</w:t>
      </w:r>
      <w:r w:rsidRPr="006F7D73">
        <w:rPr>
          <w:rFonts w:ascii="Times New Roman" w:hAnsi="Times New Roman"/>
        </w:rPr>
        <w:t>投标人</w:t>
      </w:r>
      <w:r w:rsidRPr="006F7D73">
        <w:rPr>
          <w:rFonts w:ascii="Times New Roman" w:hAnsi="Times New Roman"/>
        </w:rPr>
        <w:t>”</w:t>
      </w:r>
      <w:r w:rsidRPr="006F7D73">
        <w:rPr>
          <w:rFonts w:ascii="Times New Roman" w:hAnsi="Times New Roman"/>
        </w:rPr>
        <w:t>）于</w:t>
      </w:r>
      <w:r w:rsidRPr="006F7D73">
        <w:rPr>
          <w:rFonts w:ascii="Times New Roman" w:hAnsi="Times New Roman"/>
          <w:szCs w:val="21"/>
        </w:rPr>
        <w:t>___</w:t>
      </w:r>
      <w:r w:rsidRPr="006F7D73">
        <w:rPr>
          <w:rFonts w:ascii="Times New Roman" w:hAnsi="Times New Roman"/>
          <w:szCs w:val="21"/>
        </w:rPr>
        <w:t>年</w:t>
      </w:r>
      <w:r w:rsidRPr="006F7D73">
        <w:rPr>
          <w:rFonts w:ascii="Times New Roman" w:hAnsi="Times New Roman"/>
          <w:szCs w:val="21"/>
        </w:rPr>
        <w:t>____</w:t>
      </w:r>
      <w:r w:rsidRPr="006F7D73">
        <w:rPr>
          <w:rFonts w:ascii="Times New Roman" w:hAnsi="Times New Roman"/>
          <w:szCs w:val="21"/>
        </w:rPr>
        <w:t>月</w:t>
      </w:r>
      <w:r w:rsidRPr="006F7D73">
        <w:rPr>
          <w:rFonts w:ascii="Times New Roman" w:hAnsi="Times New Roman"/>
          <w:szCs w:val="21"/>
        </w:rPr>
        <w:t>_____</w:t>
      </w:r>
      <w:r w:rsidRPr="006F7D73">
        <w:rPr>
          <w:rFonts w:ascii="Times New Roman" w:hAnsi="Times New Roman"/>
          <w:szCs w:val="21"/>
        </w:rPr>
        <w:t>日参加</w:t>
      </w:r>
      <w:r w:rsidRPr="006F7D73">
        <w:rPr>
          <w:rFonts w:ascii="Times New Roman" w:hAnsi="Times New Roman"/>
          <w:color w:val="000000"/>
        </w:rPr>
        <w:t>（项目名称）</w:t>
      </w:r>
      <w:r w:rsidRPr="006F7D73">
        <w:rPr>
          <w:rFonts w:ascii="Times New Roman" w:hAnsi="Times New Roman"/>
          <w:color w:val="000000"/>
        </w:rPr>
        <w:t>_________</w:t>
      </w:r>
      <w:r w:rsidRPr="006F7D73">
        <w:rPr>
          <w:rFonts w:ascii="Times New Roman" w:hAnsi="Times New Roman"/>
          <w:color w:val="000000"/>
        </w:rPr>
        <w:t>设备（材料）采购招标的</w:t>
      </w:r>
      <w:r w:rsidRPr="006F7D73">
        <w:rPr>
          <w:rFonts w:ascii="Times New Roman" w:hAnsi="Times New Roman"/>
          <w:szCs w:val="21"/>
        </w:rPr>
        <w:t>投标，（担保人名称，以下简称</w:t>
      </w:r>
      <w:r w:rsidRPr="006F7D73">
        <w:rPr>
          <w:rFonts w:ascii="Times New Roman" w:hAnsi="Times New Roman"/>
          <w:szCs w:val="21"/>
        </w:rPr>
        <w:t>“</w:t>
      </w:r>
      <w:r w:rsidRPr="006F7D73">
        <w:rPr>
          <w:rFonts w:ascii="Times New Roman" w:hAnsi="Times New Roman"/>
          <w:szCs w:val="21"/>
        </w:rPr>
        <w:t>我方</w:t>
      </w:r>
      <w:r w:rsidRPr="006F7D73">
        <w:rPr>
          <w:rFonts w:ascii="Times New Roman" w:hAnsi="Times New Roman"/>
          <w:szCs w:val="21"/>
        </w:rPr>
        <w:t>”</w:t>
      </w:r>
      <w:r w:rsidRPr="006F7D73">
        <w:rPr>
          <w:rFonts w:ascii="Times New Roman" w:hAnsi="Times New Roman"/>
          <w:szCs w:val="21"/>
        </w:rPr>
        <w:t>）无条件地、不可撤销地保证：若</w:t>
      </w:r>
      <w:r w:rsidRPr="006F7D73">
        <w:rPr>
          <w:rFonts w:ascii="Times New Roman" w:hAnsi="Times New Roman"/>
        </w:rPr>
        <w:t>投标人在</w:t>
      </w:r>
      <w:r w:rsidRPr="006F7D73">
        <w:rPr>
          <w:rFonts w:ascii="Times New Roman" w:hAnsi="Times New Roman"/>
          <w:color w:val="000000"/>
        </w:rPr>
        <w:t>投标有效期内</w:t>
      </w:r>
      <w:r w:rsidRPr="006F7D73">
        <w:rPr>
          <w:rFonts w:ascii="Times New Roman" w:hAnsi="Times New Roman"/>
          <w:szCs w:val="21"/>
        </w:rPr>
        <w:t>撤销投标文件，中标后无正当理由不与招标人订立合同，在签订合同时向招标人提出附加条件，不按照招标文件要求提交履约保证金，或者</w:t>
      </w:r>
      <w:r w:rsidRPr="006F7D73">
        <w:rPr>
          <w:rFonts w:ascii="Times New Roman" w:hAnsi="Times New Roman"/>
          <w:color w:val="000000"/>
        </w:rPr>
        <w:t>发生招标文件明确规定可以</w:t>
      </w:r>
      <w:r w:rsidRPr="006F7D73">
        <w:rPr>
          <w:rFonts w:ascii="Times New Roman" w:hAnsi="Times New Roman"/>
          <w:szCs w:val="21"/>
        </w:rPr>
        <w:t>不予退还</w:t>
      </w:r>
      <w:r w:rsidRPr="006F7D73">
        <w:rPr>
          <w:rFonts w:ascii="Times New Roman" w:hAnsi="Times New Roman"/>
          <w:color w:val="000000"/>
        </w:rPr>
        <w:t>投标保证金的其他情形</w:t>
      </w:r>
      <w:r w:rsidRPr="006F7D73">
        <w:rPr>
          <w:rFonts w:ascii="Times New Roman" w:hAnsi="Times New Roman"/>
          <w:szCs w:val="21"/>
        </w:rPr>
        <w:t>，我方承担保证责任。收到你方书面通知后，我方在</w:t>
      </w:r>
      <w:r w:rsidRPr="006F7D73">
        <w:rPr>
          <w:rFonts w:ascii="Times New Roman" w:hAnsi="Times New Roman"/>
          <w:szCs w:val="21"/>
        </w:rPr>
        <w:t>7</w:t>
      </w:r>
      <w:r w:rsidRPr="006F7D73">
        <w:rPr>
          <w:rFonts w:ascii="Times New Roman" w:hAnsi="Times New Roman"/>
          <w:szCs w:val="21"/>
        </w:rPr>
        <w:t>日内向你方无条件支付人民币（大写）。</w:t>
      </w:r>
    </w:p>
    <w:p w:rsidR="00965769" w:rsidRPr="006F7D73" w:rsidRDefault="00D125ED">
      <w:pPr>
        <w:spacing w:line="460" w:lineRule="exact"/>
        <w:ind w:firstLineChars="200" w:firstLine="420"/>
        <w:rPr>
          <w:rFonts w:ascii="Times New Roman" w:hAnsi="Times New Roman"/>
          <w:szCs w:val="21"/>
        </w:rPr>
      </w:pPr>
      <w:r w:rsidRPr="006F7D73">
        <w:rPr>
          <w:rFonts w:ascii="Times New Roman" w:hAnsi="Times New Roman"/>
          <w:szCs w:val="21"/>
        </w:rPr>
        <w:t>本保函在投标有效期内保持有效。要求我方承担保证责任的通知应在投标有效期内送达我方。</w:t>
      </w:r>
    </w:p>
    <w:p w:rsidR="00965769" w:rsidRPr="006F7D73" w:rsidRDefault="00965769">
      <w:pPr>
        <w:spacing w:line="460" w:lineRule="exact"/>
        <w:ind w:firstLineChars="200" w:firstLine="420"/>
        <w:rPr>
          <w:rFonts w:ascii="Times New Roman" w:hAnsi="Times New Roman"/>
          <w:szCs w:val="21"/>
        </w:rPr>
      </w:pPr>
    </w:p>
    <w:p w:rsidR="00965769" w:rsidRPr="006F7D73" w:rsidRDefault="00965769">
      <w:pPr>
        <w:spacing w:line="460" w:lineRule="exact"/>
        <w:rPr>
          <w:rFonts w:ascii="Times New Roman" w:hAnsi="Times New Roman"/>
          <w:szCs w:val="21"/>
        </w:rPr>
      </w:pPr>
    </w:p>
    <w:p w:rsidR="00965769" w:rsidRPr="006F7D73" w:rsidRDefault="00965769">
      <w:pPr>
        <w:spacing w:line="460" w:lineRule="exact"/>
        <w:rPr>
          <w:rFonts w:ascii="Times New Roman" w:hAnsi="Times New Roman"/>
          <w:szCs w:val="21"/>
        </w:rPr>
      </w:pPr>
    </w:p>
    <w:p w:rsidR="00965769" w:rsidRPr="006F7D73" w:rsidRDefault="00D125ED">
      <w:pPr>
        <w:spacing w:line="460" w:lineRule="exact"/>
        <w:ind w:firstLineChars="1485" w:firstLine="3118"/>
        <w:jc w:val="right"/>
        <w:rPr>
          <w:rFonts w:ascii="Times New Roman" w:hAnsi="Times New Roman"/>
          <w:szCs w:val="21"/>
        </w:rPr>
      </w:pPr>
      <w:r w:rsidRPr="006F7D73">
        <w:rPr>
          <w:rFonts w:ascii="Times New Roman" w:hAnsi="Times New Roman"/>
          <w:szCs w:val="21"/>
        </w:rPr>
        <w:t>担保人名称：</w:t>
      </w:r>
      <w:r w:rsidRPr="006F7D73">
        <w:rPr>
          <w:rFonts w:ascii="Times New Roman" w:hAnsi="Times New Roman"/>
          <w:szCs w:val="21"/>
          <w:u w:val="single"/>
        </w:rPr>
        <w:tab/>
      </w:r>
      <w:r w:rsidRPr="006F7D73">
        <w:rPr>
          <w:rFonts w:ascii="Times New Roman" w:hAnsi="Times New Roman" w:hint="eastAsia"/>
          <w:szCs w:val="21"/>
          <w:u w:val="single"/>
        </w:rPr>
        <w:t xml:space="preserve">                         </w:t>
      </w:r>
      <w:r w:rsidRPr="006F7D73">
        <w:rPr>
          <w:rFonts w:ascii="Times New Roman" w:hAnsi="Times New Roman"/>
          <w:szCs w:val="21"/>
          <w:u w:val="single"/>
        </w:rPr>
        <w:t xml:space="preserve">  </w:t>
      </w:r>
      <w:r w:rsidRPr="006F7D73">
        <w:rPr>
          <w:rFonts w:ascii="Times New Roman" w:hAnsi="Times New Roman"/>
          <w:szCs w:val="21"/>
        </w:rPr>
        <w:t>（盖单位章）</w:t>
      </w:r>
    </w:p>
    <w:p w:rsidR="00965769" w:rsidRPr="006F7D73" w:rsidRDefault="00D125ED">
      <w:pPr>
        <w:spacing w:line="460" w:lineRule="exact"/>
        <w:ind w:firstLineChars="1528" w:firstLine="3209"/>
        <w:jc w:val="right"/>
        <w:rPr>
          <w:rFonts w:ascii="Times New Roman" w:hAnsi="Times New Roman"/>
          <w:szCs w:val="21"/>
        </w:rPr>
      </w:pPr>
      <w:r w:rsidRPr="006F7D73">
        <w:rPr>
          <w:rFonts w:ascii="Times New Roman" w:hAnsi="Times New Roman"/>
          <w:szCs w:val="21"/>
        </w:rPr>
        <w:t>法定代表人（单位负责人）或委托代理人：</w:t>
      </w:r>
      <w:r w:rsidRPr="006F7D73">
        <w:rPr>
          <w:rFonts w:ascii="Times New Roman" w:hAnsi="Times New Roman"/>
          <w:szCs w:val="21"/>
          <w:u w:val="single"/>
        </w:rPr>
        <w:t xml:space="preserve">        </w:t>
      </w:r>
      <w:r w:rsidRPr="006F7D73">
        <w:rPr>
          <w:rFonts w:ascii="Times New Roman" w:hAnsi="Times New Roman"/>
          <w:szCs w:val="21"/>
        </w:rPr>
        <w:t>（签字）</w:t>
      </w:r>
    </w:p>
    <w:p w:rsidR="00965769" w:rsidRPr="006F7D73" w:rsidRDefault="00D125ED">
      <w:pPr>
        <w:spacing w:line="460" w:lineRule="exact"/>
        <w:ind w:firstLineChars="1528" w:firstLine="3209"/>
        <w:rPr>
          <w:rFonts w:ascii="Times New Roman" w:hAnsi="Times New Roman"/>
          <w:szCs w:val="21"/>
        </w:rPr>
      </w:pPr>
      <w:r w:rsidRPr="006F7D73">
        <w:rPr>
          <w:rFonts w:ascii="Times New Roman" w:hAnsi="Times New Roman"/>
          <w:szCs w:val="21"/>
        </w:rPr>
        <w:t>地</w:t>
      </w:r>
      <w:r w:rsidRPr="006F7D73">
        <w:rPr>
          <w:rFonts w:ascii="Times New Roman" w:hAnsi="Times New Roman" w:hint="eastAsia"/>
          <w:szCs w:val="21"/>
        </w:rPr>
        <w:t xml:space="preserve">  </w:t>
      </w:r>
      <w:r w:rsidRPr="006F7D73">
        <w:rPr>
          <w:rFonts w:ascii="Times New Roman" w:hAnsi="Times New Roman"/>
          <w:szCs w:val="21"/>
        </w:rPr>
        <w:t>址：</w:t>
      </w:r>
      <w:r w:rsidRPr="006F7D73">
        <w:rPr>
          <w:rFonts w:ascii="Times New Roman" w:hAnsi="Times New Roman"/>
          <w:szCs w:val="21"/>
          <w:u w:val="single"/>
        </w:rPr>
        <w:tab/>
      </w:r>
      <w:r w:rsidRPr="006F7D73">
        <w:rPr>
          <w:rFonts w:ascii="Times New Roman" w:hAnsi="Times New Roman" w:hint="eastAsia"/>
          <w:szCs w:val="21"/>
          <w:u w:val="single"/>
        </w:rPr>
        <w:t xml:space="preserve">                               </w:t>
      </w:r>
      <w:r w:rsidRPr="006F7D73">
        <w:rPr>
          <w:rFonts w:ascii="Times New Roman" w:hAnsi="Times New Roman"/>
          <w:szCs w:val="21"/>
          <w:u w:val="single"/>
        </w:rPr>
        <w:t xml:space="preserve"> </w:t>
      </w:r>
      <w:r w:rsidRPr="006F7D73">
        <w:rPr>
          <w:rFonts w:ascii="Times New Roman" w:hAnsi="Times New Roman" w:hint="eastAsia"/>
          <w:szCs w:val="21"/>
          <w:u w:val="single"/>
        </w:rPr>
        <w:t xml:space="preserve">           </w:t>
      </w:r>
    </w:p>
    <w:p w:rsidR="00965769" w:rsidRPr="006F7D73" w:rsidRDefault="00D125ED">
      <w:pPr>
        <w:spacing w:line="460" w:lineRule="exact"/>
        <w:ind w:firstLineChars="1528" w:firstLine="3209"/>
        <w:rPr>
          <w:rFonts w:ascii="Times New Roman" w:hAnsi="Times New Roman"/>
          <w:szCs w:val="21"/>
          <w:u w:val="single"/>
        </w:rPr>
      </w:pPr>
      <w:r w:rsidRPr="006F7D73">
        <w:rPr>
          <w:rFonts w:ascii="Times New Roman" w:hAnsi="Times New Roman"/>
          <w:szCs w:val="21"/>
        </w:rPr>
        <w:t>邮政编码：</w:t>
      </w:r>
      <w:bookmarkStart w:id="891" w:name="_Toc384308382"/>
      <w:bookmarkStart w:id="892" w:name="_Toc361508758"/>
      <w:bookmarkStart w:id="893" w:name="_Toc369531703"/>
      <w:bookmarkStart w:id="894" w:name="_Toc352691667"/>
      <w:bookmarkStart w:id="895" w:name="_Toc22972"/>
      <w:r w:rsidRPr="006F7D73">
        <w:rPr>
          <w:rFonts w:ascii="Times New Roman" w:hAnsi="Times New Roman"/>
          <w:szCs w:val="21"/>
          <w:u w:val="single"/>
        </w:rPr>
        <w:tab/>
      </w:r>
      <w:r w:rsidRPr="006F7D73">
        <w:rPr>
          <w:rFonts w:ascii="Times New Roman" w:hAnsi="Times New Roman" w:hint="eastAsia"/>
          <w:szCs w:val="21"/>
          <w:u w:val="single"/>
        </w:rPr>
        <w:t xml:space="preserve">                               </w:t>
      </w:r>
      <w:r w:rsidRPr="006F7D73">
        <w:rPr>
          <w:rFonts w:ascii="Times New Roman" w:hAnsi="Times New Roman"/>
          <w:szCs w:val="21"/>
          <w:u w:val="single"/>
        </w:rPr>
        <w:t xml:space="preserve"> </w:t>
      </w:r>
      <w:r w:rsidRPr="006F7D73">
        <w:rPr>
          <w:rFonts w:ascii="Times New Roman" w:hAnsi="Times New Roman" w:hint="eastAsia"/>
          <w:szCs w:val="21"/>
          <w:u w:val="single"/>
        </w:rPr>
        <w:t xml:space="preserve">       </w:t>
      </w:r>
    </w:p>
    <w:p w:rsidR="00965769" w:rsidRPr="006F7D73" w:rsidRDefault="00D125ED">
      <w:pPr>
        <w:spacing w:line="460" w:lineRule="exact"/>
        <w:ind w:firstLineChars="1550" w:firstLine="3255"/>
        <w:rPr>
          <w:rFonts w:ascii="Times New Roman" w:hAnsi="Times New Roman"/>
          <w:u w:val="single"/>
        </w:rPr>
      </w:pPr>
      <w:r w:rsidRPr="006F7D73">
        <w:rPr>
          <w:rFonts w:ascii="Times New Roman" w:hAnsi="Times New Roman"/>
          <w:szCs w:val="21"/>
        </w:rPr>
        <w:t>电</w:t>
      </w:r>
      <w:bookmarkEnd w:id="891"/>
      <w:bookmarkEnd w:id="892"/>
      <w:bookmarkEnd w:id="893"/>
      <w:bookmarkEnd w:id="894"/>
      <w:bookmarkEnd w:id="895"/>
      <w:r w:rsidRPr="006F7D73">
        <w:rPr>
          <w:rFonts w:ascii="Times New Roman" w:hAnsi="Times New Roman" w:hint="eastAsia"/>
          <w:szCs w:val="21"/>
        </w:rPr>
        <w:t xml:space="preserve">  </w:t>
      </w:r>
      <w:r w:rsidRPr="006F7D73">
        <w:rPr>
          <w:rFonts w:ascii="Times New Roman" w:hAnsi="Times New Roman"/>
          <w:szCs w:val="21"/>
        </w:rPr>
        <w:t>话：</w:t>
      </w:r>
      <w:r w:rsidRPr="006F7D73">
        <w:rPr>
          <w:rFonts w:ascii="Times New Roman" w:hAnsi="Times New Roman"/>
          <w:szCs w:val="21"/>
          <w:u w:val="single"/>
        </w:rPr>
        <w:tab/>
      </w:r>
      <w:r w:rsidRPr="006F7D73">
        <w:rPr>
          <w:rFonts w:ascii="Times New Roman" w:hAnsi="Times New Roman" w:hint="eastAsia"/>
          <w:szCs w:val="21"/>
          <w:u w:val="single"/>
        </w:rPr>
        <w:t xml:space="preserve">                               </w:t>
      </w:r>
      <w:r w:rsidRPr="006F7D73">
        <w:rPr>
          <w:rFonts w:ascii="Times New Roman" w:hAnsi="Times New Roman"/>
          <w:szCs w:val="21"/>
          <w:u w:val="single"/>
        </w:rPr>
        <w:t xml:space="preserve"> </w:t>
      </w:r>
      <w:r w:rsidRPr="006F7D73">
        <w:rPr>
          <w:rFonts w:ascii="Times New Roman" w:hAnsi="Times New Roman" w:hint="eastAsia"/>
          <w:szCs w:val="21"/>
          <w:u w:val="single"/>
        </w:rPr>
        <w:t xml:space="preserve">           </w:t>
      </w:r>
    </w:p>
    <w:p w:rsidR="00965769" w:rsidRPr="006F7D73" w:rsidRDefault="00965769">
      <w:pPr>
        <w:spacing w:line="520" w:lineRule="exact"/>
        <w:ind w:rightChars="404" w:right="848" w:firstLineChars="2250" w:firstLine="4725"/>
        <w:jc w:val="right"/>
        <w:rPr>
          <w:rFonts w:ascii="Times New Roman" w:hAnsi="Times New Roman"/>
          <w:szCs w:val="21"/>
          <w:u w:val="single"/>
        </w:rPr>
      </w:pPr>
    </w:p>
    <w:p w:rsidR="00965769" w:rsidRPr="006F7D73" w:rsidRDefault="00D125ED">
      <w:pPr>
        <w:spacing w:line="520" w:lineRule="exact"/>
        <w:ind w:rightChars="404" w:right="848" w:firstLineChars="2250" w:firstLine="4725"/>
        <w:jc w:val="right"/>
        <w:rPr>
          <w:rFonts w:ascii="Times New Roman" w:hAnsi="Times New Roman"/>
          <w:szCs w:val="21"/>
        </w:rPr>
      </w:pPr>
      <w:r w:rsidRPr="006F7D73">
        <w:rPr>
          <w:rFonts w:ascii="Times New Roman" w:hAnsi="Times New Roman"/>
          <w:szCs w:val="21"/>
          <w:u w:val="single"/>
        </w:rPr>
        <w:t>_</w:t>
      </w:r>
      <w:r w:rsidRPr="006F7D73">
        <w:rPr>
          <w:rFonts w:ascii="Times New Roman" w:hAnsi="Times New Roman" w:hint="eastAsia"/>
          <w:szCs w:val="21"/>
          <w:u w:val="single"/>
        </w:rPr>
        <w:t xml:space="preserve">    </w:t>
      </w:r>
      <w:r w:rsidRPr="006F7D73">
        <w:rPr>
          <w:rFonts w:ascii="Times New Roman" w:hAnsi="Times New Roman"/>
          <w:szCs w:val="21"/>
          <w:u w:val="single"/>
        </w:rPr>
        <w:t>__</w:t>
      </w:r>
      <w:r w:rsidRPr="006F7D73">
        <w:rPr>
          <w:rFonts w:ascii="Times New Roman" w:hAnsi="Times New Roman"/>
          <w:szCs w:val="21"/>
        </w:rPr>
        <w:t>年</w:t>
      </w:r>
      <w:r w:rsidRPr="006F7D73">
        <w:rPr>
          <w:rFonts w:ascii="Times New Roman" w:hAnsi="Times New Roman"/>
          <w:szCs w:val="21"/>
          <w:u w:val="single"/>
        </w:rPr>
        <w:t>_</w:t>
      </w:r>
      <w:r w:rsidRPr="006F7D73">
        <w:rPr>
          <w:rFonts w:ascii="Times New Roman" w:hAnsi="Times New Roman" w:hint="eastAsia"/>
          <w:szCs w:val="21"/>
          <w:u w:val="single"/>
        </w:rPr>
        <w:t xml:space="preserve">    </w:t>
      </w:r>
      <w:r w:rsidRPr="006F7D73">
        <w:rPr>
          <w:rFonts w:ascii="Times New Roman" w:hAnsi="Times New Roman"/>
          <w:szCs w:val="21"/>
          <w:u w:val="single"/>
        </w:rPr>
        <w:t>__</w:t>
      </w:r>
      <w:r w:rsidRPr="006F7D73">
        <w:rPr>
          <w:rFonts w:ascii="Times New Roman" w:hAnsi="Times New Roman"/>
          <w:szCs w:val="21"/>
        </w:rPr>
        <w:t>月</w:t>
      </w:r>
      <w:r w:rsidRPr="006F7D73">
        <w:rPr>
          <w:rFonts w:ascii="Times New Roman" w:hAnsi="Times New Roman"/>
          <w:szCs w:val="21"/>
          <w:u w:val="single"/>
        </w:rPr>
        <w:t>_</w:t>
      </w:r>
      <w:r w:rsidRPr="006F7D73">
        <w:rPr>
          <w:rFonts w:ascii="Times New Roman" w:hAnsi="Times New Roman" w:hint="eastAsia"/>
          <w:szCs w:val="21"/>
          <w:u w:val="single"/>
        </w:rPr>
        <w:t xml:space="preserve">    </w:t>
      </w:r>
      <w:r w:rsidRPr="006F7D73">
        <w:rPr>
          <w:rFonts w:ascii="Times New Roman" w:hAnsi="Times New Roman"/>
          <w:szCs w:val="21"/>
          <w:u w:val="single"/>
        </w:rPr>
        <w:t>__</w:t>
      </w:r>
      <w:r w:rsidRPr="006F7D73">
        <w:rPr>
          <w:rFonts w:ascii="Times New Roman" w:hAnsi="Times New Roman"/>
          <w:szCs w:val="21"/>
        </w:rPr>
        <w:t>日</w:t>
      </w:r>
    </w:p>
    <w:p w:rsidR="00965769" w:rsidRPr="006F7D73" w:rsidRDefault="00965769">
      <w:pPr>
        <w:ind w:firstLineChars="1028" w:firstLine="2159"/>
        <w:jc w:val="right"/>
        <w:rPr>
          <w:rFonts w:ascii="Times New Roman" w:hAnsi="Times New Roman"/>
          <w:color w:val="000000"/>
          <w:u w:val="single"/>
        </w:rPr>
      </w:pPr>
    </w:p>
    <w:p w:rsidR="00965769" w:rsidRPr="006F7D73" w:rsidRDefault="00965769">
      <w:pPr>
        <w:ind w:firstLineChars="1028" w:firstLine="2159"/>
        <w:rPr>
          <w:rFonts w:ascii="Times New Roman" w:hAnsi="Times New Roman"/>
          <w:color w:val="000000"/>
        </w:rPr>
      </w:pPr>
    </w:p>
    <w:p w:rsidR="00965769" w:rsidRPr="006F7D73" w:rsidRDefault="00965769">
      <w:pPr>
        <w:pStyle w:val="2"/>
        <w:spacing w:beforeLines="100" w:before="240" w:afterLines="100" w:after="240" w:line="240" w:lineRule="auto"/>
        <w:jc w:val="center"/>
        <w:rPr>
          <w:rFonts w:ascii="Times New Roman" w:hAnsi="Times New Roman"/>
          <w:b w:val="0"/>
        </w:rPr>
      </w:pPr>
    </w:p>
    <w:p w:rsidR="00965769" w:rsidRPr="006F7D73" w:rsidRDefault="00D125ED">
      <w:pPr>
        <w:pStyle w:val="2"/>
        <w:spacing w:beforeLines="100" w:before="240" w:afterLines="100" w:after="240" w:line="240" w:lineRule="auto"/>
        <w:jc w:val="center"/>
        <w:rPr>
          <w:rFonts w:ascii="Times New Roman" w:hAnsi="Times New Roman"/>
        </w:rPr>
      </w:pPr>
      <w:bookmarkStart w:id="896" w:name="_Toc34749801"/>
      <w:r w:rsidRPr="006F7D73">
        <w:rPr>
          <w:rFonts w:ascii="Times New Roman" w:hAnsi="Times New Roman"/>
        </w:rPr>
        <w:t>五、商务和技术偏差表</w:t>
      </w:r>
      <w:bookmarkEnd w:id="896"/>
    </w:p>
    <w:tbl>
      <w:tblPr>
        <w:tblW w:w="871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25"/>
        <w:gridCol w:w="2694"/>
        <w:gridCol w:w="3469"/>
        <w:gridCol w:w="1624"/>
      </w:tblGrid>
      <w:tr w:rsidR="00965769" w:rsidRPr="006F7D73">
        <w:trPr>
          <w:trHeight w:hRule="exact" w:val="454"/>
          <w:jc w:val="center"/>
        </w:trPr>
        <w:tc>
          <w:tcPr>
            <w:tcW w:w="925" w:type="dxa"/>
            <w:vAlign w:val="center"/>
          </w:tcPr>
          <w:p w:rsidR="00965769" w:rsidRPr="006F7D73" w:rsidRDefault="00D125ED">
            <w:pPr>
              <w:widowControl/>
              <w:snapToGrid w:val="0"/>
              <w:jc w:val="center"/>
              <w:rPr>
                <w:rFonts w:ascii="Times New Roman" w:hAnsi="Times New Roman"/>
                <w:b/>
                <w:kern w:val="0"/>
                <w:szCs w:val="21"/>
              </w:rPr>
            </w:pPr>
            <w:r w:rsidRPr="006F7D73">
              <w:rPr>
                <w:rFonts w:ascii="Times New Roman" w:hAnsi="Times New Roman"/>
                <w:b/>
                <w:kern w:val="0"/>
                <w:szCs w:val="21"/>
              </w:rPr>
              <w:t>序号</w:t>
            </w:r>
          </w:p>
        </w:tc>
        <w:tc>
          <w:tcPr>
            <w:tcW w:w="2694" w:type="dxa"/>
            <w:vAlign w:val="center"/>
          </w:tcPr>
          <w:p w:rsidR="00965769" w:rsidRPr="006F7D73" w:rsidRDefault="00D125ED">
            <w:pPr>
              <w:widowControl/>
              <w:snapToGrid w:val="0"/>
              <w:jc w:val="center"/>
              <w:rPr>
                <w:rFonts w:ascii="Times New Roman" w:hAnsi="Times New Roman"/>
                <w:b/>
                <w:kern w:val="0"/>
                <w:szCs w:val="21"/>
              </w:rPr>
            </w:pPr>
            <w:r w:rsidRPr="006F7D73">
              <w:rPr>
                <w:rFonts w:ascii="Times New Roman" w:hAnsi="Times New Roman"/>
                <w:b/>
                <w:kern w:val="0"/>
                <w:szCs w:val="21"/>
              </w:rPr>
              <w:t>招标文件章节及条款号</w:t>
            </w:r>
          </w:p>
        </w:tc>
        <w:tc>
          <w:tcPr>
            <w:tcW w:w="3469" w:type="dxa"/>
            <w:vAlign w:val="center"/>
          </w:tcPr>
          <w:p w:rsidR="00965769" w:rsidRPr="006F7D73" w:rsidRDefault="00D125ED">
            <w:pPr>
              <w:widowControl/>
              <w:snapToGrid w:val="0"/>
              <w:jc w:val="center"/>
              <w:rPr>
                <w:rFonts w:ascii="Times New Roman" w:hAnsi="Times New Roman"/>
                <w:b/>
                <w:kern w:val="0"/>
                <w:szCs w:val="21"/>
              </w:rPr>
            </w:pPr>
            <w:r w:rsidRPr="006F7D73">
              <w:rPr>
                <w:rFonts w:ascii="Times New Roman" w:hAnsi="Times New Roman"/>
                <w:b/>
                <w:kern w:val="0"/>
                <w:szCs w:val="21"/>
              </w:rPr>
              <w:t>投标文件章节及条款号</w:t>
            </w:r>
          </w:p>
        </w:tc>
        <w:tc>
          <w:tcPr>
            <w:tcW w:w="1624" w:type="dxa"/>
            <w:vAlign w:val="center"/>
          </w:tcPr>
          <w:p w:rsidR="00965769" w:rsidRPr="006F7D73" w:rsidRDefault="00D125ED">
            <w:pPr>
              <w:widowControl/>
              <w:snapToGrid w:val="0"/>
              <w:jc w:val="center"/>
              <w:rPr>
                <w:rFonts w:ascii="Times New Roman" w:hAnsi="Times New Roman"/>
                <w:b/>
                <w:kern w:val="0"/>
                <w:szCs w:val="21"/>
              </w:rPr>
            </w:pPr>
            <w:r w:rsidRPr="006F7D73">
              <w:rPr>
                <w:rFonts w:ascii="Times New Roman" w:hAnsi="Times New Roman"/>
                <w:b/>
                <w:kern w:val="0"/>
                <w:szCs w:val="21"/>
              </w:rPr>
              <w:t>偏差说明</w:t>
            </w:r>
          </w:p>
        </w:tc>
      </w:tr>
      <w:tr w:rsidR="00965769" w:rsidRPr="006F7D73">
        <w:trPr>
          <w:trHeight w:hRule="exact" w:val="454"/>
          <w:jc w:val="center"/>
        </w:trPr>
        <w:tc>
          <w:tcPr>
            <w:tcW w:w="925" w:type="dxa"/>
            <w:vAlign w:val="center"/>
          </w:tcPr>
          <w:p w:rsidR="00965769" w:rsidRPr="006F7D73" w:rsidRDefault="00D125ED">
            <w:pPr>
              <w:widowControl/>
              <w:snapToGrid w:val="0"/>
              <w:jc w:val="center"/>
              <w:rPr>
                <w:rFonts w:ascii="Times New Roman" w:hAnsi="Times New Roman"/>
                <w:kern w:val="0"/>
                <w:szCs w:val="21"/>
              </w:rPr>
            </w:pPr>
            <w:r w:rsidRPr="006F7D73">
              <w:rPr>
                <w:rFonts w:ascii="Times New Roman" w:hAnsi="Times New Roman"/>
                <w:kern w:val="0"/>
                <w:szCs w:val="21"/>
              </w:rPr>
              <w:t>1</w:t>
            </w:r>
          </w:p>
        </w:tc>
        <w:tc>
          <w:tcPr>
            <w:tcW w:w="2694" w:type="dxa"/>
            <w:vAlign w:val="center"/>
          </w:tcPr>
          <w:p w:rsidR="00965769" w:rsidRPr="006F7D73" w:rsidRDefault="00965769">
            <w:pPr>
              <w:widowControl/>
              <w:snapToGrid w:val="0"/>
              <w:jc w:val="center"/>
              <w:rPr>
                <w:rFonts w:ascii="Times New Roman" w:hAnsi="Times New Roman"/>
                <w:kern w:val="0"/>
                <w:szCs w:val="21"/>
              </w:rPr>
            </w:pPr>
          </w:p>
        </w:tc>
        <w:tc>
          <w:tcPr>
            <w:tcW w:w="3469" w:type="dxa"/>
            <w:vAlign w:val="center"/>
          </w:tcPr>
          <w:p w:rsidR="00965769" w:rsidRPr="006F7D73" w:rsidRDefault="00965769">
            <w:pPr>
              <w:widowControl/>
              <w:snapToGrid w:val="0"/>
              <w:jc w:val="center"/>
              <w:rPr>
                <w:rFonts w:ascii="Times New Roman" w:hAnsi="Times New Roman"/>
                <w:kern w:val="0"/>
                <w:szCs w:val="21"/>
              </w:rPr>
            </w:pPr>
          </w:p>
        </w:tc>
        <w:tc>
          <w:tcPr>
            <w:tcW w:w="1624" w:type="dxa"/>
            <w:vAlign w:val="center"/>
          </w:tcPr>
          <w:p w:rsidR="00965769" w:rsidRPr="006F7D73" w:rsidRDefault="00965769">
            <w:pPr>
              <w:widowControl/>
              <w:snapToGrid w:val="0"/>
              <w:jc w:val="center"/>
              <w:rPr>
                <w:rFonts w:ascii="Times New Roman" w:hAnsi="Times New Roman"/>
                <w:kern w:val="0"/>
                <w:szCs w:val="21"/>
              </w:rPr>
            </w:pPr>
          </w:p>
        </w:tc>
      </w:tr>
      <w:tr w:rsidR="00965769" w:rsidRPr="006F7D73">
        <w:trPr>
          <w:trHeight w:hRule="exact" w:val="454"/>
          <w:jc w:val="center"/>
        </w:trPr>
        <w:tc>
          <w:tcPr>
            <w:tcW w:w="925" w:type="dxa"/>
            <w:vAlign w:val="center"/>
          </w:tcPr>
          <w:p w:rsidR="00965769" w:rsidRPr="006F7D73" w:rsidRDefault="00D125ED">
            <w:pPr>
              <w:widowControl/>
              <w:snapToGrid w:val="0"/>
              <w:jc w:val="center"/>
              <w:rPr>
                <w:rFonts w:ascii="Times New Roman" w:hAnsi="Times New Roman"/>
                <w:kern w:val="0"/>
                <w:szCs w:val="21"/>
              </w:rPr>
            </w:pPr>
            <w:r w:rsidRPr="006F7D73">
              <w:rPr>
                <w:rFonts w:ascii="Times New Roman" w:hAnsi="Times New Roman"/>
                <w:kern w:val="0"/>
                <w:szCs w:val="21"/>
              </w:rPr>
              <w:t>2</w:t>
            </w:r>
          </w:p>
        </w:tc>
        <w:tc>
          <w:tcPr>
            <w:tcW w:w="2694" w:type="dxa"/>
            <w:vAlign w:val="center"/>
          </w:tcPr>
          <w:p w:rsidR="00965769" w:rsidRPr="006F7D73" w:rsidRDefault="00965769">
            <w:pPr>
              <w:widowControl/>
              <w:snapToGrid w:val="0"/>
              <w:jc w:val="center"/>
              <w:rPr>
                <w:rFonts w:ascii="Times New Roman" w:hAnsi="Times New Roman"/>
                <w:kern w:val="0"/>
                <w:szCs w:val="21"/>
              </w:rPr>
            </w:pPr>
          </w:p>
        </w:tc>
        <w:tc>
          <w:tcPr>
            <w:tcW w:w="3469" w:type="dxa"/>
            <w:vAlign w:val="center"/>
          </w:tcPr>
          <w:p w:rsidR="00965769" w:rsidRPr="006F7D73" w:rsidRDefault="00965769">
            <w:pPr>
              <w:widowControl/>
              <w:snapToGrid w:val="0"/>
              <w:jc w:val="center"/>
              <w:rPr>
                <w:rFonts w:ascii="Times New Roman" w:hAnsi="Times New Roman"/>
                <w:kern w:val="0"/>
                <w:szCs w:val="21"/>
              </w:rPr>
            </w:pPr>
          </w:p>
        </w:tc>
        <w:tc>
          <w:tcPr>
            <w:tcW w:w="1624" w:type="dxa"/>
            <w:vAlign w:val="center"/>
          </w:tcPr>
          <w:p w:rsidR="00965769" w:rsidRPr="006F7D73" w:rsidRDefault="00965769">
            <w:pPr>
              <w:widowControl/>
              <w:snapToGrid w:val="0"/>
              <w:jc w:val="center"/>
              <w:rPr>
                <w:rFonts w:ascii="Times New Roman" w:hAnsi="Times New Roman"/>
                <w:kern w:val="0"/>
                <w:szCs w:val="21"/>
              </w:rPr>
            </w:pPr>
          </w:p>
        </w:tc>
      </w:tr>
      <w:tr w:rsidR="00965769" w:rsidRPr="006F7D73">
        <w:trPr>
          <w:trHeight w:hRule="exact" w:val="454"/>
          <w:jc w:val="center"/>
        </w:trPr>
        <w:tc>
          <w:tcPr>
            <w:tcW w:w="925" w:type="dxa"/>
            <w:vAlign w:val="center"/>
          </w:tcPr>
          <w:p w:rsidR="00965769" w:rsidRPr="006F7D73" w:rsidRDefault="00D125ED">
            <w:pPr>
              <w:widowControl/>
              <w:snapToGrid w:val="0"/>
              <w:jc w:val="center"/>
              <w:rPr>
                <w:rFonts w:ascii="Times New Roman" w:hAnsi="Times New Roman"/>
                <w:kern w:val="0"/>
                <w:szCs w:val="21"/>
              </w:rPr>
            </w:pPr>
            <w:r w:rsidRPr="006F7D73">
              <w:rPr>
                <w:rFonts w:ascii="Times New Roman" w:hAnsi="Times New Roman"/>
                <w:kern w:val="0"/>
                <w:szCs w:val="21"/>
              </w:rPr>
              <w:t>3</w:t>
            </w:r>
          </w:p>
        </w:tc>
        <w:tc>
          <w:tcPr>
            <w:tcW w:w="2694" w:type="dxa"/>
            <w:vAlign w:val="center"/>
          </w:tcPr>
          <w:p w:rsidR="00965769" w:rsidRPr="006F7D73" w:rsidRDefault="00965769">
            <w:pPr>
              <w:widowControl/>
              <w:snapToGrid w:val="0"/>
              <w:jc w:val="center"/>
              <w:rPr>
                <w:rFonts w:ascii="Times New Roman" w:hAnsi="Times New Roman"/>
                <w:kern w:val="0"/>
                <w:szCs w:val="21"/>
              </w:rPr>
            </w:pPr>
          </w:p>
        </w:tc>
        <w:tc>
          <w:tcPr>
            <w:tcW w:w="3469" w:type="dxa"/>
            <w:vAlign w:val="center"/>
          </w:tcPr>
          <w:p w:rsidR="00965769" w:rsidRPr="006F7D73" w:rsidRDefault="00965769">
            <w:pPr>
              <w:widowControl/>
              <w:snapToGrid w:val="0"/>
              <w:jc w:val="center"/>
              <w:rPr>
                <w:rFonts w:ascii="Times New Roman" w:hAnsi="Times New Roman"/>
                <w:kern w:val="0"/>
                <w:szCs w:val="21"/>
              </w:rPr>
            </w:pPr>
          </w:p>
        </w:tc>
        <w:tc>
          <w:tcPr>
            <w:tcW w:w="1624" w:type="dxa"/>
            <w:vAlign w:val="center"/>
          </w:tcPr>
          <w:p w:rsidR="00965769" w:rsidRPr="006F7D73" w:rsidRDefault="00965769">
            <w:pPr>
              <w:widowControl/>
              <w:snapToGrid w:val="0"/>
              <w:jc w:val="center"/>
              <w:rPr>
                <w:rFonts w:ascii="Times New Roman" w:hAnsi="Times New Roman"/>
                <w:kern w:val="0"/>
                <w:szCs w:val="21"/>
              </w:rPr>
            </w:pPr>
          </w:p>
        </w:tc>
      </w:tr>
      <w:tr w:rsidR="00965769" w:rsidRPr="006F7D73">
        <w:trPr>
          <w:trHeight w:hRule="exact" w:val="454"/>
          <w:jc w:val="center"/>
        </w:trPr>
        <w:tc>
          <w:tcPr>
            <w:tcW w:w="925" w:type="dxa"/>
            <w:vAlign w:val="center"/>
          </w:tcPr>
          <w:p w:rsidR="00965769" w:rsidRPr="006F7D73" w:rsidRDefault="00D125ED">
            <w:pPr>
              <w:widowControl/>
              <w:snapToGrid w:val="0"/>
              <w:jc w:val="center"/>
              <w:rPr>
                <w:rFonts w:ascii="Times New Roman" w:hAnsi="Times New Roman"/>
                <w:kern w:val="0"/>
                <w:szCs w:val="21"/>
              </w:rPr>
            </w:pPr>
            <w:r w:rsidRPr="006F7D73">
              <w:rPr>
                <w:rFonts w:ascii="Times New Roman" w:hAnsi="Times New Roman"/>
                <w:kern w:val="0"/>
                <w:szCs w:val="21"/>
              </w:rPr>
              <w:t>4</w:t>
            </w:r>
          </w:p>
        </w:tc>
        <w:tc>
          <w:tcPr>
            <w:tcW w:w="2694" w:type="dxa"/>
            <w:vAlign w:val="center"/>
          </w:tcPr>
          <w:p w:rsidR="00965769" w:rsidRPr="006F7D73" w:rsidRDefault="00965769">
            <w:pPr>
              <w:widowControl/>
              <w:snapToGrid w:val="0"/>
              <w:jc w:val="center"/>
              <w:rPr>
                <w:rFonts w:ascii="Times New Roman" w:hAnsi="Times New Roman"/>
                <w:kern w:val="0"/>
                <w:szCs w:val="21"/>
              </w:rPr>
            </w:pPr>
          </w:p>
        </w:tc>
        <w:tc>
          <w:tcPr>
            <w:tcW w:w="3469" w:type="dxa"/>
            <w:vAlign w:val="center"/>
          </w:tcPr>
          <w:p w:rsidR="00965769" w:rsidRPr="006F7D73" w:rsidRDefault="00965769">
            <w:pPr>
              <w:widowControl/>
              <w:snapToGrid w:val="0"/>
              <w:jc w:val="center"/>
              <w:rPr>
                <w:rFonts w:ascii="Times New Roman" w:hAnsi="Times New Roman"/>
                <w:kern w:val="0"/>
                <w:szCs w:val="21"/>
              </w:rPr>
            </w:pPr>
          </w:p>
        </w:tc>
        <w:tc>
          <w:tcPr>
            <w:tcW w:w="1624" w:type="dxa"/>
            <w:vAlign w:val="center"/>
          </w:tcPr>
          <w:p w:rsidR="00965769" w:rsidRPr="006F7D73" w:rsidRDefault="00965769">
            <w:pPr>
              <w:widowControl/>
              <w:snapToGrid w:val="0"/>
              <w:jc w:val="center"/>
              <w:rPr>
                <w:rFonts w:ascii="Times New Roman" w:hAnsi="Times New Roman"/>
                <w:kern w:val="0"/>
                <w:szCs w:val="21"/>
              </w:rPr>
            </w:pPr>
          </w:p>
        </w:tc>
      </w:tr>
      <w:tr w:rsidR="00965769" w:rsidRPr="006F7D73">
        <w:trPr>
          <w:trHeight w:hRule="exact" w:val="454"/>
          <w:jc w:val="center"/>
        </w:trPr>
        <w:tc>
          <w:tcPr>
            <w:tcW w:w="925" w:type="dxa"/>
            <w:vAlign w:val="center"/>
          </w:tcPr>
          <w:p w:rsidR="00965769" w:rsidRPr="006F7D73" w:rsidRDefault="00D125ED">
            <w:pPr>
              <w:widowControl/>
              <w:snapToGrid w:val="0"/>
              <w:jc w:val="center"/>
              <w:rPr>
                <w:rFonts w:ascii="Times New Roman" w:hAnsi="Times New Roman"/>
                <w:kern w:val="0"/>
                <w:szCs w:val="21"/>
              </w:rPr>
            </w:pPr>
            <w:r w:rsidRPr="006F7D73">
              <w:rPr>
                <w:rFonts w:ascii="Times New Roman" w:hAnsi="Times New Roman"/>
                <w:kern w:val="0"/>
                <w:szCs w:val="21"/>
              </w:rPr>
              <w:t>5</w:t>
            </w:r>
          </w:p>
        </w:tc>
        <w:tc>
          <w:tcPr>
            <w:tcW w:w="2694" w:type="dxa"/>
            <w:vAlign w:val="center"/>
          </w:tcPr>
          <w:p w:rsidR="00965769" w:rsidRPr="006F7D73" w:rsidRDefault="00965769">
            <w:pPr>
              <w:widowControl/>
              <w:snapToGrid w:val="0"/>
              <w:jc w:val="center"/>
              <w:rPr>
                <w:rFonts w:ascii="Times New Roman" w:hAnsi="Times New Roman"/>
                <w:kern w:val="0"/>
                <w:szCs w:val="21"/>
              </w:rPr>
            </w:pPr>
          </w:p>
        </w:tc>
        <w:tc>
          <w:tcPr>
            <w:tcW w:w="3469" w:type="dxa"/>
            <w:vAlign w:val="center"/>
          </w:tcPr>
          <w:p w:rsidR="00965769" w:rsidRPr="006F7D73" w:rsidRDefault="00965769">
            <w:pPr>
              <w:widowControl/>
              <w:snapToGrid w:val="0"/>
              <w:jc w:val="center"/>
              <w:rPr>
                <w:rFonts w:ascii="Times New Roman" w:hAnsi="Times New Roman"/>
                <w:kern w:val="0"/>
                <w:szCs w:val="21"/>
              </w:rPr>
            </w:pPr>
          </w:p>
        </w:tc>
        <w:tc>
          <w:tcPr>
            <w:tcW w:w="1624" w:type="dxa"/>
            <w:vAlign w:val="center"/>
          </w:tcPr>
          <w:p w:rsidR="00965769" w:rsidRPr="006F7D73" w:rsidRDefault="00965769">
            <w:pPr>
              <w:widowControl/>
              <w:snapToGrid w:val="0"/>
              <w:jc w:val="center"/>
              <w:rPr>
                <w:rFonts w:ascii="Times New Roman" w:hAnsi="Times New Roman"/>
                <w:kern w:val="0"/>
                <w:szCs w:val="21"/>
              </w:rPr>
            </w:pPr>
          </w:p>
        </w:tc>
      </w:tr>
      <w:tr w:rsidR="00965769" w:rsidRPr="006F7D73">
        <w:trPr>
          <w:trHeight w:hRule="exact" w:val="454"/>
          <w:jc w:val="center"/>
        </w:trPr>
        <w:tc>
          <w:tcPr>
            <w:tcW w:w="925" w:type="dxa"/>
            <w:vAlign w:val="center"/>
          </w:tcPr>
          <w:p w:rsidR="00965769" w:rsidRPr="006F7D73" w:rsidRDefault="00D125ED">
            <w:pPr>
              <w:widowControl/>
              <w:snapToGrid w:val="0"/>
              <w:jc w:val="center"/>
              <w:rPr>
                <w:rFonts w:ascii="Times New Roman" w:hAnsi="Times New Roman"/>
                <w:kern w:val="0"/>
                <w:szCs w:val="21"/>
              </w:rPr>
            </w:pPr>
            <w:r w:rsidRPr="006F7D73">
              <w:rPr>
                <w:rFonts w:ascii="Times New Roman" w:hAnsi="Times New Roman"/>
                <w:kern w:val="0"/>
                <w:szCs w:val="21"/>
              </w:rPr>
              <w:t>……</w:t>
            </w:r>
          </w:p>
        </w:tc>
        <w:tc>
          <w:tcPr>
            <w:tcW w:w="2694" w:type="dxa"/>
            <w:vAlign w:val="center"/>
          </w:tcPr>
          <w:p w:rsidR="00965769" w:rsidRPr="006F7D73" w:rsidRDefault="00965769">
            <w:pPr>
              <w:widowControl/>
              <w:snapToGrid w:val="0"/>
              <w:jc w:val="center"/>
              <w:rPr>
                <w:rFonts w:ascii="Times New Roman" w:hAnsi="Times New Roman"/>
                <w:kern w:val="0"/>
                <w:szCs w:val="21"/>
              </w:rPr>
            </w:pPr>
          </w:p>
        </w:tc>
        <w:tc>
          <w:tcPr>
            <w:tcW w:w="3469" w:type="dxa"/>
            <w:vAlign w:val="center"/>
          </w:tcPr>
          <w:p w:rsidR="00965769" w:rsidRPr="006F7D73" w:rsidRDefault="00965769">
            <w:pPr>
              <w:widowControl/>
              <w:snapToGrid w:val="0"/>
              <w:jc w:val="center"/>
              <w:rPr>
                <w:rFonts w:ascii="Times New Roman" w:hAnsi="Times New Roman"/>
                <w:kern w:val="0"/>
                <w:szCs w:val="21"/>
              </w:rPr>
            </w:pPr>
          </w:p>
        </w:tc>
        <w:tc>
          <w:tcPr>
            <w:tcW w:w="1624" w:type="dxa"/>
            <w:vAlign w:val="center"/>
          </w:tcPr>
          <w:p w:rsidR="00965769" w:rsidRPr="006F7D73" w:rsidRDefault="00965769">
            <w:pPr>
              <w:widowControl/>
              <w:snapToGrid w:val="0"/>
              <w:jc w:val="center"/>
              <w:rPr>
                <w:rFonts w:ascii="Times New Roman" w:hAnsi="Times New Roman"/>
                <w:kern w:val="0"/>
                <w:szCs w:val="21"/>
              </w:rPr>
            </w:pPr>
          </w:p>
        </w:tc>
      </w:tr>
    </w:tbl>
    <w:p w:rsidR="00965769" w:rsidRPr="006F7D73" w:rsidRDefault="00D125ED">
      <w:pPr>
        <w:spacing w:beforeLines="50" w:before="120"/>
        <w:ind w:firstLineChars="200" w:firstLine="420"/>
        <w:rPr>
          <w:rFonts w:ascii="Times New Roman" w:hAnsi="Times New Roman"/>
          <w:szCs w:val="21"/>
        </w:rPr>
      </w:pPr>
      <w:r w:rsidRPr="006F7D73">
        <w:rPr>
          <w:rFonts w:ascii="Times New Roman" w:hAnsi="Times New Roman"/>
          <w:szCs w:val="21"/>
        </w:rPr>
        <w:t>投标人保证：除商务和技术偏差表列出的偏差外，投标人响应招标文件的全部要求。</w:t>
      </w:r>
    </w:p>
    <w:p w:rsidR="00965769" w:rsidRPr="006F7D73" w:rsidRDefault="00D125ED">
      <w:pPr>
        <w:jc w:val="center"/>
        <w:rPr>
          <w:rFonts w:ascii="Times New Roman" w:eastAsia="黑体" w:hAnsi="Times New Roman"/>
          <w:sz w:val="27"/>
          <w:szCs w:val="27"/>
        </w:rPr>
      </w:pPr>
      <w:r w:rsidRPr="006F7D73">
        <w:rPr>
          <w:rFonts w:ascii="Times New Roman" w:eastAsia="黑体" w:hAnsi="Times New Roman"/>
          <w:sz w:val="20"/>
        </w:rPr>
        <w:br w:type="page"/>
      </w:r>
    </w:p>
    <w:p w:rsidR="00965769" w:rsidRPr="006F7D73" w:rsidRDefault="00965769">
      <w:pPr>
        <w:pStyle w:val="2"/>
        <w:spacing w:before="0" w:after="0" w:line="240" w:lineRule="auto"/>
        <w:jc w:val="center"/>
        <w:rPr>
          <w:rFonts w:ascii="Times New Roman" w:hAnsi="Times New Roman"/>
          <w:b w:val="0"/>
        </w:rPr>
      </w:pPr>
      <w:bookmarkStart w:id="897" w:name="_Toc485218079"/>
      <w:bookmarkStart w:id="898" w:name="_Toc361508760"/>
    </w:p>
    <w:p w:rsidR="00965769" w:rsidRPr="006F7D73" w:rsidRDefault="00D125ED">
      <w:pPr>
        <w:pStyle w:val="2"/>
        <w:spacing w:before="0" w:after="0" w:line="240" w:lineRule="auto"/>
        <w:jc w:val="center"/>
        <w:rPr>
          <w:rFonts w:ascii="Times New Roman" w:hAnsi="Times New Roman"/>
        </w:rPr>
      </w:pPr>
      <w:bookmarkStart w:id="899" w:name="_Toc34749802"/>
      <w:r w:rsidRPr="006F7D73">
        <w:rPr>
          <w:rFonts w:ascii="Times New Roman" w:hAnsi="Times New Roman"/>
        </w:rPr>
        <w:t>六、分项报价表</w:t>
      </w:r>
      <w:bookmarkEnd w:id="897"/>
      <w:bookmarkEnd w:id="899"/>
    </w:p>
    <w:p w:rsidR="00965769" w:rsidRPr="006F7D73" w:rsidRDefault="00965769"/>
    <w:p w:rsidR="00965769" w:rsidRPr="006F7D73" w:rsidRDefault="00D125ED">
      <w:pPr>
        <w:spacing w:line="400" w:lineRule="exact"/>
        <w:ind w:firstLineChars="200" w:firstLine="420"/>
        <w:rPr>
          <w:rFonts w:ascii="Times New Roman" w:hAnsi="Times New Roman"/>
          <w:szCs w:val="21"/>
        </w:rPr>
      </w:pPr>
      <w:r w:rsidRPr="006F7D73">
        <w:rPr>
          <w:rFonts w:ascii="Times New Roman" w:hAnsi="Times New Roman"/>
          <w:szCs w:val="21"/>
        </w:rPr>
        <w:t xml:space="preserve">1. </w:t>
      </w:r>
      <w:r w:rsidRPr="006F7D73">
        <w:rPr>
          <w:rFonts w:ascii="Times New Roman" w:hAnsi="Times New Roman"/>
          <w:szCs w:val="21"/>
        </w:rPr>
        <w:t>分项报价表说明</w:t>
      </w:r>
    </w:p>
    <w:p w:rsidR="00965769" w:rsidRPr="006F7D73" w:rsidRDefault="00D125ED">
      <w:pPr>
        <w:spacing w:line="400" w:lineRule="exact"/>
        <w:ind w:firstLineChars="200" w:firstLine="420"/>
        <w:rPr>
          <w:rFonts w:ascii="Times New Roman" w:hAnsi="Times New Roman"/>
          <w:szCs w:val="21"/>
        </w:rPr>
      </w:pPr>
      <w:r w:rsidRPr="006F7D73">
        <w:rPr>
          <w:rFonts w:ascii="Times New Roman" w:hAnsi="Times New Roman"/>
          <w:szCs w:val="21"/>
        </w:rPr>
        <w:t xml:space="preserve">2. </w:t>
      </w:r>
      <w:r w:rsidRPr="006F7D73">
        <w:rPr>
          <w:rFonts w:ascii="Times New Roman" w:hAnsi="Times New Roman"/>
          <w:szCs w:val="21"/>
        </w:rPr>
        <w:t>分项报价表</w:t>
      </w:r>
    </w:p>
    <w:p w:rsidR="00965769" w:rsidRPr="006F7D73" w:rsidRDefault="00D125ED">
      <w:pPr>
        <w:ind w:firstLineChars="200" w:firstLine="420"/>
        <w:jc w:val="right"/>
        <w:rPr>
          <w:rFonts w:ascii="Times New Roman" w:hAnsi="Times New Roman"/>
          <w:szCs w:val="21"/>
        </w:rPr>
      </w:pPr>
      <w:r w:rsidRPr="006F7D73">
        <w:rPr>
          <w:rFonts w:ascii="Times New Roman" w:hAnsi="Times New Roman"/>
          <w:szCs w:val="21"/>
        </w:rPr>
        <w:t>单位：人民币元</w:t>
      </w:r>
    </w:p>
    <w:tbl>
      <w:tblPr>
        <w:tblW w:w="8789" w:type="dxa"/>
        <w:jc w:val="center"/>
        <w:tblLayout w:type="fixed"/>
        <w:tblLook w:val="04A0" w:firstRow="1" w:lastRow="0" w:firstColumn="1" w:lastColumn="0" w:noHBand="0" w:noVBand="1"/>
      </w:tblPr>
      <w:tblGrid>
        <w:gridCol w:w="709"/>
        <w:gridCol w:w="1559"/>
        <w:gridCol w:w="993"/>
        <w:gridCol w:w="1134"/>
        <w:gridCol w:w="1417"/>
        <w:gridCol w:w="1701"/>
        <w:gridCol w:w="1276"/>
      </w:tblGrid>
      <w:tr w:rsidR="00965769" w:rsidRPr="006F7D73">
        <w:trPr>
          <w:trHeight w:val="454"/>
          <w:jc w:val="center"/>
        </w:trPr>
        <w:tc>
          <w:tcPr>
            <w:tcW w:w="709" w:type="dxa"/>
            <w:tcBorders>
              <w:top w:val="single" w:sz="4" w:space="0" w:color="auto"/>
              <w:left w:val="single" w:sz="4" w:space="0" w:color="auto"/>
              <w:bottom w:val="single" w:sz="4" w:space="0" w:color="auto"/>
              <w:right w:val="single" w:sz="4" w:space="0" w:color="auto"/>
            </w:tcBorders>
            <w:vAlign w:val="center"/>
          </w:tcPr>
          <w:p w:rsidR="00965769" w:rsidRPr="006F7D73" w:rsidRDefault="00D125ED">
            <w:pPr>
              <w:widowControl/>
              <w:jc w:val="center"/>
              <w:rPr>
                <w:rFonts w:ascii="Times New Roman" w:hAnsi="Times New Roman"/>
                <w:b/>
                <w:kern w:val="0"/>
                <w:szCs w:val="21"/>
              </w:rPr>
            </w:pPr>
            <w:r w:rsidRPr="006F7D73">
              <w:rPr>
                <w:rFonts w:ascii="Times New Roman" w:hAnsi="Times New Roman"/>
                <w:b/>
                <w:kern w:val="0"/>
                <w:szCs w:val="21"/>
              </w:rPr>
              <w:t>序号</w:t>
            </w:r>
          </w:p>
        </w:tc>
        <w:tc>
          <w:tcPr>
            <w:tcW w:w="1559" w:type="dxa"/>
            <w:tcBorders>
              <w:top w:val="single" w:sz="4" w:space="0" w:color="auto"/>
              <w:left w:val="nil"/>
              <w:bottom w:val="single" w:sz="4" w:space="0" w:color="auto"/>
              <w:right w:val="single" w:sz="4" w:space="0" w:color="auto"/>
            </w:tcBorders>
            <w:vAlign w:val="center"/>
          </w:tcPr>
          <w:p w:rsidR="00965769" w:rsidRPr="006F7D73" w:rsidRDefault="00D125ED">
            <w:pPr>
              <w:widowControl/>
              <w:jc w:val="center"/>
              <w:rPr>
                <w:rFonts w:ascii="Times New Roman" w:hAnsi="Times New Roman"/>
                <w:b/>
                <w:kern w:val="0"/>
                <w:szCs w:val="21"/>
              </w:rPr>
            </w:pPr>
            <w:r w:rsidRPr="006F7D73">
              <w:rPr>
                <w:rFonts w:ascii="Times New Roman" w:hAnsi="Times New Roman"/>
                <w:b/>
                <w:kern w:val="0"/>
                <w:szCs w:val="21"/>
              </w:rPr>
              <w:t>分项名称</w:t>
            </w:r>
          </w:p>
        </w:tc>
        <w:tc>
          <w:tcPr>
            <w:tcW w:w="993" w:type="dxa"/>
            <w:tcBorders>
              <w:top w:val="single" w:sz="4" w:space="0" w:color="auto"/>
              <w:left w:val="nil"/>
              <w:bottom w:val="single" w:sz="4" w:space="0" w:color="auto"/>
              <w:right w:val="single" w:sz="4" w:space="0" w:color="auto"/>
            </w:tcBorders>
            <w:vAlign w:val="center"/>
          </w:tcPr>
          <w:p w:rsidR="00965769" w:rsidRPr="006F7D73" w:rsidRDefault="00D125ED">
            <w:pPr>
              <w:widowControl/>
              <w:jc w:val="center"/>
              <w:rPr>
                <w:rFonts w:ascii="Times New Roman" w:hAnsi="Times New Roman"/>
                <w:b/>
                <w:kern w:val="0"/>
                <w:szCs w:val="21"/>
              </w:rPr>
            </w:pPr>
            <w:r w:rsidRPr="006F7D73">
              <w:rPr>
                <w:rFonts w:ascii="Times New Roman" w:hAnsi="Times New Roman"/>
                <w:b/>
                <w:kern w:val="0"/>
                <w:szCs w:val="21"/>
              </w:rPr>
              <w:t>单位</w:t>
            </w:r>
          </w:p>
        </w:tc>
        <w:tc>
          <w:tcPr>
            <w:tcW w:w="1134" w:type="dxa"/>
            <w:tcBorders>
              <w:top w:val="single" w:sz="4" w:space="0" w:color="auto"/>
              <w:left w:val="nil"/>
              <w:bottom w:val="single" w:sz="4" w:space="0" w:color="auto"/>
              <w:right w:val="single" w:sz="4" w:space="0" w:color="auto"/>
            </w:tcBorders>
            <w:vAlign w:val="center"/>
          </w:tcPr>
          <w:p w:rsidR="00965769" w:rsidRPr="006F7D73" w:rsidRDefault="00D125ED">
            <w:pPr>
              <w:widowControl/>
              <w:jc w:val="center"/>
              <w:rPr>
                <w:rFonts w:ascii="Times New Roman" w:hAnsi="Times New Roman"/>
                <w:b/>
                <w:kern w:val="0"/>
                <w:szCs w:val="21"/>
              </w:rPr>
            </w:pPr>
            <w:r w:rsidRPr="006F7D73">
              <w:rPr>
                <w:rFonts w:ascii="Times New Roman" w:hAnsi="Times New Roman"/>
                <w:b/>
                <w:kern w:val="0"/>
                <w:szCs w:val="21"/>
              </w:rPr>
              <w:t>数量</w:t>
            </w:r>
          </w:p>
        </w:tc>
        <w:tc>
          <w:tcPr>
            <w:tcW w:w="1417" w:type="dxa"/>
            <w:tcBorders>
              <w:top w:val="single" w:sz="4" w:space="0" w:color="auto"/>
              <w:left w:val="nil"/>
              <w:bottom w:val="single" w:sz="4" w:space="0" w:color="auto"/>
              <w:right w:val="single" w:sz="4" w:space="0" w:color="auto"/>
            </w:tcBorders>
            <w:vAlign w:val="center"/>
          </w:tcPr>
          <w:p w:rsidR="00965769" w:rsidRPr="006F7D73" w:rsidRDefault="00D125ED">
            <w:pPr>
              <w:widowControl/>
              <w:jc w:val="center"/>
              <w:rPr>
                <w:rFonts w:ascii="Times New Roman" w:hAnsi="Times New Roman"/>
                <w:b/>
                <w:kern w:val="0"/>
                <w:szCs w:val="21"/>
              </w:rPr>
            </w:pPr>
            <w:r w:rsidRPr="006F7D73">
              <w:rPr>
                <w:rFonts w:ascii="Times New Roman" w:hAnsi="Times New Roman"/>
                <w:b/>
                <w:kern w:val="0"/>
                <w:szCs w:val="21"/>
              </w:rPr>
              <w:t>单价（元）</w:t>
            </w:r>
          </w:p>
        </w:tc>
        <w:tc>
          <w:tcPr>
            <w:tcW w:w="1701" w:type="dxa"/>
            <w:tcBorders>
              <w:top w:val="single" w:sz="4" w:space="0" w:color="auto"/>
              <w:left w:val="nil"/>
              <w:bottom w:val="single" w:sz="4" w:space="0" w:color="auto"/>
              <w:right w:val="single" w:sz="4" w:space="0" w:color="auto"/>
            </w:tcBorders>
            <w:vAlign w:val="center"/>
          </w:tcPr>
          <w:p w:rsidR="00965769" w:rsidRPr="006F7D73" w:rsidRDefault="00D125ED">
            <w:pPr>
              <w:widowControl/>
              <w:jc w:val="center"/>
              <w:rPr>
                <w:rFonts w:ascii="Times New Roman" w:hAnsi="Times New Roman"/>
                <w:b/>
                <w:kern w:val="0"/>
                <w:szCs w:val="21"/>
              </w:rPr>
            </w:pPr>
            <w:r w:rsidRPr="006F7D73">
              <w:rPr>
                <w:rFonts w:ascii="Times New Roman" w:hAnsi="Times New Roman"/>
                <w:b/>
                <w:kern w:val="0"/>
                <w:szCs w:val="21"/>
              </w:rPr>
              <w:t>总价（元）</w:t>
            </w:r>
          </w:p>
        </w:tc>
        <w:tc>
          <w:tcPr>
            <w:tcW w:w="1276" w:type="dxa"/>
            <w:tcBorders>
              <w:top w:val="single" w:sz="4" w:space="0" w:color="auto"/>
              <w:left w:val="nil"/>
              <w:bottom w:val="single" w:sz="4" w:space="0" w:color="auto"/>
              <w:right w:val="single" w:sz="4" w:space="0" w:color="auto"/>
            </w:tcBorders>
            <w:vAlign w:val="center"/>
          </w:tcPr>
          <w:p w:rsidR="00965769" w:rsidRPr="006F7D73" w:rsidRDefault="00D125ED">
            <w:pPr>
              <w:widowControl/>
              <w:jc w:val="center"/>
              <w:rPr>
                <w:rFonts w:ascii="Times New Roman" w:hAnsi="Times New Roman"/>
                <w:b/>
                <w:kern w:val="0"/>
                <w:szCs w:val="21"/>
              </w:rPr>
            </w:pPr>
            <w:r w:rsidRPr="006F7D73">
              <w:rPr>
                <w:rFonts w:ascii="Times New Roman" w:hAnsi="Times New Roman"/>
                <w:b/>
                <w:kern w:val="0"/>
                <w:szCs w:val="21"/>
              </w:rPr>
              <w:t>备注</w:t>
            </w:r>
          </w:p>
        </w:tc>
      </w:tr>
      <w:tr w:rsidR="00965769" w:rsidRPr="006F7D73">
        <w:trPr>
          <w:trHeight w:val="454"/>
          <w:jc w:val="center"/>
        </w:trPr>
        <w:tc>
          <w:tcPr>
            <w:tcW w:w="709" w:type="dxa"/>
            <w:tcBorders>
              <w:top w:val="nil"/>
              <w:left w:val="single" w:sz="4" w:space="0" w:color="auto"/>
              <w:bottom w:val="single" w:sz="4" w:space="0" w:color="auto"/>
              <w:right w:val="single" w:sz="4" w:space="0" w:color="auto"/>
            </w:tcBorders>
            <w:vAlign w:val="center"/>
          </w:tcPr>
          <w:p w:rsidR="00965769" w:rsidRPr="006F7D73" w:rsidRDefault="00D125ED">
            <w:pPr>
              <w:widowControl/>
              <w:jc w:val="center"/>
              <w:rPr>
                <w:rFonts w:ascii="Times New Roman" w:hAnsi="Times New Roman"/>
                <w:kern w:val="0"/>
                <w:szCs w:val="21"/>
              </w:rPr>
            </w:pPr>
            <w:r w:rsidRPr="006F7D73">
              <w:rPr>
                <w:rFonts w:ascii="Times New Roman" w:hAnsi="Times New Roman"/>
                <w:kern w:val="0"/>
                <w:szCs w:val="21"/>
              </w:rPr>
              <w:t>1</w:t>
            </w:r>
          </w:p>
        </w:tc>
        <w:tc>
          <w:tcPr>
            <w:tcW w:w="1559" w:type="dxa"/>
            <w:tcBorders>
              <w:top w:val="nil"/>
              <w:left w:val="nil"/>
              <w:bottom w:val="single" w:sz="4" w:space="0" w:color="auto"/>
              <w:right w:val="single" w:sz="4" w:space="0" w:color="auto"/>
            </w:tcBorders>
            <w:vAlign w:val="center"/>
          </w:tcPr>
          <w:p w:rsidR="00965769" w:rsidRPr="006F7D73" w:rsidRDefault="00965769">
            <w:pPr>
              <w:widowControl/>
              <w:jc w:val="center"/>
              <w:rPr>
                <w:rFonts w:ascii="Times New Roman" w:hAnsi="Times New Roman"/>
                <w:kern w:val="0"/>
                <w:szCs w:val="21"/>
              </w:rPr>
            </w:pPr>
          </w:p>
        </w:tc>
        <w:tc>
          <w:tcPr>
            <w:tcW w:w="993" w:type="dxa"/>
            <w:tcBorders>
              <w:top w:val="single" w:sz="4" w:space="0" w:color="auto"/>
              <w:left w:val="nil"/>
              <w:bottom w:val="single" w:sz="4" w:space="0" w:color="auto"/>
              <w:right w:val="single" w:sz="4" w:space="0" w:color="auto"/>
            </w:tcBorders>
            <w:vAlign w:val="center"/>
          </w:tcPr>
          <w:p w:rsidR="00965769" w:rsidRPr="006F7D73" w:rsidRDefault="00965769">
            <w:pPr>
              <w:jc w:val="center"/>
              <w:rPr>
                <w:rFonts w:ascii="Times New Roman" w:hAnsi="Times New Roman"/>
                <w:kern w:val="0"/>
                <w:szCs w:val="21"/>
              </w:rPr>
            </w:pPr>
          </w:p>
        </w:tc>
        <w:tc>
          <w:tcPr>
            <w:tcW w:w="1134" w:type="dxa"/>
            <w:tcBorders>
              <w:top w:val="single" w:sz="4" w:space="0" w:color="auto"/>
              <w:left w:val="nil"/>
              <w:bottom w:val="single" w:sz="4" w:space="0" w:color="auto"/>
              <w:right w:val="single" w:sz="4" w:space="0" w:color="auto"/>
            </w:tcBorders>
            <w:vAlign w:val="center"/>
          </w:tcPr>
          <w:p w:rsidR="00965769" w:rsidRPr="006F7D73" w:rsidRDefault="00965769">
            <w:pPr>
              <w:jc w:val="center"/>
              <w:rPr>
                <w:rFonts w:ascii="Times New Roman" w:hAnsi="Times New Roman"/>
                <w:kern w:val="0"/>
                <w:szCs w:val="21"/>
              </w:rPr>
            </w:pPr>
          </w:p>
        </w:tc>
        <w:tc>
          <w:tcPr>
            <w:tcW w:w="1417" w:type="dxa"/>
            <w:tcBorders>
              <w:top w:val="nil"/>
              <w:left w:val="nil"/>
              <w:bottom w:val="single" w:sz="4" w:space="0" w:color="auto"/>
              <w:right w:val="single" w:sz="4" w:space="0" w:color="auto"/>
            </w:tcBorders>
            <w:vAlign w:val="center"/>
          </w:tcPr>
          <w:p w:rsidR="00965769" w:rsidRPr="006F7D73" w:rsidRDefault="00965769">
            <w:pPr>
              <w:widowControl/>
              <w:jc w:val="center"/>
              <w:rPr>
                <w:rFonts w:ascii="Times New Roman" w:hAnsi="Times New Roman"/>
                <w:kern w:val="0"/>
                <w:szCs w:val="21"/>
              </w:rPr>
            </w:pPr>
          </w:p>
        </w:tc>
        <w:tc>
          <w:tcPr>
            <w:tcW w:w="1701" w:type="dxa"/>
            <w:tcBorders>
              <w:top w:val="nil"/>
              <w:left w:val="nil"/>
              <w:bottom w:val="single" w:sz="4" w:space="0" w:color="auto"/>
              <w:right w:val="single" w:sz="4" w:space="0" w:color="auto"/>
            </w:tcBorders>
            <w:vAlign w:val="center"/>
          </w:tcPr>
          <w:p w:rsidR="00965769" w:rsidRPr="006F7D73" w:rsidRDefault="00965769">
            <w:pPr>
              <w:widowControl/>
              <w:jc w:val="center"/>
              <w:rPr>
                <w:rFonts w:ascii="Times New Roman" w:hAnsi="Times New Roman"/>
                <w:kern w:val="0"/>
                <w:szCs w:val="21"/>
              </w:rPr>
            </w:pPr>
          </w:p>
        </w:tc>
        <w:tc>
          <w:tcPr>
            <w:tcW w:w="1276" w:type="dxa"/>
            <w:tcBorders>
              <w:top w:val="nil"/>
              <w:left w:val="nil"/>
              <w:bottom w:val="single" w:sz="4" w:space="0" w:color="auto"/>
              <w:right w:val="single" w:sz="4" w:space="0" w:color="auto"/>
            </w:tcBorders>
          </w:tcPr>
          <w:p w:rsidR="00965769" w:rsidRPr="006F7D73" w:rsidRDefault="00965769">
            <w:pPr>
              <w:widowControl/>
              <w:jc w:val="center"/>
              <w:rPr>
                <w:rFonts w:ascii="Times New Roman" w:hAnsi="Times New Roman"/>
                <w:kern w:val="0"/>
                <w:szCs w:val="21"/>
              </w:rPr>
            </w:pPr>
          </w:p>
        </w:tc>
      </w:tr>
      <w:tr w:rsidR="00965769" w:rsidRPr="006F7D73">
        <w:trPr>
          <w:trHeight w:val="454"/>
          <w:jc w:val="center"/>
        </w:trPr>
        <w:tc>
          <w:tcPr>
            <w:tcW w:w="709" w:type="dxa"/>
            <w:tcBorders>
              <w:top w:val="nil"/>
              <w:left w:val="single" w:sz="4" w:space="0" w:color="auto"/>
              <w:bottom w:val="single" w:sz="4" w:space="0" w:color="auto"/>
              <w:right w:val="single" w:sz="4" w:space="0" w:color="auto"/>
            </w:tcBorders>
            <w:vAlign w:val="center"/>
          </w:tcPr>
          <w:p w:rsidR="00965769" w:rsidRPr="006F7D73" w:rsidRDefault="00D125ED">
            <w:pPr>
              <w:widowControl/>
              <w:jc w:val="center"/>
              <w:rPr>
                <w:rFonts w:ascii="Times New Roman" w:hAnsi="Times New Roman"/>
                <w:kern w:val="0"/>
                <w:szCs w:val="21"/>
              </w:rPr>
            </w:pPr>
            <w:r w:rsidRPr="006F7D73">
              <w:rPr>
                <w:rFonts w:ascii="Times New Roman" w:hAnsi="Times New Roman"/>
                <w:kern w:val="0"/>
                <w:szCs w:val="21"/>
              </w:rPr>
              <w:t>2</w:t>
            </w:r>
          </w:p>
        </w:tc>
        <w:tc>
          <w:tcPr>
            <w:tcW w:w="1559" w:type="dxa"/>
            <w:tcBorders>
              <w:top w:val="nil"/>
              <w:left w:val="nil"/>
              <w:bottom w:val="single" w:sz="4" w:space="0" w:color="auto"/>
              <w:right w:val="single" w:sz="4" w:space="0" w:color="auto"/>
            </w:tcBorders>
            <w:vAlign w:val="center"/>
          </w:tcPr>
          <w:p w:rsidR="00965769" w:rsidRPr="006F7D73" w:rsidRDefault="00965769">
            <w:pPr>
              <w:widowControl/>
              <w:jc w:val="center"/>
              <w:rPr>
                <w:rFonts w:ascii="Times New Roman" w:hAnsi="Times New Roman"/>
                <w:kern w:val="0"/>
                <w:szCs w:val="21"/>
              </w:rPr>
            </w:pPr>
          </w:p>
        </w:tc>
        <w:tc>
          <w:tcPr>
            <w:tcW w:w="993" w:type="dxa"/>
            <w:tcBorders>
              <w:top w:val="single" w:sz="4" w:space="0" w:color="auto"/>
              <w:left w:val="nil"/>
              <w:bottom w:val="single" w:sz="4" w:space="0" w:color="auto"/>
              <w:right w:val="single" w:sz="4" w:space="0" w:color="auto"/>
            </w:tcBorders>
            <w:vAlign w:val="center"/>
          </w:tcPr>
          <w:p w:rsidR="00965769" w:rsidRPr="006F7D73" w:rsidRDefault="00965769">
            <w:pPr>
              <w:jc w:val="center"/>
              <w:rPr>
                <w:rFonts w:ascii="Times New Roman" w:hAnsi="Times New Roman"/>
                <w:kern w:val="0"/>
                <w:szCs w:val="21"/>
              </w:rPr>
            </w:pPr>
          </w:p>
        </w:tc>
        <w:tc>
          <w:tcPr>
            <w:tcW w:w="1134" w:type="dxa"/>
            <w:tcBorders>
              <w:top w:val="single" w:sz="4" w:space="0" w:color="auto"/>
              <w:left w:val="nil"/>
              <w:bottom w:val="single" w:sz="4" w:space="0" w:color="auto"/>
              <w:right w:val="single" w:sz="4" w:space="0" w:color="auto"/>
            </w:tcBorders>
            <w:vAlign w:val="center"/>
          </w:tcPr>
          <w:p w:rsidR="00965769" w:rsidRPr="006F7D73" w:rsidRDefault="00965769">
            <w:pPr>
              <w:jc w:val="center"/>
              <w:rPr>
                <w:rFonts w:ascii="Times New Roman" w:hAnsi="Times New Roman"/>
                <w:kern w:val="0"/>
                <w:szCs w:val="21"/>
              </w:rPr>
            </w:pPr>
          </w:p>
        </w:tc>
        <w:tc>
          <w:tcPr>
            <w:tcW w:w="1417" w:type="dxa"/>
            <w:tcBorders>
              <w:top w:val="nil"/>
              <w:left w:val="nil"/>
              <w:bottom w:val="single" w:sz="4" w:space="0" w:color="auto"/>
              <w:right w:val="single" w:sz="4" w:space="0" w:color="auto"/>
            </w:tcBorders>
            <w:vAlign w:val="center"/>
          </w:tcPr>
          <w:p w:rsidR="00965769" w:rsidRPr="006F7D73" w:rsidRDefault="00965769">
            <w:pPr>
              <w:widowControl/>
              <w:jc w:val="center"/>
              <w:rPr>
                <w:rFonts w:ascii="Times New Roman" w:hAnsi="Times New Roman"/>
                <w:kern w:val="0"/>
                <w:szCs w:val="21"/>
              </w:rPr>
            </w:pPr>
          </w:p>
        </w:tc>
        <w:tc>
          <w:tcPr>
            <w:tcW w:w="1701" w:type="dxa"/>
            <w:tcBorders>
              <w:top w:val="nil"/>
              <w:left w:val="nil"/>
              <w:bottom w:val="single" w:sz="4" w:space="0" w:color="auto"/>
              <w:right w:val="single" w:sz="4" w:space="0" w:color="auto"/>
            </w:tcBorders>
            <w:vAlign w:val="center"/>
          </w:tcPr>
          <w:p w:rsidR="00965769" w:rsidRPr="006F7D73" w:rsidRDefault="00965769">
            <w:pPr>
              <w:widowControl/>
              <w:jc w:val="center"/>
              <w:rPr>
                <w:rFonts w:ascii="Times New Roman" w:hAnsi="Times New Roman"/>
                <w:kern w:val="0"/>
                <w:szCs w:val="21"/>
              </w:rPr>
            </w:pPr>
          </w:p>
        </w:tc>
        <w:tc>
          <w:tcPr>
            <w:tcW w:w="1276" w:type="dxa"/>
            <w:tcBorders>
              <w:top w:val="nil"/>
              <w:left w:val="nil"/>
              <w:bottom w:val="single" w:sz="4" w:space="0" w:color="auto"/>
              <w:right w:val="single" w:sz="4" w:space="0" w:color="auto"/>
            </w:tcBorders>
          </w:tcPr>
          <w:p w:rsidR="00965769" w:rsidRPr="006F7D73" w:rsidRDefault="00965769">
            <w:pPr>
              <w:widowControl/>
              <w:jc w:val="center"/>
              <w:rPr>
                <w:rFonts w:ascii="Times New Roman" w:hAnsi="Times New Roman"/>
                <w:kern w:val="0"/>
                <w:szCs w:val="21"/>
              </w:rPr>
            </w:pPr>
          </w:p>
        </w:tc>
      </w:tr>
      <w:tr w:rsidR="00965769" w:rsidRPr="006F7D73">
        <w:trPr>
          <w:trHeight w:val="454"/>
          <w:jc w:val="center"/>
        </w:trPr>
        <w:tc>
          <w:tcPr>
            <w:tcW w:w="709" w:type="dxa"/>
            <w:tcBorders>
              <w:top w:val="nil"/>
              <w:left w:val="single" w:sz="4" w:space="0" w:color="auto"/>
              <w:bottom w:val="single" w:sz="4" w:space="0" w:color="auto"/>
              <w:right w:val="single" w:sz="4" w:space="0" w:color="auto"/>
            </w:tcBorders>
            <w:vAlign w:val="center"/>
          </w:tcPr>
          <w:p w:rsidR="00965769" w:rsidRPr="006F7D73" w:rsidRDefault="00D125ED">
            <w:pPr>
              <w:widowControl/>
              <w:jc w:val="center"/>
              <w:rPr>
                <w:rFonts w:ascii="Times New Roman" w:hAnsi="Times New Roman"/>
                <w:kern w:val="0"/>
                <w:szCs w:val="21"/>
              </w:rPr>
            </w:pPr>
            <w:r w:rsidRPr="006F7D73">
              <w:rPr>
                <w:rFonts w:ascii="Times New Roman" w:hAnsi="Times New Roman"/>
                <w:kern w:val="0"/>
                <w:szCs w:val="21"/>
              </w:rPr>
              <w:t>3</w:t>
            </w:r>
          </w:p>
        </w:tc>
        <w:tc>
          <w:tcPr>
            <w:tcW w:w="1559" w:type="dxa"/>
            <w:tcBorders>
              <w:top w:val="nil"/>
              <w:left w:val="nil"/>
              <w:bottom w:val="single" w:sz="4" w:space="0" w:color="auto"/>
              <w:right w:val="single" w:sz="4" w:space="0" w:color="auto"/>
            </w:tcBorders>
            <w:vAlign w:val="center"/>
          </w:tcPr>
          <w:p w:rsidR="00965769" w:rsidRPr="006F7D73" w:rsidRDefault="00965769">
            <w:pPr>
              <w:widowControl/>
              <w:jc w:val="center"/>
              <w:rPr>
                <w:rFonts w:ascii="Times New Roman" w:hAnsi="Times New Roman"/>
                <w:kern w:val="0"/>
                <w:szCs w:val="21"/>
              </w:rPr>
            </w:pPr>
          </w:p>
        </w:tc>
        <w:tc>
          <w:tcPr>
            <w:tcW w:w="993" w:type="dxa"/>
            <w:tcBorders>
              <w:top w:val="single" w:sz="4" w:space="0" w:color="auto"/>
              <w:left w:val="nil"/>
              <w:bottom w:val="single" w:sz="4" w:space="0" w:color="auto"/>
              <w:right w:val="single" w:sz="4" w:space="0" w:color="auto"/>
            </w:tcBorders>
            <w:vAlign w:val="center"/>
          </w:tcPr>
          <w:p w:rsidR="00965769" w:rsidRPr="006F7D73" w:rsidRDefault="00965769">
            <w:pPr>
              <w:jc w:val="center"/>
              <w:rPr>
                <w:rFonts w:ascii="Times New Roman" w:hAnsi="Times New Roman"/>
                <w:kern w:val="0"/>
                <w:szCs w:val="21"/>
              </w:rPr>
            </w:pPr>
          </w:p>
        </w:tc>
        <w:tc>
          <w:tcPr>
            <w:tcW w:w="1134" w:type="dxa"/>
            <w:tcBorders>
              <w:top w:val="single" w:sz="4" w:space="0" w:color="auto"/>
              <w:left w:val="nil"/>
              <w:bottom w:val="single" w:sz="4" w:space="0" w:color="auto"/>
              <w:right w:val="single" w:sz="4" w:space="0" w:color="auto"/>
            </w:tcBorders>
            <w:vAlign w:val="center"/>
          </w:tcPr>
          <w:p w:rsidR="00965769" w:rsidRPr="006F7D73" w:rsidRDefault="00965769">
            <w:pPr>
              <w:jc w:val="center"/>
              <w:rPr>
                <w:rFonts w:ascii="Times New Roman" w:hAnsi="Times New Roman"/>
                <w:kern w:val="0"/>
                <w:szCs w:val="21"/>
              </w:rPr>
            </w:pPr>
          </w:p>
        </w:tc>
        <w:tc>
          <w:tcPr>
            <w:tcW w:w="1417" w:type="dxa"/>
            <w:tcBorders>
              <w:top w:val="nil"/>
              <w:left w:val="nil"/>
              <w:bottom w:val="single" w:sz="4" w:space="0" w:color="auto"/>
              <w:right w:val="single" w:sz="4" w:space="0" w:color="auto"/>
            </w:tcBorders>
            <w:vAlign w:val="center"/>
          </w:tcPr>
          <w:p w:rsidR="00965769" w:rsidRPr="006F7D73" w:rsidRDefault="00965769">
            <w:pPr>
              <w:widowControl/>
              <w:jc w:val="center"/>
              <w:rPr>
                <w:rFonts w:ascii="Times New Roman" w:hAnsi="Times New Roman"/>
                <w:kern w:val="0"/>
                <w:szCs w:val="21"/>
              </w:rPr>
            </w:pPr>
          </w:p>
        </w:tc>
        <w:tc>
          <w:tcPr>
            <w:tcW w:w="1701" w:type="dxa"/>
            <w:tcBorders>
              <w:top w:val="nil"/>
              <w:left w:val="nil"/>
              <w:bottom w:val="single" w:sz="4" w:space="0" w:color="auto"/>
              <w:right w:val="single" w:sz="4" w:space="0" w:color="auto"/>
            </w:tcBorders>
            <w:vAlign w:val="center"/>
          </w:tcPr>
          <w:p w:rsidR="00965769" w:rsidRPr="006F7D73" w:rsidRDefault="00965769">
            <w:pPr>
              <w:widowControl/>
              <w:jc w:val="center"/>
              <w:rPr>
                <w:rFonts w:ascii="Times New Roman" w:hAnsi="Times New Roman"/>
                <w:kern w:val="0"/>
                <w:szCs w:val="21"/>
              </w:rPr>
            </w:pPr>
          </w:p>
        </w:tc>
        <w:tc>
          <w:tcPr>
            <w:tcW w:w="1276" w:type="dxa"/>
            <w:tcBorders>
              <w:top w:val="nil"/>
              <w:left w:val="nil"/>
              <w:bottom w:val="single" w:sz="4" w:space="0" w:color="auto"/>
              <w:right w:val="single" w:sz="4" w:space="0" w:color="auto"/>
            </w:tcBorders>
          </w:tcPr>
          <w:p w:rsidR="00965769" w:rsidRPr="006F7D73" w:rsidRDefault="00965769">
            <w:pPr>
              <w:widowControl/>
              <w:jc w:val="center"/>
              <w:rPr>
                <w:rFonts w:ascii="Times New Roman" w:hAnsi="Times New Roman"/>
                <w:kern w:val="0"/>
                <w:szCs w:val="21"/>
              </w:rPr>
            </w:pPr>
          </w:p>
        </w:tc>
      </w:tr>
      <w:tr w:rsidR="00965769" w:rsidRPr="006F7D73">
        <w:trPr>
          <w:trHeight w:val="454"/>
          <w:jc w:val="center"/>
        </w:trPr>
        <w:tc>
          <w:tcPr>
            <w:tcW w:w="709" w:type="dxa"/>
            <w:tcBorders>
              <w:top w:val="nil"/>
              <w:left w:val="single" w:sz="4" w:space="0" w:color="auto"/>
              <w:bottom w:val="single" w:sz="4" w:space="0" w:color="auto"/>
              <w:right w:val="single" w:sz="4" w:space="0" w:color="auto"/>
            </w:tcBorders>
            <w:vAlign w:val="center"/>
          </w:tcPr>
          <w:p w:rsidR="00965769" w:rsidRPr="006F7D73" w:rsidRDefault="00D125ED">
            <w:pPr>
              <w:widowControl/>
              <w:jc w:val="center"/>
              <w:rPr>
                <w:rFonts w:ascii="Times New Roman" w:hAnsi="Times New Roman"/>
                <w:kern w:val="0"/>
                <w:szCs w:val="21"/>
              </w:rPr>
            </w:pPr>
            <w:r w:rsidRPr="006F7D73">
              <w:rPr>
                <w:rFonts w:ascii="Times New Roman" w:hAnsi="Times New Roman"/>
                <w:kern w:val="0"/>
                <w:szCs w:val="21"/>
              </w:rPr>
              <w:t>4</w:t>
            </w:r>
          </w:p>
        </w:tc>
        <w:tc>
          <w:tcPr>
            <w:tcW w:w="1559" w:type="dxa"/>
            <w:tcBorders>
              <w:top w:val="nil"/>
              <w:left w:val="nil"/>
              <w:bottom w:val="single" w:sz="4" w:space="0" w:color="auto"/>
              <w:right w:val="single" w:sz="4" w:space="0" w:color="auto"/>
            </w:tcBorders>
            <w:vAlign w:val="center"/>
          </w:tcPr>
          <w:p w:rsidR="00965769" w:rsidRPr="006F7D73" w:rsidRDefault="00965769">
            <w:pPr>
              <w:widowControl/>
              <w:jc w:val="center"/>
              <w:rPr>
                <w:rFonts w:ascii="Times New Roman" w:hAnsi="Times New Roman"/>
                <w:kern w:val="0"/>
                <w:szCs w:val="21"/>
              </w:rPr>
            </w:pPr>
          </w:p>
        </w:tc>
        <w:tc>
          <w:tcPr>
            <w:tcW w:w="993" w:type="dxa"/>
            <w:tcBorders>
              <w:top w:val="single" w:sz="4" w:space="0" w:color="auto"/>
              <w:left w:val="nil"/>
              <w:bottom w:val="single" w:sz="4" w:space="0" w:color="auto"/>
              <w:right w:val="single" w:sz="4" w:space="0" w:color="auto"/>
            </w:tcBorders>
            <w:vAlign w:val="center"/>
          </w:tcPr>
          <w:p w:rsidR="00965769" w:rsidRPr="006F7D73" w:rsidRDefault="00965769">
            <w:pPr>
              <w:widowControl/>
              <w:jc w:val="center"/>
              <w:rPr>
                <w:rFonts w:ascii="Times New Roman" w:hAnsi="Times New Roman"/>
                <w:kern w:val="0"/>
                <w:szCs w:val="21"/>
              </w:rPr>
            </w:pPr>
          </w:p>
        </w:tc>
        <w:tc>
          <w:tcPr>
            <w:tcW w:w="1134" w:type="dxa"/>
            <w:tcBorders>
              <w:top w:val="single" w:sz="4" w:space="0" w:color="auto"/>
              <w:left w:val="nil"/>
              <w:bottom w:val="single" w:sz="4" w:space="0" w:color="auto"/>
              <w:right w:val="single" w:sz="4" w:space="0" w:color="auto"/>
            </w:tcBorders>
            <w:vAlign w:val="center"/>
          </w:tcPr>
          <w:p w:rsidR="00965769" w:rsidRPr="006F7D73" w:rsidRDefault="00965769">
            <w:pPr>
              <w:widowControl/>
              <w:jc w:val="center"/>
              <w:rPr>
                <w:rFonts w:ascii="Times New Roman" w:hAnsi="Times New Roman"/>
                <w:kern w:val="0"/>
                <w:szCs w:val="21"/>
              </w:rPr>
            </w:pPr>
          </w:p>
        </w:tc>
        <w:tc>
          <w:tcPr>
            <w:tcW w:w="1417" w:type="dxa"/>
            <w:tcBorders>
              <w:top w:val="nil"/>
              <w:left w:val="nil"/>
              <w:bottom w:val="single" w:sz="4" w:space="0" w:color="auto"/>
              <w:right w:val="single" w:sz="4" w:space="0" w:color="auto"/>
            </w:tcBorders>
            <w:vAlign w:val="center"/>
          </w:tcPr>
          <w:p w:rsidR="00965769" w:rsidRPr="006F7D73" w:rsidRDefault="00965769">
            <w:pPr>
              <w:widowControl/>
              <w:jc w:val="center"/>
              <w:rPr>
                <w:rFonts w:ascii="Times New Roman" w:hAnsi="Times New Roman"/>
                <w:kern w:val="0"/>
                <w:szCs w:val="21"/>
              </w:rPr>
            </w:pPr>
          </w:p>
        </w:tc>
        <w:tc>
          <w:tcPr>
            <w:tcW w:w="1701" w:type="dxa"/>
            <w:tcBorders>
              <w:top w:val="nil"/>
              <w:left w:val="nil"/>
              <w:bottom w:val="single" w:sz="4" w:space="0" w:color="auto"/>
              <w:right w:val="single" w:sz="4" w:space="0" w:color="auto"/>
            </w:tcBorders>
            <w:vAlign w:val="center"/>
          </w:tcPr>
          <w:p w:rsidR="00965769" w:rsidRPr="006F7D73" w:rsidRDefault="00965769">
            <w:pPr>
              <w:widowControl/>
              <w:jc w:val="center"/>
              <w:rPr>
                <w:rFonts w:ascii="Times New Roman" w:hAnsi="Times New Roman"/>
                <w:kern w:val="0"/>
                <w:szCs w:val="21"/>
              </w:rPr>
            </w:pPr>
          </w:p>
        </w:tc>
        <w:tc>
          <w:tcPr>
            <w:tcW w:w="1276" w:type="dxa"/>
            <w:tcBorders>
              <w:top w:val="nil"/>
              <w:left w:val="nil"/>
              <w:bottom w:val="single" w:sz="4" w:space="0" w:color="auto"/>
              <w:right w:val="single" w:sz="4" w:space="0" w:color="auto"/>
            </w:tcBorders>
          </w:tcPr>
          <w:p w:rsidR="00965769" w:rsidRPr="006F7D73" w:rsidRDefault="00965769">
            <w:pPr>
              <w:widowControl/>
              <w:jc w:val="center"/>
              <w:rPr>
                <w:rFonts w:ascii="Times New Roman" w:hAnsi="Times New Roman"/>
                <w:kern w:val="0"/>
                <w:szCs w:val="21"/>
              </w:rPr>
            </w:pPr>
          </w:p>
        </w:tc>
      </w:tr>
      <w:tr w:rsidR="00965769" w:rsidRPr="006F7D73">
        <w:trPr>
          <w:trHeight w:val="454"/>
          <w:jc w:val="center"/>
        </w:trPr>
        <w:tc>
          <w:tcPr>
            <w:tcW w:w="709" w:type="dxa"/>
            <w:tcBorders>
              <w:top w:val="nil"/>
              <w:left w:val="single" w:sz="4" w:space="0" w:color="auto"/>
              <w:bottom w:val="single" w:sz="4" w:space="0" w:color="auto"/>
              <w:right w:val="single" w:sz="4" w:space="0" w:color="auto"/>
            </w:tcBorders>
            <w:vAlign w:val="center"/>
          </w:tcPr>
          <w:p w:rsidR="00965769" w:rsidRPr="006F7D73" w:rsidRDefault="00D125ED">
            <w:pPr>
              <w:widowControl/>
              <w:jc w:val="center"/>
              <w:rPr>
                <w:rFonts w:ascii="Times New Roman" w:hAnsi="Times New Roman"/>
                <w:kern w:val="0"/>
                <w:szCs w:val="21"/>
              </w:rPr>
            </w:pPr>
            <w:r w:rsidRPr="006F7D73">
              <w:rPr>
                <w:rFonts w:ascii="Times New Roman" w:hAnsi="Times New Roman"/>
                <w:kern w:val="0"/>
                <w:szCs w:val="21"/>
              </w:rPr>
              <w:t>5</w:t>
            </w:r>
          </w:p>
        </w:tc>
        <w:tc>
          <w:tcPr>
            <w:tcW w:w="1559" w:type="dxa"/>
            <w:tcBorders>
              <w:top w:val="nil"/>
              <w:left w:val="nil"/>
              <w:bottom w:val="single" w:sz="4" w:space="0" w:color="auto"/>
              <w:right w:val="single" w:sz="4" w:space="0" w:color="auto"/>
            </w:tcBorders>
            <w:vAlign w:val="center"/>
          </w:tcPr>
          <w:p w:rsidR="00965769" w:rsidRPr="006F7D73" w:rsidRDefault="00965769">
            <w:pPr>
              <w:widowControl/>
              <w:jc w:val="center"/>
              <w:rPr>
                <w:rFonts w:ascii="Times New Roman" w:hAnsi="Times New Roman"/>
                <w:kern w:val="0"/>
                <w:szCs w:val="21"/>
              </w:rPr>
            </w:pPr>
          </w:p>
        </w:tc>
        <w:tc>
          <w:tcPr>
            <w:tcW w:w="993" w:type="dxa"/>
            <w:tcBorders>
              <w:top w:val="single" w:sz="4" w:space="0" w:color="auto"/>
              <w:left w:val="nil"/>
              <w:bottom w:val="single" w:sz="4" w:space="0" w:color="auto"/>
              <w:right w:val="single" w:sz="4" w:space="0" w:color="auto"/>
            </w:tcBorders>
            <w:vAlign w:val="center"/>
          </w:tcPr>
          <w:p w:rsidR="00965769" w:rsidRPr="006F7D73" w:rsidRDefault="00965769">
            <w:pPr>
              <w:widowControl/>
              <w:jc w:val="left"/>
              <w:rPr>
                <w:rFonts w:ascii="Times New Roman" w:hAnsi="Times New Roman"/>
                <w:kern w:val="0"/>
                <w:szCs w:val="21"/>
              </w:rPr>
            </w:pPr>
          </w:p>
        </w:tc>
        <w:tc>
          <w:tcPr>
            <w:tcW w:w="1134" w:type="dxa"/>
            <w:tcBorders>
              <w:top w:val="single" w:sz="4" w:space="0" w:color="auto"/>
              <w:left w:val="nil"/>
              <w:bottom w:val="single" w:sz="4" w:space="0" w:color="auto"/>
              <w:right w:val="single" w:sz="4" w:space="0" w:color="auto"/>
            </w:tcBorders>
            <w:vAlign w:val="center"/>
          </w:tcPr>
          <w:p w:rsidR="00965769" w:rsidRPr="006F7D73" w:rsidRDefault="00965769">
            <w:pPr>
              <w:widowControl/>
              <w:jc w:val="left"/>
              <w:rPr>
                <w:rFonts w:ascii="Times New Roman" w:hAnsi="Times New Roman"/>
                <w:kern w:val="0"/>
                <w:szCs w:val="21"/>
              </w:rPr>
            </w:pPr>
          </w:p>
        </w:tc>
        <w:tc>
          <w:tcPr>
            <w:tcW w:w="1417" w:type="dxa"/>
            <w:tcBorders>
              <w:top w:val="nil"/>
              <w:left w:val="nil"/>
              <w:bottom w:val="single" w:sz="4" w:space="0" w:color="auto"/>
              <w:right w:val="single" w:sz="4" w:space="0" w:color="auto"/>
            </w:tcBorders>
            <w:vAlign w:val="center"/>
          </w:tcPr>
          <w:p w:rsidR="00965769" w:rsidRPr="006F7D73" w:rsidRDefault="00965769">
            <w:pPr>
              <w:widowControl/>
              <w:jc w:val="left"/>
              <w:rPr>
                <w:rFonts w:ascii="Times New Roman" w:hAnsi="Times New Roman"/>
                <w:kern w:val="0"/>
                <w:szCs w:val="21"/>
              </w:rPr>
            </w:pPr>
          </w:p>
        </w:tc>
        <w:tc>
          <w:tcPr>
            <w:tcW w:w="1701" w:type="dxa"/>
            <w:tcBorders>
              <w:top w:val="nil"/>
              <w:left w:val="nil"/>
              <w:bottom w:val="single" w:sz="4" w:space="0" w:color="auto"/>
              <w:right w:val="single" w:sz="4" w:space="0" w:color="auto"/>
            </w:tcBorders>
            <w:vAlign w:val="center"/>
          </w:tcPr>
          <w:p w:rsidR="00965769" w:rsidRPr="006F7D73" w:rsidRDefault="00965769">
            <w:pPr>
              <w:widowControl/>
              <w:jc w:val="left"/>
              <w:rPr>
                <w:rFonts w:ascii="Times New Roman" w:hAnsi="Times New Roman"/>
                <w:kern w:val="0"/>
                <w:szCs w:val="21"/>
              </w:rPr>
            </w:pPr>
          </w:p>
        </w:tc>
        <w:tc>
          <w:tcPr>
            <w:tcW w:w="1276" w:type="dxa"/>
            <w:tcBorders>
              <w:top w:val="nil"/>
              <w:left w:val="nil"/>
              <w:bottom w:val="single" w:sz="4" w:space="0" w:color="auto"/>
              <w:right w:val="single" w:sz="4" w:space="0" w:color="auto"/>
            </w:tcBorders>
          </w:tcPr>
          <w:p w:rsidR="00965769" w:rsidRPr="006F7D73" w:rsidRDefault="00965769">
            <w:pPr>
              <w:widowControl/>
              <w:jc w:val="left"/>
              <w:rPr>
                <w:rFonts w:ascii="Times New Roman" w:hAnsi="Times New Roman"/>
                <w:kern w:val="0"/>
                <w:szCs w:val="21"/>
              </w:rPr>
            </w:pPr>
          </w:p>
        </w:tc>
      </w:tr>
      <w:tr w:rsidR="00965769" w:rsidRPr="006F7D73">
        <w:trPr>
          <w:trHeight w:val="454"/>
          <w:jc w:val="center"/>
        </w:trPr>
        <w:tc>
          <w:tcPr>
            <w:tcW w:w="709" w:type="dxa"/>
            <w:tcBorders>
              <w:top w:val="nil"/>
              <w:left w:val="single" w:sz="4" w:space="0" w:color="auto"/>
              <w:bottom w:val="single" w:sz="4" w:space="0" w:color="auto"/>
              <w:right w:val="single" w:sz="4" w:space="0" w:color="auto"/>
            </w:tcBorders>
            <w:vAlign w:val="center"/>
          </w:tcPr>
          <w:p w:rsidR="00965769" w:rsidRPr="006F7D73" w:rsidRDefault="00D125ED">
            <w:pPr>
              <w:widowControl/>
              <w:jc w:val="center"/>
              <w:rPr>
                <w:rFonts w:ascii="Times New Roman" w:hAnsi="Times New Roman"/>
                <w:kern w:val="0"/>
                <w:szCs w:val="21"/>
              </w:rPr>
            </w:pPr>
            <w:r w:rsidRPr="006F7D73">
              <w:rPr>
                <w:rFonts w:ascii="Times New Roman" w:hAnsi="Times New Roman"/>
                <w:kern w:val="0"/>
                <w:szCs w:val="21"/>
              </w:rPr>
              <w:t>……</w:t>
            </w:r>
          </w:p>
        </w:tc>
        <w:tc>
          <w:tcPr>
            <w:tcW w:w="1559" w:type="dxa"/>
            <w:tcBorders>
              <w:top w:val="nil"/>
              <w:left w:val="nil"/>
              <w:bottom w:val="single" w:sz="4" w:space="0" w:color="auto"/>
              <w:right w:val="single" w:sz="4" w:space="0" w:color="auto"/>
            </w:tcBorders>
            <w:vAlign w:val="center"/>
          </w:tcPr>
          <w:p w:rsidR="00965769" w:rsidRPr="006F7D73" w:rsidRDefault="00D125ED">
            <w:pPr>
              <w:widowControl/>
              <w:jc w:val="center"/>
              <w:rPr>
                <w:rFonts w:ascii="Times New Roman" w:hAnsi="Times New Roman"/>
                <w:kern w:val="0"/>
                <w:szCs w:val="21"/>
              </w:rPr>
            </w:pPr>
            <w:r w:rsidRPr="006F7D73">
              <w:rPr>
                <w:rFonts w:ascii="Times New Roman" w:hAnsi="Times New Roman"/>
                <w:kern w:val="0"/>
                <w:szCs w:val="21"/>
              </w:rPr>
              <w:t>……</w:t>
            </w:r>
          </w:p>
        </w:tc>
        <w:tc>
          <w:tcPr>
            <w:tcW w:w="993" w:type="dxa"/>
            <w:tcBorders>
              <w:top w:val="single" w:sz="4" w:space="0" w:color="auto"/>
              <w:left w:val="nil"/>
              <w:bottom w:val="single" w:sz="4" w:space="0" w:color="auto"/>
              <w:right w:val="single" w:sz="4" w:space="0" w:color="auto"/>
            </w:tcBorders>
            <w:vAlign w:val="center"/>
          </w:tcPr>
          <w:p w:rsidR="00965769" w:rsidRPr="006F7D73" w:rsidRDefault="00965769">
            <w:pPr>
              <w:widowControl/>
              <w:jc w:val="left"/>
              <w:rPr>
                <w:rFonts w:ascii="Times New Roman" w:hAnsi="Times New Roman"/>
                <w:kern w:val="0"/>
                <w:szCs w:val="21"/>
              </w:rPr>
            </w:pPr>
          </w:p>
        </w:tc>
        <w:tc>
          <w:tcPr>
            <w:tcW w:w="1134" w:type="dxa"/>
            <w:tcBorders>
              <w:top w:val="single" w:sz="4" w:space="0" w:color="auto"/>
              <w:left w:val="nil"/>
              <w:bottom w:val="single" w:sz="4" w:space="0" w:color="auto"/>
              <w:right w:val="single" w:sz="4" w:space="0" w:color="auto"/>
            </w:tcBorders>
            <w:vAlign w:val="center"/>
          </w:tcPr>
          <w:p w:rsidR="00965769" w:rsidRPr="006F7D73" w:rsidRDefault="00965769">
            <w:pPr>
              <w:widowControl/>
              <w:jc w:val="left"/>
              <w:rPr>
                <w:rFonts w:ascii="Times New Roman" w:hAnsi="Times New Roman"/>
                <w:kern w:val="0"/>
                <w:szCs w:val="21"/>
              </w:rPr>
            </w:pPr>
          </w:p>
        </w:tc>
        <w:tc>
          <w:tcPr>
            <w:tcW w:w="1417" w:type="dxa"/>
            <w:tcBorders>
              <w:top w:val="nil"/>
              <w:left w:val="nil"/>
              <w:bottom w:val="single" w:sz="4" w:space="0" w:color="auto"/>
              <w:right w:val="single" w:sz="4" w:space="0" w:color="auto"/>
            </w:tcBorders>
            <w:vAlign w:val="center"/>
          </w:tcPr>
          <w:p w:rsidR="00965769" w:rsidRPr="006F7D73" w:rsidRDefault="00965769">
            <w:pPr>
              <w:widowControl/>
              <w:jc w:val="left"/>
              <w:rPr>
                <w:rFonts w:ascii="Times New Roman" w:hAnsi="Times New Roman"/>
                <w:kern w:val="0"/>
                <w:szCs w:val="21"/>
              </w:rPr>
            </w:pPr>
          </w:p>
        </w:tc>
        <w:tc>
          <w:tcPr>
            <w:tcW w:w="1701" w:type="dxa"/>
            <w:tcBorders>
              <w:top w:val="nil"/>
              <w:left w:val="nil"/>
              <w:bottom w:val="single" w:sz="4" w:space="0" w:color="auto"/>
              <w:right w:val="single" w:sz="4" w:space="0" w:color="auto"/>
            </w:tcBorders>
            <w:vAlign w:val="center"/>
          </w:tcPr>
          <w:p w:rsidR="00965769" w:rsidRPr="006F7D73" w:rsidRDefault="00965769">
            <w:pPr>
              <w:widowControl/>
              <w:jc w:val="left"/>
              <w:rPr>
                <w:rFonts w:ascii="Times New Roman" w:hAnsi="Times New Roman"/>
                <w:kern w:val="0"/>
                <w:szCs w:val="21"/>
              </w:rPr>
            </w:pPr>
          </w:p>
        </w:tc>
        <w:tc>
          <w:tcPr>
            <w:tcW w:w="1276" w:type="dxa"/>
            <w:tcBorders>
              <w:top w:val="nil"/>
              <w:left w:val="nil"/>
              <w:bottom w:val="single" w:sz="4" w:space="0" w:color="auto"/>
              <w:right w:val="single" w:sz="4" w:space="0" w:color="auto"/>
            </w:tcBorders>
          </w:tcPr>
          <w:p w:rsidR="00965769" w:rsidRPr="006F7D73" w:rsidRDefault="00965769">
            <w:pPr>
              <w:widowControl/>
              <w:jc w:val="left"/>
              <w:rPr>
                <w:rFonts w:ascii="Times New Roman" w:hAnsi="Times New Roman"/>
                <w:kern w:val="0"/>
                <w:szCs w:val="21"/>
              </w:rPr>
            </w:pPr>
          </w:p>
        </w:tc>
      </w:tr>
      <w:tr w:rsidR="00965769" w:rsidRPr="006F7D73">
        <w:trPr>
          <w:trHeight w:val="454"/>
          <w:jc w:val="center"/>
        </w:trPr>
        <w:tc>
          <w:tcPr>
            <w:tcW w:w="5812" w:type="dxa"/>
            <w:gridSpan w:val="5"/>
            <w:tcBorders>
              <w:top w:val="single" w:sz="4" w:space="0" w:color="auto"/>
              <w:left w:val="single" w:sz="4" w:space="0" w:color="auto"/>
              <w:bottom w:val="single" w:sz="4" w:space="0" w:color="auto"/>
              <w:right w:val="single" w:sz="4" w:space="0" w:color="auto"/>
            </w:tcBorders>
            <w:vAlign w:val="center"/>
          </w:tcPr>
          <w:p w:rsidR="00965769" w:rsidRPr="006F7D73" w:rsidRDefault="00D125ED">
            <w:pPr>
              <w:widowControl/>
              <w:jc w:val="center"/>
              <w:rPr>
                <w:rFonts w:ascii="Times New Roman" w:hAnsi="Times New Roman"/>
                <w:kern w:val="0"/>
                <w:szCs w:val="21"/>
              </w:rPr>
            </w:pPr>
            <w:r w:rsidRPr="006F7D73">
              <w:rPr>
                <w:rFonts w:ascii="Times New Roman" w:hAnsi="Times New Roman"/>
                <w:kern w:val="0"/>
                <w:szCs w:val="21"/>
              </w:rPr>
              <w:t>合计报价</w:t>
            </w:r>
          </w:p>
        </w:tc>
        <w:tc>
          <w:tcPr>
            <w:tcW w:w="1701" w:type="dxa"/>
            <w:tcBorders>
              <w:top w:val="single" w:sz="4" w:space="0" w:color="auto"/>
              <w:left w:val="single" w:sz="4" w:space="0" w:color="auto"/>
              <w:bottom w:val="single" w:sz="4" w:space="0" w:color="auto"/>
              <w:right w:val="single" w:sz="4" w:space="0" w:color="auto"/>
            </w:tcBorders>
            <w:vAlign w:val="center"/>
          </w:tcPr>
          <w:p w:rsidR="00965769" w:rsidRPr="006F7D73" w:rsidRDefault="00965769">
            <w:pPr>
              <w:widowControl/>
              <w:jc w:val="left"/>
              <w:rPr>
                <w:rFonts w:ascii="Times New Roman" w:hAnsi="Times New Roman"/>
                <w:kern w:val="0"/>
                <w:szCs w:val="21"/>
              </w:rPr>
            </w:pPr>
          </w:p>
        </w:tc>
        <w:tc>
          <w:tcPr>
            <w:tcW w:w="1276" w:type="dxa"/>
            <w:tcBorders>
              <w:top w:val="single" w:sz="4" w:space="0" w:color="auto"/>
              <w:left w:val="single" w:sz="4" w:space="0" w:color="auto"/>
              <w:bottom w:val="single" w:sz="4" w:space="0" w:color="auto"/>
              <w:right w:val="single" w:sz="4" w:space="0" w:color="auto"/>
            </w:tcBorders>
          </w:tcPr>
          <w:p w:rsidR="00965769" w:rsidRPr="006F7D73" w:rsidRDefault="00965769">
            <w:pPr>
              <w:widowControl/>
              <w:jc w:val="left"/>
              <w:rPr>
                <w:rFonts w:ascii="Times New Roman" w:hAnsi="Times New Roman"/>
                <w:kern w:val="0"/>
                <w:szCs w:val="21"/>
              </w:rPr>
            </w:pPr>
          </w:p>
        </w:tc>
      </w:tr>
    </w:tbl>
    <w:p w:rsidR="00965769" w:rsidRPr="006F7D73" w:rsidRDefault="00965769">
      <w:pPr>
        <w:widowControl/>
        <w:ind w:right="105"/>
        <w:jc w:val="right"/>
        <w:rPr>
          <w:rFonts w:ascii="Times New Roman" w:hAnsi="Times New Roman"/>
          <w:kern w:val="0"/>
        </w:rPr>
      </w:pPr>
    </w:p>
    <w:p w:rsidR="00965769" w:rsidRPr="006F7D73" w:rsidRDefault="00965769">
      <w:pPr>
        <w:ind w:firstLineChars="200" w:firstLine="420"/>
        <w:rPr>
          <w:rFonts w:ascii="Times New Roman" w:hAnsi="Times New Roman"/>
        </w:rPr>
      </w:pPr>
    </w:p>
    <w:p w:rsidR="00965769" w:rsidRPr="006F7D73" w:rsidRDefault="00965769">
      <w:pPr>
        <w:widowControl/>
        <w:ind w:right="105"/>
        <w:jc w:val="left"/>
        <w:rPr>
          <w:rFonts w:ascii="Times New Roman" w:hAnsi="Times New Roman"/>
          <w:kern w:val="0"/>
        </w:rPr>
      </w:pPr>
    </w:p>
    <w:p w:rsidR="00965769" w:rsidRPr="006F7D73" w:rsidRDefault="00D125ED">
      <w:pPr>
        <w:pStyle w:val="2"/>
        <w:spacing w:beforeLines="100" w:before="240" w:afterLines="100" w:after="240" w:line="240" w:lineRule="auto"/>
        <w:jc w:val="center"/>
        <w:rPr>
          <w:rFonts w:ascii="Times New Roman" w:hAnsi="Times New Roman"/>
        </w:rPr>
      </w:pPr>
      <w:r w:rsidRPr="006F7D73">
        <w:rPr>
          <w:rFonts w:ascii="Times New Roman" w:hAnsi="Times New Roman"/>
          <w:b w:val="0"/>
          <w:color w:val="000000"/>
        </w:rPr>
        <w:br w:type="page"/>
      </w:r>
      <w:bookmarkStart w:id="900" w:name="_Toc34749803"/>
      <w:r w:rsidRPr="006F7D73">
        <w:rPr>
          <w:rFonts w:ascii="Times New Roman" w:hAnsi="Times New Roman"/>
        </w:rPr>
        <w:lastRenderedPageBreak/>
        <w:t>七、资格审查资料</w:t>
      </w:r>
      <w:bookmarkEnd w:id="900"/>
    </w:p>
    <w:p w:rsidR="00965769" w:rsidRPr="006F7D73" w:rsidRDefault="00D125ED">
      <w:pPr>
        <w:pStyle w:val="3"/>
        <w:spacing w:before="0" w:after="0" w:line="460" w:lineRule="exact"/>
        <w:ind w:firstLine="137"/>
        <w:rPr>
          <w:rFonts w:hAnsi="黑体"/>
          <w:color w:val="000000"/>
          <w:szCs w:val="28"/>
        </w:rPr>
      </w:pPr>
      <w:bookmarkStart w:id="901" w:name="_Toc34749804"/>
      <w:r w:rsidRPr="006F7D73">
        <w:rPr>
          <w:rFonts w:hAnsi="黑体"/>
          <w:color w:val="000000"/>
          <w:szCs w:val="28"/>
        </w:rPr>
        <w:t>（一）基本情况表</w:t>
      </w:r>
      <w:bookmarkEnd w:id="901"/>
    </w:p>
    <w:tbl>
      <w:tblPr>
        <w:tblW w:w="8789" w:type="dxa"/>
        <w:jc w:val="center"/>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2411"/>
        <w:gridCol w:w="945"/>
        <w:gridCol w:w="2409"/>
        <w:gridCol w:w="1135"/>
        <w:gridCol w:w="1889"/>
      </w:tblGrid>
      <w:tr w:rsidR="00965769" w:rsidRPr="006F7D73">
        <w:trPr>
          <w:trHeight w:hRule="exact" w:val="510"/>
          <w:jc w:val="center"/>
        </w:trPr>
        <w:tc>
          <w:tcPr>
            <w:tcW w:w="2411" w:type="dxa"/>
            <w:tcBorders>
              <w:top w:val="single" w:sz="4" w:space="0" w:color="auto"/>
              <w:left w:val="single" w:sz="4" w:space="0" w:color="auto"/>
              <w:bottom w:val="single" w:sz="4" w:space="0" w:color="auto"/>
              <w:right w:val="single" w:sz="4" w:space="0" w:color="auto"/>
            </w:tcBorders>
            <w:vAlign w:val="center"/>
          </w:tcPr>
          <w:p w:rsidR="00965769" w:rsidRPr="006F7D73" w:rsidRDefault="00D125ED">
            <w:pPr>
              <w:topLinePunct/>
              <w:spacing w:line="320" w:lineRule="exact"/>
              <w:jc w:val="center"/>
              <w:rPr>
                <w:rFonts w:asciiTheme="minorEastAsia" w:eastAsiaTheme="minorEastAsia" w:hAnsiTheme="minorEastAsia"/>
                <w:color w:val="000000"/>
                <w:szCs w:val="21"/>
              </w:rPr>
            </w:pPr>
            <w:r w:rsidRPr="006F7D73">
              <w:rPr>
                <w:rFonts w:asciiTheme="minorEastAsia" w:eastAsiaTheme="minorEastAsia" w:hAnsiTheme="minorEastAsia"/>
                <w:color w:val="000000"/>
                <w:szCs w:val="21"/>
              </w:rPr>
              <w:t>投标人名称</w:t>
            </w:r>
          </w:p>
        </w:tc>
        <w:tc>
          <w:tcPr>
            <w:tcW w:w="6378" w:type="dxa"/>
            <w:gridSpan w:val="4"/>
            <w:tcBorders>
              <w:top w:val="single" w:sz="4" w:space="0" w:color="auto"/>
              <w:left w:val="single" w:sz="4" w:space="0" w:color="auto"/>
              <w:bottom w:val="single" w:sz="4" w:space="0" w:color="auto"/>
              <w:right w:val="single" w:sz="4" w:space="0" w:color="auto"/>
            </w:tcBorders>
            <w:vAlign w:val="center"/>
          </w:tcPr>
          <w:p w:rsidR="00965769" w:rsidRPr="006F7D73" w:rsidRDefault="00965769">
            <w:pPr>
              <w:topLinePunct/>
              <w:spacing w:line="320" w:lineRule="exact"/>
              <w:jc w:val="center"/>
              <w:rPr>
                <w:rFonts w:asciiTheme="minorEastAsia" w:eastAsiaTheme="minorEastAsia" w:hAnsiTheme="minorEastAsia"/>
                <w:color w:val="000000"/>
                <w:szCs w:val="21"/>
              </w:rPr>
            </w:pPr>
          </w:p>
        </w:tc>
      </w:tr>
      <w:tr w:rsidR="00965769" w:rsidRPr="006F7D73">
        <w:trPr>
          <w:trHeight w:hRule="exact" w:val="510"/>
          <w:jc w:val="center"/>
        </w:trPr>
        <w:tc>
          <w:tcPr>
            <w:tcW w:w="2411" w:type="dxa"/>
            <w:tcBorders>
              <w:top w:val="single" w:sz="4" w:space="0" w:color="auto"/>
              <w:left w:val="single" w:sz="4" w:space="0" w:color="auto"/>
              <w:bottom w:val="single" w:sz="4" w:space="0" w:color="auto"/>
              <w:right w:val="single" w:sz="4" w:space="0" w:color="auto"/>
            </w:tcBorders>
            <w:vAlign w:val="center"/>
          </w:tcPr>
          <w:p w:rsidR="00965769" w:rsidRPr="006F7D73" w:rsidRDefault="00D125ED">
            <w:pPr>
              <w:topLinePunct/>
              <w:spacing w:line="320" w:lineRule="exact"/>
              <w:jc w:val="center"/>
              <w:rPr>
                <w:rFonts w:asciiTheme="minorEastAsia" w:eastAsiaTheme="minorEastAsia" w:hAnsiTheme="minorEastAsia"/>
                <w:color w:val="000000"/>
                <w:szCs w:val="21"/>
              </w:rPr>
            </w:pPr>
            <w:r w:rsidRPr="006F7D73">
              <w:rPr>
                <w:rFonts w:asciiTheme="minorEastAsia" w:eastAsiaTheme="minorEastAsia" w:hAnsiTheme="minorEastAsia"/>
                <w:color w:val="000000"/>
                <w:szCs w:val="21"/>
              </w:rPr>
              <w:t>注册</w:t>
            </w:r>
            <w:r w:rsidRPr="006F7D73">
              <w:rPr>
                <w:rFonts w:asciiTheme="minorEastAsia" w:eastAsiaTheme="minorEastAsia" w:hAnsiTheme="minorEastAsia"/>
                <w:szCs w:val="21"/>
              </w:rPr>
              <w:t>资金</w:t>
            </w:r>
          </w:p>
        </w:tc>
        <w:tc>
          <w:tcPr>
            <w:tcW w:w="3354" w:type="dxa"/>
            <w:gridSpan w:val="2"/>
            <w:tcBorders>
              <w:top w:val="single" w:sz="4" w:space="0" w:color="auto"/>
              <w:left w:val="single" w:sz="4" w:space="0" w:color="auto"/>
              <w:bottom w:val="single" w:sz="4" w:space="0" w:color="auto"/>
              <w:right w:val="single" w:sz="4" w:space="0" w:color="auto"/>
            </w:tcBorders>
            <w:vAlign w:val="center"/>
          </w:tcPr>
          <w:p w:rsidR="00965769" w:rsidRPr="006F7D73" w:rsidRDefault="00965769">
            <w:pPr>
              <w:topLinePunct/>
              <w:spacing w:line="320" w:lineRule="exact"/>
              <w:jc w:val="center"/>
              <w:rPr>
                <w:rFonts w:asciiTheme="minorEastAsia" w:eastAsiaTheme="minorEastAsia" w:hAnsiTheme="minorEastAsia"/>
                <w:color w:val="000000"/>
                <w:szCs w:val="21"/>
              </w:rPr>
            </w:pPr>
          </w:p>
        </w:tc>
        <w:tc>
          <w:tcPr>
            <w:tcW w:w="1135" w:type="dxa"/>
            <w:tcBorders>
              <w:top w:val="single" w:sz="4" w:space="0" w:color="auto"/>
              <w:left w:val="single" w:sz="4" w:space="0" w:color="auto"/>
              <w:bottom w:val="single" w:sz="4" w:space="0" w:color="auto"/>
              <w:right w:val="single" w:sz="4" w:space="0" w:color="auto"/>
            </w:tcBorders>
            <w:vAlign w:val="center"/>
          </w:tcPr>
          <w:p w:rsidR="00965769" w:rsidRPr="006F7D73" w:rsidRDefault="00D125ED">
            <w:pPr>
              <w:topLinePunct/>
              <w:spacing w:line="320" w:lineRule="exact"/>
              <w:jc w:val="center"/>
              <w:rPr>
                <w:rFonts w:asciiTheme="minorEastAsia" w:eastAsiaTheme="minorEastAsia" w:hAnsiTheme="minorEastAsia"/>
                <w:color w:val="000000"/>
                <w:szCs w:val="21"/>
              </w:rPr>
            </w:pPr>
            <w:r w:rsidRPr="006F7D73">
              <w:rPr>
                <w:rFonts w:asciiTheme="minorEastAsia" w:eastAsiaTheme="minorEastAsia" w:hAnsiTheme="minorEastAsia"/>
                <w:szCs w:val="21"/>
              </w:rPr>
              <w:t>成立时间</w:t>
            </w:r>
          </w:p>
        </w:tc>
        <w:tc>
          <w:tcPr>
            <w:tcW w:w="1889" w:type="dxa"/>
            <w:tcBorders>
              <w:top w:val="single" w:sz="4" w:space="0" w:color="auto"/>
              <w:left w:val="single" w:sz="4" w:space="0" w:color="auto"/>
              <w:bottom w:val="single" w:sz="4" w:space="0" w:color="auto"/>
              <w:right w:val="single" w:sz="4" w:space="0" w:color="auto"/>
            </w:tcBorders>
            <w:vAlign w:val="center"/>
          </w:tcPr>
          <w:p w:rsidR="00965769" w:rsidRPr="006F7D73" w:rsidRDefault="00965769">
            <w:pPr>
              <w:topLinePunct/>
              <w:spacing w:line="320" w:lineRule="exact"/>
              <w:jc w:val="center"/>
              <w:rPr>
                <w:rFonts w:asciiTheme="minorEastAsia" w:eastAsiaTheme="minorEastAsia" w:hAnsiTheme="minorEastAsia"/>
                <w:color w:val="000000"/>
                <w:szCs w:val="21"/>
              </w:rPr>
            </w:pPr>
          </w:p>
        </w:tc>
      </w:tr>
      <w:tr w:rsidR="00965769" w:rsidRPr="006F7D73">
        <w:trPr>
          <w:trHeight w:hRule="exact" w:val="510"/>
          <w:jc w:val="center"/>
        </w:trPr>
        <w:tc>
          <w:tcPr>
            <w:tcW w:w="2411" w:type="dxa"/>
            <w:tcBorders>
              <w:top w:val="single" w:sz="4" w:space="0" w:color="auto"/>
              <w:left w:val="single" w:sz="4" w:space="0" w:color="auto"/>
              <w:bottom w:val="single" w:sz="4" w:space="0" w:color="auto"/>
              <w:right w:val="single" w:sz="4" w:space="0" w:color="auto"/>
            </w:tcBorders>
            <w:vAlign w:val="center"/>
          </w:tcPr>
          <w:p w:rsidR="00965769" w:rsidRPr="006F7D73" w:rsidRDefault="00D125ED">
            <w:pPr>
              <w:topLinePunct/>
              <w:spacing w:line="320" w:lineRule="exact"/>
              <w:jc w:val="center"/>
              <w:rPr>
                <w:rFonts w:asciiTheme="minorEastAsia" w:eastAsiaTheme="minorEastAsia" w:hAnsiTheme="minorEastAsia"/>
                <w:szCs w:val="21"/>
              </w:rPr>
            </w:pPr>
            <w:r w:rsidRPr="006F7D73">
              <w:rPr>
                <w:rFonts w:asciiTheme="minorEastAsia" w:eastAsiaTheme="minorEastAsia" w:hAnsiTheme="minorEastAsia"/>
                <w:szCs w:val="21"/>
              </w:rPr>
              <w:t>注册地址</w:t>
            </w:r>
          </w:p>
        </w:tc>
        <w:tc>
          <w:tcPr>
            <w:tcW w:w="6378" w:type="dxa"/>
            <w:gridSpan w:val="4"/>
            <w:tcBorders>
              <w:top w:val="single" w:sz="4" w:space="0" w:color="auto"/>
              <w:left w:val="single" w:sz="4" w:space="0" w:color="auto"/>
              <w:bottom w:val="single" w:sz="4" w:space="0" w:color="auto"/>
              <w:right w:val="single" w:sz="4" w:space="0" w:color="auto"/>
            </w:tcBorders>
            <w:vAlign w:val="center"/>
          </w:tcPr>
          <w:p w:rsidR="00965769" w:rsidRPr="006F7D73" w:rsidRDefault="00965769">
            <w:pPr>
              <w:topLinePunct/>
              <w:spacing w:line="320" w:lineRule="exact"/>
              <w:jc w:val="center"/>
              <w:rPr>
                <w:rFonts w:asciiTheme="minorEastAsia" w:eastAsiaTheme="minorEastAsia" w:hAnsiTheme="minorEastAsia"/>
                <w:szCs w:val="21"/>
              </w:rPr>
            </w:pPr>
          </w:p>
        </w:tc>
      </w:tr>
      <w:tr w:rsidR="00965769" w:rsidRPr="006F7D73">
        <w:trPr>
          <w:trHeight w:hRule="exact" w:val="510"/>
          <w:jc w:val="center"/>
        </w:trPr>
        <w:tc>
          <w:tcPr>
            <w:tcW w:w="2411" w:type="dxa"/>
            <w:tcBorders>
              <w:top w:val="single" w:sz="4" w:space="0" w:color="auto"/>
              <w:left w:val="single" w:sz="4" w:space="0" w:color="auto"/>
              <w:bottom w:val="single" w:sz="4" w:space="0" w:color="auto"/>
              <w:right w:val="single" w:sz="4" w:space="0" w:color="auto"/>
            </w:tcBorders>
            <w:vAlign w:val="center"/>
          </w:tcPr>
          <w:p w:rsidR="00965769" w:rsidRPr="006F7D73" w:rsidRDefault="00D125ED">
            <w:pPr>
              <w:topLinePunct/>
              <w:spacing w:line="320" w:lineRule="exact"/>
              <w:jc w:val="center"/>
              <w:rPr>
                <w:rFonts w:asciiTheme="minorEastAsia" w:eastAsiaTheme="minorEastAsia" w:hAnsiTheme="minorEastAsia"/>
                <w:szCs w:val="21"/>
              </w:rPr>
            </w:pPr>
            <w:r w:rsidRPr="006F7D73">
              <w:rPr>
                <w:rFonts w:asciiTheme="minorEastAsia" w:eastAsiaTheme="minorEastAsia" w:hAnsiTheme="minorEastAsia"/>
                <w:szCs w:val="21"/>
              </w:rPr>
              <w:t>邮政编码</w:t>
            </w:r>
          </w:p>
        </w:tc>
        <w:tc>
          <w:tcPr>
            <w:tcW w:w="3354" w:type="dxa"/>
            <w:gridSpan w:val="2"/>
            <w:tcBorders>
              <w:top w:val="single" w:sz="4" w:space="0" w:color="auto"/>
              <w:left w:val="single" w:sz="4" w:space="0" w:color="auto"/>
              <w:bottom w:val="single" w:sz="4" w:space="0" w:color="auto"/>
              <w:right w:val="single" w:sz="4" w:space="0" w:color="auto"/>
            </w:tcBorders>
            <w:vAlign w:val="center"/>
          </w:tcPr>
          <w:p w:rsidR="00965769" w:rsidRPr="006F7D73" w:rsidRDefault="00965769">
            <w:pPr>
              <w:topLinePunct/>
              <w:spacing w:line="320" w:lineRule="exact"/>
              <w:jc w:val="center"/>
              <w:rPr>
                <w:rFonts w:asciiTheme="minorEastAsia" w:eastAsiaTheme="minorEastAsia" w:hAnsiTheme="minorEastAsia"/>
                <w:szCs w:val="21"/>
              </w:rPr>
            </w:pPr>
          </w:p>
        </w:tc>
        <w:tc>
          <w:tcPr>
            <w:tcW w:w="1135" w:type="dxa"/>
            <w:tcBorders>
              <w:top w:val="single" w:sz="4" w:space="0" w:color="auto"/>
              <w:left w:val="single" w:sz="4" w:space="0" w:color="auto"/>
              <w:bottom w:val="single" w:sz="4" w:space="0" w:color="auto"/>
              <w:right w:val="single" w:sz="4" w:space="0" w:color="auto"/>
            </w:tcBorders>
            <w:vAlign w:val="center"/>
          </w:tcPr>
          <w:p w:rsidR="00965769" w:rsidRPr="006F7D73" w:rsidRDefault="00D125ED">
            <w:pPr>
              <w:topLinePunct/>
              <w:spacing w:line="320" w:lineRule="exact"/>
              <w:jc w:val="center"/>
              <w:rPr>
                <w:rFonts w:asciiTheme="minorEastAsia" w:eastAsiaTheme="minorEastAsia" w:hAnsiTheme="minorEastAsia"/>
                <w:szCs w:val="21"/>
              </w:rPr>
            </w:pPr>
            <w:r w:rsidRPr="006F7D73">
              <w:rPr>
                <w:rFonts w:asciiTheme="minorEastAsia" w:eastAsiaTheme="minorEastAsia" w:hAnsiTheme="minorEastAsia"/>
                <w:szCs w:val="21"/>
              </w:rPr>
              <w:t>员工总数</w:t>
            </w:r>
          </w:p>
        </w:tc>
        <w:tc>
          <w:tcPr>
            <w:tcW w:w="1889" w:type="dxa"/>
            <w:tcBorders>
              <w:top w:val="single" w:sz="4" w:space="0" w:color="auto"/>
              <w:left w:val="single" w:sz="4" w:space="0" w:color="auto"/>
              <w:bottom w:val="single" w:sz="4" w:space="0" w:color="auto"/>
              <w:right w:val="single" w:sz="4" w:space="0" w:color="auto"/>
            </w:tcBorders>
            <w:vAlign w:val="center"/>
          </w:tcPr>
          <w:p w:rsidR="00965769" w:rsidRPr="006F7D73" w:rsidRDefault="00965769">
            <w:pPr>
              <w:topLinePunct/>
              <w:spacing w:line="320" w:lineRule="exact"/>
              <w:jc w:val="center"/>
              <w:rPr>
                <w:rFonts w:asciiTheme="minorEastAsia" w:eastAsiaTheme="minorEastAsia" w:hAnsiTheme="minorEastAsia"/>
                <w:szCs w:val="21"/>
              </w:rPr>
            </w:pPr>
          </w:p>
        </w:tc>
      </w:tr>
      <w:tr w:rsidR="00965769" w:rsidRPr="006F7D73">
        <w:trPr>
          <w:trHeight w:hRule="exact" w:val="510"/>
          <w:jc w:val="center"/>
        </w:trPr>
        <w:tc>
          <w:tcPr>
            <w:tcW w:w="2411" w:type="dxa"/>
            <w:vMerge w:val="restart"/>
            <w:tcBorders>
              <w:top w:val="single" w:sz="4" w:space="0" w:color="auto"/>
              <w:left w:val="single" w:sz="4" w:space="0" w:color="auto"/>
              <w:bottom w:val="single" w:sz="4" w:space="0" w:color="auto"/>
              <w:right w:val="single" w:sz="4" w:space="0" w:color="auto"/>
            </w:tcBorders>
            <w:vAlign w:val="center"/>
          </w:tcPr>
          <w:p w:rsidR="00965769" w:rsidRPr="006F7D73" w:rsidRDefault="00D125ED">
            <w:pPr>
              <w:topLinePunct/>
              <w:spacing w:line="320" w:lineRule="exact"/>
              <w:jc w:val="center"/>
              <w:rPr>
                <w:rFonts w:asciiTheme="minorEastAsia" w:eastAsiaTheme="minorEastAsia" w:hAnsiTheme="minorEastAsia"/>
                <w:szCs w:val="21"/>
              </w:rPr>
            </w:pPr>
            <w:r w:rsidRPr="006F7D73">
              <w:rPr>
                <w:rFonts w:asciiTheme="minorEastAsia" w:eastAsiaTheme="minorEastAsia" w:hAnsiTheme="minorEastAsia"/>
                <w:szCs w:val="21"/>
              </w:rPr>
              <w:t>联系方式</w:t>
            </w:r>
          </w:p>
        </w:tc>
        <w:tc>
          <w:tcPr>
            <w:tcW w:w="945" w:type="dxa"/>
            <w:tcBorders>
              <w:top w:val="single" w:sz="4" w:space="0" w:color="auto"/>
              <w:left w:val="single" w:sz="4" w:space="0" w:color="auto"/>
              <w:bottom w:val="single" w:sz="4" w:space="0" w:color="auto"/>
              <w:right w:val="single" w:sz="4" w:space="0" w:color="auto"/>
            </w:tcBorders>
            <w:vAlign w:val="center"/>
          </w:tcPr>
          <w:p w:rsidR="00965769" w:rsidRPr="006F7D73" w:rsidRDefault="00D125ED">
            <w:pPr>
              <w:topLinePunct/>
              <w:spacing w:line="320" w:lineRule="exact"/>
              <w:jc w:val="center"/>
              <w:rPr>
                <w:rFonts w:asciiTheme="minorEastAsia" w:eastAsiaTheme="minorEastAsia" w:hAnsiTheme="minorEastAsia"/>
                <w:szCs w:val="21"/>
              </w:rPr>
            </w:pPr>
            <w:r w:rsidRPr="006F7D73">
              <w:rPr>
                <w:rFonts w:asciiTheme="minorEastAsia" w:eastAsiaTheme="minorEastAsia" w:hAnsiTheme="minorEastAsia"/>
                <w:szCs w:val="21"/>
              </w:rPr>
              <w:t>联系人</w:t>
            </w:r>
          </w:p>
        </w:tc>
        <w:tc>
          <w:tcPr>
            <w:tcW w:w="2409" w:type="dxa"/>
            <w:tcBorders>
              <w:top w:val="single" w:sz="4" w:space="0" w:color="auto"/>
              <w:left w:val="single" w:sz="4" w:space="0" w:color="auto"/>
              <w:bottom w:val="single" w:sz="4" w:space="0" w:color="auto"/>
              <w:right w:val="single" w:sz="4" w:space="0" w:color="auto"/>
            </w:tcBorders>
            <w:vAlign w:val="center"/>
          </w:tcPr>
          <w:p w:rsidR="00965769" w:rsidRPr="006F7D73" w:rsidRDefault="00965769">
            <w:pPr>
              <w:topLinePunct/>
              <w:spacing w:line="320" w:lineRule="exact"/>
              <w:jc w:val="center"/>
              <w:rPr>
                <w:rFonts w:asciiTheme="minorEastAsia" w:eastAsiaTheme="minorEastAsia" w:hAnsiTheme="minorEastAsia"/>
                <w:szCs w:val="21"/>
              </w:rPr>
            </w:pPr>
          </w:p>
        </w:tc>
        <w:tc>
          <w:tcPr>
            <w:tcW w:w="1135" w:type="dxa"/>
            <w:tcBorders>
              <w:top w:val="single" w:sz="4" w:space="0" w:color="auto"/>
              <w:left w:val="single" w:sz="4" w:space="0" w:color="auto"/>
              <w:bottom w:val="single" w:sz="4" w:space="0" w:color="auto"/>
              <w:right w:val="single" w:sz="4" w:space="0" w:color="auto"/>
            </w:tcBorders>
            <w:vAlign w:val="center"/>
          </w:tcPr>
          <w:p w:rsidR="00965769" w:rsidRPr="006F7D73" w:rsidRDefault="00D125ED">
            <w:pPr>
              <w:topLinePunct/>
              <w:spacing w:line="320" w:lineRule="exact"/>
              <w:jc w:val="center"/>
              <w:rPr>
                <w:rFonts w:asciiTheme="minorEastAsia" w:eastAsiaTheme="minorEastAsia" w:hAnsiTheme="minorEastAsia"/>
                <w:szCs w:val="21"/>
              </w:rPr>
            </w:pPr>
            <w:r w:rsidRPr="006F7D73">
              <w:rPr>
                <w:rFonts w:asciiTheme="minorEastAsia" w:eastAsiaTheme="minorEastAsia" w:hAnsiTheme="minorEastAsia"/>
                <w:szCs w:val="21"/>
              </w:rPr>
              <w:t>电话</w:t>
            </w:r>
          </w:p>
        </w:tc>
        <w:tc>
          <w:tcPr>
            <w:tcW w:w="1889" w:type="dxa"/>
            <w:tcBorders>
              <w:top w:val="single" w:sz="4" w:space="0" w:color="auto"/>
              <w:left w:val="single" w:sz="4" w:space="0" w:color="auto"/>
              <w:bottom w:val="single" w:sz="4" w:space="0" w:color="auto"/>
              <w:right w:val="single" w:sz="4" w:space="0" w:color="auto"/>
            </w:tcBorders>
            <w:vAlign w:val="center"/>
          </w:tcPr>
          <w:p w:rsidR="00965769" w:rsidRPr="006F7D73" w:rsidRDefault="00965769">
            <w:pPr>
              <w:topLinePunct/>
              <w:spacing w:line="320" w:lineRule="exact"/>
              <w:jc w:val="center"/>
              <w:rPr>
                <w:rFonts w:asciiTheme="minorEastAsia" w:eastAsiaTheme="minorEastAsia" w:hAnsiTheme="minorEastAsia"/>
                <w:szCs w:val="21"/>
              </w:rPr>
            </w:pPr>
          </w:p>
        </w:tc>
      </w:tr>
      <w:tr w:rsidR="00965769" w:rsidRPr="006F7D73">
        <w:trPr>
          <w:trHeight w:hRule="exact" w:val="510"/>
          <w:jc w:val="center"/>
        </w:trPr>
        <w:tc>
          <w:tcPr>
            <w:tcW w:w="2411" w:type="dxa"/>
            <w:vMerge/>
            <w:tcBorders>
              <w:top w:val="single" w:sz="4" w:space="0" w:color="auto"/>
              <w:left w:val="single" w:sz="4" w:space="0" w:color="auto"/>
              <w:bottom w:val="single" w:sz="4" w:space="0" w:color="auto"/>
              <w:right w:val="single" w:sz="4" w:space="0" w:color="auto"/>
            </w:tcBorders>
            <w:vAlign w:val="center"/>
          </w:tcPr>
          <w:p w:rsidR="00965769" w:rsidRPr="006F7D73" w:rsidRDefault="00965769">
            <w:pPr>
              <w:spacing w:line="320" w:lineRule="exact"/>
              <w:jc w:val="center"/>
              <w:rPr>
                <w:rFonts w:asciiTheme="minorEastAsia" w:eastAsiaTheme="minorEastAsia" w:hAnsiTheme="minorEastAsia"/>
                <w:szCs w:val="21"/>
              </w:rPr>
            </w:pPr>
          </w:p>
        </w:tc>
        <w:tc>
          <w:tcPr>
            <w:tcW w:w="945" w:type="dxa"/>
            <w:tcBorders>
              <w:top w:val="single" w:sz="4" w:space="0" w:color="auto"/>
              <w:left w:val="single" w:sz="4" w:space="0" w:color="auto"/>
              <w:bottom w:val="single" w:sz="4" w:space="0" w:color="auto"/>
              <w:right w:val="single" w:sz="4" w:space="0" w:color="auto"/>
            </w:tcBorders>
            <w:vAlign w:val="center"/>
          </w:tcPr>
          <w:p w:rsidR="00965769" w:rsidRPr="006F7D73" w:rsidRDefault="00D125ED">
            <w:pPr>
              <w:topLinePunct/>
              <w:spacing w:line="320" w:lineRule="exact"/>
              <w:jc w:val="center"/>
              <w:rPr>
                <w:rFonts w:asciiTheme="minorEastAsia" w:eastAsiaTheme="minorEastAsia" w:hAnsiTheme="minorEastAsia"/>
                <w:szCs w:val="21"/>
              </w:rPr>
            </w:pPr>
            <w:r w:rsidRPr="006F7D73">
              <w:rPr>
                <w:rFonts w:asciiTheme="minorEastAsia" w:eastAsiaTheme="minorEastAsia" w:hAnsiTheme="minorEastAsia"/>
                <w:szCs w:val="21"/>
              </w:rPr>
              <w:t>网址</w:t>
            </w:r>
          </w:p>
        </w:tc>
        <w:tc>
          <w:tcPr>
            <w:tcW w:w="2409" w:type="dxa"/>
            <w:tcBorders>
              <w:top w:val="single" w:sz="4" w:space="0" w:color="auto"/>
              <w:left w:val="single" w:sz="4" w:space="0" w:color="auto"/>
              <w:bottom w:val="single" w:sz="4" w:space="0" w:color="auto"/>
              <w:right w:val="single" w:sz="4" w:space="0" w:color="auto"/>
            </w:tcBorders>
            <w:vAlign w:val="center"/>
          </w:tcPr>
          <w:p w:rsidR="00965769" w:rsidRPr="006F7D73" w:rsidRDefault="00965769">
            <w:pPr>
              <w:topLinePunct/>
              <w:spacing w:line="320" w:lineRule="exact"/>
              <w:jc w:val="center"/>
              <w:rPr>
                <w:rFonts w:asciiTheme="minorEastAsia" w:eastAsiaTheme="minorEastAsia" w:hAnsiTheme="minorEastAsia"/>
                <w:szCs w:val="21"/>
              </w:rPr>
            </w:pPr>
          </w:p>
        </w:tc>
        <w:tc>
          <w:tcPr>
            <w:tcW w:w="1135" w:type="dxa"/>
            <w:tcBorders>
              <w:top w:val="single" w:sz="4" w:space="0" w:color="auto"/>
              <w:left w:val="single" w:sz="4" w:space="0" w:color="auto"/>
              <w:bottom w:val="single" w:sz="4" w:space="0" w:color="auto"/>
              <w:right w:val="single" w:sz="4" w:space="0" w:color="auto"/>
            </w:tcBorders>
            <w:vAlign w:val="center"/>
          </w:tcPr>
          <w:p w:rsidR="00965769" w:rsidRPr="006F7D73" w:rsidRDefault="00D125ED">
            <w:pPr>
              <w:topLinePunct/>
              <w:spacing w:line="320" w:lineRule="exact"/>
              <w:jc w:val="center"/>
              <w:rPr>
                <w:rFonts w:asciiTheme="minorEastAsia" w:eastAsiaTheme="minorEastAsia" w:hAnsiTheme="minorEastAsia"/>
                <w:szCs w:val="21"/>
              </w:rPr>
            </w:pPr>
            <w:r w:rsidRPr="006F7D73">
              <w:rPr>
                <w:rFonts w:asciiTheme="minorEastAsia" w:eastAsiaTheme="minorEastAsia" w:hAnsiTheme="minorEastAsia"/>
                <w:szCs w:val="21"/>
              </w:rPr>
              <w:t>传真</w:t>
            </w:r>
          </w:p>
        </w:tc>
        <w:tc>
          <w:tcPr>
            <w:tcW w:w="1889" w:type="dxa"/>
            <w:tcBorders>
              <w:top w:val="single" w:sz="4" w:space="0" w:color="auto"/>
              <w:left w:val="single" w:sz="4" w:space="0" w:color="auto"/>
              <w:bottom w:val="single" w:sz="4" w:space="0" w:color="auto"/>
              <w:right w:val="single" w:sz="4" w:space="0" w:color="auto"/>
            </w:tcBorders>
            <w:vAlign w:val="center"/>
          </w:tcPr>
          <w:p w:rsidR="00965769" w:rsidRPr="006F7D73" w:rsidRDefault="00965769">
            <w:pPr>
              <w:topLinePunct/>
              <w:spacing w:line="320" w:lineRule="exact"/>
              <w:jc w:val="center"/>
              <w:rPr>
                <w:rFonts w:asciiTheme="minorEastAsia" w:eastAsiaTheme="minorEastAsia" w:hAnsiTheme="minorEastAsia"/>
                <w:szCs w:val="21"/>
              </w:rPr>
            </w:pPr>
          </w:p>
        </w:tc>
      </w:tr>
      <w:tr w:rsidR="00965769" w:rsidRPr="006F7D73">
        <w:trPr>
          <w:trHeight w:hRule="exact" w:val="698"/>
          <w:jc w:val="center"/>
        </w:trPr>
        <w:tc>
          <w:tcPr>
            <w:tcW w:w="2411" w:type="dxa"/>
            <w:tcBorders>
              <w:top w:val="single" w:sz="4" w:space="0" w:color="auto"/>
              <w:left w:val="single" w:sz="4" w:space="0" w:color="auto"/>
              <w:bottom w:val="single" w:sz="4" w:space="0" w:color="auto"/>
              <w:right w:val="single" w:sz="4" w:space="0" w:color="auto"/>
            </w:tcBorders>
            <w:vAlign w:val="center"/>
          </w:tcPr>
          <w:p w:rsidR="00965769" w:rsidRPr="006F7D73" w:rsidRDefault="00D125ED">
            <w:pPr>
              <w:topLinePunct/>
              <w:spacing w:line="320" w:lineRule="exact"/>
              <w:jc w:val="center"/>
              <w:rPr>
                <w:rFonts w:asciiTheme="minorEastAsia" w:eastAsiaTheme="minorEastAsia" w:hAnsiTheme="minorEastAsia"/>
                <w:szCs w:val="21"/>
              </w:rPr>
            </w:pPr>
            <w:r w:rsidRPr="006F7D73">
              <w:rPr>
                <w:rFonts w:asciiTheme="minorEastAsia" w:eastAsiaTheme="minorEastAsia" w:hAnsiTheme="minorEastAsia"/>
                <w:szCs w:val="21"/>
              </w:rPr>
              <w:t>法定代表人</w:t>
            </w:r>
          </w:p>
          <w:p w:rsidR="00965769" w:rsidRPr="006F7D73" w:rsidRDefault="00D125ED">
            <w:pPr>
              <w:topLinePunct/>
              <w:spacing w:line="320" w:lineRule="exact"/>
              <w:jc w:val="center"/>
              <w:rPr>
                <w:rFonts w:asciiTheme="minorEastAsia" w:eastAsiaTheme="minorEastAsia" w:hAnsiTheme="minorEastAsia"/>
                <w:szCs w:val="21"/>
              </w:rPr>
            </w:pPr>
            <w:r w:rsidRPr="006F7D73">
              <w:rPr>
                <w:rFonts w:asciiTheme="minorEastAsia" w:eastAsiaTheme="minorEastAsia" w:hAnsiTheme="minorEastAsia"/>
                <w:color w:val="000000"/>
                <w:szCs w:val="21"/>
              </w:rPr>
              <w:t>（单位负责人）</w:t>
            </w:r>
          </w:p>
        </w:tc>
        <w:tc>
          <w:tcPr>
            <w:tcW w:w="945" w:type="dxa"/>
            <w:tcBorders>
              <w:top w:val="single" w:sz="4" w:space="0" w:color="auto"/>
              <w:left w:val="single" w:sz="4" w:space="0" w:color="auto"/>
              <w:bottom w:val="single" w:sz="4" w:space="0" w:color="auto"/>
              <w:right w:val="single" w:sz="4" w:space="0" w:color="auto"/>
            </w:tcBorders>
            <w:vAlign w:val="center"/>
          </w:tcPr>
          <w:p w:rsidR="00965769" w:rsidRPr="006F7D73" w:rsidRDefault="00D125ED">
            <w:pPr>
              <w:topLinePunct/>
              <w:spacing w:line="320" w:lineRule="exact"/>
              <w:jc w:val="center"/>
              <w:rPr>
                <w:rFonts w:asciiTheme="minorEastAsia" w:eastAsiaTheme="minorEastAsia" w:hAnsiTheme="minorEastAsia"/>
                <w:szCs w:val="21"/>
              </w:rPr>
            </w:pPr>
            <w:r w:rsidRPr="006F7D73">
              <w:rPr>
                <w:rFonts w:asciiTheme="minorEastAsia" w:eastAsiaTheme="minorEastAsia" w:hAnsiTheme="minorEastAsia"/>
                <w:szCs w:val="21"/>
              </w:rPr>
              <w:t>姓名</w:t>
            </w:r>
          </w:p>
        </w:tc>
        <w:tc>
          <w:tcPr>
            <w:tcW w:w="2409" w:type="dxa"/>
            <w:tcBorders>
              <w:top w:val="single" w:sz="4" w:space="0" w:color="auto"/>
              <w:left w:val="single" w:sz="4" w:space="0" w:color="auto"/>
              <w:bottom w:val="single" w:sz="4" w:space="0" w:color="auto"/>
              <w:right w:val="single" w:sz="4" w:space="0" w:color="auto"/>
            </w:tcBorders>
            <w:vAlign w:val="center"/>
          </w:tcPr>
          <w:p w:rsidR="00965769" w:rsidRPr="006F7D73" w:rsidRDefault="00965769">
            <w:pPr>
              <w:topLinePunct/>
              <w:spacing w:line="320" w:lineRule="exact"/>
              <w:jc w:val="center"/>
              <w:rPr>
                <w:rFonts w:asciiTheme="minorEastAsia" w:eastAsiaTheme="minorEastAsia" w:hAnsiTheme="minorEastAsia"/>
                <w:szCs w:val="21"/>
              </w:rPr>
            </w:pPr>
          </w:p>
        </w:tc>
        <w:tc>
          <w:tcPr>
            <w:tcW w:w="1135" w:type="dxa"/>
            <w:tcBorders>
              <w:top w:val="single" w:sz="4" w:space="0" w:color="auto"/>
              <w:left w:val="single" w:sz="4" w:space="0" w:color="auto"/>
              <w:bottom w:val="single" w:sz="4" w:space="0" w:color="auto"/>
              <w:right w:val="single" w:sz="4" w:space="0" w:color="auto"/>
            </w:tcBorders>
            <w:vAlign w:val="center"/>
          </w:tcPr>
          <w:p w:rsidR="00965769" w:rsidRPr="006F7D73" w:rsidRDefault="00D125ED">
            <w:pPr>
              <w:topLinePunct/>
              <w:spacing w:line="320" w:lineRule="exact"/>
              <w:jc w:val="center"/>
              <w:rPr>
                <w:rFonts w:asciiTheme="minorEastAsia" w:eastAsiaTheme="minorEastAsia" w:hAnsiTheme="minorEastAsia"/>
                <w:szCs w:val="21"/>
              </w:rPr>
            </w:pPr>
            <w:r w:rsidRPr="006F7D73">
              <w:rPr>
                <w:rFonts w:asciiTheme="minorEastAsia" w:eastAsiaTheme="minorEastAsia" w:hAnsiTheme="minorEastAsia"/>
                <w:szCs w:val="21"/>
              </w:rPr>
              <w:t>电话</w:t>
            </w:r>
          </w:p>
        </w:tc>
        <w:tc>
          <w:tcPr>
            <w:tcW w:w="1889" w:type="dxa"/>
            <w:tcBorders>
              <w:top w:val="single" w:sz="4" w:space="0" w:color="auto"/>
              <w:left w:val="single" w:sz="4" w:space="0" w:color="auto"/>
              <w:bottom w:val="single" w:sz="4" w:space="0" w:color="auto"/>
              <w:right w:val="single" w:sz="4" w:space="0" w:color="auto"/>
            </w:tcBorders>
            <w:vAlign w:val="center"/>
          </w:tcPr>
          <w:p w:rsidR="00965769" w:rsidRPr="006F7D73" w:rsidRDefault="00965769">
            <w:pPr>
              <w:topLinePunct/>
              <w:spacing w:line="320" w:lineRule="exact"/>
              <w:jc w:val="center"/>
              <w:rPr>
                <w:rFonts w:asciiTheme="minorEastAsia" w:eastAsiaTheme="minorEastAsia" w:hAnsiTheme="minorEastAsia"/>
                <w:szCs w:val="21"/>
              </w:rPr>
            </w:pPr>
          </w:p>
        </w:tc>
      </w:tr>
      <w:tr w:rsidR="00965769" w:rsidRPr="006F7D73">
        <w:trPr>
          <w:trHeight w:hRule="exact" w:val="840"/>
          <w:jc w:val="center"/>
        </w:trPr>
        <w:tc>
          <w:tcPr>
            <w:tcW w:w="2411" w:type="dxa"/>
            <w:tcBorders>
              <w:top w:val="single" w:sz="4" w:space="0" w:color="auto"/>
              <w:left w:val="single" w:sz="4" w:space="0" w:color="auto"/>
              <w:bottom w:val="single" w:sz="4" w:space="0" w:color="auto"/>
              <w:right w:val="single" w:sz="4" w:space="0" w:color="auto"/>
            </w:tcBorders>
            <w:vAlign w:val="center"/>
          </w:tcPr>
          <w:p w:rsidR="00965769" w:rsidRPr="006F7D73" w:rsidRDefault="00D125ED">
            <w:pPr>
              <w:topLinePunct/>
              <w:spacing w:line="320" w:lineRule="exact"/>
              <w:jc w:val="center"/>
              <w:rPr>
                <w:rFonts w:asciiTheme="minorEastAsia" w:eastAsiaTheme="minorEastAsia" w:hAnsiTheme="minorEastAsia"/>
                <w:color w:val="000000"/>
                <w:szCs w:val="21"/>
              </w:rPr>
            </w:pPr>
            <w:r w:rsidRPr="006F7D73">
              <w:rPr>
                <w:rFonts w:asciiTheme="minorEastAsia" w:eastAsiaTheme="minorEastAsia" w:hAnsiTheme="minorEastAsia"/>
                <w:szCs w:val="21"/>
              </w:rPr>
              <w:t>投标人须知要求投标人需具有的各类资质证书</w:t>
            </w:r>
          </w:p>
        </w:tc>
        <w:tc>
          <w:tcPr>
            <w:tcW w:w="6378" w:type="dxa"/>
            <w:gridSpan w:val="4"/>
            <w:tcBorders>
              <w:top w:val="single" w:sz="4" w:space="0" w:color="auto"/>
              <w:left w:val="single" w:sz="4" w:space="0" w:color="auto"/>
              <w:bottom w:val="single" w:sz="4" w:space="0" w:color="auto"/>
              <w:right w:val="single" w:sz="4" w:space="0" w:color="auto"/>
            </w:tcBorders>
            <w:vAlign w:val="center"/>
          </w:tcPr>
          <w:p w:rsidR="00965769" w:rsidRPr="006F7D73" w:rsidRDefault="00D125ED">
            <w:pPr>
              <w:topLinePunct/>
              <w:spacing w:line="320" w:lineRule="exact"/>
              <w:ind w:firstLineChars="50" w:firstLine="105"/>
              <w:rPr>
                <w:rFonts w:asciiTheme="minorEastAsia" w:eastAsiaTheme="minorEastAsia" w:hAnsiTheme="minorEastAsia"/>
                <w:color w:val="000000"/>
                <w:szCs w:val="21"/>
              </w:rPr>
            </w:pPr>
            <w:r w:rsidRPr="006F7D73">
              <w:rPr>
                <w:rFonts w:asciiTheme="minorEastAsia" w:eastAsiaTheme="minorEastAsia" w:hAnsiTheme="minorEastAsia"/>
                <w:szCs w:val="21"/>
              </w:rPr>
              <w:t>类型：等级：证书号：</w:t>
            </w:r>
          </w:p>
        </w:tc>
      </w:tr>
      <w:tr w:rsidR="00965769" w:rsidRPr="006F7D73">
        <w:trPr>
          <w:trHeight w:hRule="exact" w:val="510"/>
          <w:jc w:val="center"/>
        </w:trPr>
        <w:tc>
          <w:tcPr>
            <w:tcW w:w="2411" w:type="dxa"/>
            <w:tcBorders>
              <w:top w:val="single" w:sz="4" w:space="0" w:color="auto"/>
              <w:left w:val="single" w:sz="4" w:space="0" w:color="auto"/>
              <w:bottom w:val="single" w:sz="4" w:space="0" w:color="auto"/>
              <w:right w:val="single" w:sz="4" w:space="0" w:color="auto"/>
            </w:tcBorders>
            <w:vAlign w:val="center"/>
          </w:tcPr>
          <w:p w:rsidR="00965769" w:rsidRPr="006F7D73" w:rsidRDefault="00D125ED">
            <w:pPr>
              <w:topLinePunct/>
              <w:spacing w:line="320" w:lineRule="exact"/>
              <w:jc w:val="center"/>
              <w:rPr>
                <w:rFonts w:asciiTheme="minorEastAsia" w:eastAsiaTheme="minorEastAsia" w:hAnsiTheme="minorEastAsia"/>
                <w:color w:val="000000"/>
                <w:szCs w:val="21"/>
              </w:rPr>
            </w:pPr>
            <w:r w:rsidRPr="006F7D73">
              <w:rPr>
                <w:rFonts w:asciiTheme="minorEastAsia" w:eastAsiaTheme="minorEastAsia" w:hAnsiTheme="minorEastAsia"/>
                <w:szCs w:val="21"/>
              </w:rPr>
              <w:t>基本账户开户银行</w:t>
            </w:r>
          </w:p>
        </w:tc>
        <w:tc>
          <w:tcPr>
            <w:tcW w:w="6378" w:type="dxa"/>
            <w:gridSpan w:val="4"/>
            <w:tcBorders>
              <w:top w:val="single" w:sz="4" w:space="0" w:color="auto"/>
              <w:left w:val="single" w:sz="4" w:space="0" w:color="auto"/>
              <w:bottom w:val="single" w:sz="4" w:space="0" w:color="auto"/>
              <w:right w:val="single" w:sz="4" w:space="0" w:color="auto"/>
            </w:tcBorders>
            <w:vAlign w:val="center"/>
          </w:tcPr>
          <w:p w:rsidR="00965769" w:rsidRPr="006F7D73" w:rsidRDefault="00965769">
            <w:pPr>
              <w:topLinePunct/>
              <w:spacing w:line="320" w:lineRule="exact"/>
              <w:ind w:firstLineChars="50" w:firstLine="105"/>
              <w:rPr>
                <w:rFonts w:asciiTheme="minorEastAsia" w:eastAsiaTheme="minorEastAsia" w:hAnsiTheme="minorEastAsia"/>
                <w:color w:val="000000"/>
                <w:szCs w:val="21"/>
              </w:rPr>
            </w:pPr>
          </w:p>
        </w:tc>
      </w:tr>
      <w:tr w:rsidR="00965769" w:rsidRPr="006F7D73">
        <w:trPr>
          <w:trHeight w:hRule="exact" w:val="510"/>
          <w:jc w:val="center"/>
        </w:trPr>
        <w:tc>
          <w:tcPr>
            <w:tcW w:w="2411" w:type="dxa"/>
            <w:tcBorders>
              <w:top w:val="single" w:sz="4" w:space="0" w:color="auto"/>
              <w:left w:val="single" w:sz="4" w:space="0" w:color="auto"/>
              <w:right w:val="single" w:sz="4" w:space="0" w:color="auto"/>
            </w:tcBorders>
            <w:vAlign w:val="center"/>
          </w:tcPr>
          <w:p w:rsidR="00965769" w:rsidRPr="006F7D73" w:rsidRDefault="00D125ED">
            <w:pPr>
              <w:topLinePunct/>
              <w:spacing w:line="320" w:lineRule="exact"/>
              <w:jc w:val="center"/>
              <w:rPr>
                <w:rFonts w:asciiTheme="minorEastAsia" w:eastAsiaTheme="minorEastAsia" w:hAnsiTheme="minorEastAsia"/>
                <w:szCs w:val="21"/>
              </w:rPr>
            </w:pPr>
            <w:r w:rsidRPr="006F7D73">
              <w:rPr>
                <w:rFonts w:asciiTheme="minorEastAsia" w:eastAsiaTheme="minorEastAsia" w:hAnsiTheme="minorEastAsia"/>
                <w:szCs w:val="21"/>
              </w:rPr>
              <w:t>基本账户银行账号</w:t>
            </w:r>
          </w:p>
        </w:tc>
        <w:tc>
          <w:tcPr>
            <w:tcW w:w="6378" w:type="dxa"/>
            <w:gridSpan w:val="4"/>
            <w:tcBorders>
              <w:top w:val="single" w:sz="4" w:space="0" w:color="auto"/>
              <w:left w:val="single" w:sz="4" w:space="0" w:color="auto"/>
              <w:right w:val="single" w:sz="4" w:space="0" w:color="auto"/>
            </w:tcBorders>
            <w:vAlign w:val="center"/>
          </w:tcPr>
          <w:p w:rsidR="00965769" w:rsidRPr="006F7D73" w:rsidRDefault="00965769">
            <w:pPr>
              <w:topLinePunct/>
              <w:spacing w:line="320" w:lineRule="exact"/>
              <w:rPr>
                <w:rFonts w:asciiTheme="minorEastAsia" w:eastAsiaTheme="minorEastAsia" w:hAnsiTheme="minorEastAsia"/>
                <w:szCs w:val="21"/>
              </w:rPr>
            </w:pPr>
          </w:p>
        </w:tc>
      </w:tr>
      <w:tr w:rsidR="00965769" w:rsidRPr="006F7D73">
        <w:trPr>
          <w:trHeight w:hRule="exact" w:val="510"/>
          <w:jc w:val="center"/>
        </w:trPr>
        <w:tc>
          <w:tcPr>
            <w:tcW w:w="2411" w:type="dxa"/>
            <w:tcBorders>
              <w:top w:val="single" w:sz="4" w:space="0" w:color="auto"/>
              <w:left w:val="single" w:sz="4" w:space="0" w:color="auto"/>
              <w:right w:val="single" w:sz="4" w:space="0" w:color="auto"/>
            </w:tcBorders>
            <w:vAlign w:val="center"/>
          </w:tcPr>
          <w:p w:rsidR="00965769" w:rsidRPr="006F7D73" w:rsidRDefault="00D125ED">
            <w:pPr>
              <w:topLinePunct/>
              <w:spacing w:line="320" w:lineRule="exact"/>
              <w:jc w:val="center"/>
              <w:rPr>
                <w:rFonts w:asciiTheme="minorEastAsia" w:eastAsiaTheme="minorEastAsia" w:hAnsiTheme="minorEastAsia"/>
                <w:szCs w:val="21"/>
              </w:rPr>
            </w:pPr>
            <w:r w:rsidRPr="006F7D73">
              <w:rPr>
                <w:rFonts w:asciiTheme="minorEastAsia" w:eastAsiaTheme="minorEastAsia" w:hAnsiTheme="minorEastAsia"/>
                <w:szCs w:val="21"/>
              </w:rPr>
              <w:t>近三年营业额</w:t>
            </w:r>
          </w:p>
        </w:tc>
        <w:tc>
          <w:tcPr>
            <w:tcW w:w="6378" w:type="dxa"/>
            <w:gridSpan w:val="4"/>
            <w:tcBorders>
              <w:top w:val="single" w:sz="4" w:space="0" w:color="auto"/>
              <w:left w:val="single" w:sz="4" w:space="0" w:color="auto"/>
              <w:right w:val="single" w:sz="4" w:space="0" w:color="auto"/>
            </w:tcBorders>
            <w:vAlign w:val="center"/>
          </w:tcPr>
          <w:p w:rsidR="00965769" w:rsidRPr="006F7D73" w:rsidRDefault="00965769">
            <w:pPr>
              <w:topLinePunct/>
              <w:spacing w:line="320" w:lineRule="exact"/>
              <w:rPr>
                <w:rFonts w:asciiTheme="minorEastAsia" w:eastAsiaTheme="minorEastAsia" w:hAnsiTheme="minorEastAsia"/>
                <w:szCs w:val="21"/>
              </w:rPr>
            </w:pPr>
          </w:p>
        </w:tc>
      </w:tr>
      <w:tr w:rsidR="00965769" w:rsidRPr="006F7D73">
        <w:trPr>
          <w:trHeight w:hRule="exact" w:val="2022"/>
          <w:jc w:val="center"/>
        </w:trPr>
        <w:tc>
          <w:tcPr>
            <w:tcW w:w="2411" w:type="dxa"/>
            <w:tcBorders>
              <w:top w:val="single" w:sz="4" w:space="0" w:color="auto"/>
              <w:left w:val="single" w:sz="4" w:space="0" w:color="auto"/>
              <w:right w:val="single" w:sz="4" w:space="0" w:color="auto"/>
            </w:tcBorders>
            <w:vAlign w:val="center"/>
          </w:tcPr>
          <w:p w:rsidR="00965769" w:rsidRPr="006F7D73" w:rsidRDefault="00D125ED">
            <w:pPr>
              <w:topLinePunct/>
              <w:spacing w:line="320" w:lineRule="exact"/>
              <w:jc w:val="center"/>
              <w:rPr>
                <w:rFonts w:asciiTheme="minorEastAsia" w:eastAsiaTheme="minorEastAsia" w:hAnsiTheme="minorEastAsia"/>
                <w:szCs w:val="21"/>
              </w:rPr>
            </w:pPr>
            <w:r w:rsidRPr="006F7D73">
              <w:rPr>
                <w:rFonts w:asciiTheme="minorEastAsia" w:eastAsiaTheme="minorEastAsia" w:hAnsiTheme="minorEastAsia"/>
                <w:szCs w:val="21"/>
              </w:rPr>
              <w:t>投标人关联企业情况（包括但不限于与投标人法定代表人（单位负责人）为同一人或者存在控股、管理关系的不同单位）</w:t>
            </w:r>
          </w:p>
        </w:tc>
        <w:tc>
          <w:tcPr>
            <w:tcW w:w="6378" w:type="dxa"/>
            <w:gridSpan w:val="4"/>
            <w:tcBorders>
              <w:top w:val="single" w:sz="4" w:space="0" w:color="auto"/>
              <w:left w:val="single" w:sz="4" w:space="0" w:color="auto"/>
              <w:right w:val="single" w:sz="4" w:space="0" w:color="auto"/>
            </w:tcBorders>
            <w:vAlign w:val="center"/>
          </w:tcPr>
          <w:p w:rsidR="00965769" w:rsidRPr="006F7D73" w:rsidRDefault="00965769">
            <w:pPr>
              <w:topLinePunct/>
              <w:spacing w:line="320" w:lineRule="exact"/>
              <w:rPr>
                <w:rFonts w:asciiTheme="minorEastAsia" w:eastAsiaTheme="minorEastAsia" w:hAnsiTheme="minorEastAsia"/>
                <w:szCs w:val="21"/>
              </w:rPr>
            </w:pPr>
          </w:p>
        </w:tc>
      </w:tr>
      <w:tr w:rsidR="00965769" w:rsidRPr="006F7D73">
        <w:trPr>
          <w:trHeight w:hRule="exact" w:val="704"/>
          <w:jc w:val="center"/>
        </w:trPr>
        <w:tc>
          <w:tcPr>
            <w:tcW w:w="2411" w:type="dxa"/>
            <w:tcBorders>
              <w:top w:val="single" w:sz="4" w:space="0" w:color="auto"/>
              <w:left w:val="single" w:sz="4" w:space="0" w:color="auto"/>
              <w:right w:val="single" w:sz="4" w:space="0" w:color="auto"/>
            </w:tcBorders>
            <w:vAlign w:val="center"/>
          </w:tcPr>
          <w:p w:rsidR="00965769" w:rsidRPr="006F7D73" w:rsidRDefault="00D125ED">
            <w:pPr>
              <w:topLinePunct/>
              <w:spacing w:line="320" w:lineRule="exact"/>
              <w:jc w:val="center"/>
              <w:rPr>
                <w:rFonts w:asciiTheme="minorEastAsia" w:eastAsiaTheme="minorEastAsia" w:hAnsiTheme="minorEastAsia"/>
                <w:color w:val="000000"/>
                <w:szCs w:val="21"/>
              </w:rPr>
            </w:pPr>
            <w:r w:rsidRPr="006F7D73">
              <w:rPr>
                <w:rFonts w:asciiTheme="minorEastAsia" w:eastAsiaTheme="minorEastAsia" w:hAnsiTheme="minorEastAsia"/>
                <w:szCs w:val="21"/>
              </w:rPr>
              <w:t>投标设备</w:t>
            </w:r>
            <w:r w:rsidRPr="006F7D73">
              <w:rPr>
                <w:rFonts w:asciiTheme="minorEastAsia" w:eastAsiaTheme="minorEastAsia" w:hAnsiTheme="minorEastAsia"/>
                <w:color w:val="000000"/>
                <w:szCs w:val="21"/>
              </w:rPr>
              <w:t>（材料）</w:t>
            </w:r>
          </w:p>
          <w:p w:rsidR="00965769" w:rsidRPr="006F7D73" w:rsidRDefault="00D125ED">
            <w:pPr>
              <w:topLinePunct/>
              <w:spacing w:line="320" w:lineRule="exact"/>
              <w:jc w:val="center"/>
              <w:rPr>
                <w:rFonts w:asciiTheme="minorEastAsia" w:eastAsiaTheme="minorEastAsia" w:hAnsiTheme="minorEastAsia"/>
                <w:szCs w:val="21"/>
              </w:rPr>
            </w:pPr>
            <w:r w:rsidRPr="006F7D73">
              <w:rPr>
                <w:rFonts w:asciiTheme="minorEastAsia" w:eastAsiaTheme="minorEastAsia" w:hAnsiTheme="minorEastAsia"/>
                <w:szCs w:val="21"/>
              </w:rPr>
              <w:t>制造商名称</w:t>
            </w:r>
          </w:p>
        </w:tc>
        <w:tc>
          <w:tcPr>
            <w:tcW w:w="6378" w:type="dxa"/>
            <w:gridSpan w:val="4"/>
            <w:tcBorders>
              <w:top w:val="single" w:sz="4" w:space="0" w:color="auto"/>
              <w:left w:val="single" w:sz="4" w:space="0" w:color="auto"/>
              <w:right w:val="single" w:sz="4" w:space="0" w:color="auto"/>
            </w:tcBorders>
            <w:vAlign w:val="center"/>
          </w:tcPr>
          <w:p w:rsidR="00965769" w:rsidRPr="006F7D73" w:rsidRDefault="00965769">
            <w:pPr>
              <w:topLinePunct/>
              <w:spacing w:line="320" w:lineRule="exact"/>
              <w:rPr>
                <w:rFonts w:asciiTheme="minorEastAsia" w:eastAsiaTheme="minorEastAsia" w:hAnsiTheme="minorEastAsia"/>
                <w:szCs w:val="21"/>
              </w:rPr>
            </w:pPr>
          </w:p>
        </w:tc>
      </w:tr>
      <w:tr w:rsidR="00965769" w:rsidRPr="006F7D73">
        <w:trPr>
          <w:trHeight w:hRule="exact" w:val="1117"/>
          <w:jc w:val="center"/>
        </w:trPr>
        <w:tc>
          <w:tcPr>
            <w:tcW w:w="2411" w:type="dxa"/>
            <w:tcBorders>
              <w:top w:val="single" w:sz="4" w:space="0" w:color="auto"/>
              <w:left w:val="single" w:sz="4" w:space="0" w:color="auto"/>
              <w:right w:val="single" w:sz="4" w:space="0" w:color="auto"/>
            </w:tcBorders>
            <w:vAlign w:val="center"/>
          </w:tcPr>
          <w:p w:rsidR="00965769" w:rsidRPr="006F7D73" w:rsidRDefault="00D125ED">
            <w:pPr>
              <w:topLinePunct/>
              <w:spacing w:line="320" w:lineRule="exact"/>
              <w:jc w:val="center"/>
              <w:rPr>
                <w:rFonts w:asciiTheme="minorEastAsia" w:eastAsiaTheme="minorEastAsia" w:hAnsiTheme="minorEastAsia"/>
                <w:szCs w:val="21"/>
              </w:rPr>
            </w:pPr>
            <w:r w:rsidRPr="006F7D73">
              <w:rPr>
                <w:rFonts w:asciiTheme="minorEastAsia" w:eastAsiaTheme="minorEastAsia" w:hAnsiTheme="minorEastAsia"/>
                <w:szCs w:val="21"/>
              </w:rPr>
              <w:t>投标人须知要求</w:t>
            </w:r>
          </w:p>
          <w:p w:rsidR="00965769" w:rsidRPr="006F7D73" w:rsidRDefault="00D125ED">
            <w:pPr>
              <w:topLinePunct/>
              <w:spacing w:line="320" w:lineRule="exact"/>
              <w:jc w:val="center"/>
              <w:rPr>
                <w:rFonts w:asciiTheme="minorEastAsia" w:eastAsiaTheme="minorEastAsia" w:hAnsiTheme="minorEastAsia"/>
                <w:szCs w:val="21"/>
              </w:rPr>
            </w:pPr>
            <w:r w:rsidRPr="006F7D73">
              <w:rPr>
                <w:rFonts w:asciiTheme="minorEastAsia" w:eastAsiaTheme="minorEastAsia" w:hAnsiTheme="minorEastAsia"/>
                <w:szCs w:val="21"/>
              </w:rPr>
              <w:t>投标设备</w:t>
            </w:r>
            <w:r w:rsidRPr="006F7D73">
              <w:rPr>
                <w:rFonts w:asciiTheme="minorEastAsia" w:eastAsiaTheme="minorEastAsia" w:hAnsiTheme="minorEastAsia"/>
                <w:color w:val="000000"/>
                <w:szCs w:val="21"/>
              </w:rPr>
              <w:t>（材料）</w:t>
            </w:r>
            <w:r w:rsidRPr="006F7D73">
              <w:rPr>
                <w:rFonts w:asciiTheme="minorEastAsia" w:eastAsiaTheme="minorEastAsia" w:hAnsiTheme="minorEastAsia"/>
                <w:szCs w:val="21"/>
              </w:rPr>
              <w:t>制造商需具有的资质证书</w:t>
            </w:r>
          </w:p>
        </w:tc>
        <w:tc>
          <w:tcPr>
            <w:tcW w:w="6378" w:type="dxa"/>
            <w:gridSpan w:val="4"/>
            <w:tcBorders>
              <w:top w:val="single" w:sz="4" w:space="0" w:color="auto"/>
              <w:left w:val="single" w:sz="4" w:space="0" w:color="auto"/>
              <w:right w:val="single" w:sz="4" w:space="0" w:color="auto"/>
            </w:tcBorders>
            <w:vAlign w:val="center"/>
          </w:tcPr>
          <w:p w:rsidR="00965769" w:rsidRPr="006F7D73" w:rsidRDefault="00965769">
            <w:pPr>
              <w:topLinePunct/>
              <w:spacing w:line="320" w:lineRule="exact"/>
              <w:rPr>
                <w:rFonts w:asciiTheme="minorEastAsia" w:eastAsiaTheme="minorEastAsia" w:hAnsiTheme="minorEastAsia"/>
                <w:szCs w:val="21"/>
              </w:rPr>
            </w:pPr>
          </w:p>
        </w:tc>
      </w:tr>
      <w:tr w:rsidR="00965769" w:rsidRPr="006F7D73">
        <w:trPr>
          <w:trHeight w:hRule="exact" w:val="510"/>
          <w:jc w:val="center"/>
        </w:trPr>
        <w:tc>
          <w:tcPr>
            <w:tcW w:w="2411" w:type="dxa"/>
            <w:tcBorders>
              <w:top w:val="single" w:sz="4" w:space="0" w:color="auto"/>
              <w:left w:val="single" w:sz="4" w:space="0" w:color="auto"/>
              <w:bottom w:val="single" w:sz="4" w:space="0" w:color="auto"/>
              <w:right w:val="single" w:sz="4" w:space="0" w:color="auto"/>
            </w:tcBorders>
            <w:vAlign w:val="center"/>
          </w:tcPr>
          <w:p w:rsidR="00965769" w:rsidRPr="006F7D73" w:rsidRDefault="00D125ED">
            <w:pPr>
              <w:topLinePunct/>
              <w:spacing w:line="320" w:lineRule="exact"/>
              <w:jc w:val="center"/>
              <w:rPr>
                <w:rFonts w:asciiTheme="minorEastAsia" w:eastAsiaTheme="minorEastAsia" w:hAnsiTheme="minorEastAsia"/>
                <w:szCs w:val="21"/>
              </w:rPr>
            </w:pPr>
            <w:r w:rsidRPr="006F7D73">
              <w:rPr>
                <w:rFonts w:asciiTheme="minorEastAsia" w:eastAsiaTheme="minorEastAsia" w:hAnsiTheme="minorEastAsia"/>
                <w:szCs w:val="21"/>
              </w:rPr>
              <w:t>备</w:t>
            </w:r>
            <w:r w:rsidRPr="006F7D73">
              <w:rPr>
                <w:rFonts w:asciiTheme="minorEastAsia" w:eastAsiaTheme="minorEastAsia" w:hAnsiTheme="minorEastAsia" w:hint="eastAsia"/>
                <w:szCs w:val="21"/>
              </w:rPr>
              <w:t xml:space="preserve">  </w:t>
            </w:r>
            <w:r w:rsidRPr="006F7D73">
              <w:rPr>
                <w:rFonts w:asciiTheme="minorEastAsia" w:eastAsiaTheme="minorEastAsia" w:hAnsiTheme="minorEastAsia"/>
                <w:szCs w:val="21"/>
              </w:rPr>
              <w:t>注</w:t>
            </w:r>
          </w:p>
        </w:tc>
        <w:tc>
          <w:tcPr>
            <w:tcW w:w="6378" w:type="dxa"/>
            <w:gridSpan w:val="4"/>
            <w:tcBorders>
              <w:top w:val="single" w:sz="4" w:space="0" w:color="auto"/>
              <w:left w:val="single" w:sz="4" w:space="0" w:color="auto"/>
              <w:bottom w:val="single" w:sz="4" w:space="0" w:color="auto"/>
              <w:right w:val="single" w:sz="4" w:space="0" w:color="auto"/>
            </w:tcBorders>
            <w:vAlign w:val="center"/>
          </w:tcPr>
          <w:p w:rsidR="00965769" w:rsidRPr="006F7D73" w:rsidRDefault="00965769">
            <w:pPr>
              <w:topLinePunct/>
              <w:spacing w:line="320" w:lineRule="exact"/>
              <w:jc w:val="center"/>
              <w:rPr>
                <w:rFonts w:asciiTheme="minorEastAsia" w:eastAsiaTheme="minorEastAsia" w:hAnsiTheme="minorEastAsia"/>
                <w:szCs w:val="21"/>
              </w:rPr>
            </w:pPr>
          </w:p>
        </w:tc>
      </w:tr>
    </w:tbl>
    <w:p w:rsidR="00965769" w:rsidRPr="006F7D73" w:rsidRDefault="00965769">
      <w:pPr>
        <w:rPr>
          <w:rFonts w:asciiTheme="minorEastAsia" w:eastAsiaTheme="minorEastAsia" w:hAnsiTheme="minorEastAsia"/>
          <w:color w:val="000000"/>
          <w:szCs w:val="21"/>
        </w:rPr>
      </w:pPr>
    </w:p>
    <w:p w:rsidR="00965769" w:rsidRPr="006F7D73" w:rsidRDefault="00D125ED">
      <w:pPr>
        <w:rPr>
          <w:rFonts w:asciiTheme="minorEastAsia" w:eastAsiaTheme="minorEastAsia" w:hAnsiTheme="minorEastAsia"/>
          <w:color w:val="000000"/>
          <w:szCs w:val="21"/>
        </w:rPr>
      </w:pPr>
      <w:r w:rsidRPr="006F7D73">
        <w:rPr>
          <w:rFonts w:asciiTheme="minorEastAsia" w:eastAsiaTheme="minorEastAsia" w:hAnsiTheme="minorEastAsia"/>
          <w:color w:val="000000"/>
          <w:szCs w:val="21"/>
        </w:rPr>
        <w:t>注：1. 投标人应根据投标人须知第3.5.1项的要求在本表后附相关证明材料。</w:t>
      </w:r>
    </w:p>
    <w:p w:rsidR="00965769" w:rsidRPr="006F7D73" w:rsidRDefault="00D125ED">
      <w:pPr>
        <w:ind w:firstLineChars="200" w:firstLine="420"/>
        <w:rPr>
          <w:rFonts w:asciiTheme="minorEastAsia" w:eastAsiaTheme="minorEastAsia" w:hAnsiTheme="minorEastAsia"/>
          <w:color w:val="000000"/>
          <w:szCs w:val="21"/>
        </w:rPr>
      </w:pPr>
      <w:r w:rsidRPr="006F7D73">
        <w:rPr>
          <w:rFonts w:asciiTheme="minorEastAsia" w:eastAsiaTheme="minorEastAsia" w:hAnsiTheme="minorEastAsia"/>
          <w:color w:val="000000"/>
          <w:szCs w:val="21"/>
        </w:rPr>
        <w:t>2. 如果投标人须知第1.4.1项对投标设备制造商的资质提出了要求，投标人应根据投标人须知第3.5.1项的要求在本表后附相关资质证书复印件。</w:t>
      </w:r>
    </w:p>
    <w:p w:rsidR="00965769" w:rsidRPr="006F7D73" w:rsidRDefault="00965769">
      <w:pPr>
        <w:rPr>
          <w:rFonts w:asciiTheme="minorEastAsia" w:eastAsiaTheme="minorEastAsia" w:hAnsiTheme="minorEastAsia"/>
          <w:color w:val="000000"/>
          <w:szCs w:val="21"/>
          <w:u w:val="single"/>
        </w:rPr>
      </w:pPr>
    </w:p>
    <w:p w:rsidR="00965769" w:rsidRPr="006F7D73" w:rsidRDefault="00D125ED">
      <w:pPr>
        <w:pStyle w:val="3"/>
        <w:spacing w:before="0" w:after="0" w:line="460" w:lineRule="exact"/>
        <w:ind w:firstLineChars="0" w:firstLine="0"/>
        <w:rPr>
          <w:rFonts w:ascii="Times New Roman" w:hAnsi="Times New Roman"/>
        </w:rPr>
      </w:pPr>
      <w:bookmarkStart w:id="902" w:name="_Toc34749805"/>
      <w:r w:rsidRPr="006F7D73">
        <w:rPr>
          <w:rFonts w:ascii="Times New Roman" w:hAnsi="Times New Roman"/>
        </w:rPr>
        <w:lastRenderedPageBreak/>
        <w:t>（二）近年财务状况表</w:t>
      </w:r>
      <w:bookmarkEnd w:id="902"/>
    </w:p>
    <w:p w:rsidR="00965769" w:rsidRPr="006F7D73" w:rsidRDefault="00965769"/>
    <w:p w:rsidR="00965769" w:rsidRPr="006F7D73" w:rsidRDefault="00D125ED">
      <w:pPr>
        <w:topLinePunct/>
        <w:spacing w:line="460" w:lineRule="exact"/>
        <w:ind w:firstLineChars="200" w:firstLine="420"/>
        <w:rPr>
          <w:rFonts w:ascii="Times New Roman" w:hAnsi="Times New Roman"/>
          <w:color w:val="000000"/>
        </w:rPr>
      </w:pPr>
      <w:r w:rsidRPr="006F7D73">
        <w:rPr>
          <w:rFonts w:ascii="Times New Roman" w:hAnsi="Times New Roman"/>
          <w:color w:val="000000"/>
        </w:rPr>
        <w:t>1.</w:t>
      </w:r>
      <w:r w:rsidRPr="006F7D73">
        <w:rPr>
          <w:rFonts w:ascii="Times New Roman" w:hAnsi="Times New Roman"/>
          <w:color w:val="000000"/>
        </w:rPr>
        <w:t>投标人应根据投标人须知第</w:t>
      </w:r>
      <w:r w:rsidRPr="006F7D73">
        <w:rPr>
          <w:rFonts w:ascii="Times New Roman" w:hAnsi="Times New Roman"/>
          <w:color w:val="000000"/>
        </w:rPr>
        <w:t>3.5.2</w:t>
      </w:r>
      <w:r w:rsidRPr="006F7D73">
        <w:rPr>
          <w:rFonts w:ascii="Times New Roman" w:hAnsi="Times New Roman"/>
          <w:color w:val="000000"/>
        </w:rPr>
        <w:t>项的要求在本表后附相关证明材料。</w:t>
      </w:r>
    </w:p>
    <w:p w:rsidR="00965769" w:rsidRPr="006F7D73" w:rsidRDefault="00D125ED">
      <w:pPr>
        <w:topLinePunct/>
        <w:spacing w:line="460" w:lineRule="exact"/>
        <w:ind w:firstLineChars="200" w:firstLine="420"/>
        <w:rPr>
          <w:rFonts w:ascii="Times New Roman" w:hAnsi="Times New Roman"/>
          <w:color w:val="000000"/>
        </w:rPr>
      </w:pPr>
      <w:r w:rsidRPr="006F7D73">
        <w:rPr>
          <w:rFonts w:ascii="Times New Roman" w:hAnsi="Times New Roman"/>
          <w:color w:val="000000"/>
        </w:rPr>
        <w:t xml:space="preserve">2. </w:t>
      </w:r>
      <w:r w:rsidRPr="006F7D73">
        <w:rPr>
          <w:rFonts w:ascii="Times New Roman" w:hAnsi="Times New Roman"/>
          <w:color w:val="000000"/>
        </w:rPr>
        <w:t>对于可以现货供应的标准设备（非定制设备），投标人的财务状况一般不宜作为审查投标人履约能力的因素。</w:t>
      </w:r>
    </w:p>
    <w:p w:rsidR="00965769" w:rsidRPr="006F7D73" w:rsidRDefault="00D125ED">
      <w:pPr>
        <w:topLinePunct/>
        <w:ind w:firstLineChars="200" w:firstLine="420"/>
        <w:rPr>
          <w:rFonts w:ascii="Times New Roman" w:hAnsi="Times New Roman"/>
          <w:sz w:val="20"/>
        </w:rPr>
      </w:pPr>
      <w:r w:rsidRPr="006F7D73">
        <w:rPr>
          <w:rFonts w:ascii="Times New Roman" w:hAnsi="Times New Roman"/>
          <w:color w:val="000000"/>
        </w:rPr>
        <w:br w:type="page"/>
      </w:r>
    </w:p>
    <w:p w:rsidR="00965769" w:rsidRPr="006F7D73" w:rsidRDefault="00D125ED">
      <w:pPr>
        <w:pStyle w:val="3"/>
        <w:spacing w:beforeLines="50" w:before="120" w:afterLines="100" w:after="240" w:line="240" w:lineRule="auto"/>
        <w:ind w:firstLine="137"/>
        <w:rPr>
          <w:rFonts w:ascii="Times New Roman" w:hAnsi="Times New Roman"/>
        </w:rPr>
      </w:pPr>
      <w:bookmarkStart w:id="903" w:name="_Toc34749806"/>
      <w:r w:rsidRPr="006F7D73">
        <w:rPr>
          <w:rFonts w:ascii="Times New Roman" w:hAnsi="Times New Roman"/>
        </w:rPr>
        <w:lastRenderedPageBreak/>
        <w:t>（三）近年完成的类似项目情况表</w:t>
      </w:r>
      <w:bookmarkEnd w:id="903"/>
    </w:p>
    <w:tbl>
      <w:tblPr>
        <w:tblW w:w="89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48"/>
        <w:gridCol w:w="6091"/>
      </w:tblGrid>
      <w:tr w:rsidR="00965769" w:rsidRPr="006F7D73">
        <w:trPr>
          <w:trHeight w:val="670"/>
          <w:jc w:val="center"/>
        </w:trPr>
        <w:tc>
          <w:tcPr>
            <w:tcW w:w="2848" w:type="dxa"/>
            <w:vAlign w:val="center"/>
          </w:tcPr>
          <w:p w:rsidR="00965769" w:rsidRPr="006F7D73" w:rsidRDefault="00D125ED">
            <w:pPr>
              <w:topLinePunct/>
              <w:jc w:val="center"/>
              <w:rPr>
                <w:rFonts w:ascii="Times New Roman" w:hAnsi="Times New Roman"/>
                <w:szCs w:val="21"/>
              </w:rPr>
            </w:pPr>
            <w:r w:rsidRPr="006F7D73">
              <w:rPr>
                <w:rFonts w:ascii="Times New Roman" w:hAnsi="Times New Roman"/>
                <w:szCs w:val="21"/>
              </w:rPr>
              <w:t>设备</w:t>
            </w:r>
            <w:r w:rsidRPr="006F7D73">
              <w:rPr>
                <w:rFonts w:ascii="Times New Roman" w:hAnsi="Times New Roman"/>
                <w:color w:val="000000"/>
                <w:szCs w:val="21"/>
              </w:rPr>
              <w:t>（材料）</w:t>
            </w:r>
            <w:r w:rsidRPr="006F7D73">
              <w:rPr>
                <w:rFonts w:ascii="Times New Roman" w:hAnsi="Times New Roman"/>
                <w:szCs w:val="21"/>
              </w:rPr>
              <w:t>名称</w:t>
            </w:r>
          </w:p>
        </w:tc>
        <w:tc>
          <w:tcPr>
            <w:tcW w:w="6091" w:type="dxa"/>
          </w:tcPr>
          <w:p w:rsidR="00965769" w:rsidRPr="006F7D73" w:rsidRDefault="00965769">
            <w:pPr>
              <w:topLinePunct/>
              <w:rPr>
                <w:rFonts w:ascii="Times New Roman" w:hAnsi="Times New Roman"/>
              </w:rPr>
            </w:pPr>
          </w:p>
        </w:tc>
      </w:tr>
      <w:tr w:rsidR="00965769" w:rsidRPr="006F7D73">
        <w:trPr>
          <w:trHeight w:val="606"/>
          <w:jc w:val="center"/>
        </w:trPr>
        <w:tc>
          <w:tcPr>
            <w:tcW w:w="2848" w:type="dxa"/>
            <w:vAlign w:val="center"/>
          </w:tcPr>
          <w:p w:rsidR="00965769" w:rsidRPr="006F7D73" w:rsidRDefault="00D125ED">
            <w:pPr>
              <w:topLinePunct/>
              <w:jc w:val="center"/>
              <w:rPr>
                <w:rFonts w:ascii="Times New Roman" w:hAnsi="Times New Roman"/>
                <w:szCs w:val="21"/>
              </w:rPr>
            </w:pPr>
            <w:r w:rsidRPr="006F7D73">
              <w:rPr>
                <w:rFonts w:ascii="Times New Roman" w:hAnsi="Times New Roman"/>
                <w:szCs w:val="21"/>
              </w:rPr>
              <w:t>规格和型号</w:t>
            </w:r>
          </w:p>
        </w:tc>
        <w:tc>
          <w:tcPr>
            <w:tcW w:w="6091" w:type="dxa"/>
          </w:tcPr>
          <w:p w:rsidR="00965769" w:rsidRPr="006F7D73" w:rsidRDefault="00965769">
            <w:pPr>
              <w:topLinePunct/>
              <w:rPr>
                <w:rFonts w:ascii="Times New Roman" w:hAnsi="Times New Roman"/>
              </w:rPr>
            </w:pPr>
          </w:p>
        </w:tc>
      </w:tr>
      <w:tr w:rsidR="00965769" w:rsidRPr="006F7D73">
        <w:trPr>
          <w:trHeight w:val="614"/>
          <w:jc w:val="center"/>
        </w:trPr>
        <w:tc>
          <w:tcPr>
            <w:tcW w:w="2848" w:type="dxa"/>
            <w:vAlign w:val="center"/>
          </w:tcPr>
          <w:p w:rsidR="00965769" w:rsidRPr="006F7D73" w:rsidRDefault="00D125ED">
            <w:pPr>
              <w:topLinePunct/>
              <w:jc w:val="center"/>
              <w:rPr>
                <w:rFonts w:ascii="Times New Roman" w:hAnsi="Times New Roman"/>
                <w:szCs w:val="21"/>
              </w:rPr>
            </w:pPr>
            <w:r w:rsidRPr="006F7D73">
              <w:rPr>
                <w:rFonts w:ascii="Times New Roman" w:hAnsi="Times New Roman"/>
                <w:szCs w:val="21"/>
              </w:rPr>
              <w:t>项目名称</w:t>
            </w:r>
          </w:p>
        </w:tc>
        <w:tc>
          <w:tcPr>
            <w:tcW w:w="6091" w:type="dxa"/>
          </w:tcPr>
          <w:p w:rsidR="00965769" w:rsidRPr="006F7D73" w:rsidRDefault="00965769">
            <w:pPr>
              <w:topLinePunct/>
              <w:rPr>
                <w:rFonts w:ascii="Times New Roman" w:hAnsi="Times New Roman"/>
              </w:rPr>
            </w:pPr>
          </w:p>
        </w:tc>
      </w:tr>
      <w:tr w:rsidR="00965769" w:rsidRPr="006F7D73">
        <w:trPr>
          <w:trHeight w:val="608"/>
          <w:jc w:val="center"/>
        </w:trPr>
        <w:tc>
          <w:tcPr>
            <w:tcW w:w="2848" w:type="dxa"/>
            <w:vAlign w:val="center"/>
          </w:tcPr>
          <w:p w:rsidR="00965769" w:rsidRPr="006F7D73" w:rsidRDefault="00D125ED">
            <w:pPr>
              <w:topLinePunct/>
              <w:jc w:val="center"/>
              <w:rPr>
                <w:rFonts w:ascii="Times New Roman" w:hAnsi="Times New Roman"/>
                <w:szCs w:val="21"/>
              </w:rPr>
            </w:pPr>
            <w:r w:rsidRPr="006F7D73">
              <w:rPr>
                <w:rFonts w:ascii="Times New Roman" w:hAnsi="Times New Roman"/>
                <w:szCs w:val="21"/>
              </w:rPr>
              <w:t>买方名称</w:t>
            </w:r>
          </w:p>
        </w:tc>
        <w:tc>
          <w:tcPr>
            <w:tcW w:w="6091" w:type="dxa"/>
          </w:tcPr>
          <w:p w:rsidR="00965769" w:rsidRPr="006F7D73" w:rsidRDefault="00965769">
            <w:pPr>
              <w:topLinePunct/>
              <w:rPr>
                <w:rFonts w:ascii="Times New Roman" w:hAnsi="Times New Roman"/>
              </w:rPr>
            </w:pPr>
          </w:p>
        </w:tc>
      </w:tr>
      <w:tr w:rsidR="00965769" w:rsidRPr="006F7D73">
        <w:trPr>
          <w:trHeight w:val="616"/>
          <w:jc w:val="center"/>
        </w:trPr>
        <w:tc>
          <w:tcPr>
            <w:tcW w:w="2848" w:type="dxa"/>
            <w:vAlign w:val="center"/>
          </w:tcPr>
          <w:p w:rsidR="00965769" w:rsidRPr="006F7D73" w:rsidRDefault="00D125ED">
            <w:pPr>
              <w:topLinePunct/>
              <w:jc w:val="center"/>
              <w:rPr>
                <w:rFonts w:ascii="Times New Roman" w:hAnsi="Times New Roman"/>
                <w:szCs w:val="21"/>
              </w:rPr>
            </w:pPr>
            <w:r w:rsidRPr="006F7D73">
              <w:rPr>
                <w:rFonts w:ascii="Times New Roman" w:hAnsi="Times New Roman"/>
                <w:szCs w:val="21"/>
              </w:rPr>
              <w:t>买方联系人及电话</w:t>
            </w:r>
          </w:p>
        </w:tc>
        <w:tc>
          <w:tcPr>
            <w:tcW w:w="6091" w:type="dxa"/>
          </w:tcPr>
          <w:p w:rsidR="00965769" w:rsidRPr="006F7D73" w:rsidRDefault="00965769">
            <w:pPr>
              <w:topLinePunct/>
              <w:ind w:rightChars="-186" w:right="-391"/>
              <w:rPr>
                <w:rFonts w:ascii="Times New Roman" w:hAnsi="Times New Roman"/>
              </w:rPr>
            </w:pPr>
          </w:p>
        </w:tc>
      </w:tr>
      <w:tr w:rsidR="00965769" w:rsidRPr="006F7D73">
        <w:trPr>
          <w:trHeight w:val="610"/>
          <w:jc w:val="center"/>
        </w:trPr>
        <w:tc>
          <w:tcPr>
            <w:tcW w:w="2848" w:type="dxa"/>
            <w:vAlign w:val="center"/>
          </w:tcPr>
          <w:p w:rsidR="00965769" w:rsidRPr="006F7D73" w:rsidRDefault="00D125ED">
            <w:pPr>
              <w:topLinePunct/>
              <w:jc w:val="center"/>
              <w:rPr>
                <w:rFonts w:ascii="Times New Roman" w:hAnsi="Times New Roman"/>
                <w:szCs w:val="21"/>
              </w:rPr>
            </w:pPr>
            <w:r w:rsidRPr="006F7D73">
              <w:rPr>
                <w:rFonts w:ascii="Times New Roman" w:hAnsi="Times New Roman"/>
                <w:szCs w:val="21"/>
              </w:rPr>
              <w:t>合同价格（如有要求需填写）</w:t>
            </w:r>
          </w:p>
        </w:tc>
        <w:tc>
          <w:tcPr>
            <w:tcW w:w="6091" w:type="dxa"/>
          </w:tcPr>
          <w:p w:rsidR="00965769" w:rsidRPr="006F7D73" w:rsidRDefault="00965769">
            <w:pPr>
              <w:topLinePunct/>
              <w:rPr>
                <w:rFonts w:ascii="Times New Roman" w:hAnsi="Times New Roman"/>
              </w:rPr>
            </w:pPr>
          </w:p>
        </w:tc>
      </w:tr>
      <w:tr w:rsidR="00965769" w:rsidRPr="006F7D73">
        <w:trPr>
          <w:trHeight w:val="627"/>
          <w:jc w:val="center"/>
        </w:trPr>
        <w:tc>
          <w:tcPr>
            <w:tcW w:w="2848" w:type="dxa"/>
            <w:vAlign w:val="center"/>
          </w:tcPr>
          <w:p w:rsidR="00965769" w:rsidRPr="006F7D73" w:rsidRDefault="00D125ED">
            <w:pPr>
              <w:topLinePunct/>
              <w:jc w:val="center"/>
              <w:rPr>
                <w:rFonts w:ascii="Times New Roman" w:hAnsi="Times New Roman"/>
                <w:szCs w:val="21"/>
              </w:rPr>
            </w:pPr>
            <w:r w:rsidRPr="006F7D73">
              <w:rPr>
                <w:rFonts w:ascii="Times New Roman" w:hAnsi="Times New Roman"/>
                <w:szCs w:val="21"/>
              </w:rPr>
              <w:t>项目概况及投标人履约情况</w:t>
            </w:r>
          </w:p>
        </w:tc>
        <w:tc>
          <w:tcPr>
            <w:tcW w:w="6091" w:type="dxa"/>
          </w:tcPr>
          <w:p w:rsidR="00965769" w:rsidRPr="006F7D73" w:rsidRDefault="00965769">
            <w:pPr>
              <w:topLinePunct/>
              <w:rPr>
                <w:rFonts w:ascii="Times New Roman" w:hAnsi="Times New Roman"/>
              </w:rPr>
            </w:pPr>
          </w:p>
          <w:p w:rsidR="00965769" w:rsidRPr="006F7D73" w:rsidRDefault="00965769">
            <w:pPr>
              <w:topLinePunct/>
              <w:rPr>
                <w:rFonts w:ascii="Times New Roman" w:hAnsi="Times New Roman"/>
              </w:rPr>
            </w:pPr>
          </w:p>
          <w:p w:rsidR="00965769" w:rsidRPr="006F7D73" w:rsidRDefault="00965769">
            <w:pPr>
              <w:topLinePunct/>
              <w:rPr>
                <w:rFonts w:ascii="Times New Roman" w:hAnsi="Times New Roman"/>
              </w:rPr>
            </w:pPr>
          </w:p>
          <w:p w:rsidR="00965769" w:rsidRPr="006F7D73" w:rsidRDefault="00965769">
            <w:pPr>
              <w:topLinePunct/>
              <w:rPr>
                <w:rFonts w:ascii="Times New Roman" w:hAnsi="Times New Roman"/>
              </w:rPr>
            </w:pPr>
          </w:p>
          <w:p w:rsidR="00965769" w:rsidRPr="006F7D73" w:rsidRDefault="00965769">
            <w:pPr>
              <w:topLinePunct/>
              <w:rPr>
                <w:rFonts w:ascii="Times New Roman" w:hAnsi="Times New Roman"/>
              </w:rPr>
            </w:pPr>
          </w:p>
          <w:p w:rsidR="00965769" w:rsidRPr="006F7D73" w:rsidRDefault="00965769">
            <w:pPr>
              <w:topLinePunct/>
              <w:rPr>
                <w:rFonts w:ascii="Times New Roman" w:hAnsi="Times New Roman"/>
              </w:rPr>
            </w:pPr>
          </w:p>
          <w:p w:rsidR="00965769" w:rsidRPr="006F7D73" w:rsidRDefault="00965769">
            <w:pPr>
              <w:topLinePunct/>
              <w:rPr>
                <w:rFonts w:ascii="Times New Roman" w:hAnsi="Times New Roman"/>
              </w:rPr>
            </w:pPr>
          </w:p>
        </w:tc>
      </w:tr>
      <w:tr w:rsidR="00965769" w:rsidRPr="006F7D73">
        <w:trPr>
          <w:trHeight w:val="627"/>
          <w:jc w:val="center"/>
        </w:trPr>
        <w:tc>
          <w:tcPr>
            <w:tcW w:w="2848" w:type="dxa"/>
            <w:vAlign w:val="center"/>
          </w:tcPr>
          <w:p w:rsidR="00965769" w:rsidRPr="006F7D73" w:rsidRDefault="00D125ED">
            <w:pPr>
              <w:topLinePunct/>
              <w:jc w:val="center"/>
              <w:rPr>
                <w:rFonts w:ascii="Times New Roman" w:hAnsi="Times New Roman"/>
                <w:szCs w:val="21"/>
              </w:rPr>
            </w:pPr>
            <w:r w:rsidRPr="006F7D73">
              <w:rPr>
                <w:rFonts w:ascii="Times New Roman" w:hAnsi="Times New Roman"/>
                <w:szCs w:val="21"/>
              </w:rPr>
              <w:t>备注</w:t>
            </w:r>
          </w:p>
        </w:tc>
        <w:tc>
          <w:tcPr>
            <w:tcW w:w="6091" w:type="dxa"/>
          </w:tcPr>
          <w:p w:rsidR="00965769" w:rsidRPr="006F7D73" w:rsidRDefault="00965769">
            <w:pPr>
              <w:topLinePunct/>
              <w:rPr>
                <w:rFonts w:ascii="Times New Roman" w:hAnsi="Times New Roman"/>
              </w:rPr>
            </w:pPr>
          </w:p>
        </w:tc>
      </w:tr>
    </w:tbl>
    <w:p w:rsidR="00965769" w:rsidRPr="006F7D73" w:rsidRDefault="00D125ED">
      <w:pPr>
        <w:spacing w:line="460" w:lineRule="exact"/>
        <w:rPr>
          <w:rFonts w:ascii="Times New Roman" w:hAnsi="Times New Roman"/>
        </w:rPr>
      </w:pPr>
      <w:r w:rsidRPr="006F7D73">
        <w:rPr>
          <w:rFonts w:ascii="Times New Roman" w:hAnsi="Times New Roman"/>
        </w:rPr>
        <w:t>注：</w:t>
      </w:r>
      <w:r w:rsidRPr="006F7D73">
        <w:rPr>
          <w:rFonts w:ascii="Times New Roman" w:hAnsi="Times New Roman"/>
        </w:rPr>
        <w:t xml:space="preserve">1. </w:t>
      </w:r>
      <w:r w:rsidRPr="006F7D73">
        <w:rPr>
          <w:rFonts w:ascii="Times New Roman" w:hAnsi="Times New Roman"/>
          <w:color w:val="000000"/>
        </w:rPr>
        <w:t>投标人应根据投标人须知第</w:t>
      </w:r>
      <w:r w:rsidRPr="006F7D73">
        <w:rPr>
          <w:rFonts w:ascii="Times New Roman" w:hAnsi="Times New Roman"/>
          <w:color w:val="000000"/>
        </w:rPr>
        <w:t>3.5.3</w:t>
      </w:r>
      <w:r w:rsidRPr="006F7D73">
        <w:rPr>
          <w:rFonts w:ascii="Times New Roman" w:hAnsi="Times New Roman"/>
          <w:color w:val="000000"/>
        </w:rPr>
        <w:t>项的要求在本表后附相关证明材料。</w:t>
      </w:r>
    </w:p>
    <w:p w:rsidR="00965769" w:rsidRPr="006F7D73" w:rsidRDefault="00D125ED">
      <w:pPr>
        <w:spacing w:line="460" w:lineRule="exact"/>
        <w:ind w:firstLineChars="200" w:firstLine="420"/>
        <w:rPr>
          <w:rFonts w:ascii="Times New Roman" w:hAnsi="Times New Roman"/>
        </w:rPr>
      </w:pPr>
      <w:r w:rsidRPr="006F7D73">
        <w:rPr>
          <w:rFonts w:ascii="Times New Roman" w:hAnsi="Times New Roman"/>
        </w:rPr>
        <w:t xml:space="preserve">2. </w:t>
      </w:r>
      <w:r w:rsidRPr="006F7D73">
        <w:rPr>
          <w:rFonts w:ascii="Times New Roman" w:hAnsi="Times New Roman"/>
        </w:rPr>
        <w:t>投标人为代理经销商的，投标人须知第</w:t>
      </w:r>
      <w:r w:rsidRPr="006F7D73">
        <w:rPr>
          <w:rFonts w:ascii="Times New Roman" w:hAnsi="Times New Roman"/>
        </w:rPr>
        <w:t>1.4.1</w:t>
      </w:r>
      <w:r w:rsidRPr="006F7D73">
        <w:rPr>
          <w:rFonts w:ascii="Times New Roman" w:hAnsi="Times New Roman"/>
        </w:rPr>
        <w:t>项要求投标人提供投标设备</w:t>
      </w:r>
      <w:r w:rsidRPr="006F7D73">
        <w:rPr>
          <w:rFonts w:ascii="Times New Roman" w:hAnsi="Times New Roman"/>
          <w:color w:val="000000"/>
          <w:szCs w:val="21"/>
        </w:rPr>
        <w:t>（材料）</w:t>
      </w:r>
      <w:r w:rsidRPr="006F7D73">
        <w:rPr>
          <w:rFonts w:ascii="Times New Roman" w:hAnsi="Times New Roman"/>
        </w:rPr>
        <w:t>的业绩的，投标人应按照上表的格式提供投标设备</w:t>
      </w:r>
      <w:r w:rsidRPr="006F7D73">
        <w:rPr>
          <w:rFonts w:ascii="Times New Roman" w:hAnsi="Times New Roman"/>
          <w:color w:val="000000"/>
          <w:szCs w:val="21"/>
        </w:rPr>
        <w:t>（材料）</w:t>
      </w:r>
      <w:r w:rsidRPr="006F7D73">
        <w:rPr>
          <w:rFonts w:ascii="Times New Roman" w:hAnsi="Times New Roman"/>
        </w:rPr>
        <w:t>的业绩情况并根据投标人须知第</w:t>
      </w:r>
      <w:r w:rsidRPr="006F7D73">
        <w:rPr>
          <w:rFonts w:ascii="Times New Roman" w:hAnsi="Times New Roman"/>
        </w:rPr>
        <w:t>3.5.3</w:t>
      </w:r>
      <w:r w:rsidRPr="006F7D73">
        <w:rPr>
          <w:rFonts w:ascii="Times New Roman" w:hAnsi="Times New Roman"/>
        </w:rPr>
        <w:t>项的要求在本表后附相关证明材料。</w:t>
      </w:r>
    </w:p>
    <w:p w:rsidR="00965769" w:rsidRPr="006F7D73" w:rsidRDefault="00965769">
      <w:pPr>
        <w:spacing w:line="460" w:lineRule="exact"/>
        <w:rPr>
          <w:rFonts w:ascii="Times New Roman" w:hAnsi="Times New Roman"/>
        </w:rPr>
      </w:pPr>
    </w:p>
    <w:p w:rsidR="00965769" w:rsidRPr="006F7D73" w:rsidRDefault="00965769">
      <w:pPr>
        <w:rPr>
          <w:rFonts w:ascii="Times New Roman" w:hAnsi="Times New Roman"/>
        </w:rPr>
      </w:pPr>
    </w:p>
    <w:p w:rsidR="00965769" w:rsidRPr="006F7D73" w:rsidRDefault="00D125ED">
      <w:pPr>
        <w:topLinePunct/>
        <w:rPr>
          <w:rFonts w:ascii="Times New Roman" w:hAnsi="Times New Roman"/>
        </w:rPr>
      </w:pPr>
      <w:r w:rsidRPr="006F7D73">
        <w:rPr>
          <w:rFonts w:ascii="Times New Roman" w:hAnsi="Times New Roman"/>
        </w:rPr>
        <w:br w:type="page"/>
      </w:r>
    </w:p>
    <w:p w:rsidR="00965769" w:rsidRPr="006F7D73" w:rsidRDefault="00D125ED">
      <w:pPr>
        <w:pStyle w:val="3"/>
        <w:spacing w:beforeLines="50" w:before="120" w:afterLines="100" w:after="240" w:line="240" w:lineRule="auto"/>
        <w:ind w:firstLine="137"/>
        <w:rPr>
          <w:rFonts w:ascii="Times New Roman" w:hAnsi="Times New Roman"/>
        </w:rPr>
      </w:pPr>
      <w:bookmarkStart w:id="904" w:name="_Toc417894637"/>
      <w:bookmarkStart w:id="905" w:name="_Toc474741581"/>
      <w:bookmarkStart w:id="906" w:name="_Toc417894676"/>
      <w:bookmarkStart w:id="907" w:name="_Toc34749807"/>
      <w:bookmarkEnd w:id="898"/>
      <w:r w:rsidRPr="006F7D73">
        <w:rPr>
          <w:rFonts w:ascii="Times New Roman" w:hAnsi="Times New Roman"/>
        </w:rPr>
        <w:lastRenderedPageBreak/>
        <w:t>（四）制造商授权书</w:t>
      </w:r>
      <w:bookmarkEnd w:id="904"/>
      <w:bookmarkEnd w:id="905"/>
      <w:bookmarkEnd w:id="906"/>
      <w:bookmarkEnd w:id="907"/>
    </w:p>
    <w:p w:rsidR="00965769" w:rsidRPr="006F7D73" w:rsidRDefault="00965769"/>
    <w:p w:rsidR="00965769" w:rsidRPr="006F7D73" w:rsidRDefault="00D125ED">
      <w:pPr>
        <w:ind w:left="1120" w:hangingChars="400" w:hanging="1120"/>
        <w:jc w:val="center"/>
        <w:rPr>
          <w:rFonts w:ascii="Times New Roman" w:eastAsia="黑体" w:hAnsi="Times New Roman"/>
          <w:sz w:val="28"/>
          <w:szCs w:val="28"/>
        </w:rPr>
      </w:pPr>
      <w:r w:rsidRPr="006F7D73">
        <w:rPr>
          <w:rFonts w:ascii="Times New Roman" w:eastAsia="黑体" w:hAnsi="Times New Roman"/>
          <w:sz w:val="28"/>
          <w:szCs w:val="28"/>
        </w:rPr>
        <w:t>制造商授权书</w:t>
      </w:r>
    </w:p>
    <w:p w:rsidR="00965769" w:rsidRPr="006F7D73" w:rsidRDefault="00965769">
      <w:pPr>
        <w:ind w:left="1120" w:hangingChars="400" w:hanging="1120"/>
        <w:jc w:val="center"/>
        <w:rPr>
          <w:rFonts w:ascii="Times New Roman" w:eastAsia="黑体" w:hAnsi="Times New Roman"/>
          <w:sz w:val="28"/>
          <w:szCs w:val="28"/>
        </w:rPr>
      </w:pPr>
    </w:p>
    <w:p w:rsidR="00965769" w:rsidRPr="006F7D73" w:rsidRDefault="00965769">
      <w:pPr>
        <w:spacing w:line="460" w:lineRule="exact"/>
        <w:ind w:left="1120" w:hangingChars="400" w:hanging="1120"/>
        <w:jc w:val="center"/>
        <w:rPr>
          <w:rFonts w:ascii="Times New Roman" w:eastAsia="经典粗黑简" w:hAnsi="Times New Roman"/>
          <w:sz w:val="28"/>
          <w:szCs w:val="28"/>
        </w:rPr>
      </w:pPr>
    </w:p>
    <w:p w:rsidR="00965769" w:rsidRPr="006F7D73" w:rsidRDefault="00D125ED">
      <w:pPr>
        <w:spacing w:line="460" w:lineRule="exact"/>
        <w:ind w:left="840" w:hanging="840"/>
        <w:rPr>
          <w:rFonts w:ascii="Times New Roman" w:hAnsi="Times New Roman"/>
        </w:rPr>
      </w:pPr>
      <w:r w:rsidRPr="006F7D73">
        <w:rPr>
          <w:rFonts w:ascii="Times New Roman" w:hAnsi="Times New Roman"/>
        </w:rPr>
        <w:t>致：（招标人）</w:t>
      </w:r>
    </w:p>
    <w:p w:rsidR="00965769" w:rsidRPr="006F7D73" w:rsidRDefault="00D125ED">
      <w:pPr>
        <w:spacing w:line="460" w:lineRule="exact"/>
        <w:ind w:firstLine="420"/>
        <w:rPr>
          <w:rFonts w:ascii="Times New Roman" w:hAnsi="Times New Roman"/>
          <w:color w:val="000000"/>
        </w:rPr>
      </w:pPr>
      <w:r w:rsidRPr="006F7D73">
        <w:rPr>
          <w:rFonts w:ascii="Times New Roman" w:hAnsi="Times New Roman"/>
        </w:rPr>
        <w:t>我单位（制造商名称）是按（国家／地区名称）法律成立的一家制造商，主要营业地点设在（制造商地址）。兹授权按（国家／地区名称）的法律正式成立的，主要营业地点设在（投标人的单位地址）的（投标人名称）以我单位制造的</w:t>
      </w:r>
      <w:r w:rsidRPr="006F7D73">
        <w:rPr>
          <w:rFonts w:ascii="Times New Roman" w:hAnsi="Times New Roman"/>
          <w:color w:val="000000"/>
        </w:rPr>
        <w:t>（设备</w:t>
      </w:r>
      <w:r w:rsidRPr="006F7D73">
        <w:rPr>
          <w:rFonts w:ascii="Times New Roman" w:hAnsi="Times New Roman"/>
          <w:color w:val="000000"/>
          <w:szCs w:val="21"/>
        </w:rPr>
        <w:t>（材料）</w:t>
      </w:r>
      <w:r w:rsidRPr="006F7D73">
        <w:rPr>
          <w:rFonts w:ascii="Times New Roman" w:hAnsi="Times New Roman"/>
          <w:color w:val="000000"/>
        </w:rPr>
        <w:t>名称）进行（项目名称）投标活动。我单位同意按照中标合同供货，并对产品质量承担责任。</w:t>
      </w:r>
    </w:p>
    <w:p w:rsidR="00965769" w:rsidRPr="006F7D73" w:rsidRDefault="00D125ED">
      <w:pPr>
        <w:spacing w:line="460" w:lineRule="exact"/>
        <w:ind w:firstLine="420"/>
        <w:rPr>
          <w:rFonts w:ascii="Times New Roman" w:hAnsi="Times New Roman"/>
        </w:rPr>
      </w:pPr>
      <w:r w:rsidRPr="006F7D73">
        <w:rPr>
          <w:rFonts w:ascii="Times New Roman" w:hAnsi="Times New Roman"/>
        </w:rPr>
        <w:t>授权期限：</w:t>
      </w:r>
      <w:r w:rsidRPr="006F7D73">
        <w:rPr>
          <w:rFonts w:ascii="Times New Roman" w:hAnsi="Times New Roman"/>
          <w:color w:val="000000"/>
        </w:rPr>
        <w:t>。</w:t>
      </w:r>
    </w:p>
    <w:p w:rsidR="00965769" w:rsidRPr="006F7D73" w:rsidRDefault="00965769">
      <w:pPr>
        <w:spacing w:line="460" w:lineRule="exact"/>
        <w:rPr>
          <w:rFonts w:ascii="Times New Roman" w:hAnsi="Times New Roman"/>
        </w:rPr>
      </w:pPr>
    </w:p>
    <w:p w:rsidR="00965769" w:rsidRPr="006F7D73" w:rsidRDefault="00965769">
      <w:pPr>
        <w:spacing w:line="460" w:lineRule="exact"/>
        <w:rPr>
          <w:rFonts w:ascii="Times New Roman" w:hAnsi="Times New Roman"/>
        </w:rPr>
      </w:pPr>
    </w:p>
    <w:p w:rsidR="00965769" w:rsidRPr="006F7D73" w:rsidRDefault="00D125ED">
      <w:pPr>
        <w:spacing w:line="500" w:lineRule="exact"/>
        <w:jc w:val="right"/>
        <w:rPr>
          <w:rFonts w:ascii="Times New Roman" w:hAnsi="Times New Roman"/>
          <w:color w:val="000000"/>
        </w:rPr>
      </w:pPr>
      <w:r w:rsidRPr="006F7D73">
        <w:rPr>
          <w:rFonts w:ascii="Times New Roman" w:hAnsi="Times New Roman"/>
        </w:rPr>
        <w:t>投标人名称：</w:t>
      </w:r>
      <w:r w:rsidRPr="006F7D73">
        <w:rPr>
          <w:rFonts w:ascii="Times New Roman" w:hAnsi="Times New Roman" w:hint="eastAsia"/>
          <w:u w:val="single"/>
        </w:rPr>
        <w:t xml:space="preserve">                              </w:t>
      </w:r>
      <w:r w:rsidRPr="006F7D73">
        <w:rPr>
          <w:rFonts w:ascii="Times New Roman" w:hAnsi="Times New Roman"/>
          <w:color w:val="000000"/>
        </w:rPr>
        <w:t>（盖单位章）</w:t>
      </w:r>
    </w:p>
    <w:p w:rsidR="00965769" w:rsidRPr="006F7D73" w:rsidRDefault="00D125ED">
      <w:pPr>
        <w:spacing w:line="500" w:lineRule="exact"/>
        <w:jc w:val="right"/>
        <w:rPr>
          <w:rFonts w:ascii="Times New Roman" w:hAnsi="Times New Roman"/>
          <w:color w:val="000000"/>
          <w:u w:val="single"/>
        </w:rPr>
      </w:pPr>
      <w:r w:rsidRPr="006F7D73">
        <w:rPr>
          <w:rFonts w:ascii="Times New Roman" w:hAnsi="Times New Roman"/>
        </w:rPr>
        <w:t>制造商名称：</w:t>
      </w:r>
      <w:r w:rsidRPr="006F7D73">
        <w:rPr>
          <w:rFonts w:ascii="Times New Roman" w:hAnsi="Times New Roman" w:hint="eastAsia"/>
          <w:u w:val="single"/>
        </w:rPr>
        <w:t xml:space="preserve">                              </w:t>
      </w:r>
      <w:r w:rsidRPr="006F7D73">
        <w:rPr>
          <w:rFonts w:ascii="Times New Roman" w:hAnsi="Times New Roman"/>
          <w:color w:val="000000"/>
        </w:rPr>
        <w:t>（盖单位章）</w:t>
      </w:r>
    </w:p>
    <w:p w:rsidR="00965769" w:rsidRPr="006F7D73" w:rsidRDefault="00D125ED">
      <w:pPr>
        <w:spacing w:line="500" w:lineRule="exact"/>
        <w:ind w:firstLineChars="1466" w:firstLine="3079"/>
        <w:rPr>
          <w:rFonts w:ascii="Times New Roman" w:hAnsi="Times New Roman"/>
        </w:rPr>
      </w:pPr>
      <w:r w:rsidRPr="006F7D73">
        <w:rPr>
          <w:rFonts w:ascii="Times New Roman" w:hAnsi="Times New Roman"/>
        </w:rPr>
        <w:t>签字人职务：</w:t>
      </w:r>
      <w:r w:rsidRPr="006F7D73">
        <w:rPr>
          <w:rFonts w:ascii="Times New Roman" w:hAnsi="Times New Roman" w:hint="eastAsia"/>
          <w:u w:val="single"/>
        </w:rPr>
        <w:t xml:space="preserve">                                             </w:t>
      </w:r>
      <w:r w:rsidRPr="006F7D73">
        <w:rPr>
          <w:rFonts w:ascii="Times New Roman" w:hAnsi="Times New Roman"/>
        </w:rPr>
        <w:t xml:space="preserve"> </w:t>
      </w:r>
    </w:p>
    <w:p w:rsidR="00965769" w:rsidRPr="006F7D73" w:rsidRDefault="00D125ED">
      <w:pPr>
        <w:spacing w:line="500" w:lineRule="exact"/>
        <w:ind w:leftChars="400" w:left="840" w:firstLineChars="1050" w:firstLine="2205"/>
        <w:jc w:val="left"/>
        <w:rPr>
          <w:rFonts w:ascii="Times New Roman" w:hAnsi="Times New Roman"/>
        </w:rPr>
      </w:pPr>
      <w:r w:rsidRPr="006F7D73">
        <w:rPr>
          <w:rFonts w:ascii="Times New Roman" w:hAnsi="Times New Roman"/>
        </w:rPr>
        <w:t>签字人姓名：</w:t>
      </w:r>
      <w:r w:rsidRPr="006F7D73">
        <w:rPr>
          <w:rFonts w:ascii="Times New Roman" w:hAnsi="Times New Roman" w:hint="eastAsia"/>
          <w:u w:val="single"/>
        </w:rPr>
        <w:t xml:space="preserve">                                           </w:t>
      </w:r>
      <w:r w:rsidRPr="006F7D73">
        <w:rPr>
          <w:rFonts w:ascii="Times New Roman" w:hAnsi="Times New Roman"/>
        </w:rPr>
        <w:t xml:space="preserve"> </w:t>
      </w:r>
    </w:p>
    <w:p w:rsidR="00965769" w:rsidRPr="006F7D73" w:rsidRDefault="00D125ED">
      <w:pPr>
        <w:spacing w:line="500" w:lineRule="exact"/>
        <w:ind w:firstLineChars="1450" w:firstLine="3045"/>
        <w:rPr>
          <w:rFonts w:ascii="Times New Roman" w:hAnsi="Times New Roman"/>
        </w:rPr>
      </w:pPr>
      <w:r w:rsidRPr="006F7D73">
        <w:rPr>
          <w:rFonts w:ascii="Times New Roman" w:hAnsi="Times New Roman"/>
        </w:rPr>
        <w:t>签字人签名：</w:t>
      </w:r>
      <w:r w:rsidRPr="006F7D73">
        <w:rPr>
          <w:rFonts w:ascii="Times New Roman" w:hAnsi="Times New Roman" w:hint="eastAsia"/>
          <w:u w:val="single"/>
        </w:rPr>
        <w:t xml:space="preserve">                                           </w:t>
      </w:r>
      <w:r w:rsidRPr="006F7D73">
        <w:rPr>
          <w:rFonts w:ascii="Times New Roman" w:hAnsi="Times New Roman"/>
        </w:rPr>
        <w:t xml:space="preserve"> </w:t>
      </w:r>
    </w:p>
    <w:p w:rsidR="00965769" w:rsidRPr="006F7D73" w:rsidRDefault="00D125ED">
      <w:pPr>
        <w:rPr>
          <w:rFonts w:ascii="Times New Roman" w:hAnsi="Times New Roman"/>
          <w:color w:val="000000"/>
        </w:rPr>
      </w:pPr>
      <w:r w:rsidRPr="006F7D73">
        <w:rPr>
          <w:rFonts w:ascii="Times New Roman" w:hAnsi="Times New Roman"/>
        </w:rPr>
        <w:br w:type="page"/>
      </w:r>
    </w:p>
    <w:p w:rsidR="00965769" w:rsidRPr="006F7D73" w:rsidRDefault="00965769">
      <w:pPr>
        <w:pStyle w:val="2"/>
        <w:spacing w:before="0" w:after="0" w:line="240" w:lineRule="auto"/>
        <w:jc w:val="center"/>
        <w:rPr>
          <w:rFonts w:ascii="Times New Roman" w:hAnsi="Times New Roman"/>
          <w:b w:val="0"/>
        </w:rPr>
      </w:pPr>
    </w:p>
    <w:p w:rsidR="00965769" w:rsidRPr="006F7D73" w:rsidRDefault="00D125ED">
      <w:pPr>
        <w:pStyle w:val="2"/>
        <w:spacing w:before="0" w:after="0" w:line="240" w:lineRule="auto"/>
        <w:jc w:val="center"/>
        <w:rPr>
          <w:rFonts w:ascii="Times New Roman" w:hAnsi="Times New Roman"/>
        </w:rPr>
      </w:pPr>
      <w:bookmarkStart w:id="908" w:name="_Toc34749808"/>
      <w:r w:rsidRPr="006F7D73">
        <w:rPr>
          <w:rFonts w:ascii="Times New Roman" w:hAnsi="Times New Roman"/>
        </w:rPr>
        <w:t>八、投标设备</w:t>
      </w:r>
      <w:r w:rsidRPr="006F7D73">
        <w:rPr>
          <w:rFonts w:ascii="Times New Roman" w:hAnsi="Times New Roman"/>
          <w:color w:val="000000"/>
          <w:szCs w:val="32"/>
        </w:rPr>
        <w:t>（材料）</w:t>
      </w:r>
      <w:r w:rsidRPr="006F7D73">
        <w:rPr>
          <w:rFonts w:ascii="Times New Roman" w:hAnsi="Times New Roman"/>
        </w:rPr>
        <w:t>技术性能指标的详细描述</w:t>
      </w:r>
      <w:bookmarkEnd w:id="908"/>
    </w:p>
    <w:p w:rsidR="00965769" w:rsidRPr="006F7D73" w:rsidRDefault="00D125ED">
      <w:pPr>
        <w:pStyle w:val="2"/>
        <w:spacing w:before="0" w:after="0" w:line="240" w:lineRule="auto"/>
        <w:jc w:val="center"/>
        <w:rPr>
          <w:rFonts w:ascii="Times New Roman" w:hAnsi="Times New Roman"/>
          <w:b w:val="0"/>
        </w:rPr>
      </w:pPr>
      <w:r w:rsidRPr="006F7D73">
        <w:rPr>
          <w:rFonts w:ascii="Times New Roman" w:hAnsi="Times New Roman"/>
          <w:b w:val="0"/>
        </w:rPr>
        <w:br w:type="page"/>
      </w:r>
    </w:p>
    <w:p w:rsidR="00965769" w:rsidRPr="006F7D73" w:rsidRDefault="00965769">
      <w:pPr>
        <w:pStyle w:val="2"/>
        <w:spacing w:before="0" w:after="0" w:line="240" w:lineRule="auto"/>
        <w:jc w:val="center"/>
        <w:rPr>
          <w:rFonts w:ascii="Times New Roman" w:hAnsi="Times New Roman"/>
        </w:rPr>
      </w:pPr>
      <w:bookmarkStart w:id="909" w:name="_Toc34749809"/>
    </w:p>
    <w:p w:rsidR="00965769" w:rsidRPr="006F7D73" w:rsidRDefault="00D125ED">
      <w:pPr>
        <w:pStyle w:val="2"/>
        <w:spacing w:before="0" w:after="0" w:line="240" w:lineRule="auto"/>
        <w:jc w:val="center"/>
        <w:rPr>
          <w:rFonts w:ascii="Times New Roman" w:hAnsi="Times New Roman"/>
        </w:rPr>
      </w:pPr>
      <w:r w:rsidRPr="006F7D73">
        <w:rPr>
          <w:rFonts w:ascii="Times New Roman" w:hAnsi="Times New Roman"/>
        </w:rPr>
        <w:t>九、商务支持资料</w:t>
      </w:r>
      <w:bookmarkEnd w:id="909"/>
    </w:p>
    <w:p w:rsidR="00965769" w:rsidRPr="006F7D73" w:rsidRDefault="00965769"/>
    <w:p w:rsidR="00965769" w:rsidRPr="006F7D73" w:rsidRDefault="00965769">
      <w:pPr>
        <w:widowControl/>
        <w:rPr>
          <w:rFonts w:ascii="Times New Roman" w:hAnsi="Times New Roman"/>
        </w:rPr>
      </w:pPr>
    </w:p>
    <w:p w:rsidR="00965769" w:rsidRPr="006F7D73" w:rsidRDefault="00D125ED">
      <w:pPr>
        <w:widowControl/>
        <w:spacing w:line="500" w:lineRule="exact"/>
        <w:ind w:firstLineChars="200" w:firstLine="420"/>
        <w:rPr>
          <w:rFonts w:ascii="Times New Roman" w:hAnsi="Times New Roman"/>
        </w:rPr>
      </w:pPr>
      <w:r w:rsidRPr="006F7D73">
        <w:rPr>
          <w:rFonts w:ascii="Times New Roman" w:hAnsi="Times New Roman"/>
        </w:rPr>
        <w:t>1</w:t>
      </w:r>
      <w:r w:rsidRPr="006F7D73">
        <w:rPr>
          <w:rFonts w:ascii="Times New Roman" w:hAnsi="Times New Roman"/>
        </w:rPr>
        <w:t>、</w:t>
      </w:r>
      <w:r w:rsidRPr="006F7D73">
        <w:rPr>
          <w:rFonts w:ascii="Times New Roman" w:hAnsi="Times New Roman"/>
        </w:rPr>
        <w:tab/>
      </w:r>
      <w:r w:rsidRPr="006F7D73">
        <w:rPr>
          <w:rFonts w:ascii="Times New Roman" w:hAnsi="Times New Roman"/>
        </w:rPr>
        <w:t>奖惩情况。</w:t>
      </w:r>
    </w:p>
    <w:p w:rsidR="00965769" w:rsidRPr="006F7D73" w:rsidRDefault="00D125ED">
      <w:pPr>
        <w:widowControl/>
        <w:spacing w:line="500" w:lineRule="exact"/>
        <w:ind w:firstLineChars="200" w:firstLine="420"/>
        <w:rPr>
          <w:rFonts w:ascii="Times New Roman" w:hAnsi="Times New Roman"/>
        </w:rPr>
      </w:pPr>
      <w:r w:rsidRPr="006F7D73">
        <w:rPr>
          <w:rFonts w:ascii="Times New Roman" w:hAnsi="Times New Roman"/>
        </w:rPr>
        <w:t>2</w:t>
      </w:r>
      <w:r w:rsidRPr="006F7D73">
        <w:rPr>
          <w:rFonts w:ascii="Times New Roman" w:hAnsi="Times New Roman"/>
        </w:rPr>
        <w:t>、</w:t>
      </w:r>
      <w:r w:rsidRPr="006F7D73">
        <w:rPr>
          <w:rFonts w:ascii="Times New Roman" w:hAnsi="Times New Roman"/>
        </w:rPr>
        <w:tab/>
        <w:t>……</w:t>
      </w:r>
    </w:p>
    <w:p w:rsidR="00965769" w:rsidRPr="006F7D73" w:rsidRDefault="00D125ED">
      <w:pPr>
        <w:widowControl/>
        <w:jc w:val="left"/>
        <w:rPr>
          <w:rFonts w:ascii="Times New Roman" w:hAnsi="Times New Roman"/>
        </w:rPr>
      </w:pPr>
      <w:r w:rsidRPr="006F7D73">
        <w:rPr>
          <w:rFonts w:ascii="Times New Roman" w:hAnsi="Times New Roman"/>
        </w:rPr>
        <w:br w:type="page"/>
      </w:r>
    </w:p>
    <w:p w:rsidR="00965769" w:rsidRPr="006F7D73" w:rsidRDefault="00965769">
      <w:pPr>
        <w:widowControl/>
        <w:rPr>
          <w:rFonts w:ascii="Times New Roman" w:eastAsia="黑体" w:hAnsi="Times New Roman"/>
          <w:sz w:val="32"/>
          <w:szCs w:val="20"/>
        </w:rPr>
      </w:pPr>
    </w:p>
    <w:p w:rsidR="00965769" w:rsidRPr="006F7D73" w:rsidRDefault="00D125ED">
      <w:pPr>
        <w:pStyle w:val="2"/>
        <w:spacing w:before="0" w:after="0" w:line="240" w:lineRule="auto"/>
        <w:jc w:val="center"/>
        <w:rPr>
          <w:rFonts w:ascii="Times New Roman" w:hAnsi="Times New Roman"/>
        </w:rPr>
      </w:pPr>
      <w:bookmarkStart w:id="910" w:name="_Toc34749810"/>
      <w:r w:rsidRPr="006F7D73">
        <w:rPr>
          <w:rFonts w:ascii="Times New Roman" w:hAnsi="Times New Roman"/>
        </w:rPr>
        <w:t>十、技术支持资料</w:t>
      </w:r>
      <w:bookmarkEnd w:id="910"/>
    </w:p>
    <w:p w:rsidR="00965769" w:rsidRPr="006F7D73" w:rsidRDefault="00D125ED">
      <w:pPr>
        <w:pStyle w:val="2"/>
        <w:spacing w:before="0" w:after="0" w:line="240" w:lineRule="auto"/>
        <w:jc w:val="center"/>
        <w:rPr>
          <w:rFonts w:ascii="Times New Roman" w:hAnsi="Times New Roman"/>
          <w:b w:val="0"/>
        </w:rPr>
      </w:pPr>
      <w:r w:rsidRPr="006F7D73">
        <w:rPr>
          <w:rFonts w:ascii="Times New Roman" w:hAnsi="Times New Roman"/>
          <w:b w:val="0"/>
        </w:rPr>
        <w:br w:type="page"/>
      </w:r>
    </w:p>
    <w:p w:rsidR="00965769" w:rsidRPr="006F7D73" w:rsidRDefault="00965769">
      <w:pPr>
        <w:pStyle w:val="2"/>
        <w:spacing w:before="0" w:after="0" w:line="240" w:lineRule="auto"/>
        <w:jc w:val="center"/>
        <w:rPr>
          <w:rFonts w:ascii="Times New Roman" w:hAnsi="Times New Roman"/>
        </w:rPr>
      </w:pPr>
      <w:bookmarkStart w:id="911" w:name="_Toc34749811"/>
    </w:p>
    <w:p w:rsidR="00965769" w:rsidRPr="006F7D73" w:rsidRDefault="00D125ED">
      <w:pPr>
        <w:pStyle w:val="2"/>
        <w:spacing w:before="0" w:after="0" w:line="240" w:lineRule="auto"/>
        <w:jc w:val="center"/>
        <w:rPr>
          <w:rFonts w:ascii="Times New Roman" w:hAnsi="Times New Roman"/>
        </w:rPr>
      </w:pPr>
      <w:r w:rsidRPr="006F7D73">
        <w:rPr>
          <w:rFonts w:ascii="Times New Roman" w:hAnsi="Times New Roman"/>
        </w:rPr>
        <w:t>十一、技术服务和质保期服务计划</w:t>
      </w:r>
      <w:bookmarkEnd w:id="911"/>
    </w:p>
    <w:p w:rsidR="00965769" w:rsidRPr="006F7D73" w:rsidRDefault="00965769">
      <w:pPr>
        <w:pStyle w:val="2"/>
        <w:spacing w:before="0" w:after="0" w:line="240" w:lineRule="auto"/>
        <w:jc w:val="center"/>
        <w:rPr>
          <w:rFonts w:ascii="Times New Roman" w:hAnsi="Times New Roman"/>
          <w:b w:val="0"/>
        </w:rPr>
      </w:pPr>
    </w:p>
    <w:p w:rsidR="00965769" w:rsidRPr="006F7D73" w:rsidRDefault="00D125ED">
      <w:pPr>
        <w:pStyle w:val="2"/>
        <w:spacing w:before="0" w:after="0" w:line="240" w:lineRule="auto"/>
        <w:jc w:val="center"/>
        <w:rPr>
          <w:rFonts w:ascii="Times New Roman" w:hAnsi="Times New Roman"/>
          <w:b w:val="0"/>
        </w:rPr>
      </w:pPr>
      <w:r w:rsidRPr="006F7D73">
        <w:rPr>
          <w:rFonts w:ascii="Times New Roman" w:hAnsi="Times New Roman"/>
          <w:b w:val="0"/>
        </w:rPr>
        <w:br w:type="page"/>
      </w:r>
      <w:bookmarkStart w:id="912" w:name="_Toc34749812"/>
    </w:p>
    <w:p w:rsidR="00965769" w:rsidRPr="006F7D73" w:rsidRDefault="00965769">
      <w:pPr>
        <w:pStyle w:val="2"/>
        <w:spacing w:before="0" w:after="0" w:line="240" w:lineRule="auto"/>
        <w:jc w:val="center"/>
        <w:rPr>
          <w:rFonts w:ascii="Times New Roman" w:hAnsi="Times New Roman"/>
          <w:b w:val="0"/>
        </w:rPr>
      </w:pPr>
    </w:p>
    <w:p w:rsidR="00965769" w:rsidRDefault="00D125ED">
      <w:pPr>
        <w:pStyle w:val="2"/>
        <w:spacing w:before="0" w:after="0" w:line="240" w:lineRule="auto"/>
        <w:jc w:val="center"/>
        <w:rPr>
          <w:rFonts w:ascii="Times New Roman" w:hAnsi="Times New Roman"/>
        </w:rPr>
      </w:pPr>
      <w:r w:rsidRPr="006F7D73">
        <w:rPr>
          <w:rFonts w:ascii="Times New Roman" w:hAnsi="Times New Roman"/>
        </w:rPr>
        <w:t>十二、其他资料</w:t>
      </w:r>
      <w:bookmarkEnd w:id="912"/>
    </w:p>
    <w:p w:rsidR="00965769" w:rsidRDefault="00965769">
      <w:pPr>
        <w:rPr>
          <w:rFonts w:ascii="Times New Roman" w:hAnsi="Times New Roman"/>
        </w:rPr>
      </w:pPr>
    </w:p>
    <w:p w:rsidR="00965769" w:rsidRDefault="00965769">
      <w:pPr>
        <w:rPr>
          <w:rFonts w:ascii="Times New Roman" w:hAnsi="Times New Roman"/>
        </w:rPr>
      </w:pPr>
    </w:p>
    <w:p w:rsidR="00965769" w:rsidRDefault="00965769">
      <w:pPr>
        <w:rPr>
          <w:rFonts w:ascii="Times New Roman" w:hAnsi="Times New Roman"/>
        </w:rPr>
      </w:pPr>
    </w:p>
    <w:p w:rsidR="00965769" w:rsidRDefault="00965769">
      <w:pPr>
        <w:rPr>
          <w:rFonts w:ascii="Times New Roman" w:hAnsi="Times New Roman"/>
        </w:rPr>
      </w:pPr>
    </w:p>
    <w:p w:rsidR="00965769" w:rsidRDefault="00965769">
      <w:pPr>
        <w:rPr>
          <w:rFonts w:ascii="Times New Roman" w:hAnsi="Times New Roman"/>
        </w:rPr>
      </w:pPr>
    </w:p>
    <w:p w:rsidR="00965769" w:rsidRDefault="00965769">
      <w:pPr>
        <w:pStyle w:val="afa"/>
        <w:rPr>
          <w:rFonts w:ascii="Times New Roman" w:hAnsi="Times New Roman"/>
        </w:rPr>
      </w:pPr>
    </w:p>
    <w:p w:rsidR="00965769" w:rsidRDefault="00965769">
      <w:pPr>
        <w:rPr>
          <w:rFonts w:ascii="Times New Roman" w:hAnsi="Times New Roman"/>
        </w:rPr>
      </w:pPr>
    </w:p>
    <w:p w:rsidR="00965769" w:rsidRDefault="00965769">
      <w:pPr>
        <w:pStyle w:val="afa"/>
        <w:rPr>
          <w:rFonts w:ascii="Times New Roman" w:hAnsi="Times New Roman"/>
        </w:rPr>
      </w:pPr>
    </w:p>
    <w:p w:rsidR="00965769" w:rsidRDefault="00965769">
      <w:pPr>
        <w:rPr>
          <w:rFonts w:ascii="Times New Roman" w:hAnsi="Times New Roman"/>
        </w:rPr>
      </w:pPr>
    </w:p>
    <w:p w:rsidR="00965769" w:rsidRDefault="00965769">
      <w:pPr>
        <w:rPr>
          <w:rFonts w:ascii="Times New Roman" w:hAnsi="Times New Roman"/>
        </w:rPr>
      </w:pPr>
    </w:p>
    <w:p w:rsidR="00965769" w:rsidRDefault="00965769">
      <w:pPr>
        <w:rPr>
          <w:rFonts w:ascii="Times New Roman" w:hAnsi="Times New Roman"/>
        </w:rPr>
      </w:pPr>
    </w:p>
    <w:p w:rsidR="00965769" w:rsidRDefault="00965769">
      <w:pPr>
        <w:rPr>
          <w:rFonts w:ascii="Times New Roman" w:hAnsi="Times New Roman"/>
        </w:rPr>
      </w:pPr>
    </w:p>
    <w:p w:rsidR="00965769" w:rsidRDefault="00965769">
      <w:pPr>
        <w:pStyle w:val="2"/>
        <w:spacing w:before="0" w:after="0" w:line="240" w:lineRule="auto"/>
        <w:jc w:val="center"/>
        <w:rPr>
          <w:rFonts w:ascii="Times New Roman" w:hAnsi="Times New Roman"/>
          <w:b w:val="0"/>
        </w:rPr>
      </w:pPr>
    </w:p>
    <w:sectPr w:rsidR="00965769">
      <w:pgSz w:w="11907" w:h="16840"/>
      <w:pgMar w:top="1871" w:right="1531" w:bottom="1531" w:left="1588" w:header="720" w:footer="1191" w:gutter="0"/>
      <w:pgNumType w:start="1"/>
      <w:cols w:space="720"/>
      <w:docGrid w:linePitch="28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7017F" w:rsidRDefault="0067017F">
      <w:r>
        <w:separator/>
      </w:r>
    </w:p>
  </w:endnote>
  <w:endnote w:type="continuationSeparator" w:id="0">
    <w:p w:rsidR="0067017F" w:rsidRDefault="006701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楷体_GB2312">
    <w:altName w:val="楷体"/>
    <w:charset w:val="86"/>
    <w:family w:val="roman"/>
    <w:pitch w:val="default"/>
    <w:sig w:usb0="00000000" w:usb1="00000000" w:usb2="00000010" w:usb3="00000000" w:csb0="00040000"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仿宋_GB2312">
    <w:altName w:val="仿宋"/>
    <w:charset w:val="86"/>
    <w:family w:val="modern"/>
    <w:pitch w:val="default"/>
    <w:sig w:usb0="00000001" w:usb1="080E0000" w:usb2="00000000" w:usb3="00000000" w:csb0="00040000" w:csb1="00000000"/>
  </w:font>
  <w:font w:name="Verdana">
    <w:panose1 w:val="020B0604030504040204"/>
    <w:charset w:val="00"/>
    <w:family w:val="swiss"/>
    <w:pitch w:val="variable"/>
    <w:sig w:usb0="A00006FF" w:usb1="4000205B" w:usb2="00000010" w:usb3="00000000" w:csb0="0000019F"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86"/>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华文中宋">
    <w:panose1 w:val="02010600040101010101"/>
    <w:charset w:val="86"/>
    <w:family w:val="auto"/>
    <w:pitch w:val="variable"/>
    <w:sig w:usb0="00000287" w:usb1="080F0000" w:usb2="00000010" w:usb3="00000000" w:csb0="0004009F" w:csb1="00000000"/>
  </w:font>
  <w:font w:name="华文细黑">
    <w:panose1 w:val="02010600040101010101"/>
    <w:charset w:val="86"/>
    <w:family w:val="auto"/>
    <w:pitch w:val="variable"/>
    <w:sig w:usb0="00000287" w:usb1="080F0000" w:usb2="00000010" w:usb3="00000000" w:csb0="0004009F" w:csb1="00000000"/>
  </w:font>
  <w:font w:name="华文楷体">
    <w:panose1 w:val="02010600040101010101"/>
    <w:charset w:val="86"/>
    <w:family w:val="auto"/>
    <w:pitch w:val="variable"/>
    <w:sig w:usb0="00000287" w:usb1="080F0000" w:usb2="00000010" w:usb3="00000000" w:csb0="0004009F" w:csb1="00000000"/>
  </w:font>
  <w:font w:name="Times New Roman Bold">
    <w:altName w:val="Arial"/>
    <w:panose1 w:val="02020803070505020304"/>
    <w:charset w:val="00"/>
    <w:family w:val="roman"/>
    <w:pitch w:val="default"/>
    <w:sig w:usb0="004E0020" w:usb1="00770065" w:usb2="00520020" w:usb3="006D006F" w:csb0="006E0061" w:csb1="00420020"/>
  </w:font>
  <w:font w:name="文鼎CS长美黑">
    <w:altName w:val="宋体"/>
    <w:charset w:val="86"/>
    <w:family w:val="modern"/>
    <w:pitch w:val="default"/>
    <w:sig w:usb0="00000001" w:usb1="080E0000" w:usb2="00000010" w:usb3="00000000" w:csb0="00040000" w:csb1="00000000"/>
  </w:font>
  <w:font w:name="方正小标宋_GBK">
    <w:altName w:val="微软雅黑"/>
    <w:charset w:val="86"/>
    <w:family w:val="script"/>
    <w:pitch w:val="default"/>
    <w:sig w:usb0="00000001" w:usb1="080E0000" w:usb2="00000010" w:usb3="00000000" w:csb0="00040000" w:csb1="00000000"/>
  </w:font>
  <w:font w:name="方正小标宋简体">
    <w:altName w:val="Arial Unicode MS"/>
    <w:charset w:val="86"/>
    <w:family w:val="auto"/>
    <w:pitch w:val="default"/>
    <w:sig w:usb0="00000000" w:usb1="080E0000" w:usb2="00000000" w:usb3="00000000" w:csb0="00040000" w:csb1="00000000"/>
  </w:font>
  <w:font w:name="Cambria Math">
    <w:panose1 w:val="02040503050406030204"/>
    <w:charset w:val="00"/>
    <w:family w:val="roman"/>
    <w:pitch w:val="variable"/>
    <w:sig w:usb0="E00006FF" w:usb1="420024FF" w:usb2="02000000" w:usb3="00000000" w:csb0="0000019F" w:csb1="00000000"/>
  </w:font>
  <w:font w:name="经典粗黑简">
    <w:altName w:val="微软雅黑"/>
    <w:charset w:val="86"/>
    <w:family w:val="modern"/>
    <w:pitch w:val="default"/>
    <w:sig w:usb0="00000000" w:usb1="00000000" w:usb2="0000001E"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3672398"/>
    </w:sdtPr>
    <w:sdtEndPr>
      <w:rPr>
        <w:sz w:val="21"/>
        <w:szCs w:val="21"/>
      </w:rPr>
    </w:sdtEndPr>
    <w:sdtContent>
      <w:p w:rsidR="008962F3" w:rsidRDefault="008962F3">
        <w:pPr>
          <w:pStyle w:val="afa"/>
          <w:jc w:val="center"/>
          <w:rPr>
            <w:sz w:val="21"/>
            <w:szCs w:val="21"/>
          </w:rPr>
        </w:pPr>
        <w:r>
          <w:rPr>
            <w:rFonts w:ascii="Times New Roman" w:hAnsi="Times New Roman"/>
            <w:sz w:val="21"/>
            <w:szCs w:val="21"/>
          </w:rPr>
          <w:fldChar w:fldCharType="begin"/>
        </w:r>
        <w:r>
          <w:rPr>
            <w:rFonts w:ascii="Times New Roman" w:hAnsi="Times New Roman"/>
            <w:sz w:val="21"/>
            <w:szCs w:val="21"/>
          </w:rPr>
          <w:instrText>PAGE   \* MERGEFORMAT</w:instrText>
        </w:r>
        <w:r>
          <w:rPr>
            <w:rFonts w:ascii="Times New Roman" w:hAnsi="Times New Roman"/>
            <w:sz w:val="21"/>
            <w:szCs w:val="21"/>
          </w:rPr>
          <w:fldChar w:fldCharType="separate"/>
        </w:r>
        <w:r w:rsidR="006F7D73" w:rsidRPr="006F7D73">
          <w:rPr>
            <w:rFonts w:ascii="Times New Roman" w:hAnsi="Times New Roman"/>
            <w:noProof/>
            <w:sz w:val="21"/>
            <w:szCs w:val="21"/>
            <w:lang w:val="zh-CN"/>
          </w:rPr>
          <w:t>2</w:t>
        </w:r>
        <w:r>
          <w:rPr>
            <w:rFonts w:ascii="Times New Roman" w:hAnsi="Times New Roman"/>
            <w:sz w:val="21"/>
            <w:szCs w:val="21"/>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11150510"/>
    </w:sdtPr>
    <w:sdtEndPr>
      <w:rPr>
        <w:sz w:val="21"/>
        <w:szCs w:val="21"/>
      </w:rPr>
    </w:sdtEndPr>
    <w:sdtContent>
      <w:p w:rsidR="008962F3" w:rsidRDefault="008962F3">
        <w:pPr>
          <w:pStyle w:val="afa"/>
          <w:jc w:val="center"/>
          <w:rPr>
            <w:sz w:val="21"/>
            <w:szCs w:val="21"/>
          </w:rPr>
        </w:pPr>
        <w:r>
          <w:rPr>
            <w:sz w:val="21"/>
            <w:szCs w:val="21"/>
          </w:rPr>
          <w:fldChar w:fldCharType="begin"/>
        </w:r>
        <w:r>
          <w:rPr>
            <w:sz w:val="21"/>
            <w:szCs w:val="21"/>
          </w:rPr>
          <w:instrText>PAGE   \* MERGEFORMAT</w:instrText>
        </w:r>
        <w:r>
          <w:rPr>
            <w:sz w:val="21"/>
            <w:szCs w:val="21"/>
          </w:rPr>
          <w:fldChar w:fldCharType="separate"/>
        </w:r>
        <w:r w:rsidR="006F7D73" w:rsidRPr="006F7D73">
          <w:rPr>
            <w:noProof/>
            <w:sz w:val="21"/>
            <w:szCs w:val="21"/>
            <w:lang w:val="zh-CN"/>
          </w:rPr>
          <w:t>1</w:t>
        </w:r>
        <w:r>
          <w:rPr>
            <w:sz w:val="21"/>
            <w:szCs w:val="21"/>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962F3" w:rsidRDefault="008962F3">
    <w:pPr>
      <w:pStyle w:val="afa"/>
      <w:jc w:val="center"/>
      <w:rPr>
        <w:rFonts w:ascii="Times New Roman" w:hAnsi="Times New Roman"/>
      </w:rPr>
    </w:pPr>
    <w:r>
      <w:rPr>
        <w:rFonts w:ascii="Times New Roman" w:hAnsi="Times New Roman"/>
      </w:rPr>
      <w:fldChar w:fldCharType="begin"/>
    </w:r>
    <w:r>
      <w:rPr>
        <w:rFonts w:ascii="Times New Roman" w:hAnsi="Times New Roman"/>
      </w:rPr>
      <w:instrText xml:space="preserve"> PAGE   \* MERGEFORMAT </w:instrText>
    </w:r>
    <w:r>
      <w:rPr>
        <w:rFonts w:ascii="Times New Roman" w:hAnsi="Times New Roman"/>
      </w:rPr>
      <w:fldChar w:fldCharType="separate"/>
    </w:r>
    <w:r w:rsidR="006F7D73" w:rsidRPr="006F7D73">
      <w:rPr>
        <w:rFonts w:ascii="Times New Roman" w:hAnsi="Times New Roman"/>
        <w:noProof/>
        <w:lang w:val="zh-CN"/>
      </w:rPr>
      <w:t>9</w:t>
    </w:r>
    <w:r>
      <w:rPr>
        <w:rFonts w:ascii="Times New Roman" w:hAnsi="Times New Roman"/>
        <w:lang w:val="zh-CN"/>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7017F" w:rsidRDefault="0067017F">
      <w:r>
        <w:separator/>
      </w:r>
    </w:p>
  </w:footnote>
  <w:footnote w:type="continuationSeparator" w:id="0">
    <w:p w:rsidR="0067017F" w:rsidRDefault="0067017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A"/>
    <w:multiLevelType w:val="singleLevel"/>
    <w:tmpl w:val="0000000A"/>
    <w:lvl w:ilvl="0">
      <w:start w:val="1"/>
      <w:numFmt w:val="decimal"/>
      <w:suff w:val="nothing"/>
      <w:lvlText w:val="（%1）"/>
      <w:lvlJc w:val="left"/>
      <w:pPr>
        <w:tabs>
          <w:tab w:val="left" w:pos="0"/>
        </w:tabs>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hideSpellingErrors/>
  <w:defaultTabStop w:val="420"/>
  <w:evenAndOddHeaders/>
  <w:drawingGridHorizontalSpacing w:val="105"/>
  <w:drawingGridVerticalSpacing w:val="156"/>
  <w:displayHorizontalDrawingGridEvery w:val="0"/>
  <w:displayVerticalDrawingGridEvery w:val="2"/>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00DA4"/>
    <w:rsid w:val="00002A60"/>
    <w:rsid w:val="00003288"/>
    <w:rsid w:val="00003391"/>
    <w:rsid w:val="00004603"/>
    <w:rsid w:val="00007319"/>
    <w:rsid w:val="000106AE"/>
    <w:rsid w:val="00010B53"/>
    <w:rsid w:val="000122C9"/>
    <w:rsid w:val="00012703"/>
    <w:rsid w:val="0001485E"/>
    <w:rsid w:val="0002193F"/>
    <w:rsid w:val="00021BFE"/>
    <w:rsid w:val="000230E9"/>
    <w:rsid w:val="0002369F"/>
    <w:rsid w:val="000250D6"/>
    <w:rsid w:val="00025985"/>
    <w:rsid w:val="00025ACC"/>
    <w:rsid w:val="00025EC4"/>
    <w:rsid w:val="00026171"/>
    <w:rsid w:val="00027DFC"/>
    <w:rsid w:val="000303E1"/>
    <w:rsid w:val="000351AE"/>
    <w:rsid w:val="00037A86"/>
    <w:rsid w:val="00043778"/>
    <w:rsid w:val="00043BF8"/>
    <w:rsid w:val="00045EC9"/>
    <w:rsid w:val="0005050A"/>
    <w:rsid w:val="00051E11"/>
    <w:rsid w:val="00051E22"/>
    <w:rsid w:val="00060280"/>
    <w:rsid w:val="000613CB"/>
    <w:rsid w:val="00062AC6"/>
    <w:rsid w:val="00067035"/>
    <w:rsid w:val="0006797A"/>
    <w:rsid w:val="00070325"/>
    <w:rsid w:val="00071FA8"/>
    <w:rsid w:val="0008132B"/>
    <w:rsid w:val="00081360"/>
    <w:rsid w:val="0008253E"/>
    <w:rsid w:val="000943B0"/>
    <w:rsid w:val="00094C66"/>
    <w:rsid w:val="000A1E0C"/>
    <w:rsid w:val="000A287B"/>
    <w:rsid w:val="000A590C"/>
    <w:rsid w:val="000A5C81"/>
    <w:rsid w:val="000A76B3"/>
    <w:rsid w:val="000B65E2"/>
    <w:rsid w:val="000B7B5B"/>
    <w:rsid w:val="000C0018"/>
    <w:rsid w:val="000C00CE"/>
    <w:rsid w:val="000C1A9B"/>
    <w:rsid w:val="000C2AB5"/>
    <w:rsid w:val="000C4710"/>
    <w:rsid w:val="000D1281"/>
    <w:rsid w:val="000D22EB"/>
    <w:rsid w:val="000D4336"/>
    <w:rsid w:val="000D49B4"/>
    <w:rsid w:val="000D4E08"/>
    <w:rsid w:val="000D58AD"/>
    <w:rsid w:val="000E08CB"/>
    <w:rsid w:val="000E5673"/>
    <w:rsid w:val="000F2186"/>
    <w:rsid w:val="000F2A12"/>
    <w:rsid w:val="000F2ECC"/>
    <w:rsid w:val="000F6666"/>
    <w:rsid w:val="001011FC"/>
    <w:rsid w:val="001021ED"/>
    <w:rsid w:val="00102618"/>
    <w:rsid w:val="00105423"/>
    <w:rsid w:val="001119B6"/>
    <w:rsid w:val="001136FA"/>
    <w:rsid w:val="00113AE4"/>
    <w:rsid w:val="00114EFC"/>
    <w:rsid w:val="00115124"/>
    <w:rsid w:val="00115848"/>
    <w:rsid w:val="00117F0F"/>
    <w:rsid w:val="0013146C"/>
    <w:rsid w:val="00135EF6"/>
    <w:rsid w:val="00136CB8"/>
    <w:rsid w:val="0014098E"/>
    <w:rsid w:val="001528CC"/>
    <w:rsid w:val="001530C6"/>
    <w:rsid w:val="00153B32"/>
    <w:rsid w:val="001613DD"/>
    <w:rsid w:val="001626B1"/>
    <w:rsid w:val="001658EF"/>
    <w:rsid w:val="00172271"/>
    <w:rsid w:val="00172A27"/>
    <w:rsid w:val="001735B4"/>
    <w:rsid w:val="001748A3"/>
    <w:rsid w:val="00174CC7"/>
    <w:rsid w:val="00175F7A"/>
    <w:rsid w:val="00176766"/>
    <w:rsid w:val="00182B11"/>
    <w:rsid w:val="00183B4A"/>
    <w:rsid w:val="00192979"/>
    <w:rsid w:val="00193C1D"/>
    <w:rsid w:val="00194533"/>
    <w:rsid w:val="00196869"/>
    <w:rsid w:val="00197AD8"/>
    <w:rsid w:val="001A093D"/>
    <w:rsid w:val="001A0CCF"/>
    <w:rsid w:val="001A2B51"/>
    <w:rsid w:val="001A2E05"/>
    <w:rsid w:val="001A4491"/>
    <w:rsid w:val="001A4684"/>
    <w:rsid w:val="001B4288"/>
    <w:rsid w:val="001B7AB2"/>
    <w:rsid w:val="001B7FEF"/>
    <w:rsid w:val="001C30C7"/>
    <w:rsid w:val="001C3753"/>
    <w:rsid w:val="001C38D5"/>
    <w:rsid w:val="001C6230"/>
    <w:rsid w:val="001D4A29"/>
    <w:rsid w:val="001D54E7"/>
    <w:rsid w:val="001E1433"/>
    <w:rsid w:val="001E2D03"/>
    <w:rsid w:val="001E6637"/>
    <w:rsid w:val="001F0A45"/>
    <w:rsid w:val="001F2208"/>
    <w:rsid w:val="001F4134"/>
    <w:rsid w:val="001F45EE"/>
    <w:rsid w:val="001F4850"/>
    <w:rsid w:val="001F50ED"/>
    <w:rsid w:val="001F5634"/>
    <w:rsid w:val="001F704A"/>
    <w:rsid w:val="00200055"/>
    <w:rsid w:val="00204A5C"/>
    <w:rsid w:val="00205F61"/>
    <w:rsid w:val="00207A0B"/>
    <w:rsid w:val="00212A53"/>
    <w:rsid w:val="0021322F"/>
    <w:rsid w:val="00213B90"/>
    <w:rsid w:val="00214347"/>
    <w:rsid w:val="00215AF0"/>
    <w:rsid w:val="00217AB9"/>
    <w:rsid w:val="002229E2"/>
    <w:rsid w:val="0022434B"/>
    <w:rsid w:val="002256F6"/>
    <w:rsid w:val="00230EED"/>
    <w:rsid w:val="0023423F"/>
    <w:rsid w:val="002346AC"/>
    <w:rsid w:val="00236570"/>
    <w:rsid w:val="00237422"/>
    <w:rsid w:val="00237B0E"/>
    <w:rsid w:val="00240884"/>
    <w:rsid w:val="002430C2"/>
    <w:rsid w:val="002431F1"/>
    <w:rsid w:val="00251109"/>
    <w:rsid w:val="00251A49"/>
    <w:rsid w:val="0025460A"/>
    <w:rsid w:val="00255D0D"/>
    <w:rsid w:val="00260650"/>
    <w:rsid w:val="00260B7B"/>
    <w:rsid w:val="00260C77"/>
    <w:rsid w:val="00261352"/>
    <w:rsid w:val="00263947"/>
    <w:rsid w:val="00263F0B"/>
    <w:rsid w:val="00264CEC"/>
    <w:rsid w:val="00264EB1"/>
    <w:rsid w:val="002718DC"/>
    <w:rsid w:val="00271C18"/>
    <w:rsid w:val="00276C71"/>
    <w:rsid w:val="00276C7A"/>
    <w:rsid w:val="0027764B"/>
    <w:rsid w:val="00281526"/>
    <w:rsid w:val="00282FB1"/>
    <w:rsid w:val="00285406"/>
    <w:rsid w:val="00286C1A"/>
    <w:rsid w:val="002A2D28"/>
    <w:rsid w:val="002A552C"/>
    <w:rsid w:val="002A65ED"/>
    <w:rsid w:val="002B1F6A"/>
    <w:rsid w:val="002B214B"/>
    <w:rsid w:val="002B50AC"/>
    <w:rsid w:val="002B571E"/>
    <w:rsid w:val="002C0C29"/>
    <w:rsid w:val="002C522F"/>
    <w:rsid w:val="002C688F"/>
    <w:rsid w:val="002C7B9B"/>
    <w:rsid w:val="002D2B90"/>
    <w:rsid w:val="002D5487"/>
    <w:rsid w:val="002D6F32"/>
    <w:rsid w:val="002E1DAC"/>
    <w:rsid w:val="002E1F2C"/>
    <w:rsid w:val="002E602B"/>
    <w:rsid w:val="002E6D05"/>
    <w:rsid w:val="002F4477"/>
    <w:rsid w:val="002F44CA"/>
    <w:rsid w:val="002F4E05"/>
    <w:rsid w:val="002F72A0"/>
    <w:rsid w:val="00303961"/>
    <w:rsid w:val="003100E6"/>
    <w:rsid w:val="00311324"/>
    <w:rsid w:val="003122C4"/>
    <w:rsid w:val="00314103"/>
    <w:rsid w:val="00314C76"/>
    <w:rsid w:val="00317712"/>
    <w:rsid w:val="0032031D"/>
    <w:rsid w:val="00321383"/>
    <w:rsid w:val="00321647"/>
    <w:rsid w:val="00321989"/>
    <w:rsid w:val="003243EC"/>
    <w:rsid w:val="003247CD"/>
    <w:rsid w:val="003247F1"/>
    <w:rsid w:val="00327EE5"/>
    <w:rsid w:val="00332D19"/>
    <w:rsid w:val="003362AD"/>
    <w:rsid w:val="0033761D"/>
    <w:rsid w:val="00337CAE"/>
    <w:rsid w:val="003413DD"/>
    <w:rsid w:val="00342688"/>
    <w:rsid w:val="0034440E"/>
    <w:rsid w:val="00347899"/>
    <w:rsid w:val="003478BA"/>
    <w:rsid w:val="003518D6"/>
    <w:rsid w:val="003544C6"/>
    <w:rsid w:val="00354B7A"/>
    <w:rsid w:val="00356F03"/>
    <w:rsid w:val="00360C56"/>
    <w:rsid w:val="00361D1C"/>
    <w:rsid w:val="00363966"/>
    <w:rsid w:val="00363D72"/>
    <w:rsid w:val="00364E75"/>
    <w:rsid w:val="003741B0"/>
    <w:rsid w:val="0038113C"/>
    <w:rsid w:val="0038240C"/>
    <w:rsid w:val="0038359A"/>
    <w:rsid w:val="00387996"/>
    <w:rsid w:val="00391888"/>
    <w:rsid w:val="00391F03"/>
    <w:rsid w:val="003A2368"/>
    <w:rsid w:val="003A312C"/>
    <w:rsid w:val="003A36EA"/>
    <w:rsid w:val="003A4BEC"/>
    <w:rsid w:val="003A5B10"/>
    <w:rsid w:val="003A6775"/>
    <w:rsid w:val="003A7E4B"/>
    <w:rsid w:val="003B3719"/>
    <w:rsid w:val="003B41C4"/>
    <w:rsid w:val="003C0981"/>
    <w:rsid w:val="003C0D7D"/>
    <w:rsid w:val="003C3469"/>
    <w:rsid w:val="003C4858"/>
    <w:rsid w:val="003C5BB3"/>
    <w:rsid w:val="003C651B"/>
    <w:rsid w:val="003C663D"/>
    <w:rsid w:val="003D1170"/>
    <w:rsid w:val="003D1B8E"/>
    <w:rsid w:val="003D2D72"/>
    <w:rsid w:val="003D36EE"/>
    <w:rsid w:val="003D515C"/>
    <w:rsid w:val="003D60F6"/>
    <w:rsid w:val="003D6E0A"/>
    <w:rsid w:val="003E0AF1"/>
    <w:rsid w:val="003E23AB"/>
    <w:rsid w:val="003F0B86"/>
    <w:rsid w:val="003F1CDB"/>
    <w:rsid w:val="003F1D0C"/>
    <w:rsid w:val="003F3518"/>
    <w:rsid w:val="003F504F"/>
    <w:rsid w:val="003F551E"/>
    <w:rsid w:val="003F5B69"/>
    <w:rsid w:val="00403934"/>
    <w:rsid w:val="004105EF"/>
    <w:rsid w:val="00411758"/>
    <w:rsid w:val="004125A8"/>
    <w:rsid w:val="00413A55"/>
    <w:rsid w:val="00414A19"/>
    <w:rsid w:val="00415A1A"/>
    <w:rsid w:val="0042326A"/>
    <w:rsid w:val="00423552"/>
    <w:rsid w:val="00423F96"/>
    <w:rsid w:val="00424D02"/>
    <w:rsid w:val="0042619D"/>
    <w:rsid w:val="00430583"/>
    <w:rsid w:val="00430D69"/>
    <w:rsid w:val="00431F4F"/>
    <w:rsid w:val="0043351E"/>
    <w:rsid w:val="00433676"/>
    <w:rsid w:val="00436504"/>
    <w:rsid w:val="00436C0E"/>
    <w:rsid w:val="004405C7"/>
    <w:rsid w:val="00441D39"/>
    <w:rsid w:val="0044250A"/>
    <w:rsid w:val="00442AF8"/>
    <w:rsid w:val="0044514A"/>
    <w:rsid w:val="00447E59"/>
    <w:rsid w:val="00450DB7"/>
    <w:rsid w:val="004538CD"/>
    <w:rsid w:val="004579D9"/>
    <w:rsid w:val="00457C66"/>
    <w:rsid w:val="00457DC2"/>
    <w:rsid w:val="00465378"/>
    <w:rsid w:val="00465616"/>
    <w:rsid w:val="00466D2A"/>
    <w:rsid w:val="004723D6"/>
    <w:rsid w:val="004733D3"/>
    <w:rsid w:val="00486461"/>
    <w:rsid w:val="00486F6D"/>
    <w:rsid w:val="00487315"/>
    <w:rsid w:val="004914FC"/>
    <w:rsid w:val="00494624"/>
    <w:rsid w:val="00495001"/>
    <w:rsid w:val="004A0E49"/>
    <w:rsid w:val="004A112E"/>
    <w:rsid w:val="004A1F3B"/>
    <w:rsid w:val="004A5FF2"/>
    <w:rsid w:val="004A76F2"/>
    <w:rsid w:val="004B1547"/>
    <w:rsid w:val="004B3390"/>
    <w:rsid w:val="004B51E3"/>
    <w:rsid w:val="004B54E7"/>
    <w:rsid w:val="004B6ED7"/>
    <w:rsid w:val="004C16FA"/>
    <w:rsid w:val="004C3002"/>
    <w:rsid w:val="004C5A0E"/>
    <w:rsid w:val="004D1209"/>
    <w:rsid w:val="004D4247"/>
    <w:rsid w:val="004D7237"/>
    <w:rsid w:val="004D794D"/>
    <w:rsid w:val="004D7FCB"/>
    <w:rsid w:val="004E0C05"/>
    <w:rsid w:val="004E3473"/>
    <w:rsid w:val="004F1425"/>
    <w:rsid w:val="004F3309"/>
    <w:rsid w:val="00501B46"/>
    <w:rsid w:val="005027B3"/>
    <w:rsid w:val="005034E3"/>
    <w:rsid w:val="0050739A"/>
    <w:rsid w:val="005100DC"/>
    <w:rsid w:val="00511660"/>
    <w:rsid w:val="00512A0D"/>
    <w:rsid w:val="00513F69"/>
    <w:rsid w:val="0051730B"/>
    <w:rsid w:val="005174A4"/>
    <w:rsid w:val="005178C0"/>
    <w:rsid w:val="00517CCE"/>
    <w:rsid w:val="0052194C"/>
    <w:rsid w:val="005229A0"/>
    <w:rsid w:val="00522D50"/>
    <w:rsid w:val="005251E7"/>
    <w:rsid w:val="005272BE"/>
    <w:rsid w:val="005275D1"/>
    <w:rsid w:val="00527D92"/>
    <w:rsid w:val="00531BAF"/>
    <w:rsid w:val="00533BED"/>
    <w:rsid w:val="00534FD9"/>
    <w:rsid w:val="00537002"/>
    <w:rsid w:val="00537363"/>
    <w:rsid w:val="00537781"/>
    <w:rsid w:val="00540677"/>
    <w:rsid w:val="005409DB"/>
    <w:rsid w:val="00541FD2"/>
    <w:rsid w:val="00542C62"/>
    <w:rsid w:val="00543F5F"/>
    <w:rsid w:val="00545698"/>
    <w:rsid w:val="00546149"/>
    <w:rsid w:val="0054730C"/>
    <w:rsid w:val="0054796C"/>
    <w:rsid w:val="00555089"/>
    <w:rsid w:val="005565F1"/>
    <w:rsid w:val="00562259"/>
    <w:rsid w:val="005655BD"/>
    <w:rsid w:val="00565A44"/>
    <w:rsid w:val="005661E1"/>
    <w:rsid w:val="00571501"/>
    <w:rsid w:val="0057332D"/>
    <w:rsid w:val="00573B46"/>
    <w:rsid w:val="00573C8F"/>
    <w:rsid w:val="00574712"/>
    <w:rsid w:val="00576C5E"/>
    <w:rsid w:val="00577C17"/>
    <w:rsid w:val="005804CC"/>
    <w:rsid w:val="00580957"/>
    <w:rsid w:val="005817BC"/>
    <w:rsid w:val="005818B8"/>
    <w:rsid w:val="005824FB"/>
    <w:rsid w:val="00586955"/>
    <w:rsid w:val="005870EB"/>
    <w:rsid w:val="00592DCF"/>
    <w:rsid w:val="005955BA"/>
    <w:rsid w:val="005A0B59"/>
    <w:rsid w:val="005A245A"/>
    <w:rsid w:val="005A2C7B"/>
    <w:rsid w:val="005B0F9A"/>
    <w:rsid w:val="005B0FB1"/>
    <w:rsid w:val="005B1A42"/>
    <w:rsid w:val="005B3BBE"/>
    <w:rsid w:val="005B4DB1"/>
    <w:rsid w:val="005B5E62"/>
    <w:rsid w:val="005B72E0"/>
    <w:rsid w:val="005C162E"/>
    <w:rsid w:val="005C3477"/>
    <w:rsid w:val="005C417A"/>
    <w:rsid w:val="005C4A5E"/>
    <w:rsid w:val="005D1470"/>
    <w:rsid w:val="005D22FC"/>
    <w:rsid w:val="005D3D41"/>
    <w:rsid w:val="005D736F"/>
    <w:rsid w:val="005E0EB3"/>
    <w:rsid w:val="005E2B39"/>
    <w:rsid w:val="005E4F70"/>
    <w:rsid w:val="005E7CE8"/>
    <w:rsid w:val="005F162E"/>
    <w:rsid w:val="005F16C3"/>
    <w:rsid w:val="005F328B"/>
    <w:rsid w:val="005F6495"/>
    <w:rsid w:val="005F74F3"/>
    <w:rsid w:val="00600B7A"/>
    <w:rsid w:val="00601E24"/>
    <w:rsid w:val="00603B97"/>
    <w:rsid w:val="006041C3"/>
    <w:rsid w:val="006052FC"/>
    <w:rsid w:val="00605A28"/>
    <w:rsid w:val="00610BBF"/>
    <w:rsid w:val="00613FB5"/>
    <w:rsid w:val="00614E98"/>
    <w:rsid w:val="00620D6A"/>
    <w:rsid w:val="0062295C"/>
    <w:rsid w:val="0062338B"/>
    <w:rsid w:val="00623AD2"/>
    <w:rsid w:val="006268FC"/>
    <w:rsid w:val="00632B51"/>
    <w:rsid w:val="00633021"/>
    <w:rsid w:val="00633BC8"/>
    <w:rsid w:val="00636962"/>
    <w:rsid w:val="006370A5"/>
    <w:rsid w:val="00637781"/>
    <w:rsid w:val="00641920"/>
    <w:rsid w:val="00644C71"/>
    <w:rsid w:val="006462FA"/>
    <w:rsid w:val="00652311"/>
    <w:rsid w:val="00655086"/>
    <w:rsid w:val="00660364"/>
    <w:rsid w:val="00660EBB"/>
    <w:rsid w:val="00663CC5"/>
    <w:rsid w:val="0067017F"/>
    <w:rsid w:val="00670660"/>
    <w:rsid w:val="00670DC9"/>
    <w:rsid w:val="00675944"/>
    <w:rsid w:val="00676042"/>
    <w:rsid w:val="006774A4"/>
    <w:rsid w:val="0068247B"/>
    <w:rsid w:val="006836D8"/>
    <w:rsid w:val="00684D69"/>
    <w:rsid w:val="0068617D"/>
    <w:rsid w:val="00686A56"/>
    <w:rsid w:val="00686AF3"/>
    <w:rsid w:val="006928F3"/>
    <w:rsid w:val="006952F5"/>
    <w:rsid w:val="006A2E04"/>
    <w:rsid w:val="006A2F51"/>
    <w:rsid w:val="006A350C"/>
    <w:rsid w:val="006A5596"/>
    <w:rsid w:val="006B268E"/>
    <w:rsid w:val="006B317B"/>
    <w:rsid w:val="006B4620"/>
    <w:rsid w:val="006B58FD"/>
    <w:rsid w:val="006B7E3B"/>
    <w:rsid w:val="006C18C6"/>
    <w:rsid w:val="006C1B42"/>
    <w:rsid w:val="006C56C9"/>
    <w:rsid w:val="006C7994"/>
    <w:rsid w:val="006D05E4"/>
    <w:rsid w:val="006D144F"/>
    <w:rsid w:val="006D567B"/>
    <w:rsid w:val="006D6D79"/>
    <w:rsid w:val="006E0B76"/>
    <w:rsid w:val="006E1A78"/>
    <w:rsid w:val="006E1CF0"/>
    <w:rsid w:val="006E2EB3"/>
    <w:rsid w:val="006E3EAB"/>
    <w:rsid w:val="006E521B"/>
    <w:rsid w:val="006E5AC6"/>
    <w:rsid w:val="006F30B4"/>
    <w:rsid w:val="006F3939"/>
    <w:rsid w:val="006F4607"/>
    <w:rsid w:val="006F46C3"/>
    <w:rsid w:val="006F6E12"/>
    <w:rsid w:val="006F7D73"/>
    <w:rsid w:val="00701A84"/>
    <w:rsid w:val="00704B44"/>
    <w:rsid w:val="00705859"/>
    <w:rsid w:val="007058F5"/>
    <w:rsid w:val="00706041"/>
    <w:rsid w:val="007123AF"/>
    <w:rsid w:val="00712A96"/>
    <w:rsid w:val="00721056"/>
    <w:rsid w:val="00721B35"/>
    <w:rsid w:val="00721F51"/>
    <w:rsid w:val="00723AEF"/>
    <w:rsid w:val="00725C94"/>
    <w:rsid w:val="00726344"/>
    <w:rsid w:val="00726A6C"/>
    <w:rsid w:val="00726B23"/>
    <w:rsid w:val="00726DB7"/>
    <w:rsid w:val="00727E29"/>
    <w:rsid w:val="00731D33"/>
    <w:rsid w:val="00733083"/>
    <w:rsid w:val="007347A0"/>
    <w:rsid w:val="00735916"/>
    <w:rsid w:val="00742B21"/>
    <w:rsid w:val="00744517"/>
    <w:rsid w:val="00750137"/>
    <w:rsid w:val="00750CC3"/>
    <w:rsid w:val="0075115C"/>
    <w:rsid w:val="00755157"/>
    <w:rsid w:val="00760E31"/>
    <w:rsid w:val="00762C99"/>
    <w:rsid w:val="00763475"/>
    <w:rsid w:val="00763CF6"/>
    <w:rsid w:val="00766147"/>
    <w:rsid w:val="00766DD4"/>
    <w:rsid w:val="00770518"/>
    <w:rsid w:val="00770C01"/>
    <w:rsid w:val="007724D2"/>
    <w:rsid w:val="00772E30"/>
    <w:rsid w:val="007769FC"/>
    <w:rsid w:val="00776E60"/>
    <w:rsid w:val="00780470"/>
    <w:rsid w:val="00781630"/>
    <w:rsid w:val="00790A94"/>
    <w:rsid w:val="007911B2"/>
    <w:rsid w:val="00797ACE"/>
    <w:rsid w:val="007A08F7"/>
    <w:rsid w:val="007A1E5B"/>
    <w:rsid w:val="007A36C9"/>
    <w:rsid w:val="007A3C01"/>
    <w:rsid w:val="007A5188"/>
    <w:rsid w:val="007A6512"/>
    <w:rsid w:val="007A67FD"/>
    <w:rsid w:val="007B03DD"/>
    <w:rsid w:val="007B300E"/>
    <w:rsid w:val="007B3D71"/>
    <w:rsid w:val="007B5213"/>
    <w:rsid w:val="007B7DDF"/>
    <w:rsid w:val="007C292F"/>
    <w:rsid w:val="007D07A2"/>
    <w:rsid w:val="007D16DC"/>
    <w:rsid w:val="007D29C2"/>
    <w:rsid w:val="007D3AAE"/>
    <w:rsid w:val="007D4C26"/>
    <w:rsid w:val="007D543C"/>
    <w:rsid w:val="007D5CBB"/>
    <w:rsid w:val="007D6572"/>
    <w:rsid w:val="007E0563"/>
    <w:rsid w:val="007E6590"/>
    <w:rsid w:val="007E78FD"/>
    <w:rsid w:val="007F24FF"/>
    <w:rsid w:val="007F2D86"/>
    <w:rsid w:val="007F2D92"/>
    <w:rsid w:val="007F33A5"/>
    <w:rsid w:val="007F6A96"/>
    <w:rsid w:val="008016DA"/>
    <w:rsid w:val="00802B3E"/>
    <w:rsid w:val="00803D1B"/>
    <w:rsid w:val="00804854"/>
    <w:rsid w:val="00805D01"/>
    <w:rsid w:val="00814ACE"/>
    <w:rsid w:val="00820256"/>
    <w:rsid w:val="00822B05"/>
    <w:rsid w:val="00823971"/>
    <w:rsid w:val="008261CA"/>
    <w:rsid w:val="00826534"/>
    <w:rsid w:val="00826C28"/>
    <w:rsid w:val="00831B3E"/>
    <w:rsid w:val="00833E5B"/>
    <w:rsid w:val="008401AE"/>
    <w:rsid w:val="00842D0A"/>
    <w:rsid w:val="00843325"/>
    <w:rsid w:val="00843663"/>
    <w:rsid w:val="0084602F"/>
    <w:rsid w:val="00847755"/>
    <w:rsid w:val="00850A13"/>
    <w:rsid w:val="00851FB3"/>
    <w:rsid w:val="0085220B"/>
    <w:rsid w:val="0085267C"/>
    <w:rsid w:val="008567AE"/>
    <w:rsid w:val="008602E0"/>
    <w:rsid w:val="008625DD"/>
    <w:rsid w:val="008631FE"/>
    <w:rsid w:val="008634A5"/>
    <w:rsid w:val="00865A18"/>
    <w:rsid w:val="008662B5"/>
    <w:rsid w:val="00875EEF"/>
    <w:rsid w:val="00877B50"/>
    <w:rsid w:val="00880C4E"/>
    <w:rsid w:val="00881D59"/>
    <w:rsid w:val="00884003"/>
    <w:rsid w:val="00884568"/>
    <w:rsid w:val="00886D39"/>
    <w:rsid w:val="008962F3"/>
    <w:rsid w:val="00897A3A"/>
    <w:rsid w:val="00897F3C"/>
    <w:rsid w:val="008A0C4A"/>
    <w:rsid w:val="008A0C88"/>
    <w:rsid w:val="008A3781"/>
    <w:rsid w:val="008A4C9A"/>
    <w:rsid w:val="008A4F8A"/>
    <w:rsid w:val="008A6265"/>
    <w:rsid w:val="008A77BA"/>
    <w:rsid w:val="008A7877"/>
    <w:rsid w:val="008B3EB0"/>
    <w:rsid w:val="008B4958"/>
    <w:rsid w:val="008C1A6B"/>
    <w:rsid w:val="008C4D93"/>
    <w:rsid w:val="008C4F30"/>
    <w:rsid w:val="008D085E"/>
    <w:rsid w:val="008D0DBC"/>
    <w:rsid w:val="008D0EA5"/>
    <w:rsid w:val="008D1879"/>
    <w:rsid w:val="008D20B2"/>
    <w:rsid w:val="008D282B"/>
    <w:rsid w:val="008D2B4F"/>
    <w:rsid w:val="008D4B33"/>
    <w:rsid w:val="008D4C01"/>
    <w:rsid w:val="008E2CA5"/>
    <w:rsid w:val="008E3A41"/>
    <w:rsid w:val="008F2DB6"/>
    <w:rsid w:val="008F39DF"/>
    <w:rsid w:val="008F3BBE"/>
    <w:rsid w:val="008F78BF"/>
    <w:rsid w:val="0090152F"/>
    <w:rsid w:val="00903D52"/>
    <w:rsid w:val="009052BB"/>
    <w:rsid w:val="00905AE6"/>
    <w:rsid w:val="009102B1"/>
    <w:rsid w:val="00912E3F"/>
    <w:rsid w:val="00913849"/>
    <w:rsid w:val="00913DA9"/>
    <w:rsid w:val="00915BD0"/>
    <w:rsid w:val="009165B6"/>
    <w:rsid w:val="0091764F"/>
    <w:rsid w:val="00922D1D"/>
    <w:rsid w:val="009245BB"/>
    <w:rsid w:val="0092577B"/>
    <w:rsid w:val="00926831"/>
    <w:rsid w:val="00931670"/>
    <w:rsid w:val="00932BB8"/>
    <w:rsid w:val="00933A06"/>
    <w:rsid w:val="00937163"/>
    <w:rsid w:val="00937F04"/>
    <w:rsid w:val="00941BFD"/>
    <w:rsid w:val="00942FF5"/>
    <w:rsid w:val="00943AAF"/>
    <w:rsid w:val="00943B39"/>
    <w:rsid w:val="00943F58"/>
    <w:rsid w:val="0094443B"/>
    <w:rsid w:val="00947435"/>
    <w:rsid w:val="0094784E"/>
    <w:rsid w:val="00947882"/>
    <w:rsid w:val="0094793B"/>
    <w:rsid w:val="00953647"/>
    <w:rsid w:val="00954E8A"/>
    <w:rsid w:val="009550FC"/>
    <w:rsid w:val="00956336"/>
    <w:rsid w:val="00956AFC"/>
    <w:rsid w:val="00957C87"/>
    <w:rsid w:val="0096197F"/>
    <w:rsid w:val="0096224F"/>
    <w:rsid w:val="00962CCE"/>
    <w:rsid w:val="0096341D"/>
    <w:rsid w:val="00964108"/>
    <w:rsid w:val="00964882"/>
    <w:rsid w:val="009652B0"/>
    <w:rsid w:val="00965769"/>
    <w:rsid w:val="009678EF"/>
    <w:rsid w:val="00972737"/>
    <w:rsid w:val="00972D10"/>
    <w:rsid w:val="00975526"/>
    <w:rsid w:val="009763DC"/>
    <w:rsid w:val="00976894"/>
    <w:rsid w:val="0098013A"/>
    <w:rsid w:val="0098095B"/>
    <w:rsid w:val="00980CE5"/>
    <w:rsid w:val="00981293"/>
    <w:rsid w:val="009816BB"/>
    <w:rsid w:val="00984168"/>
    <w:rsid w:val="0098473F"/>
    <w:rsid w:val="00985230"/>
    <w:rsid w:val="00986130"/>
    <w:rsid w:val="009875FE"/>
    <w:rsid w:val="00987946"/>
    <w:rsid w:val="00990C32"/>
    <w:rsid w:val="009914DB"/>
    <w:rsid w:val="00993DD3"/>
    <w:rsid w:val="009952A3"/>
    <w:rsid w:val="00996086"/>
    <w:rsid w:val="00996A73"/>
    <w:rsid w:val="0099765D"/>
    <w:rsid w:val="009A21F7"/>
    <w:rsid w:val="009A51B2"/>
    <w:rsid w:val="009A6828"/>
    <w:rsid w:val="009B0025"/>
    <w:rsid w:val="009B115E"/>
    <w:rsid w:val="009B499F"/>
    <w:rsid w:val="009B54E6"/>
    <w:rsid w:val="009C1CC4"/>
    <w:rsid w:val="009C221B"/>
    <w:rsid w:val="009C42F0"/>
    <w:rsid w:val="009C5BFB"/>
    <w:rsid w:val="009C5D2B"/>
    <w:rsid w:val="009D0A6C"/>
    <w:rsid w:val="009D34B8"/>
    <w:rsid w:val="009D5E30"/>
    <w:rsid w:val="009E280D"/>
    <w:rsid w:val="009E3F33"/>
    <w:rsid w:val="009E6D1F"/>
    <w:rsid w:val="009E77CE"/>
    <w:rsid w:val="009F0689"/>
    <w:rsid w:val="009F1AC6"/>
    <w:rsid w:val="009F3D52"/>
    <w:rsid w:val="009F46DE"/>
    <w:rsid w:val="009F7053"/>
    <w:rsid w:val="00A00218"/>
    <w:rsid w:val="00A01041"/>
    <w:rsid w:val="00A013E6"/>
    <w:rsid w:val="00A01F93"/>
    <w:rsid w:val="00A024D5"/>
    <w:rsid w:val="00A02955"/>
    <w:rsid w:val="00A045AE"/>
    <w:rsid w:val="00A059CF"/>
    <w:rsid w:val="00A05A97"/>
    <w:rsid w:val="00A10D74"/>
    <w:rsid w:val="00A12938"/>
    <w:rsid w:val="00A161A9"/>
    <w:rsid w:val="00A20C87"/>
    <w:rsid w:val="00A214E6"/>
    <w:rsid w:val="00A236AA"/>
    <w:rsid w:val="00A239C4"/>
    <w:rsid w:val="00A24AE5"/>
    <w:rsid w:val="00A27504"/>
    <w:rsid w:val="00A27AD2"/>
    <w:rsid w:val="00A30012"/>
    <w:rsid w:val="00A31FBE"/>
    <w:rsid w:val="00A34494"/>
    <w:rsid w:val="00A4033A"/>
    <w:rsid w:val="00A434EB"/>
    <w:rsid w:val="00A443E0"/>
    <w:rsid w:val="00A50EF9"/>
    <w:rsid w:val="00A51D94"/>
    <w:rsid w:val="00A637CB"/>
    <w:rsid w:val="00A64CFB"/>
    <w:rsid w:val="00A660F9"/>
    <w:rsid w:val="00A67F0D"/>
    <w:rsid w:val="00A70351"/>
    <w:rsid w:val="00A7108D"/>
    <w:rsid w:val="00A71821"/>
    <w:rsid w:val="00A7425C"/>
    <w:rsid w:val="00A75AAB"/>
    <w:rsid w:val="00A77C2A"/>
    <w:rsid w:val="00A801D7"/>
    <w:rsid w:val="00A82776"/>
    <w:rsid w:val="00A83556"/>
    <w:rsid w:val="00A8366F"/>
    <w:rsid w:val="00A83ACD"/>
    <w:rsid w:val="00A86BC1"/>
    <w:rsid w:val="00A909F4"/>
    <w:rsid w:val="00A90FFC"/>
    <w:rsid w:val="00A91910"/>
    <w:rsid w:val="00A93CEE"/>
    <w:rsid w:val="00A95DBF"/>
    <w:rsid w:val="00A9733D"/>
    <w:rsid w:val="00A97ECB"/>
    <w:rsid w:val="00AA3793"/>
    <w:rsid w:val="00AA4DAA"/>
    <w:rsid w:val="00AA5687"/>
    <w:rsid w:val="00AA77E6"/>
    <w:rsid w:val="00AB22FD"/>
    <w:rsid w:val="00AB230A"/>
    <w:rsid w:val="00AB249C"/>
    <w:rsid w:val="00AB30A0"/>
    <w:rsid w:val="00AB30E2"/>
    <w:rsid w:val="00AB3141"/>
    <w:rsid w:val="00AB5EF7"/>
    <w:rsid w:val="00AB609D"/>
    <w:rsid w:val="00AB66B8"/>
    <w:rsid w:val="00AC2268"/>
    <w:rsid w:val="00AC27AF"/>
    <w:rsid w:val="00AC31DC"/>
    <w:rsid w:val="00AC5E3F"/>
    <w:rsid w:val="00AD2399"/>
    <w:rsid w:val="00AD5E5D"/>
    <w:rsid w:val="00AD6B03"/>
    <w:rsid w:val="00AD75D8"/>
    <w:rsid w:val="00AD7CAC"/>
    <w:rsid w:val="00AD7DE4"/>
    <w:rsid w:val="00AE3D01"/>
    <w:rsid w:val="00AE4FC4"/>
    <w:rsid w:val="00AE5260"/>
    <w:rsid w:val="00AE5CF7"/>
    <w:rsid w:val="00AE5F5F"/>
    <w:rsid w:val="00AE67B6"/>
    <w:rsid w:val="00AF08A4"/>
    <w:rsid w:val="00AF1DCB"/>
    <w:rsid w:val="00AF3442"/>
    <w:rsid w:val="00AF49A0"/>
    <w:rsid w:val="00AF5D13"/>
    <w:rsid w:val="00AF6684"/>
    <w:rsid w:val="00AF7CFA"/>
    <w:rsid w:val="00B011C2"/>
    <w:rsid w:val="00B021E1"/>
    <w:rsid w:val="00B055AA"/>
    <w:rsid w:val="00B05EB7"/>
    <w:rsid w:val="00B0641E"/>
    <w:rsid w:val="00B078A6"/>
    <w:rsid w:val="00B1435B"/>
    <w:rsid w:val="00B17226"/>
    <w:rsid w:val="00B1739F"/>
    <w:rsid w:val="00B20435"/>
    <w:rsid w:val="00B2193F"/>
    <w:rsid w:val="00B272C3"/>
    <w:rsid w:val="00B30D0B"/>
    <w:rsid w:val="00B333E0"/>
    <w:rsid w:val="00B34169"/>
    <w:rsid w:val="00B40DB4"/>
    <w:rsid w:val="00B42F02"/>
    <w:rsid w:val="00B43529"/>
    <w:rsid w:val="00B43B8B"/>
    <w:rsid w:val="00B441A3"/>
    <w:rsid w:val="00B45828"/>
    <w:rsid w:val="00B4788F"/>
    <w:rsid w:val="00B51807"/>
    <w:rsid w:val="00B51D11"/>
    <w:rsid w:val="00B52304"/>
    <w:rsid w:val="00B537AA"/>
    <w:rsid w:val="00B54BEC"/>
    <w:rsid w:val="00B568D1"/>
    <w:rsid w:val="00B56F9E"/>
    <w:rsid w:val="00B5771D"/>
    <w:rsid w:val="00B6040F"/>
    <w:rsid w:val="00B60D18"/>
    <w:rsid w:val="00B62C8A"/>
    <w:rsid w:val="00B70AB4"/>
    <w:rsid w:val="00B7681D"/>
    <w:rsid w:val="00B770F9"/>
    <w:rsid w:val="00B81053"/>
    <w:rsid w:val="00B8164F"/>
    <w:rsid w:val="00B82CF7"/>
    <w:rsid w:val="00B82E6C"/>
    <w:rsid w:val="00B83E5B"/>
    <w:rsid w:val="00B840FF"/>
    <w:rsid w:val="00B8418F"/>
    <w:rsid w:val="00B845B7"/>
    <w:rsid w:val="00B850F5"/>
    <w:rsid w:val="00B85D28"/>
    <w:rsid w:val="00B86D79"/>
    <w:rsid w:val="00B923D8"/>
    <w:rsid w:val="00B924CB"/>
    <w:rsid w:val="00BA0BF9"/>
    <w:rsid w:val="00BA1742"/>
    <w:rsid w:val="00BA6A1E"/>
    <w:rsid w:val="00BA779B"/>
    <w:rsid w:val="00BB14E3"/>
    <w:rsid w:val="00BB2113"/>
    <w:rsid w:val="00BB4F87"/>
    <w:rsid w:val="00BB68C6"/>
    <w:rsid w:val="00BB6955"/>
    <w:rsid w:val="00BB7076"/>
    <w:rsid w:val="00BC15E9"/>
    <w:rsid w:val="00BC31D7"/>
    <w:rsid w:val="00BC7BDB"/>
    <w:rsid w:val="00BD0888"/>
    <w:rsid w:val="00BD2382"/>
    <w:rsid w:val="00BD38A7"/>
    <w:rsid w:val="00BD4CB1"/>
    <w:rsid w:val="00BD5685"/>
    <w:rsid w:val="00BD58EC"/>
    <w:rsid w:val="00BD6BEA"/>
    <w:rsid w:val="00BD6C5E"/>
    <w:rsid w:val="00BD7122"/>
    <w:rsid w:val="00BE1F7A"/>
    <w:rsid w:val="00BE53BD"/>
    <w:rsid w:val="00BF19D8"/>
    <w:rsid w:val="00BF1F32"/>
    <w:rsid w:val="00BF208A"/>
    <w:rsid w:val="00BF4E36"/>
    <w:rsid w:val="00BF5015"/>
    <w:rsid w:val="00BF7CA8"/>
    <w:rsid w:val="00BF7F5D"/>
    <w:rsid w:val="00C000E6"/>
    <w:rsid w:val="00C070F9"/>
    <w:rsid w:val="00C10A53"/>
    <w:rsid w:val="00C11B1A"/>
    <w:rsid w:val="00C11C5D"/>
    <w:rsid w:val="00C13846"/>
    <w:rsid w:val="00C15203"/>
    <w:rsid w:val="00C1558A"/>
    <w:rsid w:val="00C16E65"/>
    <w:rsid w:val="00C22774"/>
    <w:rsid w:val="00C2645F"/>
    <w:rsid w:val="00C357B1"/>
    <w:rsid w:val="00C409F2"/>
    <w:rsid w:val="00C40EFF"/>
    <w:rsid w:val="00C426BD"/>
    <w:rsid w:val="00C47ED9"/>
    <w:rsid w:val="00C50F27"/>
    <w:rsid w:val="00C561A1"/>
    <w:rsid w:val="00C569A5"/>
    <w:rsid w:val="00C56DC0"/>
    <w:rsid w:val="00C56FC8"/>
    <w:rsid w:val="00C57185"/>
    <w:rsid w:val="00C576DE"/>
    <w:rsid w:val="00C60374"/>
    <w:rsid w:val="00C61701"/>
    <w:rsid w:val="00C65F10"/>
    <w:rsid w:val="00C70EEE"/>
    <w:rsid w:val="00C74CE6"/>
    <w:rsid w:val="00C750F1"/>
    <w:rsid w:val="00C75D0D"/>
    <w:rsid w:val="00C77028"/>
    <w:rsid w:val="00C77592"/>
    <w:rsid w:val="00C775F0"/>
    <w:rsid w:val="00C77D07"/>
    <w:rsid w:val="00C80FB9"/>
    <w:rsid w:val="00C81F80"/>
    <w:rsid w:val="00C8459E"/>
    <w:rsid w:val="00C851AC"/>
    <w:rsid w:val="00C87A7B"/>
    <w:rsid w:val="00C9308E"/>
    <w:rsid w:val="00C9312C"/>
    <w:rsid w:val="00C97B27"/>
    <w:rsid w:val="00CA3E2D"/>
    <w:rsid w:val="00CA54D2"/>
    <w:rsid w:val="00CA6315"/>
    <w:rsid w:val="00CB2000"/>
    <w:rsid w:val="00CB2810"/>
    <w:rsid w:val="00CB5356"/>
    <w:rsid w:val="00CB621C"/>
    <w:rsid w:val="00CB6B2A"/>
    <w:rsid w:val="00CC02F2"/>
    <w:rsid w:val="00CC13CF"/>
    <w:rsid w:val="00CC2DBD"/>
    <w:rsid w:val="00CC3A27"/>
    <w:rsid w:val="00CC5298"/>
    <w:rsid w:val="00CC69FA"/>
    <w:rsid w:val="00CC6B34"/>
    <w:rsid w:val="00CC7127"/>
    <w:rsid w:val="00CD09B4"/>
    <w:rsid w:val="00CD6EE8"/>
    <w:rsid w:val="00CD7773"/>
    <w:rsid w:val="00CE482A"/>
    <w:rsid w:val="00CE691B"/>
    <w:rsid w:val="00CE7437"/>
    <w:rsid w:val="00CE78B9"/>
    <w:rsid w:val="00CF086D"/>
    <w:rsid w:val="00CF48A1"/>
    <w:rsid w:val="00CF4A5C"/>
    <w:rsid w:val="00CF4D09"/>
    <w:rsid w:val="00CF59C1"/>
    <w:rsid w:val="00CF5CD9"/>
    <w:rsid w:val="00CF67F1"/>
    <w:rsid w:val="00D00160"/>
    <w:rsid w:val="00D004DE"/>
    <w:rsid w:val="00D01E73"/>
    <w:rsid w:val="00D030F7"/>
    <w:rsid w:val="00D0314D"/>
    <w:rsid w:val="00D0401A"/>
    <w:rsid w:val="00D04A21"/>
    <w:rsid w:val="00D05F0E"/>
    <w:rsid w:val="00D06A95"/>
    <w:rsid w:val="00D0778D"/>
    <w:rsid w:val="00D125ED"/>
    <w:rsid w:val="00D13DA8"/>
    <w:rsid w:val="00D14E77"/>
    <w:rsid w:val="00D227EB"/>
    <w:rsid w:val="00D22CD3"/>
    <w:rsid w:val="00D2503E"/>
    <w:rsid w:val="00D2665C"/>
    <w:rsid w:val="00D267E9"/>
    <w:rsid w:val="00D26B1A"/>
    <w:rsid w:val="00D311FA"/>
    <w:rsid w:val="00D31A22"/>
    <w:rsid w:val="00D32CD6"/>
    <w:rsid w:val="00D33E6D"/>
    <w:rsid w:val="00D355AF"/>
    <w:rsid w:val="00D35B72"/>
    <w:rsid w:val="00D37677"/>
    <w:rsid w:val="00D41566"/>
    <w:rsid w:val="00D4185E"/>
    <w:rsid w:val="00D41F1D"/>
    <w:rsid w:val="00D424F4"/>
    <w:rsid w:val="00D43C57"/>
    <w:rsid w:val="00D44093"/>
    <w:rsid w:val="00D458AA"/>
    <w:rsid w:val="00D50E3E"/>
    <w:rsid w:val="00D53B2E"/>
    <w:rsid w:val="00D61E00"/>
    <w:rsid w:val="00D63802"/>
    <w:rsid w:val="00D64B08"/>
    <w:rsid w:val="00D65DDF"/>
    <w:rsid w:val="00D70498"/>
    <w:rsid w:val="00D70B9C"/>
    <w:rsid w:val="00D70DC7"/>
    <w:rsid w:val="00D71AF2"/>
    <w:rsid w:val="00D73671"/>
    <w:rsid w:val="00D74914"/>
    <w:rsid w:val="00D74C71"/>
    <w:rsid w:val="00D76110"/>
    <w:rsid w:val="00D765FC"/>
    <w:rsid w:val="00D77428"/>
    <w:rsid w:val="00D8264B"/>
    <w:rsid w:val="00D9028D"/>
    <w:rsid w:val="00D91F21"/>
    <w:rsid w:val="00D935CD"/>
    <w:rsid w:val="00D94273"/>
    <w:rsid w:val="00D944A0"/>
    <w:rsid w:val="00D946E9"/>
    <w:rsid w:val="00DA7EB6"/>
    <w:rsid w:val="00DB01EA"/>
    <w:rsid w:val="00DB0BA0"/>
    <w:rsid w:val="00DB1008"/>
    <w:rsid w:val="00DB2502"/>
    <w:rsid w:val="00DB2542"/>
    <w:rsid w:val="00DB45CC"/>
    <w:rsid w:val="00DB7E41"/>
    <w:rsid w:val="00DC06AC"/>
    <w:rsid w:val="00DC1BF6"/>
    <w:rsid w:val="00DC2FDC"/>
    <w:rsid w:val="00DC3A4D"/>
    <w:rsid w:val="00DC4FA6"/>
    <w:rsid w:val="00DC500F"/>
    <w:rsid w:val="00DC6007"/>
    <w:rsid w:val="00DC76AE"/>
    <w:rsid w:val="00DD230C"/>
    <w:rsid w:val="00DD2358"/>
    <w:rsid w:val="00DD6937"/>
    <w:rsid w:val="00DE0C34"/>
    <w:rsid w:val="00DE2DF3"/>
    <w:rsid w:val="00DE3B31"/>
    <w:rsid w:val="00DE7014"/>
    <w:rsid w:val="00DE7E82"/>
    <w:rsid w:val="00DF3B72"/>
    <w:rsid w:val="00DF4558"/>
    <w:rsid w:val="00DF4AA3"/>
    <w:rsid w:val="00DF52FA"/>
    <w:rsid w:val="00DF6C28"/>
    <w:rsid w:val="00E00B48"/>
    <w:rsid w:val="00E030EE"/>
    <w:rsid w:val="00E04ED4"/>
    <w:rsid w:val="00E07CC4"/>
    <w:rsid w:val="00E108C3"/>
    <w:rsid w:val="00E11F03"/>
    <w:rsid w:val="00E120B6"/>
    <w:rsid w:val="00E120B9"/>
    <w:rsid w:val="00E12E7A"/>
    <w:rsid w:val="00E13758"/>
    <w:rsid w:val="00E148F3"/>
    <w:rsid w:val="00E151DA"/>
    <w:rsid w:val="00E15382"/>
    <w:rsid w:val="00E1600D"/>
    <w:rsid w:val="00E20944"/>
    <w:rsid w:val="00E238A2"/>
    <w:rsid w:val="00E3243B"/>
    <w:rsid w:val="00E335D8"/>
    <w:rsid w:val="00E33707"/>
    <w:rsid w:val="00E34005"/>
    <w:rsid w:val="00E35C50"/>
    <w:rsid w:val="00E367F1"/>
    <w:rsid w:val="00E413AB"/>
    <w:rsid w:val="00E43274"/>
    <w:rsid w:val="00E4665E"/>
    <w:rsid w:val="00E46B01"/>
    <w:rsid w:val="00E47E75"/>
    <w:rsid w:val="00E53F38"/>
    <w:rsid w:val="00E561C6"/>
    <w:rsid w:val="00E604E8"/>
    <w:rsid w:val="00E64E71"/>
    <w:rsid w:val="00E70632"/>
    <w:rsid w:val="00E73E35"/>
    <w:rsid w:val="00E76C1D"/>
    <w:rsid w:val="00E807BA"/>
    <w:rsid w:val="00E80F7E"/>
    <w:rsid w:val="00E8164C"/>
    <w:rsid w:val="00E82B5F"/>
    <w:rsid w:val="00E83F3E"/>
    <w:rsid w:val="00E90D94"/>
    <w:rsid w:val="00E90E76"/>
    <w:rsid w:val="00E9187A"/>
    <w:rsid w:val="00E95194"/>
    <w:rsid w:val="00E96F65"/>
    <w:rsid w:val="00E96FD7"/>
    <w:rsid w:val="00EA064B"/>
    <w:rsid w:val="00EA0865"/>
    <w:rsid w:val="00EA5BBB"/>
    <w:rsid w:val="00EB08C4"/>
    <w:rsid w:val="00EB10A7"/>
    <w:rsid w:val="00EB2328"/>
    <w:rsid w:val="00EB48A2"/>
    <w:rsid w:val="00EB6DE7"/>
    <w:rsid w:val="00EB6FB6"/>
    <w:rsid w:val="00EB71F5"/>
    <w:rsid w:val="00EC190D"/>
    <w:rsid w:val="00EC4AE7"/>
    <w:rsid w:val="00ED277D"/>
    <w:rsid w:val="00ED4442"/>
    <w:rsid w:val="00ED694A"/>
    <w:rsid w:val="00ED76D9"/>
    <w:rsid w:val="00EE1230"/>
    <w:rsid w:val="00EE3343"/>
    <w:rsid w:val="00EE5DBF"/>
    <w:rsid w:val="00EE6634"/>
    <w:rsid w:val="00EF3E61"/>
    <w:rsid w:val="00F060A4"/>
    <w:rsid w:val="00F06124"/>
    <w:rsid w:val="00F07523"/>
    <w:rsid w:val="00F11475"/>
    <w:rsid w:val="00F127AD"/>
    <w:rsid w:val="00F132D8"/>
    <w:rsid w:val="00F16B10"/>
    <w:rsid w:val="00F231AB"/>
    <w:rsid w:val="00F24BB1"/>
    <w:rsid w:val="00F26BE8"/>
    <w:rsid w:val="00F304EE"/>
    <w:rsid w:val="00F31887"/>
    <w:rsid w:val="00F35671"/>
    <w:rsid w:val="00F36194"/>
    <w:rsid w:val="00F366DA"/>
    <w:rsid w:val="00F400C4"/>
    <w:rsid w:val="00F40A43"/>
    <w:rsid w:val="00F40F15"/>
    <w:rsid w:val="00F41E90"/>
    <w:rsid w:val="00F452C8"/>
    <w:rsid w:val="00F4710F"/>
    <w:rsid w:val="00F505B2"/>
    <w:rsid w:val="00F53A81"/>
    <w:rsid w:val="00F550FC"/>
    <w:rsid w:val="00F57455"/>
    <w:rsid w:val="00F57D8D"/>
    <w:rsid w:val="00F60E88"/>
    <w:rsid w:val="00F617B7"/>
    <w:rsid w:val="00F62DA5"/>
    <w:rsid w:val="00F6402A"/>
    <w:rsid w:val="00F7065A"/>
    <w:rsid w:val="00F71D9F"/>
    <w:rsid w:val="00F73B29"/>
    <w:rsid w:val="00F757F6"/>
    <w:rsid w:val="00F81130"/>
    <w:rsid w:val="00F823B7"/>
    <w:rsid w:val="00F82B69"/>
    <w:rsid w:val="00F8331E"/>
    <w:rsid w:val="00F83515"/>
    <w:rsid w:val="00F83B47"/>
    <w:rsid w:val="00F84A95"/>
    <w:rsid w:val="00F86321"/>
    <w:rsid w:val="00F90437"/>
    <w:rsid w:val="00F91188"/>
    <w:rsid w:val="00F9546C"/>
    <w:rsid w:val="00F96CF9"/>
    <w:rsid w:val="00F97B72"/>
    <w:rsid w:val="00FA10A8"/>
    <w:rsid w:val="00FA1427"/>
    <w:rsid w:val="00FA45BA"/>
    <w:rsid w:val="00FA4B03"/>
    <w:rsid w:val="00FA5195"/>
    <w:rsid w:val="00FA5296"/>
    <w:rsid w:val="00FA777B"/>
    <w:rsid w:val="00FB029A"/>
    <w:rsid w:val="00FB1F93"/>
    <w:rsid w:val="00FB48DF"/>
    <w:rsid w:val="00FB5972"/>
    <w:rsid w:val="00FB632F"/>
    <w:rsid w:val="00FC07D0"/>
    <w:rsid w:val="00FC3256"/>
    <w:rsid w:val="00FC3BAF"/>
    <w:rsid w:val="00FC51C4"/>
    <w:rsid w:val="00FC5824"/>
    <w:rsid w:val="00FC5D22"/>
    <w:rsid w:val="00FD01BA"/>
    <w:rsid w:val="00FD0CA5"/>
    <w:rsid w:val="00FD1D4B"/>
    <w:rsid w:val="00FD2393"/>
    <w:rsid w:val="00FD4012"/>
    <w:rsid w:val="00FE0EA9"/>
    <w:rsid w:val="00FE20F3"/>
    <w:rsid w:val="00FE43C7"/>
    <w:rsid w:val="00FE4D45"/>
    <w:rsid w:val="00FF380A"/>
    <w:rsid w:val="00FF4F25"/>
    <w:rsid w:val="00FF5079"/>
    <w:rsid w:val="00FF50FB"/>
    <w:rsid w:val="00FF53E7"/>
    <w:rsid w:val="00FF6B57"/>
    <w:rsid w:val="01451ECC"/>
    <w:rsid w:val="040D5E26"/>
    <w:rsid w:val="053D7C69"/>
    <w:rsid w:val="056A0992"/>
    <w:rsid w:val="06493991"/>
    <w:rsid w:val="09ED0AA2"/>
    <w:rsid w:val="0AE3537E"/>
    <w:rsid w:val="0D186175"/>
    <w:rsid w:val="0D9A03CF"/>
    <w:rsid w:val="0F2A4850"/>
    <w:rsid w:val="15601490"/>
    <w:rsid w:val="157D21DD"/>
    <w:rsid w:val="161B2B8C"/>
    <w:rsid w:val="18092076"/>
    <w:rsid w:val="189C3552"/>
    <w:rsid w:val="1A8C6837"/>
    <w:rsid w:val="1AB653CE"/>
    <w:rsid w:val="1C156F2D"/>
    <w:rsid w:val="1CB22C66"/>
    <w:rsid w:val="1D156BAF"/>
    <w:rsid w:val="1D3F7CBB"/>
    <w:rsid w:val="1D441F1A"/>
    <w:rsid w:val="1DC87B6D"/>
    <w:rsid w:val="22682272"/>
    <w:rsid w:val="22883366"/>
    <w:rsid w:val="23C05D8E"/>
    <w:rsid w:val="243C5F80"/>
    <w:rsid w:val="250E649B"/>
    <w:rsid w:val="25B42FD6"/>
    <w:rsid w:val="27684AE6"/>
    <w:rsid w:val="27A7495B"/>
    <w:rsid w:val="28BD5082"/>
    <w:rsid w:val="2CFE0D74"/>
    <w:rsid w:val="2EA9542C"/>
    <w:rsid w:val="31251922"/>
    <w:rsid w:val="31472444"/>
    <w:rsid w:val="31A919C7"/>
    <w:rsid w:val="32B66D9C"/>
    <w:rsid w:val="35EF07C8"/>
    <w:rsid w:val="370E6C21"/>
    <w:rsid w:val="371E0EF6"/>
    <w:rsid w:val="37716E1B"/>
    <w:rsid w:val="399F47C2"/>
    <w:rsid w:val="3ACB61E1"/>
    <w:rsid w:val="3BD108D2"/>
    <w:rsid w:val="3C674B6F"/>
    <w:rsid w:val="3CB054F7"/>
    <w:rsid w:val="3DCE468C"/>
    <w:rsid w:val="3F2D3F88"/>
    <w:rsid w:val="3F420C81"/>
    <w:rsid w:val="40BF04C1"/>
    <w:rsid w:val="446913BE"/>
    <w:rsid w:val="4557603F"/>
    <w:rsid w:val="46276AEC"/>
    <w:rsid w:val="484B25B6"/>
    <w:rsid w:val="49294A97"/>
    <w:rsid w:val="4B4C4072"/>
    <w:rsid w:val="4BDA4EF5"/>
    <w:rsid w:val="4C2A4549"/>
    <w:rsid w:val="4EC66715"/>
    <w:rsid w:val="4F8B4F93"/>
    <w:rsid w:val="4F976F1F"/>
    <w:rsid w:val="502901A9"/>
    <w:rsid w:val="50814874"/>
    <w:rsid w:val="53A65B7C"/>
    <w:rsid w:val="54AA5160"/>
    <w:rsid w:val="54BD3989"/>
    <w:rsid w:val="57ED46C7"/>
    <w:rsid w:val="582C790F"/>
    <w:rsid w:val="5CFF7A77"/>
    <w:rsid w:val="5DD01656"/>
    <w:rsid w:val="5E517A6F"/>
    <w:rsid w:val="5E574944"/>
    <w:rsid w:val="5EFC200C"/>
    <w:rsid w:val="64114581"/>
    <w:rsid w:val="644879F6"/>
    <w:rsid w:val="68E6569F"/>
    <w:rsid w:val="69117D2B"/>
    <w:rsid w:val="69393752"/>
    <w:rsid w:val="6E6E05F2"/>
    <w:rsid w:val="6F213556"/>
    <w:rsid w:val="6FBE548C"/>
    <w:rsid w:val="72CD2E22"/>
    <w:rsid w:val="73826B46"/>
    <w:rsid w:val="76C72CC8"/>
    <w:rsid w:val="77B90EE5"/>
    <w:rsid w:val="78DE51AE"/>
    <w:rsid w:val="78E07BB1"/>
    <w:rsid w:val="7A9E2533"/>
    <w:rsid w:val="7C2D0967"/>
    <w:rsid w:val="7D0439CC"/>
    <w:rsid w:val="7D0976D7"/>
    <w:rsid w:val="7DFF22C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3302A170-BE49-43B2-A02B-11CFFC4FD7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楷体_GB2312"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qFormat="1"/>
    <w:lsdException w:name="index 2" w:semiHidden="1" w:unhideWhenUsed="1" w:qFormat="1"/>
    <w:lsdException w:name="index 3" w:semiHidden="1" w:unhideWhenUsed="1" w:qFormat="1"/>
    <w:lsdException w:name="index 4" w:semiHidden="1" w:unhideWhenUsed="1" w:qFormat="1"/>
    <w:lsdException w:name="index 5" w:semiHidden="1" w:unhideWhenUsed="1" w:qFormat="1"/>
    <w:lsdException w:name="index 6" w:semiHidden="1" w:unhideWhenUsed="1" w:qFormat="1"/>
    <w:lsdException w:name="index 7" w:semiHidden="1" w:unhideWhenUsed="1" w:qFormat="1"/>
    <w:lsdException w:name="index 8" w:semiHidden="1" w:unhideWhenUsed="1" w:qFormat="1"/>
    <w:lsdException w:name="index 9" w:semiHidden="1" w:unhideWhenUsed="1" w:qFormat="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qFormat="1"/>
    <w:lsdException w:name="toc 9" w:semiHidden="1" w:uiPriority="39" w:unhideWhenUsed="1" w:qFormat="1"/>
    <w:lsdException w:name="Normal Indent" w:semiHidden="1" w:unhideWhenUsed="1" w:qFormat="1"/>
    <w:lsdException w:name="footnote text" w:semiHidden="1" w:unhideWhenUsed="1" w:qFormat="1"/>
    <w:lsdException w:name="annotation text" w:semiHidden="1" w:unhideWhenUsed="1" w:qFormat="1"/>
    <w:lsdException w:name="header" w:semiHidden="1" w:unhideWhenUsed="1" w:qFormat="1"/>
    <w:lsdException w:name="footer" w:semiHidden="1" w:uiPriority="99" w:unhideWhenUsed="1" w:qFormat="1"/>
    <w:lsdException w:name="index heading" w:semiHidden="1" w:unhideWhenUsed="1" w:qFormat="1"/>
    <w:lsdException w:name="caption" w:semiHidden="1" w:unhideWhenUsed="1" w:qFormat="1"/>
    <w:lsdException w:name="table of figures" w:semiHidden="1" w:unhideWhenUsed="1" w:qFormat="1"/>
    <w:lsdException w:name="envelope address" w:semiHidden="1" w:unhideWhenUsed="1" w:qFormat="1"/>
    <w:lsdException w:name="envelope return" w:semiHidden="1" w:unhideWhenUsed="1" w:qFormat="1"/>
    <w:lsdException w:name="footnote reference" w:semiHidden="1" w:unhideWhenUsed="1" w:qFormat="1"/>
    <w:lsdException w:name="annotation reference" w:semiHidden="1" w:unhideWhenUsed="1" w:qFormat="1"/>
    <w:lsdException w:name="line number" w:semiHidden="1" w:unhideWhenUsed="1" w:qFormat="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qFormat="1"/>
    <w:lsdException w:name="macro" w:semiHidden="1" w:unhideWhenUsed="1"/>
    <w:lsdException w:name="toa heading" w:semiHidden="1" w:unhideWhenUsed="1" w:qFormat="1"/>
    <w:lsdException w:name="List" w:semiHidden="1" w:unhideWhenUsed="1" w:qFormat="1"/>
    <w:lsdException w:name="List Bullet" w:semiHidden="1" w:unhideWhenUsed="1" w:qFormat="1"/>
    <w:lsdException w:name="List Number" w:qFormat="1"/>
    <w:lsdException w:name="List 2" w:semiHidden="1" w:unhideWhenUsed="1" w:qFormat="1"/>
    <w:lsdException w:name="List 3" w:semiHidden="1" w:unhideWhenUsed="1" w:qFormat="1"/>
    <w:lsdException w:name="List 4" w:qFormat="1"/>
    <w:lsdException w:name="List 5" w:qFormat="1"/>
    <w:lsdException w:name="List Bullet 2" w:semiHidden="1" w:unhideWhenUsed="1" w:qFormat="1"/>
    <w:lsdException w:name="List Bullet 3" w:semiHidden="1" w:unhideWhenUsed="1" w:qFormat="1"/>
    <w:lsdException w:name="List Bullet 4" w:semiHidden="1" w:unhideWhenUsed="1" w:qFormat="1"/>
    <w:lsdException w:name="List Bullet 5" w:semiHidden="1" w:unhideWhenUsed="1" w:qFormat="1"/>
    <w:lsdException w:name="List Number 2" w:semiHidden="1" w:unhideWhenUsed="1" w:qFormat="1"/>
    <w:lsdException w:name="List Number 3" w:semiHidden="1" w:unhideWhenUsed="1" w:qFormat="1"/>
    <w:lsdException w:name="List Number 4" w:semiHidden="1" w:unhideWhenUsed="1" w:qFormat="1"/>
    <w:lsdException w:name="List Number 5" w:semiHidden="1" w:unhideWhenUsed="1" w:qFormat="1"/>
    <w:lsdException w:name="Title" w:qFormat="1"/>
    <w:lsdException w:name="Closing" w:semiHidden="1" w:unhideWhenUsed="1" w:qFormat="1"/>
    <w:lsdException w:name="Signature" w:semiHidden="1" w:unhideWhenUsed="1" w:qFormat="1"/>
    <w:lsdException w:name="Default Paragraph Font" w:semiHidden="1" w:uiPriority="1" w:unhideWhenUsed="1"/>
    <w:lsdException w:name="Body Text" w:semiHidden="1" w:unhideWhenUsed="1" w:qFormat="1"/>
    <w:lsdException w:name="Body Text Indent" w:semiHidden="1" w:unhideWhenUsed="1" w:qFormat="1"/>
    <w:lsdException w:name="List Continue" w:semiHidden="1" w:unhideWhenUsed="1" w:qFormat="1"/>
    <w:lsdException w:name="List Continue 2" w:semiHidden="1" w:unhideWhenUsed="1" w:qFormat="1"/>
    <w:lsdException w:name="List Continue 3" w:semiHidden="1" w:unhideWhenUsed="1" w:qFormat="1"/>
    <w:lsdException w:name="List Continue 4" w:semiHidden="1" w:unhideWhenUsed="1" w:qFormat="1"/>
    <w:lsdException w:name="List Continue 5" w:semiHidden="1" w:unhideWhenUsed="1" w:qFormat="1"/>
    <w:lsdException w:name="Message Header" w:semiHidden="1" w:unhideWhenUsed="1" w:qFormat="1"/>
    <w:lsdException w:name="Subtitle" w:qFormat="1"/>
    <w:lsdException w:name="Salutation" w:qFormat="1"/>
    <w:lsdException w:name="Date" w:qFormat="1"/>
    <w:lsdException w:name="Body Text First Indent" w:qFormat="1"/>
    <w:lsdException w:name="Body Text First Indent 2" w:semiHidden="1" w:unhideWhenUsed="1" w:qFormat="1"/>
    <w:lsdException w:name="Note Heading" w:semiHidden="1" w:unhideWhenUsed="1" w:qFormat="1"/>
    <w:lsdException w:name="Body Text 2" w:semiHidden="1" w:unhideWhenUsed="1" w:qFormat="1"/>
    <w:lsdException w:name="Body Text 3" w:semiHidden="1" w:unhideWhenUsed="1" w:qFormat="1"/>
    <w:lsdException w:name="Body Text Indent 2" w:semiHidden="1" w:unhideWhenUsed="1" w:qFormat="1"/>
    <w:lsdException w:name="Body Text Indent 3" w:semiHidden="1" w:unhideWhenUsed="1" w:qFormat="1"/>
    <w:lsdException w:name="Block Text" w:semiHidden="1" w:unhideWhenUsed="1" w:qFormat="1"/>
    <w:lsdException w:name="Hyperlink" w:semiHidden="1" w:uiPriority="99" w:unhideWhenUsed="1" w:qFormat="1"/>
    <w:lsdException w:name="FollowedHyperlink" w:semiHidden="1" w:unhideWhenUsed="1" w:qFormat="1"/>
    <w:lsdException w:name="Strong" w:qFormat="1"/>
    <w:lsdException w:name="Emphasis" w:qFormat="1"/>
    <w:lsdException w:name="Document Map" w:semiHidden="1" w:unhideWhenUsed="1" w:qFormat="1"/>
    <w:lsdException w:name="Plain Text" w:semiHidden="1" w:unhideWhenUsed="1" w:qFormat="1"/>
    <w:lsdException w:name="E-mail Signature" w:semiHidden="1" w:unhideWhenUsed="1" w:qFormat="1"/>
    <w:lsdException w:name="HTML Top of Form" w:semiHidden="1" w:uiPriority="99" w:unhideWhenUsed="1"/>
    <w:lsdException w:name="HTML Bottom of Form" w:semiHidden="1" w:uiPriority="99" w:unhideWhenUsed="1"/>
    <w:lsdException w:name="Normal (Web)" w:semiHidden="1" w:unhideWhenUsed="1" w:qFormat="1"/>
    <w:lsdException w:name="HTML Acronym" w:semiHidden="1" w:unhideWhenUsed="1" w:qFormat="1"/>
    <w:lsdException w:name="HTML Address" w:semiHidden="1" w:unhideWhenUsed="1" w:qFormat="1"/>
    <w:lsdException w:name="HTML Cite" w:semiHidden="1" w:unhideWhenUsed="1" w:qFormat="1"/>
    <w:lsdException w:name="HTML Code" w:semiHidden="1" w:unhideWhenUsed="1" w:qFormat="1"/>
    <w:lsdException w:name="HTML Definition" w:semiHidden="1" w:unhideWhenUsed="1" w:qFormat="1"/>
    <w:lsdException w:name="HTML Keyboard" w:semiHidden="1" w:unhideWhenUsed="1" w:qFormat="1"/>
    <w:lsdException w:name="HTML Preformatted" w:semiHidden="1" w:unhideWhenUsed="1" w:qFormat="1"/>
    <w:lsdException w:name="HTML Sample" w:semiHidden="1" w:unhideWhenUsed="1" w:qFormat="1"/>
    <w:lsdException w:name="HTML Typewriter" w:semiHidden="1" w:unhideWhenUsed="1" w:qFormat="1"/>
    <w:lsdException w:name="HTML Variable" w:semiHidden="1" w:unhideWhenUsed="1" w:qFormat="1"/>
    <w:lsdException w:name="Normal Table" w:semiHidden="1" w:uiPriority="99" w:unhideWhenUsed="1" w:qFormat="1"/>
    <w:lsdException w:name="annotation subject"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qFormat="1"/>
    <w:lsdException w:name="Table Simple 2" w:semiHidden="1" w:unhideWhenUsed="1" w:qFormat="1"/>
    <w:lsdException w:name="Table Simple 3" w:semiHidden="1" w:unhideWhenUsed="1" w:qFormat="1"/>
    <w:lsdException w:name="Table Classic 1" w:semiHidden="1" w:unhideWhenUsed="1" w:qFormat="1"/>
    <w:lsdException w:name="Table Classic 2" w:semiHidden="1" w:unhideWhenUsed="1" w:qFormat="1"/>
    <w:lsdException w:name="Table Classic 3" w:semiHidden="1" w:unhideWhenUsed="1" w:qFormat="1"/>
    <w:lsdException w:name="Table Classic 4" w:semiHidden="1" w:unhideWhenUsed="1" w:qFormat="1"/>
    <w:lsdException w:name="Table Colorful 1" w:semiHidden="1" w:unhideWhenUsed="1" w:qFormat="1"/>
    <w:lsdException w:name="Table Colorful 2" w:semiHidden="1" w:unhideWhenUsed="1" w:qFormat="1"/>
    <w:lsdException w:name="Table Colorful 3" w:semiHidden="1" w:unhideWhenUsed="1" w:qFormat="1"/>
    <w:lsdException w:name="Table Columns 1" w:semiHidden="1" w:unhideWhenUsed="1" w:qFormat="1"/>
    <w:lsdException w:name="Table Columns 2" w:semiHidden="1" w:unhideWhenUsed="1" w:qFormat="1"/>
    <w:lsdException w:name="Table Columns 3" w:semiHidden="1" w:unhideWhenUsed="1" w:qFormat="1"/>
    <w:lsdException w:name="Table Columns 4" w:semiHidden="1" w:unhideWhenUsed="1" w:qFormat="1"/>
    <w:lsdException w:name="Table Columns 5" w:semiHidden="1" w:unhideWhenUsed="1" w:qFormat="1"/>
    <w:lsdException w:name="Table Grid 1" w:semiHidden="1" w:unhideWhenUsed="1" w:qFormat="1"/>
    <w:lsdException w:name="Table Grid 2" w:semiHidden="1" w:unhideWhenUsed="1" w:qFormat="1"/>
    <w:lsdException w:name="Table Grid 3" w:semiHidden="1" w:unhideWhenUsed="1" w:qFormat="1"/>
    <w:lsdException w:name="Table Grid 4" w:semiHidden="1" w:unhideWhenUsed="1" w:qFormat="1"/>
    <w:lsdException w:name="Table Grid 5" w:semiHidden="1" w:unhideWhenUsed="1" w:qFormat="1"/>
    <w:lsdException w:name="Table Grid 6" w:semiHidden="1" w:unhideWhenUsed="1" w:qFormat="1"/>
    <w:lsdException w:name="Table Grid 7" w:semiHidden="1" w:unhideWhenUsed="1" w:qFormat="1"/>
    <w:lsdException w:name="Table Grid 8" w:semiHidden="1" w:unhideWhenUsed="1" w:qFormat="1"/>
    <w:lsdException w:name="Table List 1" w:semiHidden="1" w:unhideWhenUsed="1" w:qFormat="1"/>
    <w:lsdException w:name="Table List 2" w:semiHidden="1" w:unhideWhenUsed="1" w:qFormat="1"/>
    <w:lsdException w:name="Table List 3" w:semiHidden="1" w:unhideWhenUsed="1" w:qFormat="1"/>
    <w:lsdException w:name="Table List 4" w:semiHidden="1" w:unhideWhenUsed="1" w:qFormat="1"/>
    <w:lsdException w:name="Table List 5" w:semiHidden="1" w:unhideWhenUsed="1" w:qFormat="1"/>
    <w:lsdException w:name="Table List 6" w:semiHidden="1" w:unhideWhenUsed="1" w:qFormat="1"/>
    <w:lsdException w:name="Table List 7" w:semiHidden="1" w:unhideWhenUsed="1" w:qFormat="1"/>
    <w:lsdException w:name="Table List 8" w:semiHidden="1" w:unhideWhenUsed="1" w:qFormat="1"/>
    <w:lsdException w:name="Table 3D effects 1" w:semiHidden="1" w:unhideWhenUsed="1" w:qFormat="1"/>
    <w:lsdException w:name="Table 3D effects 2" w:semiHidden="1" w:unhideWhenUsed="1" w:qFormat="1"/>
    <w:lsdException w:name="Table 3D effects 3" w:semiHidden="1" w:unhideWhenUsed="1" w:qFormat="1"/>
    <w:lsdException w:name="Table Contemporary" w:semiHidden="1" w:unhideWhenUsed="1" w:qFormat="1"/>
    <w:lsdException w:name="Table Elegant" w:semiHidden="1" w:unhideWhenUsed="1" w:qFormat="1"/>
    <w:lsdException w:name="Table Professional" w:semiHidden="1" w:unhideWhenUsed="1" w:qFormat="1"/>
    <w:lsdException w:name="Table Subtle 1" w:semiHidden="1" w:unhideWhenUsed="1" w:qFormat="1"/>
    <w:lsdException w:name="Table Subtle 2" w:semiHidden="1" w:unhideWhenUsed="1" w:qFormat="1"/>
    <w:lsdException w:name="Table Web 1" w:semiHidden="1" w:unhideWhenUsed="1" w:qFormat="1"/>
    <w:lsdException w:name="Table Web 2" w:semiHidden="1" w:unhideWhenUsed="1" w:qFormat="1"/>
    <w:lsdException w:name="Table Web 3" w:semiHidden="1" w:unhideWhenUsed="1" w:qFormat="1"/>
    <w:lsdException w:name="Balloon Text" w:semiHidden="1" w:unhideWhenUsed="1" w:qFormat="1"/>
    <w:lsdException w:name="Table Grid" w:qFormat="1"/>
    <w:lsdException w:name="Table Theme" w:semiHidden="1" w:unhideWhenUsed="1"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Calibri" w:eastAsia="宋体" w:hAnsi="Calibri"/>
      <w:kern w:val="2"/>
      <w:sz w:val="21"/>
      <w:szCs w:val="22"/>
    </w:rPr>
  </w:style>
  <w:style w:type="paragraph" w:styleId="1">
    <w:name w:val="heading 1"/>
    <w:basedOn w:val="a"/>
    <w:next w:val="a"/>
    <w:link w:val="1Char1"/>
    <w:qFormat/>
    <w:pPr>
      <w:keepNext/>
      <w:keepLines/>
      <w:spacing w:before="340" w:after="330" w:line="576" w:lineRule="auto"/>
      <w:outlineLvl w:val="0"/>
    </w:pPr>
    <w:rPr>
      <w:rFonts w:ascii="Times New Roman" w:hAnsi="Times New Roman"/>
      <w:b/>
      <w:kern w:val="44"/>
      <w:sz w:val="44"/>
      <w:szCs w:val="20"/>
    </w:rPr>
  </w:style>
  <w:style w:type="paragraph" w:styleId="2">
    <w:name w:val="heading 2"/>
    <w:basedOn w:val="a"/>
    <w:next w:val="a"/>
    <w:link w:val="2Char"/>
    <w:qFormat/>
    <w:pPr>
      <w:keepNext/>
      <w:keepLines/>
      <w:spacing w:before="260" w:after="260" w:line="412" w:lineRule="auto"/>
      <w:outlineLvl w:val="1"/>
    </w:pPr>
    <w:rPr>
      <w:rFonts w:ascii="Arial" w:eastAsia="黑体" w:hAnsi="Arial"/>
      <w:b/>
      <w:sz w:val="32"/>
      <w:szCs w:val="20"/>
    </w:rPr>
  </w:style>
  <w:style w:type="paragraph" w:styleId="3">
    <w:name w:val="heading 3"/>
    <w:basedOn w:val="a"/>
    <w:next w:val="a"/>
    <w:link w:val="3Char"/>
    <w:qFormat/>
    <w:pPr>
      <w:keepNext/>
      <w:keepLines/>
      <w:spacing w:before="260" w:after="260" w:line="412" w:lineRule="auto"/>
      <w:ind w:firstLineChars="49" w:firstLine="49"/>
      <w:outlineLvl w:val="2"/>
    </w:pPr>
    <w:rPr>
      <w:rFonts w:ascii="黑体" w:eastAsia="黑体"/>
      <w:sz w:val="28"/>
      <w:szCs w:val="20"/>
    </w:rPr>
  </w:style>
  <w:style w:type="paragraph" w:styleId="4">
    <w:name w:val="heading 4"/>
    <w:basedOn w:val="a"/>
    <w:next w:val="a"/>
    <w:link w:val="4Char1"/>
    <w:qFormat/>
    <w:pPr>
      <w:keepNext/>
      <w:keepLines/>
      <w:spacing w:before="280" w:after="290" w:line="376" w:lineRule="auto"/>
      <w:outlineLvl w:val="3"/>
    </w:pPr>
    <w:rPr>
      <w:rFonts w:ascii="Arial" w:eastAsia="黑体" w:hAnsi="Arial"/>
      <w:b/>
      <w:bCs/>
      <w:sz w:val="28"/>
      <w:szCs w:val="28"/>
    </w:rPr>
  </w:style>
  <w:style w:type="paragraph" w:styleId="5">
    <w:name w:val="heading 5"/>
    <w:basedOn w:val="a"/>
    <w:next w:val="a"/>
    <w:link w:val="5Char"/>
    <w:qFormat/>
    <w:pPr>
      <w:keepNext/>
      <w:keepLines/>
      <w:spacing w:before="280" w:after="290" w:line="376" w:lineRule="auto"/>
      <w:outlineLvl w:val="4"/>
    </w:pPr>
    <w:rPr>
      <w:rFonts w:ascii="Times New Roman" w:hAnsi="Times New Roman"/>
      <w:b/>
      <w:bCs/>
      <w:sz w:val="28"/>
      <w:szCs w:val="28"/>
    </w:rPr>
  </w:style>
  <w:style w:type="paragraph" w:styleId="6">
    <w:name w:val="heading 6"/>
    <w:basedOn w:val="a"/>
    <w:next w:val="a"/>
    <w:link w:val="6Char"/>
    <w:qFormat/>
    <w:pPr>
      <w:keepNext/>
      <w:keepLines/>
      <w:spacing w:before="240" w:after="64" w:line="320" w:lineRule="auto"/>
      <w:outlineLvl w:val="5"/>
    </w:pPr>
    <w:rPr>
      <w:rFonts w:ascii="Arial" w:eastAsia="黑体" w:hAnsi="Arial"/>
      <w:b/>
      <w:bCs/>
      <w:sz w:val="24"/>
      <w:szCs w:val="24"/>
    </w:rPr>
  </w:style>
  <w:style w:type="paragraph" w:styleId="7">
    <w:name w:val="heading 7"/>
    <w:basedOn w:val="a"/>
    <w:next w:val="a"/>
    <w:link w:val="7Char"/>
    <w:qFormat/>
    <w:pPr>
      <w:keepNext/>
      <w:keepLines/>
      <w:spacing w:before="240" w:after="64" w:line="320" w:lineRule="auto"/>
      <w:outlineLvl w:val="6"/>
    </w:pPr>
    <w:rPr>
      <w:rFonts w:ascii="Times New Roman" w:hAnsi="Times New Roman"/>
      <w:b/>
      <w:bCs/>
      <w:sz w:val="24"/>
      <w:szCs w:val="24"/>
    </w:rPr>
  </w:style>
  <w:style w:type="paragraph" w:styleId="8">
    <w:name w:val="heading 8"/>
    <w:basedOn w:val="a"/>
    <w:next w:val="a"/>
    <w:link w:val="8Char"/>
    <w:qFormat/>
    <w:pPr>
      <w:keepNext/>
      <w:keepLines/>
      <w:spacing w:before="240" w:after="64" w:line="320" w:lineRule="auto"/>
      <w:outlineLvl w:val="7"/>
    </w:pPr>
    <w:rPr>
      <w:rFonts w:ascii="Arial" w:eastAsia="黑体" w:hAnsi="Arial"/>
      <w:sz w:val="24"/>
      <w:szCs w:val="24"/>
    </w:rPr>
  </w:style>
  <w:style w:type="paragraph" w:styleId="9">
    <w:name w:val="heading 9"/>
    <w:basedOn w:val="a"/>
    <w:next w:val="a"/>
    <w:link w:val="9Char"/>
    <w:qFormat/>
    <w:pPr>
      <w:keepNext/>
      <w:keepLines/>
      <w:spacing w:before="240" w:after="64" w:line="320" w:lineRule="auto"/>
      <w:outlineLvl w:val="8"/>
    </w:pPr>
    <w:rPr>
      <w:rFonts w:ascii="Arial" w:eastAsia="黑体" w:hAnsi="Arial"/>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0">
    <w:name w:val="List 3"/>
    <w:basedOn w:val="a"/>
    <w:qFormat/>
    <w:pPr>
      <w:ind w:leftChars="400" w:left="100" w:hangingChars="200" w:hanging="200"/>
    </w:pPr>
    <w:rPr>
      <w:rFonts w:ascii="Times New Roman" w:hAnsi="Times New Roman"/>
      <w:szCs w:val="24"/>
    </w:rPr>
  </w:style>
  <w:style w:type="paragraph" w:styleId="a3">
    <w:name w:val="annotation subject"/>
    <w:basedOn w:val="a4"/>
    <w:next w:val="a4"/>
    <w:link w:val="Char"/>
    <w:qFormat/>
  </w:style>
  <w:style w:type="paragraph" w:styleId="a4">
    <w:name w:val="annotation text"/>
    <w:basedOn w:val="a"/>
    <w:link w:val="Char0"/>
    <w:qFormat/>
    <w:pPr>
      <w:jc w:val="left"/>
    </w:pPr>
    <w:rPr>
      <w:rFonts w:ascii="Times New Roman" w:hAnsi="Times New Roman"/>
      <w:szCs w:val="20"/>
    </w:rPr>
  </w:style>
  <w:style w:type="paragraph" w:styleId="70">
    <w:name w:val="toc 7"/>
    <w:basedOn w:val="a"/>
    <w:next w:val="a"/>
    <w:uiPriority w:val="39"/>
    <w:qFormat/>
    <w:pPr>
      <w:ind w:leftChars="1200" w:left="1200"/>
    </w:pPr>
  </w:style>
  <w:style w:type="paragraph" w:styleId="a5">
    <w:name w:val="Body Text First Indent"/>
    <w:basedOn w:val="a6"/>
    <w:link w:val="Char1"/>
    <w:qFormat/>
    <w:pPr>
      <w:ind w:firstLineChars="100" w:firstLine="420"/>
    </w:pPr>
    <w:rPr>
      <w:rFonts w:ascii="Times New Roman" w:eastAsia="楷体_GB2312" w:hAnsi="Times New Roman"/>
      <w:szCs w:val="24"/>
    </w:rPr>
  </w:style>
  <w:style w:type="paragraph" w:styleId="a6">
    <w:name w:val="Body Text"/>
    <w:basedOn w:val="a"/>
    <w:link w:val="Char10"/>
    <w:unhideWhenUsed/>
    <w:qFormat/>
    <w:pPr>
      <w:spacing w:after="120"/>
    </w:pPr>
  </w:style>
  <w:style w:type="paragraph" w:styleId="20">
    <w:name w:val="List Number 2"/>
    <w:basedOn w:val="a"/>
    <w:semiHidden/>
    <w:qFormat/>
    <w:pPr>
      <w:tabs>
        <w:tab w:val="left" w:pos="0"/>
        <w:tab w:val="left" w:pos="780"/>
      </w:tabs>
    </w:pPr>
    <w:rPr>
      <w:rFonts w:ascii="Times New Roman" w:hAnsi="Times New Roman"/>
      <w:szCs w:val="24"/>
    </w:rPr>
  </w:style>
  <w:style w:type="paragraph" w:styleId="a7">
    <w:name w:val="table of authorities"/>
    <w:basedOn w:val="a"/>
    <w:next w:val="a"/>
    <w:semiHidden/>
    <w:qFormat/>
    <w:pPr>
      <w:adjustRightInd w:val="0"/>
      <w:snapToGrid w:val="0"/>
      <w:ind w:leftChars="200" w:left="420"/>
    </w:pPr>
    <w:rPr>
      <w:rFonts w:ascii="宋体" w:hAnsi="Times New Roman"/>
      <w:szCs w:val="20"/>
    </w:rPr>
  </w:style>
  <w:style w:type="paragraph" w:styleId="a8">
    <w:name w:val="Note Heading"/>
    <w:basedOn w:val="a"/>
    <w:next w:val="a"/>
    <w:link w:val="Char2"/>
    <w:semiHidden/>
    <w:qFormat/>
    <w:pPr>
      <w:jc w:val="center"/>
    </w:pPr>
    <w:rPr>
      <w:rFonts w:ascii="Times New Roman" w:hAnsi="Times New Roman"/>
      <w:szCs w:val="24"/>
    </w:rPr>
  </w:style>
  <w:style w:type="paragraph" w:styleId="40">
    <w:name w:val="List Bullet 4"/>
    <w:basedOn w:val="a"/>
    <w:qFormat/>
    <w:pPr>
      <w:tabs>
        <w:tab w:val="left" w:pos="780"/>
        <w:tab w:val="left" w:pos="1620"/>
      </w:tabs>
      <w:ind w:left="780" w:hanging="360"/>
    </w:pPr>
    <w:rPr>
      <w:rFonts w:ascii="Times New Roman" w:hAnsi="Times New Roman"/>
      <w:szCs w:val="24"/>
    </w:rPr>
  </w:style>
  <w:style w:type="paragraph" w:styleId="80">
    <w:name w:val="index 8"/>
    <w:basedOn w:val="a"/>
    <w:next w:val="a"/>
    <w:semiHidden/>
    <w:qFormat/>
    <w:pPr>
      <w:adjustRightInd w:val="0"/>
      <w:snapToGrid w:val="0"/>
      <w:ind w:leftChars="1400" w:left="1400"/>
    </w:pPr>
    <w:rPr>
      <w:rFonts w:ascii="宋体" w:hAnsi="Times New Roman"/>
      <w:szCs w:val="20"/>
    </w:rPr>
  </w:style>
  <w:style w:type="paragraph" w:styleId="a9">
    <w:name w:val="E-mail Signature"/>
    <w:basedOn w:val="a"/>
    <w:link w:val="Char3"/>
    <w:semiHidden/>
    <w:qFormat/>
    <w:rPr>
      <w:rFonts w:ascii="Times New Roman" w:hAnsi="Times New Roman"/>
      <w:szCs w:val="24"/>
    </w:rPr>
  </w:style>
  <w:style w:type="paragraph" w:styleId="aa">
    <w:name w:val="List Number"/>
    <w:basedOn w:val="a"/>
    <w:qFormat/>
    <w:pPr>
      <w:tabs>
        <w:tab w:val="left" w:pos="360"/>
        <w:tab w:val="left" w:pos="1620"/>
      </w:tabs>
      <w:ind w:left="1620" w:hanging="360"/>
    </w:pPr>
    <w:rPr>
      <w:rFonts w:ascii="Times New Roman" w:hAnsi="Times New Roman"/>
      <w:szCs w:val="24"/>
    </w:rPr>
  </w:style>
  <w:style w:type="paragraph" w:styleId="ab">
    <w:name w:val="Normal Indent"/>
    <w:basedOn w:val="a"/>
    <w:link w:val="Char4"/>
    <w:qFormat/>
    <w:pPr>
      <w:ind w:firstLine="420"/>
    </w:pPr>
  </w:style>
  <w:style w:type="paragraph" w:styleId="ac">
    <w:name w:val="caption"/>
    <w:basedOn w:val="a"/>
    <w:next w:val="a"/>
    <w:qFormat/>
    <w:rPr>
      <w:rFonts w:ascii="Arial" w:eastAsia="黑体" w:hAnsi="Arial" w:cs="Arial"/>
      <w:sz w:val="20"/>
      <w:szCs w:val="20"/>
    </w:rPr>
  </w:style>
  <w:style w:type="paragraph" w:styleId="50">
    <w:name w:val="index 5"/>
    <w:basedOn w:val="a"/>
    <w:next w:val="a"/>
    <w:semiHidden/>
    <w:qFormat/>
    <w:pPr>
      <w:adjustRightInd w:val="0"/>
      <w:snapToGrid w:val="0"/>
      <w:ind w:leftChars="800" w:left="800"/>
    </w:pPr>
    <w:rPr>
      <w:rFonts w:ascii="宋体" w:hAnsi="Times New Roman"/>
      <w:szCs w:val="20"/>
    </w:rPr>
  </w:style>
  <w:style w:type="paragraph" w:styleId="ad">
    <w:name w:val="List Bullet"/>
    <w:basedOn w:val="a"/>
    <w:qFormat/>
    <w:pPr>
      <w:tabs>
        <w:tab w:val="left" w:pos="360"/>
        <w:tab w:val="left" w:pos="1200"/>
      </w:tabs>
      <w:ind w:left="1200" w:hanging="360"/>
    </w:pPr>
    <w:rPr>
      <w:rFonts w:ascii="Times New Roman" w:hAnsi="Times New Roman"/>
      <w:szCs w:val="24"/>
    </w:rPr>
  </w:style>
  <w:style w:type="paragraph" w:styleId="ae">
    <w:name w:val="envelope address"/>
    <w:basedOn w:val="a"/>
    <w:semiHidden/>
    <w:qFormat/>
    <w:pPr>
      <w:framePr w:w="7920" w:h="1980" w:hRule="exact" w:hSpace="180" w:wrap="around" w:hAnchor="page" w:xAlign="center" w:yAlign="bottom"/>
      <w:snapToGrid w:val="0"/>
      <w:ind w:leftChars="1400" w:left="100"/>
    </w:pPr>
    <w:rPr>
      <w:rFonts w:ascii="Arial" w:hAnsi="Arial" w:cs="Arial"/>
      <w:sz w:val="24"/>
      <w:szCs w:val="24"/>
    </w:rPr>
  </w:style>
  <w:style w:type="paragraph" w:styleId="af">
    <w:name w:val="Document Map"/>
    <w:basedOn w:val="a"/>
    <w:link w:val="Char5"/>
    <w:qFormat/>
    <w:rPr>
      <w:rFonts w:ascii="宋体" w:cs="宋体"/>
      <w:sz w:val="18"/>
      <w:szCs w:val="18"/>
    </w:rPr>
  </w:style>
  <w:style w:type="paragraph" w:styleId="af0">
    <w:name w:val="toa heading"/>
    <w:basedOn w:val="a"/>
    <w:next w:val="a"/>
    <w:semiHidden/>
    <w:qFormat/>
    <w:pPr>
      <w:adjustRightInd w:val="0"/>
      <w:snapToGrid w:val="0"/>
      <w:spacing w:before="120"/>
    </w:pPr>
    <w:rPr>
      <w:rFonts w:ascii="Arial" w:hAnsi="Arial"/>
      <w:b/>
      <w:bCs/>
      <w:szCs w:val="24"/>
    </w:rPr>
  </w:style>
  <w:style w:type="paragraph" w:styleId="60">
    <w:name w:val="index 6"/>
    <w:basedOn w:val="a"/>
    <w:next w:val="a"/>
    <w:qFormat/>
    <w:pPr>
      <w:adjustRightInd w:val="0"/>
      <w:snapToGrid w:val="0"/>
      <w:ind w:leftChars="1000" w:left="1000"/>
    </w:pPr>
    <w:rPr>
      <w:rFonts w:ascii="宋体" w:hAnsi="Times New Roman"/>
      <w:szCs w:val="20"/>
    </w:rPr>
  </w:style>
  <w:style w:type="paragraph" w:styleId="af1">
    <w:name w:val="Salutation"/>
    <w:basedOn w:val="a"/>
    <w:next w:val="a"/>
    <w:link w:val="Char6"/>
    <w:qFormat/>
    <w:rPr>
      <w:rFonts w:ascii="Times New Roman" w:hAnsi="Times New Roman"/>
      <w:szCs w:val="24"/>
    </w:rPr>
  </w:style>
  <w:style w:type="paragraph" w:styleId="31">
    <w:name w:val="Body Text 3"/>
    <w:basedOn w:val="a"/>
    <w:link w:val="3Char0"/>
    <w:qFormat/>
    <w:rPr>
      <w:rFonts w:ascii="宋体"/>
      <w:sz w:val="24"/>
      <w:szCs w:val="20"/>
    </w:rPr>
  </w:style>
  <w:style w:type="paragraph" w:styleId="af2">
    <w:name w:val="Closing"/>
    <w:basedOn w:val="a"/>
    <w:link w:val="Char7"/>
    <w:semiHidden/>
    <w:qFormat/>
    <w:pPr>
      <w:ind w:leftChars="2100" w:left="100"/>
    </w:pPr>
    <w:rPr>
      <w:rFonts w:ascii="Times New Roman" w:hAnsi="Times New Roman"/>
      <w:szCs w:val="24"/>
    </w:rPr>
  </w:style>
  <w:style w:type="paragraph" w:styleId="32">
    <w:name w:val="List Bullet 3"/>
    <w:basedOn w:val="a"/>
    <w:qFormat/>
    <w:pPr>
      <w:tabs>
        <w:tab w:val="left" w:pos="360"/>
        <w:tab w:val="left" w:pos="1200"/>
      </w:tabs>
      <w:ind w:left="360" w:hanging="360"/>
    </w:pPr>
    <w:rPr>
      <w:rFonts w:ascii="Times New Roman" w:hAnsi="Times New Roman"/>
      <w:szCs w:val="24"/>
    </w:rPr>
  </w:style>
  <w:style w:type="paragraph" w:styleId="af3">
    <w:name w:val="Body Text Indent"/>
    <w:basedOn w:val="a"/>
    <w:link w:val="Char11"/>
    <w:unhideWhenUsed/>
    <w:qFormat/>
    <w:pPr>
      <w:spacing w:after="120"/>
      <w:ind w:leftChars="200" w:left="420"/>
    </w:pPr>
  </w:style>
  <w:style w:type="paragraph" w:styleId="33">
    <w:name w:val="List Number 3"/>
    <w:basedOn w:val="a"/>
    <w:semiHidden/>
    <w:qFormat/>
    <w:pPr>
      <w:tabs>
        <w:tab w:val="left" w:pos="1200"/>
        <w:tab w:val="left" w:pos="2040"/>
      </w:tabs>
      <w:ind w:left="2040" w:hanging="360"/>
    </w:pPr>
    <w:rPr>
      <w:rFonts w:ascii="Times New Roman" w:hAnsi="Times New Roman"/>
      <w:szCs w:val="24"/>
    </w:rPr>
  </w:style>
  <w:style w:type="paragraph" w:styleId="21">
    <w:name w:val="List 2"/>
    <w:basedOn w:val="a"/>
    <w:qFormat/>
    <w:pPr>
      <w:ind w:leftChars="200" w:left="100" w:hangingChars="200" w:hanging="200"/>
    </w:pPr>
    <w:rPr>
      <w:rFonts w:ascii="Times New Roman" w:hAnsi="Times New Roman"/>
      <w:szCs w:val="24"/>
    </w:rPr>
  </w:style>
  <w:style w:type="paragraph" w:styleId="af4">
    <w:name w:val="List Continue"/>
    <w:basedOn w:val="a"/>
    <w:qFormat/>
    <w:pPr>
      <w:spacing w:after="120"/>
      <w:ind w:leftChars="200" w:left="420"/>
    </w:pPr>
    <w:rPr>
      <w:rFonts w:ascii="Times New Roman" w:hAnsi="Times New Roman"/>
      <w:szCs w:val="24"/>
    </w:rPr>
  </w:style>
  <w:style w:type="paragraph" w:styleId="af5">
    <w:name w:val="Block Text"/>
    <w:basedOn w:val="a"/>
    <w:qFormat/>
    <w:pPr>
      <w:spacing w:after="120"/>
      <w:ind w:leftChars="700" w:left="1440" w:rightChars="700" w:right="1440"/>
    </w:pPr>
    <w:rPr>
      <w:rFonts w:ascii="Times New Roman" w:hAnsi="Times New Roman"/>
      <w:szCs w:val="24"/>
    </w:rPr>
  </w:style>
  <w:style w:type="paragraph" w:styleId="22">
    <w:name w:val="List Bullet 2"/>
    <w:basedOn w:val="a"/>
    <w:qFormat/>
    <w:pPr>
      <w:tabs>
        <w:tab w:val="left" w:pos="780"/>
        <w:tab w:val="left" w:pos="1620"/>
      </w:tabs>
      <w:ind w:left="1620" w:hanging="360"/>
    </w:pPr>
    <w:rPr>
      <w:rFonts w:ascii="Times New Roman" w:hAnsi="Times New Roman"/>
      <w:szCs w:val="24"/>
    </w:rPr>
  </w:style>
  <w:style w:type="paragraph" w:styleId="HTML">
    <w:name w:val="HTML Address"/>
    <w:basedOn w:val="a"/>
    <w:link w:val="HTMLChar"/>
    <w:semiHidden/>
    <w:qFormat/>
    <w:rPr>
      <w:rFonts w:ascii="Times New Roman" w:hAnsi="Times New Roman"/>
      <w:i/>
      <w:iCs/>
      <w:szCs w:val="24"/>
    </w:rPr>
  </w:style>
  <w:style w:type="paragraph" w:styleId="41">
    <w:name w:val="index 4"/>
    <w:basedOn w:val="a"/>
    <w:next w:val="a"/>
    <w:semiHidden/>
    <w:qFormat/>
    <w:pPr>
      <w:spacing w:line="440" w:lineRule="exact"/>
      <w:ind w:leftChars="600" w:left="600" w:firstLineChars="200" w:firstLine="200"/>
    </w:pPr>
    <w:rPr>
      <w:rFonts w:ascii="Times New Roman" w:hAnsi="Times New Roman"/>
      <w:sz w:val="24"/>
      <w:szCs w:val="24"/>
    </w:rPr>
  </w:style>
  <w:style w:type="paragraph" w:styleId="51">
    <w:name w:val="toc 5"/>
    <w:basedOn w:val="a"/>
    <w:next w:val="a"/>
    <w:uiPriority w:val="39"/>
    <w:qFormat/>
    <w:pPr>
      <w:ind w:leftChars="800" w:left="800"/>
    </w:pPr>
  </w:style>
  <w:style w:type="paragraph" w:styleId="34">
    <w:name w:val="toc 3"/>
    <w:basedOn w:val="a"/>
    <w:next w:val="a"/>
    <w:uiPriority w:val="39"/>
    <w:qFormat/>
    <w:pPr>
      <w:ind w:leftChars="400" w:left="400"/>
    </w:pPr>
  </w:style>
  <w:style w:type="paragraph" w:styleId="af6">
    <w:name w:val="Plain Text"/>
    <w:basedOn w:val="a"/>
    <w:link w:val="Char8"/>
    <w:qFormat/>
    <w:rPr>
      <w:rFonts w:ascii="宋体"/>
    </w:rPr>
  </w:style>
  <w:style w:type="paragraph" w:styleId="52">
    <w:name w:val="List Bullet 5"/>
    <w:basedOn w:val="a"/>
    <w:qFormat/>
    <w:pPr>
      <w:tabs>
        <w:tab w:val="left" w:pos="780"/>
        <w:tab w:val="left" w:pos="2040"/>
      </w:tabs>
      <w:ind w:left="780" w:hanging="360"/>
    </w:pPr>
    <w:rPr>
      <w:rFonts w:ascii="Times New Roman" w:hAnsi="Times New Roman"/>
      <w:szCs w:val="24"/>
    </w:rPr>
  </w:style>
  <w:style w:type="paragraph" w:styleId="42">
    <w:name w:val="List Number 4"/>
    <w:basedOn w:val="a"/>
    <w:semiHidden/>
    <w:qFormat/>
    <w:pPr>
      <w:tabs>
        <w:tab w:val="left" w:pos="360"/>
        <w:tab w:val="left" w:pos="1620"/>
      </w:tabs>
      <w:ind w:left="360" w:hanging="360"/>
    </w:pPr>
    <w:rPr>
      <w:rFonts w:ascii="Times New Roman" w:hAnsi="Times New Roman"/>
      <w:szCs w:val="24"/>
    </w:rPr>
  </w:style>
  <w:style w:type="paragraph" w:styleId="81">
    <w:name w:val="toc 8"/>
    <w:basedOn w:val="a"/>
    <w:next w:val="a"/>
    <w:uiPriority w:val="39"/>
    <w:qFormat/>
    <w:pPr>
      <w:ind w:leftChars="1400" w:left="1400"/>
    </w:pPr>
  </w:style>
  <w:style w:type="paragraph" w:styleId="35">
    <w:name w:val="index 3"/>
    <w:basedOn w:val="a"/>
    <w:next w:val="a"/>
    <w:semiHidden/>
    <w:qFormat/>
    <w:pPr>
      <w:adjustRightInd w:val="0"/>
      <w:snapToGrid w:val="0"/>
      <w:ind w:leftChars="400" w:left="400"/>
    </w:pPr>
    <w:rPr>
      <w:rFonts w:ascii="宋体" w:hAnsi="Times New Roman"/>
      <w:szCs w:val="20"/>
    </w:rPr>
  </w:style>
  <w:style w:type="paragraph" w:styleId="af7">
    <w:name w:val="Date"/>
    <w:basedOn w:val="a"/>
    <w:next w:val="a"/>
    <w:link w:val="Char9"/>
    <w:qFormat/>
    <w:pPr>
      <w:ind w:leftChars="2500" w:left="2500"/>
    </w:pPr>
    <w:rPr>
      <w:rFonts w:ascii="Times New Roman" w:hAnsi="Times New Roman"/>
      <w:szCs w:val="20"/>
    </w:rPr>
  </w:style>
  <w:style w:type="paragraph" w:styleId="23">
    <w:name w:val="Body Text Indent 2"/>
    <w:basedOn w:val="a"/>
    <w:link w:val="2Char0"/>
    <w:qFormat/>
    <w:pPr>
      <w:spacing w:after="120" w:line="480" w:lineRule="auto"/>
      <w:ind w:leftChars="200" w:left="420"/>
    </w:pPr>
    <w:rPr>
      <w:rFonts w:ascii="Times New Roman" w:eastAsia="楷体_GB2312" w:hAnsi="Times New Roman"/>
      <w:szCs w:val="24"/>
    </w:rPr>
  </w:style>
  <w:style w:type="paragraph" w:styleId="af8">
    <w:name w:val="endnote text"/>
    <w:basedOn w:val="a"/>
    <w:link w:val="Chara"/>
    <w:qFormat/>
    <w:pPr>
      <w:widowControl/>
      <w:overflowPunct w:val="0"/>
      <w:autoSpaceDE w:val="0"/>
      <w:autoSpaceDN w:val="0"/>
      <w:ind w:firstLineChars="200" w:firstLine="200"/>
      <w:textAlignment w:val="baseline"/>
    </w:pPr>
    <w:rPr>
      <w:rFonts w:ascii="宋体" w:hAnsi="Times New Roman"/>
      <w:kern w:val="0"/>
      <w:sz w:val="24"/>
      <w:szCs w:val="20"/>
    </w:rPr>
  </w:style>
  <w:style w:type="paragraph" w:styleId="53">
    <w:name w:val="List Continue 5"/>
    <w:basedOn w:val="a"/>
    <w:semiHidden/>
    <w:qFormat/>
    <w:pPr>
      <w:spacing w:after="120"/>
      <w:ind w:leftChars="1000" w:left="2100"/>
    </w:pPr>
    <w:rPr>
      <w:rFonts w:ascii="Times New Roman" w:hAnsi="Times New Roman"/>
      <w:szCs w:val="24"/>
    </w:rPr>
  </w:style>
  <w:style w:type="paragraph" w:styleId="af9">
    <w:name w:val="Balloon Text"/>
    <w:basedOn w:val="a"/>
    <w:link w:val="Charb"/>
    <w:qFormat/>
    <w:rPr>
      <w:rFonts w:ascii="Times New Roman" w:hAnsi="Times New Roman"/>
      <w:sz w:val="18"/>
      <w:szCs w:val="20"/>
    </w:rPr>
  </w:style>
  <w:style w:type="paragraph" w:styleId="afa">
    <w:name w:val="footer"/>
    <w:basedOn w:val="a"/>
    <w:link w:val="Charc"/>
    <w:uiPriority w:val="99"/>
    <w:qFormat/>
    <w:pPr>
      <w:tabs>
        <w:tab w:val="center" w:pos="4153"/>
        <w:tab w:val="right" w:pos="8306"/>
      </w:tabs>
      <w:snapToGrid w:val="0"/>
      <w:jc w:val="left"/>
    </w:pPr>
    <w:rPr>
      <w:sz w:val="18"/>
    </w:rPr>
  </w:style>
  <w:style w:type="paragraph" w:styleId="afb">
    <w:name w:val="envelope return"/>
    <w:basedOn w:val="a"/>
    <w:semiHidden/>
    <w:qFormat/>
    <w:pPr>
      <w:snapToGrid w:val="0"/>
    </w:pPr>
    <w:rPr>
      <w:rFonts w:ascii="Arial" w:hAnsi="Arial" w:cs="Arial"/>
      <w:szCs w:val="24"/>
    </w:rPr>
  </w:style>
  <w:style w:type="paragraph" w:styleId="24">
    <w:name w:val="Body Text First Indent 2"/>
    <w:basedOn w:val="af3"/>
    <w:link w:val="2Char1"/>
    <w:qFormat/>
    <w:pPr>
      <w:ind w:firstLineChars="200" w:firstLine="420"/>
    </w:pPr>
    <w:rPr>
      <w:rFonts w:ascii="Times New Roman" w:eastAsia="楷体_GB2312" w:hAnsi="Times New Roman"/>
      <w:szCs w:val="24"/>
    </w:rPr>
  </w:style>
  <w:style w:type="paragraph" w:styleId="afc">
    <w:name w:val="header"/>
    <w:basedOn w:val="a"/>
    <w:link w:val="Chard"/>
    <w:qFormat/>
    <w:pPr>
      <w:tabs>
        <w:tab w:val="center" w:pos="4153"/>
        <w:tab w:val="right" w:pos="8306"/>
      </w:tabs>
      <w:snapToGrid w:val="0"/>
    </w:pPr>
    <w:rPr>
      <w:rFonts w:ascii="Times New Roman" w:hAnsi="Times New Roman"/>
      <w:sz w:val="18"/>
      <w:szCs w:val="20"/>
    </w:rPr>
  </w:style>
  <w:style w:type="paragraph" w:styleId="afd">
    <w:name w:val="Signature"/>
    <w:basedOn w:val="a"/>
    <w:link w:val="Chare"/>
    <w:semiHidden/>
    <w:qFormat/>
    <w:pPr>
      <w:ind w:leftChars="2100" w:left="100"/>
    </w:pPr>
    <w:rPr>
      <w:rFonts w:ascii="Times New Roman" w:hAnsi="Times New Roman"/>
      <w:szCs w:val="24"/>
    </w:rPr>
  </w:style>
  <w:style w:type="paragraph" w:styleId="10">
    <w:name w:val="toc 1"/>
    <w:basedOn w:val="a"/>
    <w:next w:val="a"/>
    <w:uiPriority w:val="39"/>
    <w:qFormat/>
  </w:style>
  <w:style w:type="paragraph" w:styleId="43">
    <w:name w:val="List Continue 4"/>
    <w:basedOn w:val="a"/>
    <w:semiHidden/>
    <w:qFormat/>
    <w:pPr>
      <w:spacing w:after="120"/>
      <w:ind w:leftChars="800" w:left="1680"/>
    </w:pPr>
    <w:rPr>
      <w:rFonts w:ascii="Times New Roman" w:hAnsi="Times New Roman"/>
      <w:szCs w:val="24"/>
    </w:rPr>
  </w:style>
  <w:style w:type="paragraph" w:styleId="44">
    <w:name w:val="toc 4"/>
    <w:basedOn w:val="a"/>
    <w:next w:val="a"/>
    <w:uiPriority w:val="39"/>
    <w:qFormat/>
    <w:pPr>
      <w:ind w:leftChars="600" w:left="600"/>
    </w:pPr>
  </w:style>
  <w:style w:type="paragraph" w:styleId="afe">
    <w:name w:val="index heading"/>
    <w:basedOn w:val="a"/>
    <w:next w:val="11"/>
    <w:semiHidden/>
    <w:qFormat/>
    <w:pPr>
      <w:adjustRightInd w:val="0"/>
      <w:snapToGrid w:val="0"/>
    </w:pPr>
    <w:rPr>
      <w:rFonts w:ascii="宋体" w:hAnsi="Times New Roman"/>
      <w:szCs w:val="20"/>
    </w:rPr>
  </w:style>
  <w:style w:type="paragraph" w:styleId="11">
    <w:name w:val="index 1"/>
    <w:basedOn w:val="a"/>
    <w:next w:val="a"/>
    <w:qFormat/>
    <w:pPr>
      <w:adjustRightInd w:val="0"/>
      <w:spacing w:line="312" w:lineRule="atLeast"/>
      <w:jc w:val="center"/>
      <w:textAlignment w:val="baseline"/>
    </w:pPr>
    <w:rPr>
      <w:rFonts w:ascii="宋体" w:hAnsi="宋体"/>
      <w:b/>
      <w:bCs/>
      <w:kern w:val="0"/>
      <w:szCs w:val="20"/>
    </w:rPr>
  </w:style>
  <w:style w:type="paragraph" w:styleId="aff">
    <w:name w:val="Subtitle"/>
    <w:basedOn w:val="a"/>
    <w:link w:val="Charf"/>
    <w:qFormat/>
    <w:pPr>
      <w:spacing w:before="240" w:after="60" w:line="312" w:lineRule="auto"/>
      <w:jc w:val="center"/>
      <w:outlineLvl w:val="1"/>
    </w:pPr>
    <w:rPr>
      <w:rFonts w:ascii="Arial" w:eastAsia="楷体_GB2312" w:hAnsi="Arial" w:cs="Arial"/>
      <w:b/>
      <w:bCs/>
      <w:kern w:val="28"/>
      <w:sz w:val="32"/>
      <w:szCs w:val="32"/>
    </w:rPr>
  </w:style>
  <w:style w:type="paragraph" w:styleId="54">
    <w:name w:val="List Number 5"/>
    <w:basedOn w:val="a"/>
    <w:semiHidden/>
    <w:qFormat/>
    <w:pPr>
      <w:tabs>
        <w:tab w:val="left" w:pos="1200"/>
        <w:tab w:val="left" w:pos="2040"/>
      </w:tabs>
      <w:ind w:left="1200" w:hanging="360"/>
    </w:pPr>
    <w:rPr>
      <w:rFonts w:ascii="Times New Roman" w:hAnsi="Times New Roman"/>
      <w:szCs w:val="24"/>
    </w:rPr>
  </w:style>
  <w:style w:type="paragraph" w:styleId="aff0">
    <w:name w:val="List"/>
    <w:basedOn w:val="a"/>
    <w:unhideWhenUsed/>
    <w:qFormat/>
    <w:pPr>
      <w:ind w:left="200" w:hangingChars="200" w:hanging="200"/>
      <w:contextualSpacing/>
    </w:pPr>
  </w:style>
  <w:style w:type="paragraph" w:styleId="aff1">
    <w:name w:val="footnote text"/>
    <w:basedOn w:val="a"/>
    <w:link w:val="Charf0"/>
    <w:qFormat/>
    <w:pPr>
      <w:widowControl/>
      <w:jc w:val="left"/>
    </w:pPr>
    <w:rPr>
      <w:rFonts w:ascii="Times New Roman" w:eastAsia="楷体_GB2312" w:hAnsi="Times New Roman"/>
      <w:kern w:val="0"/>
      <w:sz w:val="20"/>
      <w:szCs w:val="20"/>
      <w:lang w:eastAsia="en-US"/>
    </w:rPr>
  </w:style>
  <w:style w:type="paragraph" w:styleId="61">
    <w:name w:val="toc 6"/>
    <w:basedOn w:val="a"/>
    <w:next w:val="a"/>
    <w:uiPriority w:val="39"/>
    <w:qFormat/>
    <w:pPr>
      <w:ind w:leftChars="1000" w:left="1000"/>
    </w:pPr>
  </w:style>
  <w:style w:type="paragraph" w:styleId="55">
    <w:name w:val="List 5"/>
    <w:basedOn w:val="a"/>
    <w:qFormat/>
    <w:pPr>
      <w:ind w:leftChars="800" w:left="100" w:hangingChars="200" w:hanging="200"/>
    </w:pPr>
    <w:rPr>
      <w:rFonts w:ascii="Times New Roman" w:hAnsi="Times New Roman"/>
      <w:szCs w:val="24"/>
    </w:rPr>
  </w:style>
  <w:style w:type="paragraph" w:styleId="36">
    <w:name w:val="Body Text Indent 3"/>
    <w:basedOn w:val="a"/>
    <w:link w:val="3Char1"/>
    <w:qFormat/>
    <w:pPr>
      <w:spacing w:after="120"/>
      <w:ind w:leftChars="200" w:left="200"/>
    </w:pPr>
    <w:rPr>
      <w:sz w:val="16"/>
      <w:szCs w:val="16"/>
    </w:rPr>
  </w:style>
  <w:style w:type="paragraph" w:styleId="71">
    <w:name w:val="index 7"/>
    <w:basedOn w:val="a"/>
    <w:next w:val="a"/>
    <w:semiHidden/>
    <w:qFormat/>
    <w:pPr>
      <w:adjustRightInd w:val="0"/>
      <w:snapToGrid w:val="0"/>
      <w:ind w:leftChars="1200" w:left="1200"/>
    </w:pPr>
    <w:rPr>
      <w:rFonts w:ascii="宋体" w:hAnsi="Times New Roman"/>
      <w:szCs w:val="20"/>
    </w:rPr>
  </w:style>
  <w:style w:type="paragraph" w:styleId="90">
    <w:name w:val="index 9"/>
    <w:basedOn w:val="a"/>
    <w:next w:val="a"/>
    <w:semiHidden/>
    <w:qFormat/>
    <w:pPr>
      <w:adjustRightInd w:val="0"/>
      <w:snapToGrid w:val="0"/>
      <w:ind w:leftChars="1600" w:left="1600"/>
    </w:pPr>
    <w:rPr>
      <w:rFonts w:ascii="宋体" w:hAnsi="Times New Roman"/>
      <w:szCs w:val="20"/>
    </w:rPr>
  </w:style>
  <w:style w:type="paragraph" w:styleId="aff2">
    <w:name w:val="table of figures"/>
    <w:basedOn w:val="a"/>
    <w:next w:val="a"/>
    <w:semiHidden/>
    <w:qFormat/>
    <w:pPr>
      <w:adjustRightInd w:val="0"/>
      <w:snapToGrid w:val="0"/>
      <w:ind w:leftChars="200" w:left="840" w:hangingChars="200" w:hanging="420"/>
    </w:pPr>
    <w:rPr>
      <w:rFonts w:ascii="宋体" w:hAnsi="Times New Roman"/>
      <w:szCs w:val="20"/>
    </w:rPr>
  </w:style>
  <w:style w:type="paragraph" w:styleId="25">
    <w:name w:val="toc 2"/>
    <w:basedOn w:val="a"/>
    <w:next w:val="a"/>
    <w:uiPriority w:val="39"/>
    <w:qFormat/>
    <w:pPr>
      <w:ind w:leftChars="200" w:left="200"/>
    </w:pPr>
  </w:style>
  <w:style w:type="paragraph" w:styleId="91">
    <w:name w:val="toc 9"/>
    <w:basedOn w:val="a"/>
    <w:next w:val="a"/>
    <w:uiPriority w:val="39"/>
    <w:qFormat/>
    <w:pPr>
      <w:ind w:leftChars="1600" w:left="1600"/>
    </w:pPr>
  </w:style>
  <w:style w:type="paragraph" w:styleId="26">
    <w:name w:val="Body Text 2"/>
    <w:basedOn w:val="a"/>
    <w:link w:val="2Char2"/>
    <w:qFormat/>
    <w:pPr>
      <w:spacing w:after="120" w:line="480" w:lineRule="auto"/>
    </w:pPr>
    <w:rPr>
      <w:rFonts w:ascii="Times New Roman" w:eastAsia="楷体_GB2312" w:hAnsi="Times New Roman"/>
      <w:szCs w:val="24"/>
    </w:rPr>
  </w:style>
  <w:style w:type="paragraph" w:styleId="45">
    <w:name w:val="List 4"/>
    <w:basedOn w:val="a"/>
    <w:qFormat/>
    <w:pPr>
      <w:ind w:leftChars="600" w:left="100" w:hangingChars="200" w:hanging="200"/>
    </w:pPr>
    <w:rPr>
      <w:rFonts w:ascii="Times New Roman" w:hAnsi="Times New Roman"/>
      <w:szCs w:val="24"/>
    </w:rPr>
  </w:style>
  <w:style w:type="paragraph" w:styleId="27">
    <w:name w:val="List Continue 2"/>
    <w:basedOn w:val="a"/>
    <w:qFormat/>
    <w:pPr>
      <w:spacing w:after="120"/>
      <w:ind w:leftChars="400" w:left="840"/>
    </w:pPr>
    <w:rPr>
      <w:rFonts w:ascii="Times New Roman" w:hAnsi="Times New Roman"/>
      <w:szCs w:val="24"/>
    </w:rPr>
  </w:style>
  <w:style w:type="paragraph" w:styleId="aff3">
    <w:name w:val="Message Header"/>
    <w:basedOn w:val="a"/>
    <w:link w:val="Charf1"/>
    <w:semiHidden/>
    <w:qFormat/>
    <w:pPr>
      <w:pBdr>
        <w:top w:val="single" w:sz="6" w:space="1" w:color="auto"/>
        <w:left w:val="single" w:sz="6" w:space="1" w:color="auto"/>
        <w:bottom w:val="single" w:sz="6" w:space="1" w:color="auto"/>
        <w:right w:val="single" w:sz="6" w:space="1" w:color="auto"/>
      </w:pBdr>
      <w:shd w:val="pct20" w:color="auto" w:fill="auto"/>
      <w:ind w:leftChars="500" w:left="1080" w:hangingChars="500" w:hanging="1080"/>
    </w:pPr>
    <w:rPr>
      <w:rFonts w:ascii="Arial" w:hAnsi="Arial" w:cs="Arial"/>
      <w:sz w:val="24"/>
      <w:szCs w:val="24"/>
    </w:rPr>
  </w:style>
  <w:style w:type="paragraph" w:styleId="HTML0">
    <w:name w:val="HTML Preformatted"/>
    <w:basedOn w:val="a"/>
    <w:link w:val="HTMLChar0"/>
    <w:semiHidden/>
    <w:qFormat/>
    <w:rPr>
      <w:rFonts w:ascii="Courier New" w:hAnsi="Courier New" w:cs="Courier New"/>
      <w:sz w:val="20"/>
      <w:szCs w:val="20"/>
    </w:rPr>
  </w:style>
  <w:style w:type="paragraph" w:styleId="aff4">
    <w:name w:val="Normal (Web)"/>
    <w:basedOn w:val="a"/>
    <w:qFormat/>
    <w:rPr>
      <w:rFonts w:ascii="Times New Roman" w:hAnsi="Times New Roman"/>
      <w:sz w:val="24"/>
      <w:szCs w:val="24"/>
    </w:rPr>
  </w:style>
  <w:style w:type="paragraph" w:styleId="37">
    <w:name w:val="List Continue 3"/>
    <w:basedOn w:val="a"/>
    <w:semiHidden/>
    <w:qFormat/>
    <w:pPr>
      <w:spacing w:after="120"/>
      <w:ind w:leftChars="600" w:left="1260"/>
    </w:pPr>
    <w:rPr>
      <w:rFonts w:ascii="Times New Roman" w:hAnsi="Times New Roman"/>
      <w:szCs w:val="24"/>
    </w:rPr>
  </w:style>
  <w:style w:type="paragraph" w:styleId="28">
    <w:name w:val="index 2"/>
    <w:basedOn w:val="a"/>
    <w:next w:val="a"/>
    <w:semiHidden/>
    <w:qFormat/>
    <w:pPr>
      <w:adjustRightInd w:val="0"/>
      <w:snapToGrid w:val="0"/>
      <w:ind w:leftChars="200" w:left="200"/>
    </w:pPr>
    <w:rPr>
      <w:rFonts w:ascii="宋体" w:hAnsi="Times New Roman"/>
      <w:szCs w:val="20"/>
    </w:rPr>
  </w:style>
  <w:style w:type="paragraph" w:styleId="aff5">
    <w:name w:val="Title"/>
    <w:basedOn w:val="a"/>
    <w:link w:val="Charf2"/>
    <w:qFormat/>
    <w:pPr>
      <w:spacing w:before="240" w:after="60"/>
      <w:jc w:val="center"/>
      <w:outlineLvl w:val="0"/>
    </w:pPr>
    <w:rPr>
      <w:rFonts w:ascii="Arial" w:eastAsia="楷体_GB2312" w:hAnsi="Arial" w:cs="Arial"/>
      <w:b/>
      <w:bCs/>
      <w:sz w:val="32"/>
      <w:szCs w:val="32"/>
    </w:rPr>
  </w:style>
  <w:style w:type="character" w:styleId="aff6">
    <w:name w:val="Strong"/>
    <w:qFormat/>
    <w:rPr>
      <w:b/>
      <w:bCs/>
    </w:rPr>
  </w:style>
  <w:style w:type="character" w:styleId="aff7">
    <w:name w:val="endnote reference"/>
    <w:qFormat/>
    <w:rPr>
      <w:vertAlign w:val="superscript"/>
    </w:rPr>
  </w:style>
  <w:style w:type="character" w:styleId="aff8">
    <w:name w:val="page number"/>
    <w:basedOn w:val="a0"/>
    <w:qFormat/>
  </w:style>
  <w:style w:type="character" w:styleId="aff9">
    <w:name w:val="FollowedHyperlink"/>
    <w:qFormat/>
    <w:rPr>
      <w:color w:val="800080"/>
      <w:u w:val="single"/>
    </w:rPr>
  </w:style>
  <w:style w:type="character" w:styleId="affa">
    <w:name w:val="Emphasis"/>
    <w:qFormat/>
    <w:rPr>
      <w:i/>
      <w:iCs/>
    </w:rPr>
  </w:style>
  <w:style w:type="character" w:styleId="affb">
    <w:name w:val="line number"/>
    <w:basedOn w:val="a0"/>
    <w:semiHidden/>
    <w:qFormat/>
  </w:style>
  <w:style w:type="character" w:styleId="HTML1">
    <w:name w:val="HTML Definition"/>
    <w:semiHidden/>
    <w:qFormat/>
    <w:rPr>
      <w:i/>
      <w:iCs/>
    </w:rPr>
  </w:style>
  <w:style w:type="character" w:styleId="HTML2">
    <w:name w:val="HTML Typewriter"/>
    <w:semiHidden/>
    <w:qFormat/>
    <w:rPr>
      <w:rFonts w:ascii="Courier New" w:hAnsi="Courier New" w:cs="Courier New"/>
      <w:sz w:val="20"/>
      <w:szCs w:val="20"/>
    </w:rPr>
  </w:style>
  <w:style w:type="character" w:styleId="HTML3">
    <w:name w:val="HTML Acronym"/>
    <w:basedOn w:val="a0"/>
    <w:semiHidden/>
    <w:qFormat/>
  </w:style>
  <w:style w:type="character" w:styleId="HTML4">
    <w:name w:val="HTML Variable"/>
    <w:semiHidden/>
    <w:qFormat/>
    <w:rPr>
      <w:i/>
      <w:iCs/>
    </w:rPr>
  </w:style>
  <w:style w:type="character" w:styleId="affc">
    <w:name w:val="Hyperlink"/>
    <w:uiPriority w:val="99"/>
    <w:qFormat/>
    <w:rPr>
      <w:color w:val="0000FF"/>
      <w:u w:val="single"/>
    </w:rPr>
  </w:style>
  <w:style w:type="character" w:styleId="HTML5">
    <w:name w:val="HTML Code"/>
    <w:semiHidden/>
    <w:qFormat/>
    <w:rPr>
      <w:rFonts w:ascii="Courier New" w:hAnsi="Courier New" w:cs="Courier New"/>
      <w:sz w:val="20"/>
      <w:szCs w:val="20"/>
    </w:rPr>
  </w:style>
  <w:style w:type="character" w:styleId="affd">
    <w:name w:val="annotation reference"/>
    <w:qFormat/>
    <w:rPr>
      <w:sz w:val="21"/>
    </w:rPr>
  </w:style>
  <w:style w:type="character" w:styleId="HTML6">
    <w:name w:val="HTML Cite"/>
    <w:semiHidden/>
    <w:qFormat/>
    <w:rPr>
      <w:i/>
      <w:iCs/>
    </w:rPr>
  </w:style>
  <w:style w:type="character" w:styleId="affe">
    <w:name w:val="footnote reference"/>
    <w:qFormat/>
    <w:rPr>
      <w:vertAlign w:val="superscript"/>
    </w:rPr>
  </w:style>
  <w:style w:type="character" w:styleId="HTML7">
    <w:name w:val="HTML Keyboard"/>
    <w:semiHidden/>
    <w:qFormat/>
    <w:rPr>
      <w:rFonts w:ascii="Courier New" w:hAnsi="Courier New" w:cs="Courier New"/>
      <w:sz w:val="20"/>
      <w:szCs w:val="20"/>
    </w:rPr>
  </w:style>
  <w:style w:type="character" w:styleId="HTML8">
    <w:name w:val="HTML Sample"/>
    <w:semiHidden/>
    <w:qFormat/>
    <w:rPr>
      <w:rFonts w:ascii="Courier New" w:hAnsi="Courier New" w:cs="Courier New"/>
    </w:rPr>
  </w:style>
  <w:style w:type="table" w:styleId="afff">
    <w:name w:val="Table Grid"/>
    <w:basedOn w:val="a1"/>
    <w:qFormat/>
    <w:pPr>
      <w:widowControl w:val="0"/>
      <w:jc w:val="both"/>
    </w:pPr>
    <w:rPr>
      <w:rFonts w:eastAsia="宋体"/>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fff0">
    <w:name w:val="Table Theme"/>
    <w:basedOn w:val="a1"/>
    <w:semiHidden/>
    <w:qFormat/>
    <w:pPr>
      <w:widowControl w:val="0"/>
      <w:jc w:val="both"/>
    </w:pPr>
    <w:rPr>
      <w:rFonts w:eastAsia="宋体"/>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2">
    <w:name w:val="Table Colorful 1"/>
    <w:basedOn w:val="a1"/>
    <w:semiHidden/>
    <w:qFormat/>
    <w:pPr>
      <w:widowControl w:val="0"/>
      <w:jc w:val="both"/>
    </w:pPr>
    <w:rPr>
      <w:rFonts w:eastAsia="宋体"/>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op w:val="nil"/>
          <w:left w:val="nil"/>
          <w:bottom w:val="nil"/>
          <w:right w:val="nil"/>
          <w:insideH w:val="nil"/>
          <w:insideV w:val="nil"/>
          <w:tl2br w:val="nil"/>
          <w:tr2bl w:val="nil"/>
        </w:tcBorders>
        <w:shd w:val="solid" w:color="000000" w:fill="FFFFFF"/>
      </w:tcPr>
    </w:tblStylePr>
    <w:tblStylePr w:type="firstCol">
      <w:rPr>
        <w:b/>
        <w:bCs/>
        <w:i/>
        <w:iCs/>
      </w:rPr>
      <w:tblPr/>
      <w:tcPr>
        <w:tcBorders>
          <w:top w:val="nil"/>
          <w:left w:val="nil"/>
          <w:bottom w:val="nil"/>
          <w:right w:val="nil"/>
          <w:insideH w:val="nil"/>
          <w:insideV w:val="nil"/>
          <w:tl2br w:val="nil"/>
          <w:tr2bl w:val="nil"/>
        </w:tcBorders>
        <w:shd w:val="solid" w:color="000080" w:fill="FFFFFF"/>
      </w:tcPr>
    </w:tblStylePr>
    <w:tblStylePr w:type="nwCell">
      <w:tblPr/>
      <w:tcPr>
        <w:tcBorders>
          <w:top w:val="nil"/>
          <w:left w:val="nil"/>
          <w:bottom w:val="nil"/>
          <w:right w:val="nil"/>
          <w:insideH w:val="nil"/>
          <w:insideV w:val="nil"/>
          <w:tl2br w:val="nil"/>
          <w:tr2bl w:val="nil"/>
        </w:tcBorders>
        <w:shd w:val="solid" w:color="000000" w:fill="FFFFFF"/>
      </w:tcPr>
    </w:tblStylePr>
    <w:tblStylePr w:type="swCell">
      <w:rPr>
        <w:b/>
        <w:bCs/>
        <w:i w:val="0"/>
        <w:iCs w:val="0"/>
      </w:rPr>
      <w:tblPr/>
      <w:tcPr>
        <w:tcBorders>
          <w:top w:val="nil"/>
          <w:left w:val="nil"/>
          <w:bottom w:val="nil"/>
          <w:right w:val="nil"/>
          <w:insideH w:val="nil"/>
          <w:insideV w:val="nil"/>
          <w:tl2br w:val="nil"/>
          <w:tr2bl w:val="nil"/>
        </w:tcBorders>
      </w:tcPr>
    </w:tblStylePr>
  </w:style>
  <w:style w:type="table" w:styleId="29">
    <w:name w:val="Table Colorful 2"/>
    <w:basedOn w:val="a1"/>
    <w:semiHidden/>
    <w:qFormat/>
    <w:pPr>
      <w:widowControl w:val="0"/>
      <w:jc w:val="both"/>
    </w:pPr>
    <w:rPr>
      <w:rFonts w:eastAsia="宋体"/>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top w:val="nil"/>
          <w:left w:val="nil"/>
          <w:bottom w:val="single" w:sz="12" w:space="0" w:color="000000"/>
          <w:right w:val="nil"/>
          <w:insideH w:val="nil"/>
          <w:insideV w:val="nil"/>
          <w:tl2br w:val="nil"/>
          <w:tr2bl w:val="nil"/>
        </w:tcBorders>
        <w:shd w:val="solid" w:color="800000" w:fill="FFFFFF"/>
      </w:tcPr>
    </w:tblStylePr>
    <w:tblStylePr w:type="firstCol">
      <w:rPr>
        <w:b/>
        <w:bCs/>
        <w:i/>
        <w:iCs/>
      </w:rPr>
      <w:tblPr/>
      <w:tcPr>
        <w:tcBorders>
          <w:top w:val="nil"/>
          <w:left w:val="nil"/>
          <w:bottom w:val="nil"/>
          <w:right w:val="nil"/>
          <w:insideH w:val="nil"/>
          <w:insideV w:val="nil"/>
          <w:tl2br w:val="nil"/>
          <w:tr2bl w:val="nil"/>
        </w:tcBorders>
      </w:tcPr>
    </w:tblStylePr>
    <w:tblStylePr w:type="lastCol">
      <w:tblPr/>
      <w:tcPr>
        <w:tcBorders>
          <w:top w:val="nil"/>
          <w:left w:val="nil"/>
          <w:bottom w:val="nil"/>
          <w:right w:val="nil"/>
          <w:insideH w:val="nil"/>
          <w:insideV w:val="nil"/>
          <w:tl2br w:val="nil"/>
          <w:tr2bl w:val="nil"/>
        </w:tcBorders>
        <w:shd w:val="solid" w:color="C0C0C0" w:fill="FFFFFF"/>
      </w:tcPr>
    </w:tblStylePr>
    <w:tblStylePr w:type="swCell">
      <w:rPr>
        <w:b/>
        <w:bCs/>
        <w:i w:val="0"/>
        <w:iCs w:val="0"/>
      </w:rPr>
      <w:tblPr/>
      <w:tcPr>
        <w:tcBorders>
          <w:top w:val="nil"/>
          <w:left w:val="nil"/>
          <w:bottom w:val="nil"/>
          <w:right w:val="nil"/>
          <w:insideH w:val="nil"/>
          <w:insideV w:val="nil"/>
          <w:tl2br w:val="nil"/>
          <w:tr2bl w:val="nil"/>
        </w:tcBorders>
      </w:tcPr>
    </w:tblStylePr>
  </w:style>
  <w:style w:type="table" w:styleId="38">
    <w:name w:val="Table Colorful 3"/>
    <w:basedOn w:val="a1"/>
    <w:semiHidden/>
    <w:qFormat/>
    <w:pPr>
      <w:widowControl w:val="0"/>
      <w:jc w:val="both"/>
    </w:pPr>
    <w:rPr>
      <w:rFonts w:eastAsia="宋体"/>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top w:val="nil"/>
          <w:left w:val="nil"/>
          <w:bottom w:val="single" w:sz="6" w:space="0" w:color="000000"/>
          <w:right w:val="nil"/>
          <w:insideH w:val="nil"/>
          <w:insideV w:val="nil"/>
          <w:tl2br w:val="nil"/>
          <w:tr2bl w:val="nil"/>
        </w:tcBorders>
        <w:shd w:val="solid" w:color="008080" w:fill="FFFFFF"/>
      </w:tcPr>
    </w:tblStylePr>
    <w:tblStylePr w:type="firstCol">
      <w:tblPr/>
      <w:tcPr>
        <w:tcBorders>
          <w:top w:val="nil"/>
          <w:left w:val="single" w:sz="36" w:space="0" w:color="000000"/>
          <w:bottom w:val="nil"/>
          <w:right w:val="single" w:sz="6" w:space="0" w:color="000000"/>
          <w:insideH w:val="nil"/>
          <w:insideV w:val="nil"/>
          <w:tl2br w:val="nil"/>
          <w:tr2bl w:val="nil"/>
        </w:tcBorders>
        <w:shd w:val="solid" w:color="008080" w:fill="FFFFFF"/>
      </w:tcPr>
    </w:tblStylePr>
    <w:tblStylePr w:type="nwCell">
      <w:rPr>
        <w:b/>
        <w:bCs/>
        <w:color w:val="FFFFFF"/>
      </w:rPr>
      <w:tblPr/>
      <w:tcPr>
        <w:tcBorders>
          <w:top w:val="nil"/>
          <w:left w:val="nil"/>
          <w:bottom w:val="nil"/>
          <w:right w:val="nil"/>
          <w:insideH w:val="nil"/>
          <w:insideV w:val="nil"/>
          <w:tl2br w:val="nil"/>
          <w:tr2bl w:val="nil"/>
        </w:tcBorders>
        <w:shd w:val="solid" w:color="000000" w:fill="FFFFFF"/>
      </w:tcPr>
    </w:tblStylePr>
  </w:style>
  <w:style w:type="table" w:styleId="afff1">
    <w:name w:val="Table Elegant"/>
    <w:basedOn w:val="a1"/>
    <w:semiHidden/>
    <w:qFormat/>
    <w:pPr>
      <w:widowControl w:val="0"/>
      <w:jc w:val="both"/>
    </w:pPr>
    <w:rPr>
      <w:rFonts w:eastAsia="宋体"/>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op w:val="nil"/>
          <w:left w:val="nil"/>
          <w:bottom w:val="nil"/>
          <w:right w:val="nil"/>
          <w:insideH w:val="nil"/>
          <w:insideV w:val="nil"/>
          <w:tl2br w:val="nil"/>
          <w:tr2bl w:val="nil"/>
        </w:tcBorders>
      </w:tcPr>
    </w:tblStylePr>
  </w:style>
  <w:style w:type="table" w:styleId="13">
    <w:name w:val="Table Classic 1"/>
    <w:basedOn w:val="a1"/>
    <w:semiHidden/>
    <w:qFormat/>
    <w:pPr>
      <w:widowControl w:val="0"/>
      <w:jc w:val="both"/>
    </w:pPr>
    <w:rPr>
      <w:rFonts w:eastAsia="宋体"/>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top w:val="nil"/>
          <w:left w:val="nil"/>
          <w:bottom w:val="single" w:sz="6" w:space="0" w:color="000000"/>
          <w:right w:val="nil"/>
          <w:insideH w:val="nil"/>
          <w:insideV w:val="nil"/>
          <w:tl2br w:val="nil"/>
          <w:tr2bl w:val="nil"/>
        </w:tcBorders>
      </w:tcPr>
    </w:tblStylePr>
    <w:tblStylePr w:type="lastRow">
      <w:rPr>
        <w:color w:val="auto"/>
      </w:rPr>
      <w:tblPr/>
      <w:tcPr>
        <w:tcBorders>
          <w:top w:val="single" w:sz="6" w:space="0" w:color="000000"/>
          <w:left w:val="nil"/>
          <w:bottom w:val="nil"/>
          <w:right w:val="nil"/>
          <w:insideH w:val="nil"/>
          <w:insideV w:val="nil"/>
          <w:tl2br w:val="nil"/>
          <w:tr2bl w:val="nil"/>
        </w:tcBorders>
      </w:tcPr>
    </w:tblStylePr>
    <w:tblStylePr w:type="firstCol">
      <w:tblPr/>
      <w:tcPr>
        <w:tcBorders>
          <w:top w:val="nil"/>
          <w:left w:val="nil"/>
          <w:bottom w:val="nil"/>
          <w:right w:val="single" w:sz="6" w:space="0" w:color="000000"/>
          <w:insideH w:val="nil"/>
          <w:insideV w:val="nil"/>
          <w:tl2br w:val="nil"/>
          <w:tr2bl w:val="nil"/>
        </w:tcBorders>
      </w:tcPr>
    </w:tblStylePr>
    <w:tblStylePr w:type="neCell">
      <w:rPr>
        <w:b/>
        <w:bCs/>
        <w:i w:val="0"/>
        <w:iCs w:val="0"/>
      </w:rPr>
      <w:tblPr/>
      <w:tcPr>
        <w:tcBorders>
          <w:top w:val="nil"/>
          <w:left w:val="nil"/>
          <w:bottom w:val="nil"/>
          <w:right w:val="nil"/>
          <w:insideH w:val="nil"/>
          <w:insideV w:val="nil"/>
          <w:tl2br w:val="nil"/>
          <w:tr2bl w:val="nil"/>
        </w:tcBorders>
      </w:tcPr>
    </w:tblStylePr>
    <w:tblStylePr w:type="swCell">
      <w:rPr>
        <w:b/>
        <w:bCs/>
      </w:rPr>
      <w:tblPr/>
      <w:tcPr>
        <w:tcBorders>
          <w:top w:val="nil"/>
          <w:left w:val="nil"/>
          <w:bottom w:val="nil"/>
          <w:right w:val="nil"/>
          <w:insideH w:val="nil"/>
          <w:insideV w:val="nil"/>
          <w:tl2br w:val="nil"/>
          <w:tr2bl w:val="nil"/>
        </w:tcBorders>
      </w:tcPr>
    </w:tblStylePr>
  </w:style>
  <w:style w:type="table" w:styleId="2a">
    <w:name w:val="Table Classic 2"/>
    <w:basedOn w:val="a1"/>
    <w:semiHidden/>
    <w:qFormat/>
    <w:pPr>
      <w:widowControl w:val="0"/>
      <w:jc w:val="both"/>
    </w:pPr>
    <w:rPr>
      <w:rFonts w:eastAsia="宋体"/>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top w:val="nil"/>
          <w:left w:val="nil"/>
          <w:bottom w:val="single" w:sz="6" w:space="0" w:color="000000"/>
          <w:right w:val="nil"/>
          <w:insideH w:val="nil"/>
          <w:insideV w:val="nil"/>
          <w:tl2br w:val="nil"/>
          <w:tr2bl w:val="nil"/>
        </w:tcBorders>
        <w:shd w:val="solid" w:color="800080" w:fill="FFFFFF"/>
      </w:tcPr>
    </w:tblStylePr>
    <w:tblStylePr w:type="lastRow">
      <w:tblPr/>
      <w:tcPr>
        <w:tcBorders>
          <w:top w:val="single" w:sz="6" w:space="0" w:color="000000"/>
          <w:left w:val="nil"/>
          <w:bottom w:val="nil"/>
          <w:right w:val="nil"/>
          <w:insideH w:val="nil"/>
          <w:insideV w:val="nil"/>
          <w:tl2br w:val="nil"/>
          <w:tr2bl w:val="nil"/>
        </w:tcBorders>
      </w:tcPr>
    </w:tblStylePr>
    <w:tblStylePr w:type="firstCol">
      <w:rPr>
        <w:b/>
        <w:bCs/>
      </w:rPr>
      <w:tblPr/>
      <w:tcPr>
        <w:tcBorders>
          <w:top w:val="nil"/>
          <w:left w:val="nil"/>
          <w:bottom w:val="nil"/>
          <w:right w:val="nil"/>
          <w:insideH w:val="nil"/>
          <w:insideV w:val="nil"/>
          <w:tl2br w:val="nil"/>
          <w:tr2bl w:val="nil"/>
        </w:tcBorders>
        <w:shd w:val="solid" w:color="C0C0C0" w:fill="FFFFFF"/>
      </w:tcPr>
    </w:tblStylePr>
    <w:tblStylePr w:type="neCell">
      <w:rPr>
        <w:b/>
        <w:bCs/>
      </w:rPr>
      <w:tblPr/>
      <w:tcPr>
        <w:tcBorders>
          <w:top w:val="nil"/>
          <w:left w:val="nil"/>
          <w:bottom w:val="nil"/>
          <w:right w:val="nil"/>
          <w:insideH w:val="nil"/>
          <w:insideV w:val="nil"/>
          <w:tl2br w:val="nil"/>
          <w:tr2bl w:val="nil"/>
        </w:tcBorders>
      </w:tcPr>
    </w:tblStylePr>
    <w:tblStylePr w:type="nwCell">
      <w:tblPr/>
      <w:tcPr>
        <w:tcBorders>
          <w:top w:val="nil"/>
          <w:left w:val="nil"/>
          <w:bottom w:val="nil"/>
          <w:right w:val="nil"/>
          <w:insideH w:val="nil"/>
          <w:insideV w:val="nil"/>
          <w:tl2br w:val="nil"/>
          <w:tr2bl w:val="nil"/>
        </w:tcBorders>
        <w:shd w:val="solid" w:color="800080" w:fill="FFFFFF"/>
      </w:tcPr>
    </w:tblStylePr>
    <w:tblStylePr w:type="swCell">
      <w:rPr>
        <w:color w:val="000080"/>
      </w:rPr>
      <w:tblPr/>
      <w:tcPr>
        <w:tcBorders>
          <w:top w:val="nil"/>
          <w:left w:val="nil"/>
          <w:bottom w:val="nil"/>
          <w:right w:val="nil"/>
          <w:insideH w:val="nil"/>
          <w:insideV w:val="nil"/>
          <w:tl2br w:val="nil"/>
          <w:tr2bl w:val="nil"/>
        </w:tcBorders>
      </w:tcPr>
    </w:tblStylePr>
  </w:style>
  <w:style w:type="table" w:styleId="39">
    <w:name w:val="Table Classic 3"/>
    <w:basedOn w:val="a1"/>
    <w:semiHidden/>
    <w:qFormat/>
    <w:pPr>
      <w:widowControl w:val="0"/>
      <w:jc w:val="both"/>
    </w:pPr>
    <w:rPr>
      <w:rFonts w:eastAsia="宋体"/>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top w:val="nil"/>
          <w:left w:val="nil"/>
          <w:bottom w:val="single" w:sz="6" w:space="0" w:color="000000"/>
          <w:right w:val="nil"/>
          <w:insideH w:val="nil"/>
          <w:insideV w:val="nil"/>
          <w:tl2br w:val="nil"/>
          <w:tr2bl w:val="nil"/>
        </w:tcBorders>
        <w:shd w:val="solid" w:color="000080" w:fill="FFFFFF"/>
      </w:tcPr>
    </w:tblStylePr>
    <w:tblStylePr w:type="lastRow">
      <w:rPr>
        <w:color w:val="000080"/>
      </w:rPr>
      <w:tblPr/>
      <w:tcPr>
        <w:tcBorders>
          <w:top w:val="single" w:sz="12" w:space="0" w:color="000000"/>
          <w:left w:val="nil"/>
          <w:bottom w:val="nil"/>
          <w:right w:val="nil"/>
          <w:insideH w:val="nil"/>
          <w:insideV w:val="nil"/>
          <w:tl2br w:val="nil"/>
          <w:tr2bl w:val="nil"/>
        </w:tcBorders>
        <w:shd w:val="solid" w:color="FFFFFF" w:fill="FFFFFF"/>
      </w:tcPr>
    </w:tblStylePr>
    <w:tblStylePr w:type="firstCol">
      <w:rPr>
        <w:b/>
        <w:bCs/>
        <w:color w:val="000000"/>
      </w:rPr>
      <w:tblPr/>
      <w:tcPr>
        <w:tcBorders>
          <w:top w:val="nil"/>
          <w:left w:val="nil"/>
          <w:bottom w:val="nil"/>
          <w:right w:val="nil"/>
          <w:insideH w:val="nil"/>
          <w:insideV w:val="nil"/>
          <w:tl2br w:val="nil"/>
          <w:tr2bl w:val="nil"/>
        </w:tcBorders>
      </w:tcPr>
    </w:tblStylePr>
  </w:style>
  <w:style w:type="table" w:styleId="46">
    <w:name w:val="Table Classic 4"/>
    <w:basedOn w:val="a1"/>
    <w:semiHidden/>
    <w:qFormat/>
    <w:pPr>
      <w:widowControl w:val="0"/>
      <w:jc w:val="both"/>
    </w:pPr>
    <w:rPr>
      <w:rFonts w:eastAsia="宋体"/>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top w:val="nil"/>
          <w:left w:val="nil"/>
          <w:bottom w:val="single" w:sz="6" w:space="0" w:color="000000"/>
          <w:right w:val="nil"/>
          <w:insideH w:val="nil"/>
          <w:insideV w:val="nil"/>
          <w:tl2br w:val="nil"/>
          <w:tr2bl w:val="nil"/>
        </w:tcBorders>
        <w:shd w:val="pct50" w:color="000080" w:fill="FFFFFF"/>
      </w:tcPr>
    </w:tblStylePr>
    <w:tblStylePr w:type="lastRow">
      <w:rPr>
        <w:color w:val="000080"/>
      </w:rPr>
      <w:tblPr/>
      <w:tcPr>
        <w:tcBorders>
          <w:top w:val="nil"/>
          <w:left w:val="nil"/>
          <w:bottom w:val="single" w:sz="6" w:space="0" w:color="000000"/>
          <w:right w:val="nil"/>
          <w:insideH w:val="nil"/>
          <w:insideV w:val="nil"/>
          <w:tl2br w:val="nil"/>
          <w:tr2bl w:val="nil"/>
        </w:tcBorders>
        <w:shd w:val="pct50" w:color="000000" w:fill="FFFFFF"/>
      </w:tcPr>
    </w:tblStylePr>
    <w:tblStylePr w:type="firstCol">
      <w:rPr>
        <w:b/>
        <w:bCs/>
      </w:rPr>
      <w:tblPr/>
      <w:tcPr>
        <w:tcBorders>
          <w:top w:val="nil"/>
          <w:left w:val="nil"/>
          <w:bottom w:val="nil"/>
          <w:right w:val="nil"/>
          <w:insideH w:val="nil"/>
          <w:insideV w:val="nil"/>
          <w:tl2br w:val="nil"/>
          <w:tr2bl w:val="nil"/>
        </w:tcBorders>
      </w:tcPr>
    </w:tblStylePr>
    <w:tblStylePr w:type="nwCell">
      <w:rPr>
        <w:b/>
        <w:bCs/>
      </w:rPr>
      <w:tblPr/>
      <w:tcPr>
        <w:tcBorders>
          <w:top w:val="nil"/>
          <w:left w:val="nil"/>
          <w:bottom w:val="nil"/>
          <w:right w:val="nil"/>
          <w:insideH w:val="nil"/>
          <w:insideV w:val="nil"/>
          <w:tl2br w:val="nil"/>
          <w:tr2bl w:val="nil"/>
        </w:tcBorders>
      </w:tcPr>
    </w:tblStylePr>
    <w:tblStylePr w:type="swCell">
      <w:rPr>
        <w:color w:val="000080"/>
      </w:rPr>
      <w:tblPr/>
      <w:tcPr>
        <w:tcBorders>
          <w:top w:val="nil"/>
          <w:left w:val="nil"/>
          <w:bottom w:val="nil"/>
          <w:right w:val="nil"/>
          <w:insideH w:val="nil"/>
          <w:insideV w:val="nil"/>
          <w:tl2br w:val="nil"/>
          <w:tr2bl w:val="nil"/>
        </w:tcBorders>
      </w:tcPr>
    </w:tblStylePr>
  </w:style>
  <w:style w:type="table" w:styleId="14">
    <w:name w:val="Table Simple 1"/>
    <w:basedOn w:val="a1"/>
    <w:semiHidden/>
    <w:qFormat/>
    <w:pPr>
      <w:widowControl w:val="0"/>
      <w:jc w:val="both"/>
    </w:pPr>
    <w:rPr>
      <w:rFonts w:eastAsia="宋体"/>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top w:val="nil"/>
          <w:left w:val="nil"/>
          <w:bottom w:val="single" w:sz="6" w:space="0" w:color="008000"/>
          <w:right w:val="nil"/>
          <w:insideH w:val="nil"/>
          <w:insideV w:val="nil"/>
          <w:tl2br w:val="nil"/>
          <w:tr2bl w:val="nil"/>
        </w:tcBorders>
      </w:tcPr>
    </w:tblStylePr>
    <w:tblStylePr w:type="lastRow">
      <w:tblPr/>
      <w:tcPr>
        <w:tcBorders>
          <w:top w:val="single" w:sz="6" w:space="0" w:color="008000"/>
          <w:left w:val="nil"/>
          <w:bottom w:val="nil"/>
          <w:right w:val="nil"/>
          <w:insideH w:val="nil"/>
          <w:insideV w:val="nil"/>
          <w:tl2br w:val="nil"/>
          <w:tr2bl w:val="nil"/>
        </w:tcBorders>
      </w:tcPr>
    </w:tblStylePr>
  </w:style>
  <w:style w:type="table" w:styleId="2b">
    <w:name w:val="Table Simple 2"/>
    <w:basedOn w:val="a1"/>
    <w:semiHidden/>
    <w:qFormat/>
    <w:pPr>
      <w:widowControl w:val="0"/>
      <w:jc w:val="both"/>
    </w:pPr>
    <w:rPr>
      <w:rFonts w:eastAsia="宋体"/>
    </w:rPr>
    <w:tblPr>
      <w:tblInd w:w="0" w:type="dxa"/>
      <w:tblCellMar>
        <w:top w:w="0" w:type="dxa"/>
        <w:left w:w="108" w:type="dxa"/>
        <w:bottom w:w="0" w:type="dxa"/>
        <w:right w:w="108" w:type="dxa"/>
      </w:tblCellMar>
    </w:tblPr>
    <w:tblStylePr w:type="firstRow">
      <w:rPr>
        <w:b/>
        <w:bCs/>
      </w:rPr>
      <w:tblPr/>
      <w:tcPr>
        <w:tcBorders>
          <w:top w:val="nil"/>
          <w:left w:val="nil"/>
          <w:bottom w:val="single" w:sz="12" w:space="0" w:color="000000"/>
          <w:right w:val="nil"/>
          <w:insideH w:val="nil"/>
          <w:insideV w:val="nil"/>
          <w:tl2br w:val="nil"/>
          <w:tr2bl w:val="nil"/>
        </w:tcBorders>
      </w:tcPr>
    </w:tblStylePr>
    <w:tblStylePr w:type="lastRow">
      <w:rPr>
        <w:b/>
        <w:bCs/>
        <w:color w:val="auto"/>
      </w:rPr>
      <w:tblPr/>
      <w:tcPr>
        <w:tcBorders>
          <w:top w:val="single" w:sz="6" w:space="0" w:color="000000"/>
          <w:left w:val="nil"/>
          <w:bottom w:val="nil"/>
          <w:right w:val="nil"/>
          <w:insideH w:val="nil"/>
          <w:insideV w:val="nil"/>
          <w:tl2br w:val="nil"/>
          <w:tr2bl w:val="nil"/>
        </w:tcBorders>
      </w:tcPr>
    </w:tblStylePr>
    <w:tblStylePr w:type="firstCol">
      <w:rPr>
        <w:b/>
        <w:bCs/>
      </w:rPr>
      <w:tblPr/>
      <w:tcPr>
        <w:tcBorders>
          <w:top w:val="nil"/>
          <w:left w:val="nil"/>
          <w:bottom w:val="nil"/>
          <w:right w:val="single" w:sz="12" w:space="0" w:color="000000"/>
          <w:insideH w:val="nil"/>
          <w:insideV w:val="nil"/>
          <w:tl2br w:val="nil"/>
          <w:tr2bl w:val="nil"/>
        </w:tcBorders>
      </w:tcPr>
    </w:tblStylePr>
    <w:tblStylePr w:type="lastCol">
      <w:rPr>
        <w:b/>
        <w:bCs/>
      </w:rPr>
      <w:tblPr/>
      <w:tcPr>
        <w:tcBorders>
          <w:top w:val="nil"/>
          <w:left w:val="single" w:sz="6" w:space="0" w:color="000000"/>
          <w:bottom w:val="nil"/>
          <w:right w:val="nil"/>
          <w:insideH w:val="nil"/>
          <w:insideV w:val="nil"/>
          <w:tl2br w:val="nil"/>
          <w:tr2bl w:val="nil"/>
        </w:tcBorders>
      </w:tcPr>
    </w:tblStylePr>
    <w:tblStylePr w:type="neCell">
      <w:rPr>
        <w:b/>
        <w:bCs/>
      </w:rPr>
      <w:tblPr/>
      <w:tcPr>
        <w:tcBorders>
          <w:top w:val="nil"/>
          <w:left w:val="nil"/>
          <w:bottom w:val="nil"/>
          <w:right w:val="nil"/>
          <w:insideH w:val="nil"/>
          <w:insideV w:val="nil"/>
          <w:tl2br w:val="nil"/>
          <w:tr2bl w:val="nil"/>
        </w:tcBorders>
      </w:tcPr>
    </w:tblStylePr>
    <w:tblStylePr w:type="swCell">
      <w:rPr>
        <w:b/>
        <w:bCs/>
      </w:rPr>
      <w:tblPr/>
      <w:tcPr>
        <w:tcBorders>
          <w:top w:val="nil"/>
          <w:left w:val="nil"/>
          <w:bottom w:val="nil"/>
          <w:right w:val="nil"/>
          <w:insideH w:val="nil"/>
          <w:insideV w:val="nil"/>
          <w:tl2br w:val="nil"/>
          <w:tr2bl w:val="nil"/>
        </w:tcBorders>
      </w:tcPr>
    </w:tblStylePr>
  </w:style>
  <w:style w:type="table" w:styleId="3a">
    <w:name w:val="Table Simple 3"/>
    <w:basedOn w:val="a1"/>
    <w:semiHidden/>
    <w:qFormat/>
    <w:pPr>
      <w:widowControl w:val="0"/>
      <w:jc w:val="both"/>
    </w:pPr>
    <w:rPr>
      <w:rFonts w:eastAsia="宋体"/>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op w:val="nil"/>
          <w:left w:val="nil"/>
          <w:bottom w:val="nil"/>
          <w:right w:val="nil"/>
          <w:insideH w:val="nil"/>
          <w:insideV w:val="nil"/>
          <w:tl2br w:val="nil"/>
          <w:tr2bl w:val="nil"/>
        </w:tcBorders>
        <w:shd w:val="solid" w:color="000000" w:fill="FFFFFF"/>
      </w:tcPr>
    </w:tblStylePr>
  </w:style>
  <w:style w:type="table" w:styleId="15">
    <w:name w:val="Table Subtle 1"/>
    <w:basedOn w:val="a1"/>
    <w:semiHidden/>
    <w:qFormat/>
    <w:pPr>
      <w:widowControl w:val="0"/>
      <w:jc w:val="both"/>
    </w:pPr>
    <w:rPr>
      <w:rFonts w:eastAsia="宋体"/>
    </w:rPr>
    <w:tblPr>
      <w:tblInd w:w="0" w:type="dxa"/>
      <w:tblCellMar>
        <w:top w:w="0" w:type="dxa"/>
        <w:left w:w="108" w:type="dxa"/>
        <w:bottom w:w="0" w:type="dxa"/>
        <w:right w:w="108" w:type="dxa"/>
      </w:tblCellMar>
    </w:tblPr>
    <w:tblStylePr w:type="firstRow">
      <w:tblPr/>
      <w:tcPr>
        <w:tcBorders>
          <w:top w:val="single" w:sz="6" w:space="0" w:color="000000"/>
          <w:left w:val="nil"/>
          <w:bottom w:val="single" w:sz="12" w:space="0" w:color="000000"/>
          <w:right w:val="nil"/>
          <w:insideH w:val="nil"/>
          <w:insideV w:val="nil"/>
          <w:tl2br w:val="nil"/>
          <w:tr2bl w:val="nil"/>
        </w:tcBorders>
      </w:tcPr>
    </w:tblStylePr>
    <w:tblStylePr w:type="lastRow">
      <w:tblPr/>
      <w:tcPr>
        <w:tcBorders>
          <w:top w:val="single" w:sz="12" w:space="0" w:color="000000"/>
          <w:left w:val="nil"/>
          <w:bottom w:val="nil"/>
          <w:right w:val="nil"/>
          <w:insideH w:val="nil"/>
          <w:insideV w:val="nil"/>
          <w:tl2br w:val="nil"/>
          <w:tr2bl w:val="nil"/>
        </w:tcBorders>
        <w:shd w:val="pct25" w:color="800080" w:fill="FFFFFF"/>
      </w:tcPr>
    </w:tblStylePr>
    <w:tblStylePr w:type="firstCol">
      <w:tblPr/>
      <w:tcPr>
        <w:tcBorders>
          <w:top w:val="nil"/>
          <w:left w:val="nil"/>
          <w:bottom w:val="nil"/>
          <w:right w:val="single" w:sz="12" w:space="0" w:color="000000"/>
          <w:insideH w:val="nil"/>
          <w:insideV w:val="nil"/>
          <w:tl2br w:val="nil"/>
          <w:tr2bl w:val="nil"/>
        </w:tcBorders>
      </w:tcPr>
    </w:tblStylePr>
    <w:tblStylePr w:type="lastCol">
      <w:tblPr/>
      <w:tcPr>
        <w:tcBorders>
          <w:top w:val="nil"/>
          <w:left w:val="single" w:sz="12" w:space="0" w:color="000000"/>
          <w:bottom w:val="nil"/>
          <w:right w:val="nil"/>
          <w:insideH w:val="nil"/>
          <w:insideV w:val="nil"/>
          <w:tl2br w:val="nil"/>
          <w:tr2bl w:val="nil"/>
        </w:tcBorders>
      </w:tcPr>
    </w:tblStylePr>
    <w:tblStylePr w:type="band1Horz">
      <w:tblPr/>
      <w:tcPr>
        <w:tcBorders>
          <w:top w:val="nil"/>
          <w:left w:val="nil"/>
          <w:bottom w:val="single" w:sz="6" w:space="0" w:color="000000"/>
          <w:right w:val="nil"/>
          <w:insideH w:val="nil"/>
          <w:insideV w:val="nil"/>
          <w:tl2br w:val="nil"/>
          <w:tr2bl w:val="nil"/>
        </w:tcBorders>
        <w:shd w:val="pct25" w:color="808000" w:fill="FFFFFF"/>
      </w:tcPr>
    </w:tblStylePr>
    <w:tblStylePr w:type="neCell">
      <w:rPr>
        <w:b/>
        <w:bCs/>
      </w:rPr>
      <w:tblPr/>
      <w:tcPr>
        <w:tcBorders>
          <w:top w:val="nil"/>
          <w:left w:val="nil"/>
          <w:bottom w:val="nil"/>
          <w:right w:val="nil"/>
          <w:insideH w:val="nil"/>
          <w:insideV w:val="nil"/>
          <w:tl2br w:val="nil"/>
          <w:tr2bl w:val="nil"/>
        </w:tcBorders>
      </w:tcPr>
    </w:tblStylePr>
    <w:tblStylePr w:type="swCell">
      <w:rPr>
        <w:b/>
        <w:bCs/>
      </w:rPr>
      <w:tblPr/>
      <w:tcPr>
        <w:tcBorders>
          <w:top w:val="nil"/>
          <w:left w:val="nil"/>
          <w:bottom w:val="nil"/>
          <w:right w:val="nil"/>
          <w:insideH w:val="nil"/>
          <w:insideV w:val="nil"/>
          <w:tl2br w:val="nil"/>
          <w:tr2bl w:val="nil"/>
        </w:tcBorders>
      </w:tcPr>
    </w:tblStylePr>
  </w:style>
  <w:style w:type="table" w:styleId="2c">
    <w:name w:val="Table Subtle 2"/>
    <w:basedOn w:val="a1"/>
    <w:semiHidden/>
    <w:qFormat/>
    <w:pPr>
      <w:widowControl w:val="0"/>
      <w:jc w:val="both"/>
    </w:pPr>
    <w:rPr>
      <w:rFonts w:eastAsia="宋体"/>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top w:val="nil"/>
          <w:left w:val="nil"/>
          <w:bottom w:val="single" w:sz="12" w:space="0" w:color="000000"/>
          <w:right w:val="nil"/>
          <w:insideH w:val="nil"/>
          <w:insideV w:val="nil"/>
          <w:tl2br w:val="nil"/>
          <w:tr2bl w:val="nil"/>
        </w:tcBorders>
      </w:tcPr>
    </w:tblStylePr>
    <w:tblStylePr w:type="lastRow">
      <w:tblPr/>
      <w:tcPr>
        <w:tcBorders>
          <w:top w:val="single" w:sz="12" w:space="0" w:color="000000"/>
          <w:left w:val="nil"/>
          <w:bottom w:val="nil"/>
          <w:right w:val="nil"/>
          <w:insideH w:val="nil"/>
          <w:insideV w:val="nil"/>
          <w:tl2br w:val="nil"/>
          <w:tr2bl w:val="nil"/>
        </w:tcBorders>
      </w:tcPr>
    </w:tblStylePr>
    <w:tblStylePr w:type="firstCol">
      <w:tblPr/>
      <w:tcPr>
        <w:tcBorders>
          <w:top w:val="nil"/>
          <w:left w:val="nil"/>
          <w:bottom w:val="nil"/>
          <w:right w:val="single" w:sz="12" w:space="0" w:color="000000"/>
          <w:insideH w:val="nil"/>
          <w:insideV w:val="nil"/>
          <w:tl2br w:val="nil"/>
          <w:tr2bl w:val="nil"/>
        </w:tcBorders>
        <w:shd w:val="pct25" w:color="008000" w:fill="FFFFFF"/>
      </w:tcPr>
    </w:tblStylePr>
    <w:tblStylePr w:type="lastCol">
      <w:tblPr/>
      <w:tcPr>
        <w:tcBorders>
          <w:top w:val="nil"/>
          <w:left w:val="single" w:sz="12" w:space="0" w:color="000000"/>
          <w:bottom w:val="nil"/>
          <w:right w:val="nil"/>
          <w:insideH w:val="nil"/>
          <w:insideV w:val="nil"/>
          <w:tl2br w:val="nil"/>
          <w:tr2bl w:val="nil"/>
        </w:tcBorders>
        <w:shd w:val="pct25" w:color="808000" w:fill="FFFFFF"/>
      </w:tcPr>
    </w:tblStylePr>
    <w:tblStylePr w:type="neCell">
      <w:rPr>
        <w:b/>
        <w:bCs/>
      </w:rPr>
      <w:tblPr/>
      <w:tcPr>
        <w:tcBorders>
          <w:top w:val="nil"/>
          <w:left w:val="nil"/>
          <w:bottom w:val="nil"/>
          <w:right w:val="nil"/>
          <w:insideH w:val="nil"/>
          <w:insideV w:val="nil"/>
          <w:tl2br w:val="nil"/>
          <w:tr2bl w:val="nil"/>
        </w:tcBorders>
      </w:tcPr>
    </w:tblStylePr>
    <w:tblStylePr w:type="swCell">
      <w:rPr>
        <w:b/>
        <w:bCs/>
      </w:rPr>
      <w:tblPr/>
      <w:tcPr>
        <w:tcBorders>
          <w:top w:val="nil"/>
          <w:left w:val="nil"/>
          <w:bottom w:val="nil"/>
          <w:right w:val="nil"/>
          <w:insideH w:val="nil"/>
          <w:insideV w:val="nil"/>
          <w:tl2br w:val="nil"/>
          <w:tr2bl w:val="nil"/>
        </w:tcBorders>
      </w:tcPr>
    </w:tblStylePr>
  </w:style>
  <w:style w:type="table" w:styleId="16">
    <w:name w:val="Table 3D effects 1"/>
    <w:basedOn w:val="a1"/>
    <w:semiHidden/>
    <w:qFormat/>
    <w:pPr>
      <w:widowControl w:val="0"/>
      <w:jc w:val="both"/>
    </w:pPr>
    <w:rPr>
      <w:rFonts w:eastAsia="宋体"/>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top w:val="nil"/>
          <w:left w:val="nil"/>
          <w:bottom w:val="single" w:sz="6" w:space="0" w:color="808080"/>
          <w:right w:val="nil"/>
          <w:insideH w:val="nil"/>
          <w:insideV w:val="nil"/>
          <w:tl2br w:val="nil"/>
          <w:tr2bl w:val="nil"/>
        </w:tcBorders>
      </w:tcPr>
    </w:tblStylePr>
    <w:tblStylePr w:type="lastRow">
      <w:tblPr/>
      <w:tcPr>
        <w:tcBorders>
          <w:top w:val="single" w:sz="6" w:space="0" w:color="FFFFFF"/>
          <w:left w:val="nil"/>
          <w:bottom w:val="nil"/>
          <w:right w:val="nil"/>
          <w:insideH w:val="nil"/>
          <w:insideV w:val="nil"/>
          <w:tl2br w:val="nil"/>
          <w:tr2bl w:val="nil"/>
        </w:tcBorders>
      </w:tcPr>
    </w:tblStylePr>
    <w:tblStylePr w:type="firstCol">
      <w:rPr>
        <w:b/>
        <w:bCs/>
      </w:rPr>
      <w:tblPr/>
      <w:tcPr>
        <w:tcBorders>
          <w:top w:val="nil"/>
          <w:left w:val="nil"/>
          <w:bottom w:val="nil"/>
          <w:right w:val="single" w:sz="6" w:space="0" w:color="808080"/>
          <w:insideH w:val="nil"/>
          <w:insideV w:val="nil"/>
          <w:tl2br w:val="nil"/>
          <w:tr2bl w:val="nil"/>
        </w:tcBorders>
      </w:tcPr>
    </w:tblStylePr>
    <w:tblStylePr w:type="lastCol">
      <w:tblPr/>
      <w:tcPr>
        <w:tcBorders>
          <w:top w:val="nil"/>
          <w:left w:val="single" w:sz="6" w:space="0" w:color="FFFFFF"/>
          <w:bottom w:val="nil"/>
          <w:right w:val="nil"/>
          <w:insideH w:val="nil"/>
          <w:insideV w:val="nil"/>
          <w:tl2br w:val="nil"/>
          <w:tr2bl w:val="nil"/>
        </w:tcBorders>
      </w:tcPr>
    </w:tblStylePr>
    <w:tblStylePr w:type="neCell">
      <w:tblPr/>
      <w:tcPr>
        <w:tcBorders>
          <w:top w:val="nil"/>
          <w:left w:val="nil"/>
          <w:bottom w:val="nil"/>
          <w:right w:val="nil"/>
          <w:insideH w:val="nil"/>
          <w:insideV w:val="nil"/>
          <w:tl2br w:val="nil"/>
          <w:tr2bl w:val="nil"/>
        </w:tcBorders>
      </w:tcPr>
    </w:tblStylePr>
    <w:tblStylePr w:type="nwCell">
      <w:tblPr/>
      <w:tcPr>
        <w:tcBorders>
          <w:top w:val="nil"/>
          <w:left w:val="nil"/>
          <w:bottom w:val="nil"/>
          <w:right w:val="nil"/>
          <w:insideH w:val="nil"/>
          <w:insideV w:val="nil"/>
          <w:tl2br w:val="nil"/>
          <w:tr2bl w:val="nil"/>
        </w:tcBorders>
      </w:tcPr>
    </w:tblStylePr>
    <w:tblStylePr w:type="seCell">
      <w:tblPr/>
      <w:tcPr>
        <w:tcBorders>
          <w:top w:val="nil"/>
          <w:left w:val="nil"/>
          <w:bottom w:val="nil"/>
          <w:right w:val="nil"/>
          <w:insideH w:val="nil"/>
          <w:insideV w:val="nil"/>
          <w:tl2br w:val="nil"/>
          <w:tr2bl w:val="nil"/>
        </w:tcBorders>
      </w:tcPr>
    </w:tblStylePr>
    <w:tblStylePr w:type="swCell">
      <w:rPr>
        <w:color w:val="000080"/>
      </w:rPr>
      <w:tblPr/>
      <w:tcPr>
        <w:tcBorders>
          <w:top w:val="nil"/>
          <w:left w:val="nil"/>
          <w:bottom w:val="nil"/>
          <w:right w:val="nil"/>
          <w:insideH w:val="nil"/>
          <w:insideV w:val="nil"/>
          <w:tl2br w:val="nil"/>
          <w:tr2bl w:val="nil"/>
        </w:tcBorders>
      </w:tcPr>
    </w:tblStylePr>
  </w:style>
  <w:style w:type="table" w:styleId="2d">
    <w:name w:val="Table 3D effects 2"/>
    <w:basedOn w:val="a1"/>
    <w:semiHidden/>
    <w:qFormat/>
    <w:pPr>
      <w:widowControl w:val="0"/>
      <w:jc w:val="both"/>
    </w:pPr>
    <w:rPr>
      <w:rFonts w:eastAsia="宋体"/>
    </w:rPr>
    <w:tblPr>
      <w:tblInd w:w="0" w:type="dxa"/>
      <w:tblCellMar>
        <w:top w:w="0" w:type="dxa"/>
        <w:left w:w="108" w:type="dxa"/>
        <w:bottom w:w="0" w:type="dxa"/>
        <w:right w:w="108" w:type="dxa"/>
      </w:tblCellMar>
    </w:tblPr>
    <w:tcPr>
      <w:shd w:val="solid" w:color="C0C0C0" w:fill="FFFFFF"/>
    </w:tcPr>
    <w:tblStylePr w:type="firstRow">
      <w:rPr>
        <w:b/>
        <w:bCs/>
      </w:rPr>
      <w:tblPr/>
      <w:tcPr>
        <w:tcBorders>
          <w:top w:val="nil"/>
          <w:left w:val="nil"/>
          <w:bottom w:val="nil"/>
          <w:right w:val="nil"/>
          <w:insideH w:val="nil"/>
          <w:insideV w:val="nil"/>
          <w:tl2br w:val="nil"/>
          <w:tr2bl w:val="nil"/>
        </w:tcBorders>
      </w:tcPr>
    </w:tblStylePr>
    <w:tblStylePr w:type="firstCol">
      <w:tblPr/>
      <w:tcPr>
        <w:tcBorders>
          <w:top w:val="nil"/>
          <w:left w:val="nil"/>
          <w:bottom w:val="nil"/>
          <w:right w:val="single" w:sz="6" w:space="0" w:color="808080"/>
          <w:insideH w:val="nil"/>
          <w:insideV w:val="nil"/>
          <w:tl2br w:val="nil"/>
          <w:tr2bl w:val="nil"/>
        </w:tcBorders>
      </w:tcPr>
    </w:tblStylePr>
    <w:tblStylePr w:type="lastCol">
      <w:tblPr/>
      <w:tcPr>
        <w:tcBorders>
          <w:top w:val="nil"/>
          <w:left w:val="nil"/>
          <w:bottom w:val="nil"/>
          <w:right w:val="single" w:sz="6" w:space="0" w:color="FFFFFF"/>
          <w:insideH w:val="nil"/>
          <w:insideV w:val="nil"/>
          <w:tl2br w:val="nil"/>
          <w:tr2bl w:val="nil"/>
        </w:tcBorders>
      </w:tcPr>
    </w:tblStylePr>
    <w:tblStylePr w:type="band1Horz">
      <w:tblPr/>
      <w:tcPr>
        <w:tcBorders>
          <w:top w:val="single" w:sz="6" w:space="0" w:color="808080"/>
          <w:left w:val="nil"/>
          <w:bottom w:val="single" w:sz="6" w:space="0" w:color="FFFFFF"/>
          <w:right w:val="nil"/>
          <w:insideH w:val="nil"/>
          <w:insideV w:val="nil"/>
          <w:tl2br w:val="nil"/>
          <w:tr2bl w:val="nil"/>
        </w:tcBorders>
      </w:tcPr>
    </w:tblStylePr>
    <w:tblStylePr w:type="swCell">
      <w:rPr>
        <w:b/>
        <w:bCs/>
      </w:rPr>
      <w:tblPr/>
      <w:tcPr>
        <w:tcBorders>
          <w:top w:val="nil"/>
          <w:left w:val="nil"/>
          <w:bottom w:val="nil"/>
          <w:right w:val="nil"/>
          <w:insideH w:val="nil"/>
          <w:insideV w:val="nil"/>
          <w:tl2br w:val="nil"/>
          <w:tr2bl w:val="nil"/>
        </w:tcBorders>
      </w:tcPr>
    </w:tblStylePr>
  </w:style>
  <w:style w:type="table" w:styleId="3b">
    <w:name w:val="Table 3D effects 3"/>
    <w:basedOn w:val="a1"/>
    <w:semiHidden/>
    <w:qFormat/>
    <w:pPr>
      <w:widowControl w:val="0"/>
      <w:jc w:val="both"/>
    </w:pPr>
    <w:rPr>
      <w:rFonts w:eastAsia="宋体"/>
    </w:rPr>
    <w:tblPr>
      <w:tblInd w:w="0" w:type="dxa"/>
      <w:tblCellMar>
        <w:top w:w="0" w:type="dxa"/>
        <w:left w:w="108" w:type="dxa"/>
        <w:bottom w:w="0" w:type="dxa"/>
        <w:right w:w="108" w:type="dxa"/>
      </w:tblCellMar>
    </w:tblPr>
    <w:tblStylePr w:type="firstRow">
      <w:rPr>
        <w:b/>
        <w:bCs/>
      </w:rPr>
      <w:tblPr/>
      <w:tcPr>
        <w:tcBorders>
          <w:top w:val="nil"/>
          <w:left w:val="nil"/>
          <w:bottom w:val="nil"/>
          <w:right w:val="nil"/>
          <w:insideH w:val="nil"/>
          <w:insideV w:val="nil"/>
          <w:tl2br w:val="nil"/>
          <w:tr2bl w:val="nil"/>
        </w:tcBorders>
      </w:tcPr>
    </w:tblStylePr>
    <w:tblStylePr w:type="firstCol">
      <w:tblPr/>
      <w:tcPr>
        <w:tcBorders>
          <w:top w:val="nil"/>
          <w:left w:val="nil"/>
          <w:bottom w:val="nil"/>
          <w:right w:val="single" w:sz="6" w:space="0" w:color="808080"/>
          <w:insideH w:val="nil"/>
          <w:insideV w:val="nil"/>
          <w:tl2br w:val="nil"/>
          <w:tr2bl w:val="nil"/>
        </w:tcBorders>
      </w:tcPr>
    </w:tblStylePr>
    <w:tblStylePr w:type="lastCol">
      <w:tblPr/>
      <w:tcPr>
        <w:tcBorders>
          <w:top w:val="nil"/>
          <w:left w:val="nil"/>
          <w:bottom w:val="nil"/>
          <w:right w:val="single" w:sz="6" w:space="0" w:color="FFFFFF"/>
          <w:insideH w:val="nil"/>
          <w:insideV w:val="nil"/>
          <w:tl2br w:val="nil"/>
          <w:tr2bl w:val="nil"/>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left w:val="nil"/>
          <w:bottom w:val="single" w:sz="6" w:space="0" w:color="FFFFFF"/>
          <w:right w:val="nil"/>
          <w:insideH w:val="nil"/>
          <w:insideV w:val="nil"/>
          <w:tl2br w:val="nil"/>
          <w:tr2bl w:val="nil"/>
        </w:tcBorders>
      </w:tcPr>
    </w:tblStylePr>
    <w:tblStylePr w:type="swCell">
      <w:rPr>
        <w:b/>
        <w:bCs/>
      </w:rPr>
      <w:tblPr/>
      <w:tcPr>
        <w:tcBorders>
          <w:top w:val="nil"/>
          <w:left w:val="nil"/>
          <w:bottom w:val="nil"/>
          <w:right w:val="nil"/>
          <w:insideH w:val="nil"/>
          <w:insideV w:val="nil"/>
          <w:tl2br w:val="nil"/>
          <w:tr2bl w:val="nil"/>
        </w:tcBorders>
      </w:tcPr>
    </w:tblStylePr>
  </w:style>
  <w:style w:type="table" w:styleId="17">
    <w:name w:val="Table List 1"/>
    <w:basedOn w:val="a1"/>
    <w:semiHidden/>
    <w:qFormat/>
    <w:pPr>
      <w:widowControl w:val="0"/>
      <w:jc w:val="both"/>
    </w:pPr>
    <w:rPr>
      <w:rFonts w:eastAsia="宋体"/>
    </w:rPr>
    <w:tblPr>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top w:val="nil"/>
          <w:left w:val="nil"/>
          <w:bottom w:val="single" w:sz="6" w:space="0" w:color="000000"/>
          <w:right w:val="nil"/>
          <w:insideH w:val="nil"/>
          <w:insideV w:val="nil"/>
          <w:tl2br w:val="nil"/>
          <w:tr2bl w:val="nil"/>
        </w:tcBorders>
        <w:shd w:val="solid" w:color="C0C0C0" w:fill="FFFFFF"/>
      </w:tcPr>
    </w:tblStylePr>
    <w:tblStylePr w:type="lastRow">
      <w:tblPr/>
      <w:tcPr>
        <w:tcBorders>
          <w:top w:val="single" w:sz="6" w:space="0" w:color="000000"/>
          <w:left w:val="nil"/>
          <w:bottom w:val="nil"/>
          <w:right w:val="nil"/>
          <w:insideH w:val="nil"/>
          <w:insideV w:val="nil"/>
          <w:tl2br w:val="nil"/>
          <w:tr2bl w:val="nil"/>
        </w:tcBorders>
      </w:tcPr>
    </w:tblStylePr>
    <w:tblStylePr w:type="band1Horz">
      <w:rPr>
        <w:color w:val="auto"/>
      </w:rPr>
      <w:tblPr/>
      <w:tcPr>
        <w:tcBorders>
          <w:top w:val="nil"/>
          <w:left w:val="nil"/>
          <w:bottom w:val="nil"/>
          <w:right w:val="nil"/>
          <w:insideH w:val="nil"/>
          <w:insideV w:val="nil"/>
          <w:tl2br w:val="nil"/>
          <w:tr2bl w:val="nil"/>
        </w:tcBorders>
        <w:shd w:val="solid" w:color="C0C0C0" w:fill="FFFFFF"/>
      </w:tcPr>
    </w:tblStylePr>
    <w:tblStylePr w:type="band2Horz">
      <w:rPr>
        <w:color w:val="auto"/>
      </w:rPr>
      <w:tblPr/>
      <w:tcPr>
        <w:tcBorders>
          <w:top w:val="nil"/>
          <w:left w:val="nil"/>
          <w:bottom w:val="nil"/>
          <w:right w:val="nil"/>
          <w:insideH w:val="nil"/>
          <w:insideV w:val="nil"/>
          <w:tl2br w:val="nil"/>
          <w:tr2bl w:val="nil"/>
        </w:tcBorders>
      </w:tcPr>
    </w:tblStylePr>
    <w:tblStylePr w:type="swCell">
      <w:rPr>
        <w:b/>
        <w:bCs/>
      </w:rPr>
      <w:tblPr/>
      <w:tcPr>
        <w:tcBorders>
          <w:top w:val="nil"/>
          <w:left w:val="nil"/>
          <w:bottom w:val="nil"/>
          <w:right w:val="nil"/>
          <w:insideH w:val="nil"/>
          <w:insideV w:val="nil"/>
          <w:tl2br w:val="nil"/>
          <w:tr2bl w:val="nil"/>
        </w:tcBorders>
      </w:tcPr>
    </w:tblStylePr>
  </w:style>
  <w:style w:type="table" w:styleId="2e">
    <w:name w:val="Table List 2"/>
    <w:basedOn w:val="a1"/>
    <w:semiHidden/>
    <w:qFormat/>
    <w:pPr>
      <w:widowControl w:val="0"/>
      <w:jc w:val="both"/>
    </w:pPr>
    <w:rPr>
      <w:rFonts w:eastAsia="宋体"/>
    </w:rPr>
    <w:tblPr>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top w:val="nil"/>
          <w:left w:val="nil"/>
          <w:bottom w:val="single" w:sz="6" w:space="0" w:color="000000"/>
          <w:right w:val="nil"/>
          <w:insideH w:val="nil"/>
          <w:insideV w:val="nil"/>
          <w:tl2br w:val="nil"/>
          <w:tr2bl w:val="nil"/>
        </w:tcBorders>
        <w:shd w:val="pct75" w:color="008080" w:fill="008000"/>
      </w:tcPr>
    </w:tblStylePr>
    <w:tblStylePr w:type="lastRow">
      <w:tblPr/>
      <w:tcPr>
        <w:tcBorders>
          <w:top w:val="single" w:sz="6" w:space="0" w:color="000000"/>
          <w:left w:val="nil"/>
          <w:bottom w:val="nil"/>
          <w:right w:val="nil"/>
          <w:insideH w:val="nil"/>
          <w:insideV w:val="nil"/>
          <w:tl2br w:val="nil"/>
          <w:tr2bl w:val="nil"/>
        </w:tcBorders>
      </w:tcPr>
    </w:tblStylePr>
    <w:tblStylePr w:type="band1Horz">
      <w:rPr>
        <w:color w:val="auto"/>
      </w:rPr>
      <w:tblPr/>
      <w:tcPr>
        <w:tcBorders>
          <w:top w:val="nil"/>
          <w:left w:val="nil"/>
          <w:bottom w:val="nil"/>
          <w:right w:val="nil"/>
          <w:insideH w:val="nil"/>
          <w:insideV w:val="nil"/>
          <w:tl2br w:val="nil"/>
          <w:tr2bl w:val="nil"/>
        </w:tcBorders>
        <w:shd w:val="pct20" w:color="00FF00" w:fill="FFFFFF"/>
      </w:tcPr>
    </w:tblStylePr>
    <w:tblStylePr w:type="band2Horz">
      <w:rPr>
        <w:color w:val="auto"/>
      </w:rPr>
      <w:tblPr/>
      <w:tcPr>
        <w:tcBorders>
          <w:top w:val="nil"/>
          <w:left w:val="nil"/>
          <w:bottom w:val="nil"/>
          <w:right w:val="nil"/>
          <w:insideH w:val="nil"/>
          <w:insideV w:val="nil"/>
          <w:tl2br w:val="nil"/>
          <w:tr2bl w:val="nil"/>
        </w:tcBorders>
      </w:tcPr>
    </w:tblStylePr>
    <w:tblStylePr w:type="swCell">
      <w:rPr>
        <w:b/>
        <w:bCs/>
      </w:rPr>
      <w:tblPr/>
      <w:tcPr>
        <w:tcBorders>
          <w:top w:val="nil"/>
          <w:left w:val="nil"/>
          <w:bottom w:val="nil"/>
          <w:right w:val="nil"/>
          <w:insideH w:val="nil"/>
          <w:insideV w:val="nil"/>
          <w:tl2br w:val="nil"/>
          <w:tr2bl w:val="nil"/>
        </w:tcBorders>
      </w:tcPr>
    </w:tblStylePr>
  </w:style>
  <w:style w:type="table" w:styleId="3c">
    <w:name w:val="Table List 3"/>
    <w:basedOn w:val="a1"/>
    <w:semiHidden/>
    <w:qFormat/>
    <w:pPr>
      <w:widowControl w:val="0"/>
      <w:jc w:val="both"/>
    </w:pPr>
    <w:rPr>
      <w:rFonts w:eastAsia="宋体"/>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top w:val="nil"/>
          <w:left w:val="nil"/>
          <w:bottom w:val="single" w:sz="12" w:space="0" w:color="000000"/>
          <w:right w:val="nil"/>
          <w:insideH w:val="nil"/>
          <w:insideV w:val="nil"/>
          <w:tl2br w:val="nil"/>
          <w:tr2bl w:val="nil"/>
        </w:tcBorders>
      </w:tcPr>
    </w:tblStylePr>
    <w:tblStylePr w:type="lastRow">
      <w:tblPr/>
      <w:tcPr>
        <w:tcBorders>
          <w:top w:val="single" w:sz="12" w:space="0" w:color="000000"/>
          <w:left w:val="nil"/>
          <w:bottom w:val="nil"/>
          <w:right w:val="nil"/>
          <w:insideH w:val="nil"/>
          <w:insideV w:val="nil"/>
          <w:tl2br w:val="nil"/>
          <w:tr2bl w:val="nil"/>
        </w:tcBorders>
      </w:tcPr>
    </w:tblStylePr>
    <w:tblStylePr w:type="swCell">
      <w:rPr>
        <w:i/>
        <w:iCs/>
        <w:color w:val="000080"/>
      </w:rPr>
      <w:tblPr/>
      <w:tcPr>
        <w:tcBorders>
          <w:top w:val="nil"/>
          <w:left w:val="nil"/>
          <w:bottom w:val="nil"/>
          <w:right w:val="nil"/>
          <w:insideH w:val="nil"/>
          <w:insideV w:val="nil"/>
          <w:tl2br w:val="nil"/>
          <w:tr2bl w:val="nil"/>
        </w:tcBorders>
      </w:tcPr>
    </w:tblStylePr>
  </w:style>
  <w:style w:type="table" w:styleId="47">
    <w:name w:val="Table List 4"/>
    <w:basedOn w:val="a1"/>
    <w:semiHidden/>
    <w:qFormat/>
    <w:pPr>
      <w:widowControl w:val="0"/>
      <w:jc w:val="both"/>
    </w:pPr>
    <w:rPr>
      <w:rFonts w:eastAsia="宋体"/>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op w:val="nil"/>
          <w:left w:val="nil"/>
          <w:bottom w:val="single" w:sz="12" w:space="0" w:color="000000"/>
          <w:right w:val="nil"/>
          <w:insideH w:val="nil"/>
          <w:insideV w:val="nil"/>
          <w:tl2br w:val="nil"/>
          <w:tr2bl w:val="nil"/>
        </w:tcBorders>
        <w:shd w:val="solid" w:color="808080" w:fill="FFFFFF"/>
      </w:tcPr>
    </w:tblStylePr>
  </w:style>
  <w:style w:type="table" w:styleId="56">
    <w:name w:val="Table List 5"/>
    <w:basedOn w:val="a1"/>
    <w:semiHidden/>
    <w:qFormat/>
    <w:pPr>
      <w:widowControl w:val="0"/>
      <w:jc w:val="both"/>
    </w:pPr>
    <w:rPr>
      <w:rFonts w:eastAsia="宋体"/>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op w:val="nil"/>
          <w:left w:val="nil"/>
          <w:bottom w:val="single" w:sz="12" w:space="0" w:color="000000"/>
          <w:right w:val="nil"/>
          <w:insideH w:val="nil"/>
          <w:insideV w:val="nil"/>
          <w:tl2br w:val="nil"/>
          <w:tr2bl w:val="nil"/>
        </w:tcBorders>
      </w:tcPr>
    </w:tblStylePr>
    <w:tblStylePr w:type="firstCol">
      <w:rPr>
        <w:b/>
        <w:bCs/>
      </w:rPr>
      <w:tblPr/>
      <w:tcPr>
        <w:tcBorders>
          <w:top w:val="nil"/>
          <w:left w:val="nil"/>
          <w:bottom w:val="nil"/>
          <w:right w:val="nil"/>
          <w:insideH w:val="nil"/>
          <w:insideV w:val="nil"/>
          <w:tl2br w:val="nil"/>
          <w:tr2bl w:val="nil"/>
        </w:tcBorders>
      </w:tcPr>
    </w:tblStylePr>
  </w:style>
  <w:style w:type="table" w:styleId="62">
    <w:name w:val="Table List 6"/>
    <w:basedOn w:val="a1"/>
    <w:semiHidden/>
    <w:qFormat/>
    <w:pPr>
      <w:widowControl w:val="0"/>
      <w:jc w:val="both"/>
    </w:pPr>
    <w:rPr>
      <w:rFonts w:eastAsia="宋体"/>
    </w:rPr>
    <w:tblPr>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top w:val="nil"/>
          <w:left w:val="nil"/>
          <w:bottom w:val="single" w:sz="12" w:space="0" w:color="000000"/>
          <w:right w:val="nil"/>
          <w:insideH w:val="nil"/>
          <w:insideV w:val="nil"/>
          <w:tl2br w:val="nil"/>
          <w:tr2bl w:val="nil"/>
        </w:tcBorders>
      </w:tcPr>
    </w:tblStylePr>
    <w:tblStylePr w:type="firstCol">
      <w:rPr>
        <w:b/>
        <w:bCs/>
      </w:rPr>
      <w:tblPr/>
      <w:tcPr>
        <w:tcBorders>
          <w:top w:val="nil"/>
          <w:left w:val="nil"/>
          <w:bottom w:val="nil"/>
          <w:right w:val="single" w:sz="12" w:space="0" w:color="000000"/>
          <w:insideH w:val="nil"/>
          <w:insideV w:val="nil"/>
          <w:tl2br w:val="nil"/>
          <w:tr2bl w:val="nil"/>
        </w:tcBorders>
      </w:tcPr>
    </w:tblStylePr>
    <w:tblStylePr w:type="band1Horz">
      <w:tblPr/>
      <w:tcPr>
        <w:tcBorders>
          <w:top w:val="nil"/>
          <w:left w:val="nil"/>
          <w:bottom w:val="nil"/>
          <w:right w:val="nil"/>
          <w:insideH w:val="nil"/>
          <w:insideV w:val="nil"/>
          <w:tl2br w:val="nil"/>
          <w:tr2bl w:val="nil"/>
        </w:tcBorders>
        <w:shd w:val="pct25" w:color="000000" w:fill="FFFFFF"/>
      </w:tcPr>
    </w:tblStylePr>
    <w:tblStylePr w:type="nwCell">
      <w:tblPr/>
      <w:tcPr>
        <w:tcBorders>
          <w:top w:val="nil"/>
          <w:left w:val="nil"/>
          <w:bottom w:val="nil"/>
          <w:right w:val="nil"/>
          <w:insideH w:val="nil"/>
          <w:insideV w:val="nil"/>
          <w:tl2br w:val="single" w:sz="6" w:space="0" w:color="000000"/>
          <w:tr2bl w:val="nil"/>
        </w:tcBorders>
      </w:tcPr>
    </w:tblStylePr>
  </w:style>
  <w:style w:type="table" w:styleId="72">
    <w:name w:val="Table List 7"/>
    <w:basedOn w:val="a1"/>
    <w:semiHidden/>
    <w:qFormat/>
    <w:pPr>
      <w:widowControl w:val="0"/>
      <w:jc w:val="both"/>
    </w:pPr>
    <w:rPr>
      <w:rFonts w:eastAsia="宋体"/>
    </w:rPr>
    <w:tblPr>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top w:val="nil"/>
          <w:left w:val="nil"/>
          <w:bottom w:val="single" w:sz="12" w:space="0" w:color="008000"/>
          <w:right w:val="nil"/>
          <w:insideH w:val="nil"/>
          <w:insideV w:val="nil"/>
          <w:tl2br w:val="nil"/>
          <w:tr2bl w:val="nil"/>
        </w:tcBorders>
        <w:shd w:val="solid" w:color="C0C0C0" w:fill="FFFFFF"/>
      </w:tcPr>
    </w:tblStylePr>
    <w:tblStylePr w:type="lastRow">
      <w:rPr>
        <w:b/>
        <w:bCs/>
      </w:rPr>
      <w:tblPr/>
      <w:tcPr>
        <w:tcBorders>
          <w:top w:val="single" w:sz="12" w:space="0" w:color="008000"/>
          <w:left w:val="nil"/>
          <w:bottom w:val="nil"/>
          <w:right w:val="nil"/>
          <w:insideH w:val="nil"/>
          <w:insideV w:val="nil"/>
          <w:tl2br w:val="nil"/>
          <w:tr2bl w:val="nil"/>
        </w:tcBorders>
      </w:tcPr>
    </w:tblStylePr>
    <w:tblStylePr w:type="firstCol">
      <w:rPr>
        <w:b/>
        <w:bCs/>
      </w:rPr>
      <w:tblPr/>
      <w:tcPr>
        <w:tcBorders>
          <w:top w:val="nil"/>
          <w:left w:val="nil"/>
          <w:bottom w:val="nil"/>
          <w:right w:val="nil"/>
          <w:insideH w:val="nil"/>
          <w:insideV w:val="nil"/>
          <w:tl2br w:val="nil"/>
          <w:tr2bl w:val="nil"/>
        </w:tcBorders>
      </w:tcPr>
    </w:tblStylePr>
    <w:tblStylePr w:type="lastCol">
      <w:rPr>
        <w:b/>
        <w:bCs/>
      </w:rPr>
      <w:tblPr/>
      <w:tcPr>
        <w:tcBorders>
          <w:top w:val="nil"/>
          <w:left w:val="nil"/>
          <w:bottom w:val="nil"/>
          <w:right w:val="nil"/>
          <w:insideH w:val="nil"/>
          <w:insideV w:val="nil"/>
          <w:tl2br w:val="nil"/>
          <w:tr2bl w:val="nil"/>
        </w:tcBorders>
      </w:tcPr>
    </w:tblStylePr>
    <w:tblStylePr w:type="band1Horz">
      <w:rPr>
        <w:color w:val="auto"/>
      </w:rPr>
      <w:tblPr/>
      <w:tcPr>
        <w:tcBorders>
          <w:top w:val="nil"/>
          <w:left w:val="nil"/>
          <w:bottom w:val="nil"/>
          <w:right w:val="nil"/>
          <w:insideH w:val="nil"/>
          <w:insideV w:val="nil"/>
          <w:tl2br w:val="nil"/>
          <w:tr2bl w:val="nil"/>
        </w:tcBorders>
        <w:shd w:val="pct20" w:color="000000" w:fill="FFFFFF"/>
      </w:tcPr>
    </w:tblStylePr>
    <w:tblStylePr w:type="band2Horz">
      <w:tblPr/>
      <w:tcPr>
        <w:tcBorders>
          <w:top w:val="nil"/>
          <w:left w:val="nil"/>
          <w:bottom w:val="nil"/>
          <w:right w:val="nil"/>
          <w:insideH w:val="nil"/>
          <w:insideV w:val="nil"/>
          <w:tl2br w:val="nil"/>
          <w:tr2bl w:val="nil"/>
        </w:tcBorders>
        <w:shd w:val="pct25" w:color="FFFF00" w:fill="FFFFFF"/>
      </w:tcPr>
    </w:tblStylePr>
  </w:style>
  <w:style w:type="table" w:styleId="82">
    <w:name w:val="Table List 8"/>
    <w:basedOn w:val="a1"/>
    <w:semiHidden/>
    <w:qFormat/>
    <w:pPr>
      <w:widowControl w:val="0"/>
      <w:jc w:val="both"/>
    </w:pPr>
    <w:rPr>
      <w:rFonts w:eastAsia="宋体"/>
    </w:rPr>
    <w:tblPr>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top w:val="nil"/>
          <w:left w:val="nil"/>
          <w:bottom w:val="single" w:sz="6" w:space="0" w:color="000000"/>
          <w:right w:val="nil"/>
          <w:insideH w:val="nil"/>
          <w:insideV w:val="nil"/>
          <w:tl2br w:val="nil"/>
          <w:tr2bl w:val="nil"/>
        </w:tcBorders>
        <w:shd w:val="solid" w:color="FFFF00" w:fill="FFFFFF"/>
      </w:tcPr>
    </w:tblStylePr>
    <w:tblStylePr w:type="lastRow">
      <w:rPr>
        <w:b/>
        <w:bCs/>
      </w:rPr>
      <w:tblPr/>
      <w:tcPr>
        <w:tcBorders>
          <w:top w:val="single" w:sz="6" w:space="0" w:color="000000"/>
          <w:left w:val="nil"/>
          <w:bottom w:val="nil"/>
          <w:right w:val="nil"/>
          <w:insideH w:val="nil"/>
          <w:insideV w:val="nil"/>
          <w:tl2br w:val="nil"/>
          <w:tr2bl w:val="nil"/>
        </w:tcBorders>
      </w:tcPr>
    </w:tblStylePr>
    <w:tblStylePr w:type="firstCol">
      <w:rPr>
        <w:b/>
        <w:bCs/>
      </w:rPr>
      <w:tblPr/>
      <w:tcPr>
        <w:tcBorders>
          <w:top w:val="nil"/>
          <w:left w:val="nil"/>
          <w:bottom w:val="nil"/>
          <w:right w:val="nil"/>
          <w:insideH w:val="nil"/>
          <w:insideV w:val="nil"/>
          <w:tl2br w:val="nil"/>
          <w:tr2bl w:val="nil"/>
        </w:tcBorders>
      </w:tcPr>
    </w:tblStylePr>
    <w:tblStylePr w:type="lastCol">
      <w:rPr>
        <w:b/>
        <w:bCs/>
      </w:rPr>
      <w:tblPr/>
      <w:tcPr>
        <w:tcBorders>
          <w:top w:val="nil"/>
          <w:left w:val="nil"/>
          <w:bottom w:val="nil"/>
          <w:right w:val="nil"/>
          <w:insideH w:val="nil"/>
          <w:insideV w:val="nil"/>
          <w:tl2br w:val="nil"/>
          <w:tr2bl w:val="nil"/>
        </w:tcBorders>
      </w:tcPr>
    </w:tblStylePr>
    <w:tblStylePr w:type="band1Horz">
      <w:rPr>
        <w:color w:val="auto"/>
      </w:rPr>
      <w:tblPr/>
      <w:tcPr>
        <w:tcBorders>
          <w:top w:val="nil"/>
          <w:left w:val="nil"/>
          <w:bottom w:val="nil"/>
          <w:right w:val="nil"/>
          <w:insideH w:val="nil"/>
          <w:insideV w:val="nil"/>
          <w:tl2br w:val="nil"/>
          <w:tr2bl w:val="nil"/>
        </w:tcBorders>
        <w:shd w:val="pct25" w:color="FFFF00" w:fill="FFFFFF"/>
      </w:tcPr>
    </w:tblStylePr>
    <w:tblStylePr w:type="band2Horz">
      <w:tblPr/>
      <w:tcPr>
        <w:tcBorders>
          <w:top w:val="nil"/>
          <w:left w:val="nil"/>
          <w:bottom w:val="nil"/>
          <w:right w:val="nil"/>
          <w:insideH w:val="nil"/>
          <w:insideV w:val="nil"/>
          <w:tl2br w:val="nil"/>
          <w:tr2bl w:val="nil"/>
        </w:tcBorders>
        <w:shd w:val="pct50" w:color="FF0000" w:fill="FFFFFF"/>
      </w:tcPr>
    </w:tblStylePr>
    <w:tblStylePr w:type="nwCell">
      <w:tblPr/>
      <w:tcPr>
        <w:tcBorders>
          <w:top w:val="nil"/>
          <w:left w:val="nil"/>
          <w:bottom w:val="nil"/>
          <w:right w:val="nil"/>
          <w:insideH w:val="nil"/>
          <w:insideV w:val="nil"/>
          <w:tl2br w:val="single" w:sz="6" w:space="0" w:color="auto"/>
          <w:tr2bl w:val="nil"/>
        </w:tcBorders>
      </w:tcPr>
    </w:tblStylePr>
  </w:style>
  <w:style w:type="table" w:styleId="afff2">
    <w:name w:val="Table Contemporary"/>
    <w:basedOn w:val="a1"/>
    <w:semiHidden/>
    <w:qFormat/>
    <w:pPr>
      <w:widowControl w:val="0"/>
      <w:jc w:val="both"/>
    </w:pPr>
    <w:rPr>
      <w:rFonts w:eastAsia="宋体"/>
    </w:rPr>
    <w:tblPr>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op w:val="nil"/>
          <w:left w:val="nil"/>
          <w:bottom w:val="nil"/>
          <w:right w:val="nil"/>
          <w:insideH w:val="nil"/>
          <w:insideV w:val="nil"/>
          <w:tl2br w:val="nil"/>
          <w:tr2bl w:val="nil"/>
        </w:tcBorders>
        <w:shd w:val="pct20" w:color="000000" w:fill="FFFFFF"/>
      </w:tcPr>
    </w:tblStylePr>
    <w:tblStylePr w:type="band1Horz">
      <w:rPr>
        <w:color w:val="auto"/>
      </w:rPr>
      <w:tblPr/>
      <w:tcPr>
        <w:tcBorders>
          <w:top w:val="nil"/>
          <w:left w:val="nil"/>
          <w:bottom w:val="nil"/>
          <w:right w:val="nil"/>
          <w:insideH w:val="nil"/>
          <w:insideV w:val="nil"/>
          <w:tl2br w:val="nil"/>
          <w:tr2bl w:val="nil"/>
        </w:tcBorders>
        <w:shd w:val="pct5" w:color="000000" w:fill="FFFFFF"/>
      </w:tcPr>
    </w:tblStylePr>
    <w:tblStylePr w:type="band2Horz">
      <w:rPr>
        <w:color w:val="auto"/>
      </w:rPr>
      <w:tblPr/>
      <w:tcPr>
        <w:tcBorders>
          <w:top w:val="nil"/>
          <w:left w:val="nil"/>
          <w:bottom w:val="nil"/>
          <w:right w:val="nil"/>
          <w:insideH w:val="nil"/>
          <w:insideV w:val="nil"/>
          <w:tl2br w:val="nil"/>
          <w:tr2bl w:val="nil"/>
        </w:tcBorders>
        <w:shd w:val="pct20" w:color="000000" w:fill="FFFFFF"/>
      </w:tcPr>
    </w:tblStylePr>
  </w:style>
  <w:style w:type="table" w:styleId="18">
    <w:name w:val="Table Columns 1"/>
    <w:basedOn w:val="a1"/>
    <w:semiHidden/>
    <w:qFormat/>
    <w:pPr>
      <w:widowControl w:val="0"/>
      <w:jc w:val="both"/>
    </w:pPr>
    <w:rPr>
      <w:rFonts w:eastAsia="宋体"/>
      <w:b/>
      <w:bCs/>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top w:val="nil"/>
          <w:left w:val="nil"/>
          <w:bottom w:val="double" w:sz="6" w:space="0" w:color="000000"/>
          <w:right w:val="nil"/>
          <w:insideH w:val="nil"/>
          <w:insideV w:val="nil"/>
          <w:tl2br w:val="nil"/>
          <w:tr2bl w:val="nil"/>
        </w:tcBorders>
      </w:tcPr>
    </w:tblStylePr>
    <w:tblStylePr w:type="lastRow">
      <w:rPr>
        <w:b w:val="0"/>
        <w:bCs w:val="0"/>
      </w:rPr>
      <w:tblPr/>
      <w:tcPr>
        <w:tcBorders>
          <w:top w:val="nil"/>
          <w:left w:val="nil"/>
          <w:bottom w:val="nil"/>
          <w:right w:val="nil"/>
          <w:insideH w:val="nil"/>
          <w:insideV w:val="nil"/>
          <w:tl2br w:val="nil"/>
          <w:tr2bl w:val="nil"/>
        </w:tcBorders>
      </w:tcPr>
    </w:tblStylePr>
    <w:tblStylePr w:type="firstCol">
      <w:rPr>
        <w:b w:val="0"/>
        <w:bCs w:val="0"/>
      </w:rPr>
      <w:tblPr/>
      <w:tcPr>
        <w:tcBorders>
          <w:top w:val="nil"/>
          <w:left w:val="nil"/>
          <w:bottom w:val="nil"/>
          <w:right w:val="nil"/>
          <w:insideH w:val="nil"/>
          <w:insideV w:val="nil"/>
          <w:tl2br w:val="nil"/>
          <w:tr2bl w:val="nil"/>
        </w:tcBorders>
      </w:tcPr>
    </w:tblStylePr>
    <w:tblStylePr w:type="lastCol">
      <w:rPr>
        <w:b w:val="0"/>
        <w:bCs w:val="0"/>
      </w:rPr>
      <w:tblPr/>
      <w:tcPr>
        <w:tcBorders>
          <w:top w:val="nil"/>
          <w:left w:val="nil"/>
          <w:bottom w:val="nil"/>
          <w:right w:val="nil"/>
          <w:insideH w:val="nil"/>
          <w:insideV w:val="nil"/>
          <w:tl2br w:val="nil"/>
          <w:tr2bl w:val="nil"/>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op w:val="nil"/>
          <w:left w:val="nil"/>
          <w:bottom w:val="nil"/>
          <w:right w:val="nil"/>
          <w:insideH w:val="nil"/>
          <w:insideV w:val="nil"/>
          <w:tl2br w:val="nil"/>
          <w:tr2bl w:val="nil"/>
        </w:tcBorders>
      </w:tcPr>
    </w:tblStylePr>
    <w:tblStylePr w:type="swCell">
      <w:rPr>
        <w:b/>
        <w:bCs/>
      </w:rPr>
      <w:tblPr/>
      <w:tcPr>
        <w:tcBorders>
          <w:top w:val="nil"/>
          <w:left w:val="nil"/>
          <w:bottom w:val="nil"/>
          <w:right w:val="nil"/>
          <w:insideH w:val="nil"/>
          <w:insideV w:val="nil"/>
          <w:tl2br w:val="nil"/>
          <w:tr2bl w:val="nil"/>
        </w:tcBorders>
      </w:tcPr>
    </w:tblStylePr>
  </w:style>
  <w:style w:type="table" w:styleId="2f">
    <w:name w:val="Table Columns 2"/>
    <w:basedOn w:val="a1"/>
    <w:semiHidden/>
    <w:qFormat/>
    <w:pPr>
      <w:widowControl w:val="0"/>
      <w:jc w:val="both"/>
    </w:pPr>
    <w:rPr>
      <w:rFonts w:eastAsia="宋体"/>
      <w:b/>
      <w:bCs/>
    </w:rPr>
    <w:tblPr>
      <w:tblInd w:w="0" w:type="dxa"/>
      <w:tblCellMar>
        <w:top w:w="0" w:type="dxa"/>
        <w:left w:w="108" w:type="dxa"/>
        <w:bottom w:w="0" w:type="dxa"/>
        <w:right w:w="108" w:type="dxa"/>
      </w:tblCellMar>
    </w:tblPr>
    <w:tblStylePr w:type="firstRow">
      <w:rPr>
        <w:color w:val="FFFFFF"/>
      </w:rPr>
      <w:tblPr/>
      <w:tcPr>
        <w:tcBorders>
          <w:top w:val="nil"/>
          <w:left w:val="nil"/>
          <w:bottom w:val="nil"/>
          <w:right w:val="nil"/>
          <w:insideH w:val="nil"/>
          <w:insideV w:val="nil"/>
          <w:tl2br w:val="nil"/>
          <w:tr2bl w:val="nil"/>
        </w:tcBorders>
        <w:shd w:val="solid" w:color="000080" w:fill="FFFFFF"/>
      </w:tcPr>
    </w:tblStylePr>
    <w:tblStylePr w:type="lastRow">
      <w:rPr>
        <w:b w:val="0"/>
        <w:bCs w:val="0"/>
      </w:rPr>
      <w:tblPr/>
      <w:tcPr>
        <w:tcBorders>
          <w:top w:val="nil"/>
          <w:left w:val="nil"/>
          <w:bottom w:val="nil"/>
          <w:right w:val="nil"/>
          <w:insideH w:val="nil"/>
          <w:insideV w:val="nil"/>
          <w:tl2br w:val="nil"/>
          <w:tr2bl w:val="nil"/>
        </w:tcBorders>
      </w:tcPr>
    </w:tblStylePr>
    <w:tblStylePr w:type="firstCol">
      <w:rPr>
        <w:b w:val="0"/>
        <w:bCs w:val="0"/>
        <w:color w:val="000000"/>
      </w:rPr>
      <w:tblPr/>
      <w:tcPr>
        <w:tcBorders>
          <w:top w:val="nil"/>
          <w:left w:val="nil"/>
          <w:bottom w:val="nil"/>
          <w:right w:val="nil"/>
          <w:insideH w:val="nil"/>
          <w:insideV w:val="nil"/>
          <w:tl2br w:val="nil"/>
          <w:tr2bl w:val="nil"/>
        </w:tcBorders>
      </w:tcPr>
    </w:tblStylePr>
    <w:tblStylePr w:type="lastCol">
      <w:rPr>
        <w:b w:val="0"/>
        <w:bCs w:val="0"/>
      </w:rPr>
      <w:tblPr/>
      <w:tcPr>
        <w:tcBorders>
          <w:top w:val="nil"/>
          <w:left w:val="nil"/>
          <w:bottom w:val="nil"/>
          <w:right w:val="nil"/>
          <w:insideH w:val="nil"/>
          <w:insideV w:val="nil"/>
          <w:tl2br w:val="nil"/>
          <w:tr2bl w:val="nil"/>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op w:val="nil"/>
          <w:left w:val="nil"/>
          <w:bottom w:val="nil"/>
          <w:right w:val="nil"/>
          <w:insideH w:val="nil"/>
          <w:insideV w:val="nil"/>
          <w:tl2br w:val="nil"/>
          <w:tr2bl w:val="nil"/>
        </w:tcBorders>
      </w:tcPr>
    </w:tblStylePr>
    <w:tblStylePr w:type="swCell">
      <w:rPr>
        <w:b/>
        <w:bCs/>
      </w:rPr>
      <w:tblPr/>
      <w:tcPr>
        <w:tcBorders>
          <w:top w:val="nil"/>
          <w:left w:val="nil"/>
          <w:bottom w:val="nil"/>
          <w:right w:val="nil"/>
          <w:insideH w:val="nil"/>
          <w:insideV w:val="nil"/>
          <w:tl2br w:val="nil"/>
          <w:tr2bl w:val="nil"/>
        </w:tcBorders>
      </w:tcPr>
    </w:tblStylePr>
  </w:style>
  <w:style w:type="table" w:styleId="3d">
    <w:name w:val="Table Columns 3"/>
    <w:basedOn w:val="a1"/>
    <w:semiHidden/>
    <w:qFormat/>
    <w:pPr>
      <w:widowControl w:val="0"/>
      <w:jc w:val="both"/>
    </w:pPr>
    <w:rPr>
      <w:rFonts w:eastAsia="宋体"/>
      <w:b/>
      <w:bCs/>
    </w:rPr>
    <w:tblPr>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op w:val="nil"/>
          <w:left w:val="nil"/>
          <w:bottom w:val="nil"/>
          <w:right w:val="nil"/>
          <w:insideH w:val="nil"/>
          <w:insideV w:val="nil"/>
          <w:tl2br w:val="nil"/>
          <w:tr2bl w:val="nil"/>
        </w:tcBorders>
        <w:shd w:val="solid" w:color="000080" w:fill="FFFFFF"/>
      </w:tcPr>
    </w:tblStylePr>
    <w:tblStylePr w:type="lastRow">
      <w:rPr>
        <w:b w:val="0"/>
        <w:bCs w:val="0"/>
      </w:rPr>
      <w:tblPr/>
      <w:tcPr>
        <w:tcBorders>
          <w:top w:val="single" w:sz="6" w:space="0" w:color="000080"/>
          <w:left w:val="nil"/>
          <w:bottom w:val="nil"/>
          <w:right w:val="nil"/>
          <w:insideH w:val="nil"/>
          <w:insideV w:val="nil"/>
          <w:tl2br w:val="nil"/>
          <w:tr2bl w:val="nil"/>
        </w:tcBorders>
      </w:tcPr>
    </w:tblStylePr>
    <w:tblStylePr w:type="firstCol">
      <w:rPr>
        <w:b w:val="0"/>
        <w:bCs w:val="0"/>
      </w:rPr>
      <w:tblPr/>
      <w:tcPr>
        <w:tcBorders>
          <w:top w:val="nil"/>
          <w:left w:val="nil"/>
          <w:bottom w:val="nil"/>
          <w:right w:val="nil"/>
          <w:insideH w:val="nil"/>
          <w:insideV w:val="nil"/>
          <w:tl2br w:val="nil"/>
          <w:tr2bl w:val="nil"/>
        </w:tcBorders>
      </w:tcPr>
    </w:tblStylePr>
    <w:tblStylePr w:type="lastCol">
      <w:rPr>
        <w:b w:val="0"/>
        <w:bCs w:val="0"/>
      </w:rPr>
      <w:tblPr/>
      <w:tcPr>
        <w:tcBorders>
          <w:top w:val="nil"/>
          <w:left w:val="nil"/>
          <w:bottom w:val="nil"/>
          <w:right w:val="nil"/>
          <w:insideH w:val="nil"/>
          <w:insideV w:val="nil"/>
          <w:tl2br w:val="nil"/>
          <w:tr2bl w:val="nil"/>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op w:val="nil"/>
          <w:left w:val="nil"/>
          <w:bottom w:val="nil"/>
          <w:right w:val="nil"/>
          <w:insideH w:val="nil"/>
          <w:insideV w:val="nil"/>
          <w:tl2br w:val="nil"/>
          <w:tr2bl w:val="nil"/>
        </w:tcBorders>
      </w:tcPr>
    </w:tblStylePr>
  </w:style>
  <w:style w:type="table" w:styleId="48">
    <w:name w:val="Table Columns 4"/>
    <w:basedOn w:val="a1"/>
    <w:semiHidden/>
    <w:qFormat/>
    <w:pPr>
      <w:widowControl w:val="0"/>
      <w:jc w:val="both"/>
    </w:pPr>
    <w:rPr>
      <w:rFonts w:eastAsia="宋体"/>
    </w:rPr>
    <w:tblPr>
      <w:tblInd w:w="0" w:type="dxa"/>
      <w:tblCellMar>
        <w:top w:w="0" w:type="dxa"/>
        <w:left w:w="108" w:type="dxa"/>
        <w:bottom w:w="0" w:type="dxa"/>
        <w:right w:w="108" w:type="dxa"/>
      </w:tblCellMar>
    </w:tblPr>
    <w:tblStylePr w:type="firstRow">
      <w:rPr>
        <w:color w:val="FFFFFF"/>
      </w:rPr>
      <w:tblPr/>
      <w:tcPr>
        <w:tcBorders>
          <w:top w:val="nil"/>
          <w:left w:val="nil"/>
          <w:bottom w:val="nil"/>
          <w:right w:val="nil"/>
          <w:insideH w:val="nil"/>
          <w:insideV w:val="nil"/>
          <w:tl2br w:val="nil"/>
          <w:tr2bl w:val="nil"/>
        </w:tcBorders>
        <w:shd w:val="solid" w:color="000000" w:fill="FFFFFF"/>
      </w:tcPr>
    </w:tblStylePr>
    <w:tblStylePr w:type="lastRow">
      <w:rPr>
        <w:b/>
        <w:bCs/>
      </w:rPr>
      <w:tblPr/>
      <w:tcPr>
        <w:tcBorders>
          <w:top w:val="nil"/>
          <w:left w:val="nil"/>
          <w:bottom w:val="nil"/>
          <w:right w:val="nil"/>
          <w:insideH w:val="nil"/>
          <w:insideV w:val="nil"/>
          <w:tl2br w:val="nil"/>
          <w:tr2bl w:val="nil"/>
        </w:tcBorders>
      </w:tcPr>
    </w:tblStylePr>
    <w:tblStylePr w:type="lastCol">
      <w:rPr>
        <w:b/>
        <w:bCs/>
      </w:rPr>
      <w:tblPr/>
      <w:tcPr>
        <w:tcBorders>
          <w:top w:val="nil"/>
          <w:left w:val="nil"/>
          <w:bottom w:val="nil"/>
          <w:right w:val="nil"/>
          <w:insideH w:val="nil"/>
          <w:insideV w:val="nil"/>
          <w:tl2br w:val="nil"/>
          <w:tr2bl w:val="nil"/>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7">
    <w:name w:val="Table Columns 5"/>
    <w:basedOn w:val="a1"/>
    <w:semiHidden/>
    <w:qFormat/>
    <w:pPr>
      <w:widowControl w:val="0"/>
      <w:jc w:val="both"/>
    </w:pPr>
    <w:rPr>
      <w:rFonts w:eastAsia="宋体"/>
    </w:rPr>
    <w:tblPr>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top w:val="nil"/>
          <w:left w:val="nil"/>
          <w:bottom w:val="single" w:sz="6" w:space="0" w:color="808080"/>
          <w:right w:val="nil"/>
          <w:insideH w:val="nil"/>
          <w:insideV w:val="nil"/>
          <w:tl2br w:val="nil"/>
          <w:tr2bl w:val="nil"/>
        </w:tcBorders>
      </w:tcPr>
    </w:tblStylePr>
    <w:tblStylePr w:type="lastRow">
      <w:rPr>
        <w:b/>
        <w:bCs/>
      </w:rPr>
      <w:tblPr/>
      <w:tcPr>
        <w:tcBorders>
          <w:top w:val="single" w:sz="6" w:space="0" w:color="808080"/>
          <w:left w:val="nil"/>
          <w:bottom w:val="nil"/>
          <w:right w:val="nil"/>
          <w:insideH w:val="nil"/>
          <w:insideV w:val="nil"/>
          <w:tl2br w:val="nil"/>
          <w:tr2bl w:val="nil"/>
        </w:tcBorders>
      </w:tcPr>
    </w:tblStylePr>
    <w:tblStylePr w:type="firstCol">
      <w:rPr>
        <w:b/>
        <w:bCs/>
      </w:rPr>
      <w:tblPr/>
      <w:tcPr>
        <w:tcBorders>
          <w:top w:val="nil"/>
          <w:left w:val="nil"/>
          <w:bottom w:val="nil"/>
          <w:right w:val="nil"/>
          <w:insideH w:val="nil"/>
          <w:insideV w:val="nil"/>
          <w:tl2br w:val="nil"/>
          <w:tr2bl w:val="nil"/>
        </w:tcBorders>
      </w:tcPr>
    </w:tblStylePr>
    <w:tblStylePr w:type="lastCol">
      <w:rPr>
        <w:b/>
        <w:bCs/>
      </w:rPr>
      <w:tblPr/>
      <w:tcPr>
        <w:tcBorders>
          <w:top w:val="nil"/>
          <w:left w:val="nil"/>
          <w:bottom w:val="nil"/>
          <w:right w:val="nil"/>
          <w:insideH w:val="nil"/>
          <w:insideV w:val="nil"/>
          <w:tl2br w:val="nil"/>
          <w:tr2bl w:val="nil"/>
        </w:tcBorders>
      </w:tcPr>
    </w:tblStylePr>
    <w:tblStylePr w:type="band1Vert">
      <w:rPr>
        <w:color w:val="auto"/>
      </w:rPr>
      <w:tblPr/>
      <w:tcPr>
        <w:shd w:val="solid" w:color="C0C0C0" w:fill="FFFFFF"/>
      </w:tcPr>
    </w:tblStylePr>
    <w:tblStylePr w:type="band2Vert">
      <w:rPr>
        <w:color w:val="auto"/>
      </w:rPr>
    </w:tblStylePr>
  </w:style>
  <w:style w:type="table" w:styleId="19">
    <w:name w:val="Table Grid 1"/>
    <w:basedOn w:val="a1"/>
    <w:semiHidden/>
    <w:qFormat/>
    <w:pPr>
      <w:widowControl w:val="0"/>
      <w:jc w:val="both"/>
    </w:pPr>
    <w:rPr>
      <w:rFonts w:eastAsia="宋体"/>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op w:val="nil"/>
          <w:left w:val="nil"/>
          <w:bottom w:val="nil"/>
          <w:right w:val="nil"/>
          <w:insideH w:val="nil"/>
          <w:insideV w:val="nil"/>
          <w:tl2br w:val="nil"/>
          <w:tr2bl w:val="nil"/>
        </w:tcBorders>
      </w:tcPr>
    </w:tblStylePr>
    <w:tblStylePr w:type="lastCol">
      <w:rPr>
        <w:i/>
        <w:iCs/>
      </w:rPr>
      <w:tblPr/>
      <w:tcPr>
        <w:tcBorders>
          <w:top w:val="nil"/>
          <w:left w:val="nil"/>
          <w:bottom w:val="nil"/>
          <w:right w:val="nil"/>
          <w:insideH w:val="nil"/>
          <w:insideV w:val="nil"/>
          <w:tl2br w:val="nil"/>
          <w:tr2bl w:val="nil"/>
        </w:tcBorders>
      </w:tcPr>
    </w:tblStylePr>
    <w:tblStylePr w:type="nwCell">
      <w:tblPr/>
      <w:tcPr>
        <w:tcBorders>
          <w:top w:val="nil"/>
          <w:left w:val="nil"/>
          <w:bottom w:val="nil"/>
          <w:right w:val="nil"/>
          <w:insideH w:val="nil"/>
          <w:insideV w:val="nil"/>
          <w:tl2br w:val="single" w:sz="6" w:space="0" w:color="000000"/>
          <w:tr2bl w:val="nil"/>
        </w:tcBorders>
      </w:tcPr>
    </w:tblStylePr>
  </w:style>
  <w:style w:type="table" w:styleId="2f0">
    <w:name w:val="Table Grid 2"/>
    <w:basedOn w:val="a1"/>
    <w:semiHidden/>
    <w:qFormat/>
    <w:pPr>
      <w:widowControl w:val="0"/>
      <w:jc w:val="both"/>
    </w:pPr>
    <w:rPr>
      <w:rFonts w:eastAsia="宋体"/>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op w:val="nil"/>
          <w:left w:val="nil"/>
          <w:bottom w:val="nil"/>
          <w:right w:val="nil"/>
          <w:insideH w:val="nil"/>
          <w:insideV w:val="nil"/>
          <w:tl2br w:val="nil"/>
          <w:tr2bl w:val="nil"/>
        </w:tcBorders>
      </w:tcPr>
    </w:tblStylePr>
    <w:tblStylePr w:type="lastRow">
      <w:rPr>
        <w:b/>
        <w:bCs/>
      </w:rPr>
      <w:tblPr/>
      <w:tcPr>
        <w:tcBorders>
          <w:top w:val="single" w:sz="6" w:space="0" w:color="000000"/>
          <w:left w:val="nil"/>
          <w:bottom w:val="nil"/>
          <w:right w:val="nil"/>
          <w:insideH w:val="nil"/>
          <w:insideV w:val="nil"/>
          <w:tl2br w:val="nil"/>
          <w:tr2bl w:val="nil"/>
        </w:tcBorders>
      </w:tcPr>
    </w:tblStylePr>
    <w:tblStylePr w:type="firstCol">
      <w:rPr>
        <w:b/>
        <w:bCs/>
      </w:rPr>
      <w:tblPr/>
      <w:tcPr>
        <w:tcBorders>
          <w:top w:val="nil"/>
          <w:left w:val="nil"/>
          <w:bottom w:val="nil"/>
          <w:right w:val="nil"/>
          <w:insideH w:val="nil"/>
          <w:insideV w:val="nil"/>
          <w:tl2br w:val="nil"/>
          <w:tr2bl w:val="nil"/>
        </w:tcBorders>
      </w:tcPr>
    </w:tblStylePr>
    <w:tblStylePr w:type="lastCol">
      <w:rPr>
        <w:b/>
        <w:bCs/>
      </w:rPr>
      <w:tblPr/>
      <w:tcPr>
        <w:tcBorders>
          <w:top w:val="nil"/>
          <w:left w:val="nil"/>
          <w:bottom w:val="nil"/>
          <w:right w:val="nil"/>
          <w:insideH w:val="nil"/>
          <w:insideV w:val="nil"/>
          <w:tl2br w:val="nil"/>
          <w:tr2bl w:val="nil"/>
        </w:tcBorders>
      </w:tcPr>
    </w:tblStylePr>
  </w:style>
  <w:style w:type="table" w:styleId="3e">
    <w:name w:val="Table Grid 3"/>
    <w:basedOn w:val="a1"/>
    <w:semiHidden/>
    <w:qFormat/>
    <w:pPr>
      <w:widowControl w:val="0"/>
      <w:jc w:val="both"/>
    </w:pPr>
    <w:rPr>
      <w:rFonts w:eastAsia="宋体"/>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top w:val="nil"/>
          <w:left w:val="nil"/>
          <w:bottom w:val="single" w:sz="6" w:space="0" w:color="000000"/>
          <w:right w:val="nil"/>
          <w:insideH w:val="nil"/>
          <w:insideV w:val="nil"/>
          <w:tl2br w:val="nil"/>
          <w:tr2bl w:val="nil"/>
        </w:tcBorders>
        <w:shd w:val="pct30" w:color="FFFF00" w:fill="FFFFFF"/>
      </w:tcPr>
    </w:tblStylePr>
    <w:tblStylePr w:type="lastRow">
      <w:rPr>
        <w:b/>
        <w:bCs/>
      </w:rPr>
      <w:tblPr/>
      <w:tcPr>
        <w:tcBorders>
          <w:top w:val="nil"/>
          <w:left w:val="nil"/>
          <w:bottom w:val="nil"/>
          <w:right w:val="nil"/>
          <w:insideH w:val="nil"/>
          <w:insideV w:val="nil"/>
          <w:tl2br w:val="nil"/>
          <w:tr2bl w:val="nil"/>
        </w:tcBorders>
      </w:tcPr>
    </w:tblStylePr>
    <w:tblStylePr w:type="lastCol">
      <w:rPr>
        <w:b/>
        <w:bCs/>
      </w:rPr>
      <w:tblPr/>
      <w:tcPr>
        <w:tcBorders>
          <w:top w:val="nil"/>
          <w:left w:val="nil"/>
          <w:bottom w:val="nil"/>
          <w:right w:val="nil"/>
          <w:insideH w:val="nil"/>
          <w:insideV w:val="nil"/>
          <w:tl2br w:val="nil"/>
          <w:tr2bl w:val="nil"/>
        </w:tcBorders>
      </w:tcPr>
    </w:tblStylePr>
    <w:tblStylePr w:type="nwCell">
      <w:tblPr/>
      <w:tcPr>
        <w:tcBorders>
          <w:top w:val="nil"/>
          <w:left w:val="nil"/>
          <w:bottom w:val="nil"/>
          <w:right w:val="nil"/>
          <w:insideH w:val="nil"/>
          <w:insideV w:val="nil"/>
          <w:tl2br w:val="single" w:sz="6" w:space="0" w:color="000000"/>
          <w:tr2bl w:val="nil"/>
        </w:tcBorders>
      </w:tcPr>
    </w:tblStylePr>
  </w:style>
  <w:style w:type="table" w:styleId="49">
    <w:name w:val="Table Grid 4"/>
    <w:basedOn w:val="a1"/>
    <w:semiHidden/>
    <w:qFormat/>
    <w:pPr>
      <w:widowControl w:val="0"/>
      <w:jc w:val="both"/>
    </w:pPr>
    <w:rPr>
      <w:rFonts w:eastAsia="宋体"/>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top w:val="nil"/>
          <w:left w:val="nil"/>
          <w:bottom w:val="single" w:sz="6" w:space="0" w:color="000000"/>
          <w:right w:val="nil"/>
          <w:insideH w:val="nil"/>
          <w:insideV w:val="nil"/>
          <w:tl2br w:val="nil"/>
          <w:tr2bl w:val="nil"/>
        </w:tcBorders>
        <w:shd w:val="pct30" w:color="FFFF00" w:fill="FFFFFF"/>
      </w:tcPr>
    </w:tblStylePr>
    <w:tblStylePr w:type="lastRow">
      <w:rPr>
        <w:b/>
        <w:bCs/>
        <w:color w:val="auto"/>
      </w:rPr>
      <w:tblPr/>
      <w:tcPr>
        <w:tcBorders>
          <w:top w:val="single" w:sz="6" w:space="0" w:color="000000"/>
          <w:left w:val="nil"/>
          <w:bottom w:val="nil"/>
          <w:right w:val="nil"/>
          <w:insideH w:val="nil"/>
          <w:insideV w:val="nil"/>
          <w:tl2br w:val="nil"/>
          <w:tr2bl w:val="nil"/>
        </w:tcBorders>
        <w:shd w:val="pct30" w:color="FFFF00" w:fill="FFFFFF"/>
      </w:tcPr>
    </w:tblStylePr>
    <w:tblStylePr w:type="lastCol">
      <w:rPr>
        <w:b/>
        <w:bCs/>
        <w:color w:val="auto"/>
      </w:rPr>
      <w:tblPr/>
      <w:tcPr>
        <w:tcBorders>
          <w:top w:val="nil"/>
          <w:left w:val="nil"/>
          <w:bottom w:val="nil"/>
          <w:right w:val="nil"/>
          <w:insideH w:val="nil"/>
          <w:insideV w:val="nil"/>
          <w:tl2br w:val="nil"/>
          <w:tr2bl w:val="nil"/>
        </w:tcBorders>
      </w:tcPr>
    </w:tblStylePr>
  </w:style>
  <w:style w:type="table" w:styleId="58">
    <w:name w:val="Table Grid 5"/>
    <w:basedOn w:val="a1"/>
    <w:semiHidden/>
    <w:qFormat/>
    <w:pPr>
      <w:widowControl w:val="0"/>
      <w:jc w:val="both"/>
    </w:pPr>
    <w:rPr>
      <w:rFonts w:eastAsia="宋体"/>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top w:val="nil"/>
          <w:left w:val="nil"/>
          <w:bottom w:val="single" w:sz="12" w:space="0" w:color="000000"/>
          <w:right w:val="nil"/>
          <w:insideH w:val="nil"/>
          <w:insideV w:val="nil"/>
          <w:tl2br w:val="nil"/>
          <w:tr2bl w:val="nil"/>
        </w:tcBorders>
      </w:tcPr>
    </w:tblStylePr>
    <w:tblStylePr w:type="lastRow">
      <w:rPr>
        <w:b/>
        <w:bCs/>
      </w:rPr>
      <w:tblPr/>
      <w:tcPr>
        <w:tcBorders>
          <w:top w:val="nil"/>
          <w:left w:val="nil"/>
          <w:bottom w:val="nil"/>
          <w:right w:val="nil"/>
          <w:insideH w:val="nil"/>
          <w:insideV w:val="nil"/>
          <w:tl2br w:val="nil"/>
          <w:tr2bl w:val="nil"/>
        </w:tcBorders>
      </w:tcPr>
    </w:tblStylePr>
    <w:tblStylePr w:type="lastCol">
      <w:rPr>
        <w:b/>
        <w:bCs/>
      </w:rPr>
      <w:tblPr/>
      <w:tcPr>
        <w:tcBorders>
          <w:top w:val="nil"/>
          <w:left w:val="nil"/>
          <w:bottom w:val="nil"/>
          <w:right w:val="nil"/>
          <w:insideH w:val="nil"/>
          <w:insideV w:val="nil"/>
          <w:tl2br w:val="nil"/>
          <w:tr2bl w:val="nil"/>
        </w:tcBorders>
      </w:tcPr>
    </w:tblStylePr>
    <w:tblStylePr w:type="nwCell">
      <w:tblPr/>
      <w:tcPr>
        <w:tcBorders>
          <w:top w:val="nil"/>
          <w:left w:val="nil"/>
          <w:bottom w:val="nil"/>
          <w:right w:val="nil"/>
          <w:insideH w:val="nil"/>
          <w:insideV w:val="nil"/>
          <w:tl2br w:val="single" w:sz="6" w:space="0" w:color="000000"/>
          <w:tr2bl w:val="nil"/>
        </w:tcBorders>
      </w:tcPr>
    </w:tblStylePr>
  </w:style>
  <w:style w:type="table" w:styleId="63">
    <w:name w:val="Table Grid 6"/>
    <w:basedOn w:val="a1"/>
    <w:semiHidden/>
    <w:qFormat/>
    <w:pPr>
      <w:widowControl w:val="0"/>
      <w:jc w:val="both"/>
    </w:pPr>
    <w:rPr>
      <w:rFonts w:eastAsia="宋体"/>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op w:val="nil"/>
          <w:left w:val="nil"/>
          <w:bottom w:val="single" w:sz="6" w:space="0" w:color="000000"/>
          <w:right w:val="nil"/>
          <w:insideH w:val="nil"/>
          <w:insideV w:val="nil"/>
          <w:tl2br w:val="nil"/>
          <w:tr2bl w:val="nil"/>
        </w:tcBorders>
      </w:tcPr>
    </w:tblStylePr>
    <w:tblStylePr w:type="lastRow">
      <w:rPr>
        <w:color w:val="auto"/>
      </w:rPr>
      <w:tblPr/>
      <w:tcPr>
        <w:tcBorders>
          <w:top w:val="single" w:sz="6" w:space="0" w:color="000000"/>
          <w:left w:val="nil"/>
          <w:bottom w:val="nil"/>
          <w:right w:val="nil"/>
          <w:insideH w:val="nil"/>
          <w:insideV w:val="nil"/>
          <w:tl2br w:val="nil"/>
          <w:tr2bl w:val="nil"/>
        </w:tcBorders>
      </w:tcPr>
    </w:tblStylePr>
    <w:tblStylePr w:type="firstCol">
      <w:rPr>
        <w:b/>
        <w:bCs/>
      </w:rPr>
      <w:tblPr/>
      <w:tcPr>
        <w:tcBorders>
          <w:top w:val="nil"/>
          <w:left w:val="nil"/>
          <w:bottom w:val="nil"/>
          <w:right w:val="nil"/>
          <w:insideH w:val="nil"/>
          <w:insideV w:val="nil"/>
          <w:tl2br w:val="nil"/>
          <w:tr2bl w:val="nil"/>
        </w:tcBorders>
      </w:tcPr>
    </w:tblStylePr>
    <w:tblStylePr w:type="nwCell">
      <w:tblPr/>
      <w:tcPr>
        <w:tcBorders>
          <w:top w:val="nil"/>
          <w:left w:val="nil"/>
          <w:bottom w:val="nil"/>
          <w:right w:val="nil"/>
          <w:insideH w:val="nil"/>
          <w:insideV w:val="nil"/>
          <w:tl2br w:val="single" w:sz="6" w:space="0" w:color="000000"/>
          <w:tr2bl w:val="nil"/>
        </w:tcBorders>
      </w:tcPr>
    </w:tblStylePr>
  </w:style>
  <w:style w:type="table" w:styleId="73">
    <w:name w:val="Table Grid 7"/>
    <w:basedOn w:val="a1"/>
    <w:semiHidden/>
    <w:qFormat/>
    <w:pPr>
      <w:widowControl w:val="0"/>
      <w:jc w:val="both"/>
    </w:pPr>
    <w:rPr>
      <w:rFonts w:eastAsia="宋体"/>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top w:val="nil"/>
          <w:left w:val="nil"/>
          <w:bottom w:val="single" w:sz="12" w:space="0" w:color="000000"/>
          <w:right w:val="nil"/>
          <w:insideH w:val="nil"/>
          <w:insideV w:val="nil"/>
          <w:tl2br w:val="nil"/>
          <w:tr2bl w:val="nil"/>
        </w:tcBorders>
      </w:tcPr>
    </w:tblStylePr>
    <w:tblStylePr w:type="lastRow">
      <w:rPr>
        <w:b w:val="0"/>
        <w:bCs w:val="0"/>
      </w:rPr>
      <w:tblPr/>
      <w:tcPr>
        <w:tcBorders>
          <w:top w:val="single" w:sz="6" w:space="0" w:color="000000"/>
          <w:left w:val="nil"/>
          <w:bottom w:val="nil"/>
          <w:right w:val="nil"/>
          <w:insideH w:val="nil"/>
          <w:insideV w:val="nil"/>
          <w:tl2br w:val="nil"/>
          <w:tr2bl w:val="nil"/>
        </w:tcBorders>
      </w:tcPr>
    </w:tblStylePr>
    <w:tblStylePr w:type="firstCol">
      <w:rPr>
        <w:b w:val="0"/>
        <w:bCs w:val="0"/>
      </w:rPr>
      <w:tblPr/>
      <w:tcPr>
        <w:tcBorders>
          <w:top w:val="nil"/>
          <w:left w:val="nil"/>
          <w:bottom w:val="nil"/>
          <w:right w:val="nil"/>
          <w:insideH w:val="nil"/>
          <w:insideV w:val="nil"/>
          <w:tl2br w:val="nil"/>
          <w:tr2bl w:val="nil"/>
        </w:tcBorders>
      </w:tcPr>
    </w:tblStylePr>
    <w:tblStylePr w:type="lastCol">
      <w:rPr>
        <w:b w:val="0"/>
        <w:bCs w:val="0"/>
      </w:rPr>
      <w:tblPr/>
      <w:tcPr>
        <w:tcBorders>
          <w:top w:val="nil"/>
          <w:left w:val="nil"/>
          <w:bottom w:val="nil"/>
          <w:right w:val="nil"/>
          <w:insideH w:val="nil"/>
          <w:insideV w:val="nil"/>
          <w:tl2br w:val="nil"/>
          <w:tr2bl w:val="nil"/>
        </w:tcBorders>
      </w:tcPr>
    </w:tblStylePr>
    <w:tblStylePr w:type="nwCell">
      <w:tblPr/>
      <w:tcPr>
        <w:tcBorders>
          <w:top w:val="nil"/>
          <w:left w:val="nil"/>
          <w:bottom w:val="nil"/>
          <w:right w:val="nil"/>
          <w:insideH w:val="nil"/>
          <w:insideV w:val="nil"/>
          <w:tl2br w:val="single" w:sz="6" w:space="0" w:color="000000"/>
          <w:tr2bl w:val="nil"/>
        </w:tcBorders>
      </w:tcPr>
    </w:tblStylePr>
  </w:style>
  <w:style w:type="table" w:styleId="83">
    <w:name w:val="Table Grid 8"/>
    <w:basedOn w:val="a1"/>
    <w:semiHidden/>
    <w:qFormat/>
    <w:pPr>
      <w:widowControl w:val="0"/>
      <w:jc w:val="both"/>
    </w:pPr>
    <w:rPr>
      <w:rFonts w:eastAsia="宋体"/>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op w:val="nil"/>
          <w:left w:val="nil"/>
          <w:bottom w:val="nil"/>
          <w:right w:val="nil"/>
          <w:insideH w:val="nil"/>
          <w:insideV w:val="nil"/>
          <w:tl2br w:val="nil"/>
          <w:tr2bl w:val="nil"/>
        </w:tcBorders>
        <w:shd w:val="solid" w:color="000080" w:fill="FFFFFF"/>
      </w:tcPr>
    </w:tblStylePr>
    <w:tblStylePr w:type="lastRow">
      <w:rPr>
        <w:b/>
        <w:bCs/>
        <w:color w:val="auto"/>
      </w:rPr>
      <w:tblPr/>
      <w:tcPr>
        <w:tcBorders>
          <w:top w:val="nil"/>
          <w:left w:val="nil"/>
          <w:bottom w:val="nil"/>
          <w:right w:val="nil"/>
          <w:insideH w:val="nil"/>
          <w:insideV w:val="nil"/>
          <w:tl2br w:val="nil"/>
          <w:tr2bl w:val="nil"/>
        </w:tcBorders>
      </w:tcPr>
    </w:tblStylePr>
    <w:tblStylePr w:type="lastCol">
      <w:rPr>
        <w:b/>
        <w:bCs/>
        <w:color w:val="auto"/>
      </w:rPr>
      <w:tblPr/>
      <w:tcPr>
        <w:tcBorders>
          <w:top w:val="nil"/>
          <w:left w:val="nil"/>
          <w:bottom w:val="nil"/>
          <w:right w:val="nil"/>
          <w:insideH w:val="nil"/>
          <w:insideV w:val="nil"/>
          <w:tl2br w:val="nil"/>
          <w:tr2bl w:val="nil"/>
        </w:tcBorders>
      </w:tcPr>
    </w:tblStylePr>
  </w:style>
  <w:style w:type="table" w:styleId="1a">
    <w:name w:val="Table Web 1"/>
    <w:basedOn w:val="a1"/>
    <w:semiHidden/>
    <w:qFormat/>
    <w:pPr>
      <w:widowControl w:val="0"/>
      <w:jc w:val="both"/>
    </w:pPr>
    <w:rPr>
      <w:rFonts w:eastAsia="宋体"/>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op w:val="nil"/>
          <w:left w:val="nil"/>
          <w:bottom w:val="nil"/>
          <w:right w:val="nil"/>
          <w:insideH w:val="nil"/>
          <w:insideV w:val="nil"/>
          <w:tl2br w:val="nil"/>
          <w:tr2bl w:val="nil"/>
        </w:tcBorders>
      </w:tcPr>
    </w:tblStylePr>
  </w:style>
  <w:style w:type="table" w:styleId="2f1">
    <w:name w:val="Table Web 2"/>
    <w:basedOn w:val="a1"/>
    <w:semiHidden/>
    <w:qFormat/>
    <w:pPr>
      <w:widowControl w:val="0"/>
      <w:jc w:val="both"/>
    </w:pPr>
    <w:rPr>
      <w:rFonts w:eastAsia="宋体"/>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op w:val="nil"/>
          <w:left w:val="nil"/>
          <w:bottom w:val="nil"/>
          <w:right w:val="nil"/>
          <w:insideH w:val="nil"/>
          <w:insideV w:val="nil"/>
          <w:tl2br w:val="nil"/>
          <w:tr2bl w:val="nil"/>
        </w:tcBorders>
      </w:tcPr>
    </w:tblStylePr>
  </w:style>
  <w:style w:type="table" w:styleId="3f">
    <w:name w:val="Table Web 3"/>
    <w:basedOn w:val="a1"/>
    <w:semiHidden/>
    <w:qFormat/>
    <w:pPr>
      <w:widowControl w:val="0"/>
      <w:jc w:val="both"/>
    </w:pPr>
    <w:rPr>
      <w:rFonts w:eastAsia="宋体"/>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op w:val="nil"/>
          <w:left w:val="nil"/>
          <w:bottom w:val="nil"/>
          <w:right w:val="nil"/>
          <w:insideH w:val="nil"/>
          <w:insideV w:val="nil"/>
          <w:tl2br w:val="nil"/>
          <w:tr2bl w:val="nil"/>
        </w:tcBorders>
      </w:tcPr>
    </w:tblStylePr>
  </w:style>
  <w:style w:type="table" w:styleId="afff3">
    <w:name w:val="Table Professional"/>
    <w:basedOn w:val="a1"/>
    <w:semiHidden/>
    <w:qFormat/>
    <w:pPr>
      <w:widowControl w:val="0"/>
      <w:jc w:val="both"/>
    </w:pPr>
    <w:rPr>
      <w:rFonts w:eastAsia="宋体"/>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op w:val="nil"/>
          <w:left w:val="nil"/>
          <w:bottom w:val="nil"/>
          <w:right w:val="nil"/>
          <w:insideH w:val="nil"/>
          <w:insideV w:val="nil"/>
          <w:tl2br w:val="nil"/>
          <w:tr2bl w:val="nil"/>
        </w:tcBorders>
        <w:shd w:val="solid" w:color="000000" w:fill="FFFFFF"/>
      </w:tcPr>
    </w:tblStylePr>
  </w:style>
  <w:style w:type="paragraph" w:customStyle="1" w:styleId="4a">
    <w:name w:val="标题4"/>
    <w:basedOn w:val="41"/>
    <w:link w:val="4Char"/>
    <w:qFormat/>
    <w:rPr>
      <w:rFonts w:ascii="宋体" w:hAnsi="宋体"/>
    </w:rPr>
  </w:style>
  <w:style w:type="character" w:customStyle="1" w:styleId="stylekwd">
    <w:name w:val="style_kwd"/>
    <w:basedOn w:val="a0"/>
    <w:qFormat/>
  </w:style>
  <w:style w:type="character" w:customStyle="1" w:styleId="Char12">
    <w:name w:val="批注文字 Char1"/>
    <w:qFormat/>
    <w:rPr>
      <w:rFonts w:ascii="Times New Roman" w:eastAsia="宋体" w:hAnsi="Times New Roman" w:cs="Times New Roman"/>
      <w:sz w:val="20"/>
      <w:szCs w:val="20"/>
      <w:lang w:bidi="ar-SA"/>
    </w:rPr>
  </w:style>
  <w:style w:type="character" w:customStyle="1" w:styleId="CommentTextChar">
    <w:name w:val="Comment Text Char"/>
    <w:qFormat/>
  </w:style>
  <w:style w:type="paragraph" w:customStyle="1" w:styleId="1b">
    <w:name w:val="修订1"/>
    <w:qFormat/>
    <w:rPr>
      <w:rFonts w:eastAsia="宋体"/>
      <w:kern w:val="2"/>
      <w:sz w:val="21"/>
    </w:rPr>
  </w:style>
  <w:style w:type="paragraph" w:customStyle="1" w:styleId="Style23">
    <w:name w:val="_Style 23"/>
    <w:basedOn w:val="a"/>
    <w:qFormat/>
    <w:pPr>
      <w:widowControl/>
      <w:spacing w:after="160" w:line="240" w:lineRule="exact"/>
      <w:jc w:val="left"/>
    </w:pPr>
  </w:style>
  <w:style w:type="paragraph" w:customStyle="1" w:styleId="TOC1">
    <w:name w:val="TOC 标题1"/>
    <w:basedOn w:val="1"/>
    <w:next w:val="a"/>
    <w:qFormat/>
    <w:pPr>
      <w:widowControl/>
      <w:spacing w:before="480" w:after="0" w:line="276" w:lineRule="auto"/>
      <w:jc w:val="left"/>
      <w:outlineLvl w:val="9"/>
    </w:pPr>
    <w:rPr>
      <w:rFonts w:ascii="Cambria" w:hAnsi="Cambria"/>
      <w:color w:val="365F91"/>
      <w:kern w:val="0"/>
      <w:sz w:val="28"/>
    </w:rPr>
  </w:style>
  <w:style w:type="character" w:customStyle="1" w:styleId="Char0">
    <w:name w:val="批注文字 Char"/>
    <w:basedOn w:val="a0"/>
    <w:link w:val="a4"/>
    <w:qFormat/>
    <w:rPr>
      <w:rFonts w:eastAsia="宋体"/>
      <w:kern w:val="2"/>
      <w:sz w:val="21"/>
    </w:rPr>
  </w:style>
  <w:style w:type="character" w:customStyle="1" w:styleId="3Char0">
    <w:name w:val="正文文本 3 Char"/>
    <w:basedOn w:val="a0"/>
    <w:link w:val="31"/>
    <w:qFormat/>
    <w:rPr>
      <w:rFonts w:ascii="宋体" w:eastAsia="宋体" w:hAnsi="Calibri"/>
      <w:kern w:val="2"/>
      <w:sz w:val="24"/>
    </w:rPr>
  </w:style>
  <w:style w:type="character" w:customStyle="1" w:styleId="font161">
    <w:name w:val="font161"/>
    <w:qFormat/>
    <w:rPr>
      <w:b/>
      <w:bCs/>
      <w:sz w:val="32"/>
      <w:szCs w:val="32"/>
    </w:rPr>
  </w:style>
  <w:style w:type="character" w:customStyle="1" w:styleId="Char8">
    <w:name w:val="纯文本 Char"/>
    <w:basedOn w:val="a0"/>
    <w:link w:val="af6"/>
    <w:qFormat/>
    <w:rPr>
      <w:rFonts w:ascii="宋体" w:eastAsia="宋体" w:hAnsi="Calibri"/>
      <w:kern w:val="2"/>
      <w:sz w:val="21"/>
      <w:szCs w:val="22"/>
    </w:rPr>
  </w:style>
  <w:style w:type="character" w:customStyle="1" w:styleId="Chard">
    <w:name w:val="页眉 Char"/>
    <w:link w:val="afc"/>
    <w:qFormat/>
    <w:rPr>
      <w:rFonts w:eastAsia="宋体"/>
      <w:kern w:val="2"/>
      <w:sz w:val="18"/>
    </w:rPr>
  </w:style>
  <w:style w:type="character" w:customStyle="1" w:styleId="Charc">
    <w:name w:val="页脚 Char"/>
    <w:link w:val="afa"/>
    <w:uiPriority w:val="99"/>
    <w:qFormat/>
    <w:rPr>
      <w:rFonts w:ascii="Calibri" w:eastAsia="宋体" w:hAnsi="Calibri"/>
      <w:kern w:val="2"/>
      <w:sz w:val="18"/>
      <w:szCs w:val="22"/>
    </w:rPr>
  </w:style>
  <w:style w:type="character" w:customStyle="1" w:styleId="HTMLChar0">
    <w:name w:val="HTML 预设格式 Char"/>
    <w:basedOn w:val="a0"/>
    <w:link w:val="HTML0"/>
    <w:semiHidden/>
    <w:qFormat/>
    <w:rPr>
      <w:rFonts w:ascii="Courier New" w:eastAsia="宋体" w:hAnsi="Courier New" w:cs="Courier New"/>
      <w:kern w:val="2"/>
    </w:rPr>
  </w:style>
  <w:style w:type="paragraph" w:customStyle="1" w:styleId="Default">
    <w:name w:val="Default"/>
    <w:qFormat/>
    <w:pPr>
      <w:widowControl w:val="0"/>
      <w:autoSpaceDE w:val="0"/>
      <w:autoSpaceDN w:val="0"/>
      <w:adjustRightInd w:val="0"/>
    </w:pPr>
    <w:rPr>
      <w:rFonts w:ascii="宋体" w:eastAsia="宋体" w:cs="宋体"/>
      <w:color w:val="000000"/>
      <w:sz w:val="24"/>
      <w:szCs w:val="24"/>
    </w:rPr>
  </w:style>
  <w:style w:type="character" w:customStyle="1" w:styleId="p0Char">
    <w:name w:val="p0 Char"/>
    <w:link w:val="p0"/>
    <w:qFormat/>
    <w:rPr>
      <w:rFonts w:eastAsia="宋体"/>
      <w:kern w:val="2"/>
      <w:sz w:val="21"/>
      <w:szCs w:val="21"/>
    </w:rPr>
  </w:style>
  <w:style w:type="paragraph" w:customStyle="1" w:styleId="p0">
    <w:name w:val="p0"/>
    <w:basedOn w:val="a"/>
    <w:link w:val="p0Char"/>
    <w:qFormat/>
    <w:pPr>
      <w:widowControl/>
    </w:pPr>
    <w:rPr>
      <w:rFonts w:ascii="Times New Roman" w:hAnsi="Times New Roman"/>
      <w:szCs w:val="21"/>
    </w:rPr>
  </w:style>
  <w:style w:type="character" w:customStyle="1" w:styleId="4Char0">
    <w:name w:val="标题 4 Char"/>
    <w:basedOn w:val="a0"/>
    <w:qFormat/>
    <w:rPr>
      <w:rFonts w:asciiTheme="majorHAnsi" w:eastAsiaTheme="majorEastAsia" w:hAnsiTheme="majorHAnsi" w:cstheme="majorBidi"/>
      <w:b/>
      <w:bCs/>
      <w:kern w:val="2"/>
      <w:sz w:val="28"/>
      <w:szCs w:val="28"/>
    </w:rPr>
  </w:style>
  <w:style w:type="character" w:customStyle="1" w:styleId="4Char1">
    <w:name w:val="标题 4 Char1"/>
    <w:link w:val="4"/>
    <w:qFormat/>
    <w:rPr>
      <w:rFonts w:ascii="Arial" w:eastAsia="黑体" w:hAnsi="Arial"/>
      <w:b/>
      <w:bCs/>
      <w:kern w:val="2"/>
      <w:sz w:val="28"/>
      <w:szCs w:val="28"/>
    </w:rPr>
  </w:style>
  <w:style w:type="character" w:customStyle="1" w:styleId="5Char">
    <w:name w:val="标题 5 Char"/>
    <w:basedOn w:val="a0"/>
    <w:link w:val="5"/>
    <w:qFormat/>
    <w:rPr>
      <w:rFonts w:eastAsia="宋体"/>
      <w:b/>
      <w:bCs/>
      <w:kern w:val="2"/>
      <w:sz w:val="28"/>
      <w:szCs w:val="28"/>
    </w:rPr>
  </w:style>
  <w:style w:type="character" w:customStyle="1" w:styleId="6Char">
    <w:name w:val="标题 6 Char"/>
    <w:basedOn w:val="a0"/>
    <w:link w:val="6"/>
    <w:qFormat/>
    <w:rPr>
      <w:rFonts w:ascii="Arial" w:eastAsia="黑体" w:hAnsi="Arial"/>
      <w:b/>
      <w:bCs/>
      <w:kern w:val="2"/>
      <w:sz w:val="24"/>
      <w:szCs w:val="24"/>
    </w:rPr>
  </w:style>
  <w:style w:type="character" w:customStyle="1" w:styleId="7Char">
    <w:name w:val="标题 7 Char"/>
    <w:basedOn w:val="a0"/>
    <w:link w:val="7"/>
    <w:qFormat/>
    <w:rPr>
      <w:rFonts w:eastAsia="宋体"/>
      <w:b/>
      <w:bCs/>
      <w:kern w:val="2"/>
      <w:sz w:val="24"/>
      <w:szCs w:val="24"/>
    </w:rPr>
  </w:style>
  <w:style w:type="character" w:customStyle="1" w:styleId="8Char">
    <w:name w:val="标题 8 Char"/>
    <w:basedOn w:val="a0"/>
    <w:link w:val="8"/>
    <w:qFormat/>
    <w:rPr>
      <w:rFonts w:ascii="Arial" w:eastAsia="黑体" w:hAnsi="Arial"/>
      <w:kern w:val="2"/>
      <w:sz w:val="24"/>
      <w:szCs w:val="24"/>
    </w:rPr>
  </w:style>
  <w:style w:type="character" w:customStyle="1" w:styleId="9Char">
    <w:name w:val="标题 9 Char"/>
    <w:basedOn w:val="a0"/>
    <w:link w:val="9"/>
    <w:qFormat/>
    <w:rPr>
      <w:rFonts w:ascii="Arial" w:eastAsia="黑体" w:hAnsi="Arial"/>
      <w:kern w:val="2"/>
      <w:sz w:val="21"/>
      <w:szCs w:val="21"/>
    </w:rPr>
  </w:style>
  <w:style w:type="character" w:customStyle="1" w:styleId="all1">
    <w:name w:val="all1"/>
    <w:qFormat/>
    <w:rPr>
      <w:sz w:val="18"/>
      <w:szCs w:val="18"/>
    </w:rPr>
  </w:style>
  <w:style w:type="character" w:customStyle="1" w:styleId="CharCharCharCharChar">
    <w:name w:val="正文缩进两字 Char Char Char Char Char"/>
    <w:qFormat/>
    <w:rPr>
      <w:rFonts w:ascii="宋体" w:eastAsia="宋体" w:hAnsi="宋体"/>
      <w:kern w:val="2"/>
      <w:sz w:val="21"/>
      <w:lang w:val="en-US" w:eastAsia="zh-CN" w:bidi="ar-SA"/>
    </w:rPr>
  </w:style>
  <w:style w:type="character" w:customStyle="1" w:styleId="2XWChar">
    <w:name w:val="标题 2XW Char"/>
    <w:qFormat/>
    <w:rPr>
      <w:rFonts w:ascii="Arial" w:eastAsia="黑体" w:hAnsi="Arial"/>
      <w:b/>
      <w:bCs/>
      <w:kern w:val="2"/>
      <w:sz w:val="32"/>
      <w:szCs w:val="32"/>
      <w:lang w:val="en-US" w:eastAsia="zh-CN" w:bidi="ar-SA"/>
    </w:rPr>
  </w:style>
  <w:style w:type="character" w:customStyle="1" w:styleId="1c">
    <w:name w:val="不明显强调1"/>
    <w:uiPriority w:val="19"/>
    <w:qFormat/>
    <w:rPr>
      <w:i/>
      <w:iCs/>
      <w:color w:val="808080"/>
    </w:rPr>
  </w:style>
  <w:style w:type="character" w:customStyle="1" w:styleId="Charf3">
    <w:name w:val="正  文 Char"/>
    <w:link w:val="afff4"/>
    <w:qFormat/>
    <w:rPr>
      <w:rFonts w:ascii="宋体" w:eastAsia="宋体"/>
      <w:kern w:val="2"/>
      <w:sz w:val="24"/>
      <w:szCs w:val="24"/>
    </w:rPr>
  </w:style>
  <w:style w:type="paragraph" w:customStyle="1" w:styleId="afff4">
    <w:name w:val="正  文"/>
    <w:basedOn w:val="a"/>
    <w:link w:val="Charf3"/>
    <w:qFormat/>
    <w:pPr>
      <w:spacing w:line="360" w:lineRule="auto"/>
      <w:ind w:firstLineChars="200" w:firstLine="200"/>
    </w:pPr>
    <w:rPr>
      <w:rFonts w:ascii="宋体" w:hAnsi="Times New Roman"/>
      <w:sz w:val="24"/>
      <w:szCs w:val="24"/>
    </w:rPr>
  </w:style>
  <w:style w:type="character" w:customStyle="1" w:styleId="2Char">
    <w:name w:val="标题 2 Char"/>
    <w:link w:val="2"/>
    <w:qFormat/>
    <w:rPr>
      <w:rFonts w:ascii="Arial" w:eastAsia="黑体" w:hAnsi="Arial"/>
      <w:b/>
      <w:kern w:val="2"/>
      <w:sz w:val="32"/>
    </w:rPr>
  </w:style>
  <w:style w:type="character" w:customStyle="1" w:styleId="4CharChar">
    <w:name w:val="标题4 Char Char"/>
    <w:qFormat/>
    <w:rPr>
      <w:rFonts w:ascii="仿宋_GB2312" w:eastAsia="仿宋_GB2312" w:hAnsi="Cambria"/>
      <w:bCs/>
      <w:kern w:val="28"/>
      <w:sz w:val="28"/>
      <w:szCs w:val="32"/>
      <w:lang w:val="en-US" w:eastAsia="zh-CN" w:bidi="ar-SA"/>
    </w:rPr>
  </w:style>
  <w:style w:type="character" w:customStyle="1" w:styleId="textcontents">
    <w:name w:val="textcontents"/>
    <w:basedOn w:val="a0"/>
    <w:qFormat/>
  </w:style>
  <w:style w:type="character" w:customStyle="1" w:styleId="font101">
    <w:name w:val="font101"/>
    <w:qFormat/>
    <w:rPr>
      <w:rFonts w:ascii="Times New Roman" w:hAnsi="Times New Roman" w:cs="Times New Roman" w:hint="default"/>
      <w:color w:val="000000"/>
      <w:sz w:val="18"/>
      <w:szCs w:val="18"/>
      <w:vertAlign w:val="superscript"/>
    </w:rPr>
  </w:style>
  <w:style w:type="character" w:customStyle="1" w:styleId="Charf4">
    <w:name w:val="正文文本缩进 Char"/>
    <w:qFormat/>
    <w:rPr>
      <w:kern w:val="2"/>
      <w:sz w:val="21"/>
      <w:szCs w:val="24"/>
    </w:rPr>
  </w:style>
  <w:style w:type="character" w:customStyle="1" w:styleId="3XWChar">
    <w:name w:val="标题 3XW Char"/>
    <w:qFormat/>
    <w:rPr>
      <w:rFonts w:ascii="宋体" w:eastAsia="宋体" w:hAnsi="宋体"/>
      <w:b/>
      <w:kern w:val="2"/>
      <w:sz w:val="24"/>
      <w:lang w:val="en-US" w:eastAsia="zh-CN" w:bidi="ar-SA"/>
    </w:rPr>
  </w:style>
  <w:style w:type="character" w:customStyle="1" w:styleId="212Char">
    <w:name w:val="样式 样式 首行缩进:  2 字符1 + 首行缩进:  2 字符 Char"/>
    <w:link w:val="212"/>
    <w:qFormat/>
    <w:rPr>
      <w:rFonts w:ascii="宋体" w:eastAsia="宋体" w:hAnsi="宋体" w:cs="宋体"/>
      <w:kern w:val="2"/>
      <w:sz w:val="24"/>
    </w:rPr>
  </w:style>
  <w:style w:type="paragraph" w:customStyle="1" w:styleId="212">
    <w:name w:val="样式 样式 首行缩进:  2 字符1 + 首行缩进:  2 字符"/>
    <w:basedOn w:val="a"/>
    <w:link w:val="212Char"/>
    <w:qFormat/>
    <w:pPr>
      <w:spacing w:line="360" w:lineRule="auto"/>
      <w:ind w:firstLineChars="200" w:firstLine="480"/>
    </w:pPr>
    <w:rPr>
      <w:rFonts w:ascii="宋体" w:hAnsi="宋体" w:cs="宋体"/>
      <w:sz w:val="24"/>
      <w:szCs w:val="20"/>
    </w:rPr>
  </w:style>
  <w:style w:type="character" w:customStyle="1" w:styleId="apple-converted-space">
    <w:name w:val="apple-converted-space"/>
    <w:basedOn w:val="a0"/>
    <w:qFormat/>
  </w:style>
  <w:style w:type="character" w:customStyle="1" w:styleId="5Char0">
    <w:name w:val="样式5 Char"/>
    <w:link w:val="59"/>
    <w:qFormat/>
    <w:rPr>
      <w:rFonts w:ascii="宋体" w:eastAsia="宋体" w:hAnsi="宋体"/>
      <w:bCs/>
      <w:kern w:val="2"/>
      <w:sz w:val="21"/>
      <w:szCs w:val="21"/>
    </w:rPr>
  </w:style>
  <w:style w:type="paragraph" w:customStyle="1" w:styleId="59">
    <w:name w:val="样式5"/>
    <w:basedOn w:val="a"/>
    <w:link w:val="5Char0"/>
    <w:qFormat/>
    <w:pPr>
      <w:tabs>
        <w:tab w:val="left" w:pos="5400"/>
      </w:tabs>
      <w:adjustRightInd w:val="0"/>
      <w:snapToGrid w:val="0"/>
      <w:ind w:firstLineChars="200" w:firstLine="420"/>
    </w:pPr>
    <w:rPr>
      <w:rFonts w:ascii="宋体" w:hAnsi="宋体"/>
      <w:bCs/>
      <w:szCs w:val="21"/>
    </w:rPr>
  </w:style>
  <w:style w:type="character" w:customStyle="1" w:styleId="CharChar21">
    <w:name w:val="Char Char21"/>
    <w:qFormat/>
    <w:rPr>
      <w:rFonts w:ascii="Arial" w:eastAsia="黑体" w:hAnsi="Arial" w:cs="Times New Roman"/>
      <w:b/>
      <w:bCs/>
      <w:sz w:val="32"/>
      <w:szCs w:val="32"/>
    </w:rPr>
  </w:style>
  <w:style w:type="character" w:customStyle="1" w:styleId="text1">
    <w:name w:val="text1"/>
    <w:qFormat/>
    <w:rPr>
      <w:sz w:val="18"/>
      <w:szCs w:val="18"/>
      <w:u w:val="none"/>
    </w:rPr>
  </w:style>
  <w:style w:type="character" w:customStyle="1" w:styleId="2Char1">
    <w:name w:val="正文首行缩进 2 Char"/>
    <w:basedOn w:val="Charf4"/>
    <w:link w:val="24"/>
    <w:qFormat/>
    <w:rPr>
      <w:kern w:val="2"/>
      <w:sz w:val="21"/>
      <w:szCs w:val="24"/>
    </w:rPr>
  </w:style>
  <w:style w:type="character" w:customStyle="1" w:styleId="CharChar16">
    <w:name w:val="Char Char16"/>
    <w:qFormat/>
    <w:rPr>
      <w:b/>
      <w:bCs/>
      <w:kern w:val="2"/>
      <w:sz w:val="32"/>
      <w:szCs w:val="32"/>
    </w:rPr>
  </w:style>
  <w:style w:type="character" w:customStyle="1" w:styleId="CharChar2">
    <w:name w:val="Char Char2"/>
    <w:qFormat/>
    <w:rPr>
      <w:rFonts w:eastAsia="黑体"/>
      <w:kern w:val="2"/>
      <w:sz w:val="24"/>
      <w:lang w:val="en-US" w:eastAsia="zh-CN" w:bidi="ar-SA"/>
    </w:rPr>
  </w:style>
  <w:style w:type="character" w:customStyle="1" w:styleId="i1">
    <w:name w:val="i1"/>
    <w:qFormat/>
    <w:rPr>
      <w:sz w:val="18"/>
      <w:szCs w:val="18"/>
    </w:rPr>
  </w:style>
  <w:style w:type="character" w:customStyle="1" w:styleId="lh22px1">
    <w:name w:val="lh22px1"/>
    <w:basedOn w:val="a0"/>
    <w:qFormat/>
  </w:style>
  <w:style w:type="character" w:customStyle="1" w:styleId="4Char2">
    <w:name w:val="正文小4号字 Char"/>
    <w:link w:val="4b"/>
    <w:qFormat/>
    <w:rPr>
      <w:rFonts w:ascii="宋体" w:eastAsia="宋体" w:hAnsi="宋体" w:cs="宋体"/>
      <w:snapToGrid w:val="0"/>
      <w:position w:val="-14"/>
      <w:sz w:val="28"/>
      <w:szCs w:val="30"/>
    </w:rPr>
  </w:style>
  <w:style w:type="paragraph" w:customStyle="1" w:styleId="4b">
    <w:name w:val="正文小4号字"/>
    <w:basedOn w:val="a"/>
    <w:link w:val="4Char2"/>
    <w:qFormat/>
    <w:pPr>
      <w:tabs>
        <w:tab w:val="left" w:pos="0"/>
        <w:tab w:val="left" w:pos="567"/>
      </w:tabs>
      <w:spacing w:line="360" w:lineRule="auto"/>
      <w:ind w:firstLine="560"/>
      <w:jc w:val="left"/>
      <w:textAlignment w:val="top"/>
    </w:pPr>
    <w:rPr>
      <w:rFonts w:ascii="宋体" w:hAnsi="宋体" w:cs="宋体"/>
      <w:snapToGrid w:val="0"/>
      <w:kern w:val="0"/>
      <w:position w:val="-14"/>
      <w:sz w:val="28"/>
      <w:szCs w:val="30"/>
    </w:rPr>
  </w:style>
  <w:style w:type="character" w:customStyle="1" w:styleId="4Char">
    <w:name w:val="标题4 Char"/>
    <w:link w:val="4a"/>
    <w:qFormat/>
    <w:rPr>
      <w:rFonts w:ascii="宋体" w:eastAsia="宋体" w:hAnsi="宋体"/>
      <w:kern w:val="2"/>
      <w:sz w:val="24"/>
      <w:szCs w:val="24"/>
    </w:rPr>
  </w:style>
  <w:style w:type="character" w:customStyle="1" w:styleId="afff5">
    <w:name w:val="样式 粉红 下划线"/>
    <w:qFormat/>
    <w:rPr>
      <w:color w:val="auto"/>
      <w:u w:val="none"/>
    </w:rPr>
  </w:style>
  <w:style w:type="character" w:customStyle="1" w:styleId="CharChar1">
    <w:name w:val="章 Char Char1"/>
    <w:qFormat/>
    <w:rPr>
      <w:rFonts w:eastAsia="宋体"/>
      <w:b/>
      <w:bCs/>
      <w:kern w:val="44"/>
      <w:sz w:val="44"/>
      <w:szCs w:val="44"/>
      <w:lang w:val="en-US" w:eastAsia="zh-CN" w:bidi="ar-SA"/>
    </w:rPr>
  </w:style>
  <w:style w:type="character" w:customStyle="1" w:styleId="font51">
    <w:name w:val="font51"/>
    <w:qFormat/>
    <w:rPr>
      <w:rFonts w:ascii="Times New Roman" w:hAnsi="Times New Roman" w:cs="Times New Roman" w:hint="default"/>
      <w:color w:val="000000"/>
      <w:sz w:val="20"/>
      <w:szCs w:val="20"/>
    </w:rPr>
  </w:style>
  <w:style w:type="character" w:customStyle="1" w:styleId="CharChar">
    <w:name w:val="手改 Char Char"/>
    <w:qFormat/>
    <w:rPr>
      <w:rFonts w:eastAsia="宋体"/>
      <w:kern w:val="2"/>
      <w:sz w:val="21"/>
      <w:szCs w:val="24"/>
      <w:lang w:val="en-US" w:eastAsia="zh-CN" w:bidi="ar-SA"/>
    </w:rPr>
  </w:style>
  <w:style w:type="character" w:customStyle="1" w:styleId="z-Char">
    <w:name w:val="z-窗体底端 Char"/>
    <w:link w:val="z-1"/>
    <w:qFormat/>
    <w:rPr>
      <w:rFonts w:ascii="Arial" w:hAnsi="Arial" w:cs="Arial"/>
      <w:vanish/>
      <w:sz w:val="16"/>
      <w:szCs w:val="16"/>
    </w:rPr>
  </w:style>
  <w:style w:type="paragraph" w:customStyle="1" w:styleId="z-1">
    <w:name w:val="z-窗体底端1"/>
    <w:basedOn w:val="a"/>
    <w:next w:val="a"/>
    <w:link w:val="z-Char"/>
    <w:qFormat/>
    <w:pPr>
      <w:widowControl/>
      <w:pBdr>
        <w:top w:val="single" w:sz="6" w:space="1" w:color="auto"/>
      </w:pBdr>
      <w:jc w:val="center"/>
    </w:pPr>
    <w:rPr>
      <w:rFonts w:ascii="Arial" w:eastAsia="楷体_GB2312" w:hAnsi="Arial" w:cs="Arial"/>
      <w:vanish/>
      <w:kern w:val="0"/>
      <w:sz w:val="16"/>
      <w:szCs w:val="16"/>
    </w:rPr>
  </w:style>
  <w:style w:type="character" w:customStyle="1" w:styleId="Char13">
    <w:name w:val="普通文字 Char1"/>
    <w:qFormat/>
    <w:rPr>
      <w:rFonts w:ascii="宋体" w:eastAsia="仿宋_GB2312" w:hAnsi="Courier New"/>
      <w:kern w:val="2"/>
      <w:sz w:val="21"/>
      <w:lang w:val="en-US" w:eastAsia="zh-CN" w:bidi="ar-SA"/>
    </w:rPr>
  </w:style>
  <w:style w:type="character" w:customStyle="1" w:styleId="Charb">
    <w:name w:val="批注框文本 Char"/>
    <w:link w:val="af9"/>
    <w:qFormat/>
    <w:rPr>
      <w:rFonts w:eastAsia="宋体"/>
      <w:kern w:val="2"/>
      <w:sz w:val="18"/>
    </w:rPr>
  </w:style>
  <w:style w:type="character" w:customStyle="1" w:styleId="1Char10">
    <w:name w:val="表格1 Char1"/>
    <w:qFormat/>
    <w:locked/>
    <w:rPr>
      <w:rFonts w:eastAsia="宋体"/>
      <w:kern w:val="2"/>
      <w:sz w:val="21"/>
      <w:szCs w:val="21"/>
      <w:lang w:val="en-US" w:eastAsia="zh-CN" w:bidi="ar-SA"/>
    </w:rPr>
  </w:style>
  <w:style w:type="character" w:customStyle="1" w:styleId="1Char1">
    <w:name w:val="标题 1 Char1"/>
    <w:link w:val="1"/>
    <w:qFormat/>
    <w:rPr>
      <w:rFonts w:eastAsia="宋体"/>
      <w:b/>
      <w:kern w:val="44"/>
      <w:sz w:val="44"/>
    </w:rPr>
  </w:style>
  <w:style w:type="character" w:customStyle="1" w:styleId="font01">
    <w:name w:val="font01"/>
    <w:qFormat/>
    <w:rPr>
      <w:rFonts w:ascii="宋体" w:eastAsia="宋体" w:hAnsi="宋体" w:cs="宋体" w:hint="eastAsia"/>
      <w:b/>
      <w:color w:val="000000"/>
      <w:sz w:val="20"/>
      <w:szCs w:val="20"/>
    </w:rPr>
  </w:style>
  <w:style w:type="character" w:customStyle="1" w:styleId="405Char">
    <w:name w:val="样式 标题 4 + 宋体 段前: 0.5 行 行距: 单倍行距 Char"/>
    <w:link w:val="405"/>
    <w:qFormat/>
    <w:rPr>
      <w:rFonts w:ascii="宋体" w:hAnsi="宋体" w:cs="宋体"/>
      <w:sz w:val="24"/>
    </w:rPr>
  </w:style>
  <w:style w:type="paragraph" w:customStyle="1" w:styleId="405">
    <w:name w:val="样式 标题 4 + 宋体 段前: 0.5 行 行距: 单倍行距"/>
    <w:basedOn w:val="4"/>
    <w:link w:val="405Char"/>
    <w:qFormat/>
    <w:pPr>
      <w:overflowPunct w:val="0"/>
      <w:topLinePunct/>
      <w:snapToGrid w:val="0"/>
      <w:spacing w:before="0" w:afterLines="50" w:line="240" w:lineRule="auto"/>
      <w:jc w:val="left"/>
    </w:pPr>
    <w:rPr>
      <w:rFonts w:ascii="宋体" w:eastAsia="楷体_GB2312" w:hAnsi="宋体" w:cs="宋体"/>
      <w:b w:val="0"/>
      <w:bCs w:val="0"/>
      <w:kern w:val="0"/>
      <w:sz w:val="24"/>
      <w:szCs w:val="20"/>
    </w:rPr>
  </w:style>
  <w:style w:type="character" w:customStyle="1" w:styleId="afff6">
    <w:name w:val="样式 宋体 小四"/>
    <w:qFormat/>
    <w:rPr>
      <w:rFonts w:ascii="Times New Roman" w:eastAsia="宋体" w:hAnsi="Times New Roman"/>
      <w:sz w:val="24"/>
    </w:rPr>
  </w:style>
  <w:style w:type="character" w:customStyle="1" w:styleId="3Char1">
    <w:name w:val="正文文本缩进 3 Char"/>
    <w:link w:val="36"/>
    <w:qFormat/>
    <w:rPr>
      <w:rFonts w:ascii="Calibri" w:eastAsia="宋体" w:hAnsi="Calibri"/>
      <w:kern w:val="2"/>
      <w:sz w:val="16"/>
      <w:szCs w:val="16"/>
    </w:rPr>
  </w:style>
  <w:style w:type="character" w:customStyle="1" w:styleId="ca-121">
    <w:name w:val="ca-121"/>
    <w:qFormat/>
    <w:rPr>
      <w:rFonts w:ascii="Times New Roman" w:hAnsi="Times New Roman" w:cs="Times New Roman" w:hint="default"/>
      <w:sz w:val="24"/>
      <w:szCs w:val="24"/>
    </w:rPr>
  </w:style>
  <w:style w:type="character" w:customStyle="1" w:styleId="1d">
    <w:name w:val="明显强调1"/>
    <w:uiPriority w:val="21"/>
    <w:qFormat/>
    <w:rPr>
      <w:b/>
      <w:bCs/>
      <w:i/>
      <w:iCs/>
      <w:color w:val="4F81BD"/>
    </w:rPr>
  </w:style>
  <w:style w:type="character" w:customStyle="1" w:styleId="font21">
    <w:name w:val="font21"/>
    <w:qFormat/>
    <w:rPr>
      <w:rFonts w:ascii="Times New Roman" w:hAnsi="Times New Roman" w:cs="Times New Roman" w:hint="default"/>
      <w:b/>
      <w:color w:val="000000"/>
      <w:sz w:val="20"/>
      <w:szCs w:val="20"/>
    </w:rPr>
  </w:style>
  <w:style w:type="character" w:customStyle="1" w:styleId="style1171">
    <w:name w:val="style1171"/>
    <w:qFormat/>
    <w:rPr>
      <w:b/>
      <w:bCs/>
      <w:sz w:val="20"/>
      <w:szCs w:val="20"/>
    </w:rPr>
  </w:style>
  <w:style w:type="character" w:customStyle="1" w:styleId="Charf5">
    <w:name w:val="表号 Char"/>
    <w:link w:val="afff7"/>
    <w:qFormat/>
    <w:rPr>
      <w:rFonts w:ascii="宋体" w:eastAsia="仿宋_GB2312"/>
      <w:snapToGrid w:val="0"/>
      <w:sz w:val="21"/>
      <w:szCs w:val="21"/>
    </w:rPr>
  </w:style>
  <w:style w:type="paragraph" w:customStyle="1" w:styleId="afff7">
    <w:name w:val="表号"/>
    <w:basedOn w:val="a"/>
    <w:link w:val="Charf5"/>
    <w:qFormat/>
    <w:pPr>
      <w:adjustRightInd w:val="0"/>
      <w:snapToGrid w:val="0"/>
      <w:jc w:val="right"/>
    </w:pPr>
    <w:rPr>
      <w:rFonts w:ascii="宋体" w:eastAsia="仿宋_GB2312" w:hAnsi="Times New Roman"/>
      <w:snapToGrid w:val="0"/>
      <w:kern w:val="0"/>
      <w:szCs w:val="21"/>
    </w:rPr>
  </w:style>
  <w:style w:type="character" w:customStyle="1" w:styleId="Charf2">
    <w:name w:val="标题 Char"/>
    <w:link w:val="aff5"/>
    <w:qFormat/>
    <w:rPr>
      <w:rFonts w:ascii="Arial" w:hAnsi="Arial" w:cs="Arial"/>
      <w:b/>
      <w:bCs/>
      <w:kern w:val="2"/>
      <w:sz w:val="32"/>
      <w:szCs w:val="32"/>
    </w:rPr>
  </w:style>
  <w:style w:type="character" w:customStyle="1" w:styleId="p21">
    <w:name w:val="p21"/>
    <w:qFormat/>
    <w:rPr>
      <w:sz w:val="9"/>
      <w:szCs w:val="9"/>
    </w:rPr>
  </w:style>
  <w:style w:type="character" w:customStyle="1" w:styleId="2Char0">
    <w:name w:val="正文文本缩进 2 Char"/>
    <w:link w:val="23"/>
    <w:qFormat/>
    <w:rPr>
      <w:kern w:val="2"/>
      <w:sz w:val="21"/>
      <w:szCs w:val="24"/>
    </w:rPr>
  </w:style>
  <w:style w:type="character" w:customStyle="1" w:styleId="Char1">
    <w:name w:val="正文首行缩进 Char"/>
    <w:basedOn w:val="Charf6"/>
    <w:link w:val="a5"/>
    <w:qFormat/>
    <w:rPr>
      <w:kern w:val="2"/>
      <w:sz w:val="21"/>
      <w:szCs w:val="24"/>
    </w:rPr>
  </w:style>
  <w:style w:type="character" w:customStyle="1" w:styleId="Charf6">
    <w:name w:val="正文文本 Char"/>
    <w:qFormat/>
    <w:rPr>
      <w:kern w:val="2"/>
      <w:sz w:val="21"/>
      <w:szCs w:val="24"/>
    </w:rPr>
  </w:style>
  <w:style w:type="character" w:customStyle="1" w:styleId="Charf7">
    <w:name w:val="我编辑文档正文 Char"/>
    <w:link w:val="afff8"/>
    <w:qFormat/>
    <w:rPr>
      <w:rFonts w:eastAsia="宋体"/>
      <w:kern w:val="2"/>
      <w:sz w:val="24"/>
      <w:szCs w:val="24"/>
    </w:rPr>
  </w:style>
  <w:style w:type="paragraph" w:customStyle="1" w:styleId="afff8">
    <w:name w:val="我编辑文档正文"/>
    <w:basedOn w:val="a"/>
    <w:link w:val="Charf7"/>
    <w:qFormat/>
    <w:pPr>
      <w:spacing w:line="360" w:lineRule="auto"/>
      <w:ind w:rightChars="33" w:right="69" w:firstLine="420"/>
      <w:jc w:val="left"/>
    </w:pPr>
    <w:rPr>
      <w:rFonts w:ascii="Times New Roman" w:hAnsi="Times New Roman"/>
      <w:sz w:val="24"/>
      <w:szCs w:val="24"/>
    </w:rPr>
  </w:style>
  <w:style w:type="character" w:customStyle="1" w:styleId="3Char2">
    <w:name w:val="样式 样式 样式3 + + (西文) 宋体 Char"/>
    <w:link w:val="3f0"/>
    <w:qFormat/>
    <w:rPr>
      <w:rFonts w:ascii="宋体" w:eastAsia="宋体" w:hAnsi="宋体"/>
      <w:sz w:val="21"/>
      <w:szCs w:val="32"/>
    </w:rPr>
  </w:style>
  <w:style w:type="paragraph" w:customStyle="1" w:styleId="3f0">
    <w:name w:val="样式 样式 样式3 + + (西文) 宋体"/>
    <w:basedOn w:val="a"/>
    <w:link w:val="3Char2"/>
    <w:qFormat/>
    <w:pPr>
      <w:adjustRightInd w:val="0"/>
      <w:jc w:val="center"/>
    </w:pPr>
    <w:rPr>
      <w:rFonts w:ascii="宋体" w:hAnsi="宋体"/>
      <w:kern w:val="0"/>
      <w:szCs w:val="32"/>
    </w:rPr>
  </w:style>
  <w:style w:type="character" w:customStyle="1" w:styleId="3CharChar1">
    <w:name w:val="标题 3 Char Char1"/>
    <w:qFormat/>
    <w:rPr>
      <w:rFonts w:eastAsia="宋体"/>
      <w:b/>
      <w:bCs/>
      <w:kern w:val="2"/>
      <w:sz w:val="32"/>
      <w:szCs w:val="32"/>
      <w:lang w:val="en-US" w:eastAsia="zh-CN" w:bidi="ar-SA"/>
    </w:rPr>
  </w:style>
  <w:style w:type="character" w:customStyle="1" w:styleId="font41">
    <w:name w:val="font41"/>
    <w:qFormat/>
    <w:rPr>
      <w:rFonts w:ascii="宋体" w:eastAsia="宋体" w:hAnsi="宋体" w:cs="宋体" w:hint="eastAsia"/>
      <w:color w:val="000000"/>
      <w:sz w:val="18"/>
      <w:szCs w:val="18"/>
    </w:rPr>
  </w:style>
  <w:style w:type="character" w:customStyle="1" w:styleId="txt1">
    <w:name w:val="txt1"/>
    <w:qFormat/>
    <w:rPr>
      <w:rFonts w:ascii="Verdana" w:hAnsi="Verdana" w:hint="default"/>
      <w:color w:val="000000"/>
      <w:sz w:val="20"/>
      <w:szCs w:val="20"/>
    </w:rPr>
  </w:style>
  <w:style w:type="character" w:customStyle="1" w:styleId="2Char2">
    <w:name w:val="正文文本 2 Char"/>
    <w:link w:val="26"/>
    <w:qFormat/>
    <w:rPr>
      <w:kern w:val="2"/>
      <w:sz w:val="21"/>
      <w:szCs w:val="24"/>
    </w:rPr>
  </w:style>
  <w:style w:type="character" w:customStyle="1" w:styleId="javascript">
    <w:name w:val="javascript"/>
    <w:basedOn w:val="a0"/>
    <w:qFormat/>
  </w:style>
  <w:style w:type="character" w:customStyle="1" w:styleId="PlainTextChar1Char">
    <w:name w:val="Plain Text Char1 Char"/>
    <w:qFormat/>
    <w:rPr>
      <w:rFonts w:ascii="宋体" w:eastAsia="宋体" w:hAnsi="Courier New" w:cs="Courier New"/>
      <w:kern w:val="2"/>
      <w:sz w:val="21"/>
      <w:szCs w:val="21"/>
      <w:lang w:val="en-US" w:eastAsia="zh-CN" w:bidi="ar-SA"/>
    </w:rPr>
  </w:style>
  <w:style w:type="character" w:customStyle="1" w:styleId="font141">
    <w:name w:val="font141"/>
    <w:qFormat/>
    <w:rPr>
      <w:rFonts w:ascii="Times New Roman" w:hAnsi="Times New Roman" w:cs="Times New Roman" w:hint="default"/>
      <w:b/>
      <w:color w:val="000000"/>
      <w:sz w:val="20"/>
      <w:szCs w:val="20"/>
      <w:u w:val="single"/>
    </w:rPr>
  </w:style>
  <w:style w:type="character" w:customStyle="1" w:styleId="15Char">
    <w:name w:val="样式 宋体 四号 行距: 1.5 倍行距 Char"/>
    <w:link w:val="150"/>
    <w:qFormat/>
    <w:rPr>
      <w:rFonts w:ascii="宋体" w:eastAsia="宋体" w:hAnsi="宋体"/>
      <w:kern w:val="2"/>
      <w:sz w:val="24"/>
      <w:szCs w:val="24"/>
    </w:rPr>
  </w:style>
  <w:style w:type="paragraph" w:customStyle="1" w:styleId="150">
    <w:name w:val="样式 宋体 四号 行距: 1.5 倍行距"/>
    <w:basedOn w:val="a"/>
    <w:link w:val="15Char"/>
    <w:qFormat/>
    <w:pPr>
      <w:spacing w:line="360" w:lineRule="auto"/>
      <w:ind w:firstLineChars="200" w:firstLine="480"/>
    </w:pPr>
    <w:rPr>
      <w:rFonts w:ascii="宋体" w:hAnsi="宋体"/>
      <w:sz w:val="24"/>
      <w:szCs w:val="24"/>
    </w:rPr>
  </w:style>
  <w:style w:type="character" w:customStyle="1" w:styleId="305Char">
    <w:name w:val="样式 标题 3 + 宋体 段前: 0.5 行 行距: 单倍行距 Char"/>
    <w:link w:val="305"/>
    <w:qFormat/>
    <w:rPr>
      <w:rFonts w:ascii="宋体" w:hAnsi="宋体" w:cs="宋体"/>
      <w:sz w:val="24"/>
      <w:lang w:val="zh-CN"/>
    </w:rPr>
  </w:style>
  <w:style w:type="paragraph" w:customStyle="1" w:styleId="305">
    <w:name w:val="样式 标题 3 + 宋体 段前: 0.5 行 行距: 单倍行距"/>
    <w:basedOn w:val="3"/>
    <w:link w:val="305Char"/>
    <w:qFormat/>
    <w:pPr>
      <w:overflowPunct w:val="0"/>
      <w:topLinePunct/>
      <w:snapToGrid w:val="0"/>
      <w:spacing w:beforeLines="50" w:afterLines="50" w:line="240" w:lineRule="auto"/>
      <w:ind w:firstLineChars="0" w:firstLine="0"/>
      <w:jc w:val="left"/>
    </w:pPr>
    <w:rPr>
      <w:rFonts w:ascii="宋体" w:eastAsia="楷体_GB2312" w:hAnsi="宋体" w:cs="宋体"/>
      <w:kern w:val="0"/>
      <w:sz w:val="24"/>
      <w:lang w:val="zh-CN"/>
    </w:rPr>
  </w:style>
  <w:style w:type="character" w:customStyle="1" w:styleId="CharChar22">
    <w:name w:val="Char Char22"/>
    <w:qFormat/>
    <w:rPr>
      <w:rFonts w:eastAsia="宋体"/>
      <w:b/>
      <w:bCs/>
      <w:kern w:val="44"/>
      <w:sz w:val="44"/>
      <w:szCs w:val="44"/>
      <w:lang w:val="en-US" w:eastAsia="zh-CN" w:bidi="ar-SA"/>
    </w:rPr>
  </w:style>
  <w:style w:type="character" w:customStyle="1" w:styleId="22Char">
    <w:name w:val="样式 首行缩进:  2 字符2 Char"/>
    <w:link w:val="220"/>
    <w:qFormat/>
    <w:rPr>
      <w:rFonts w:ascii="宋体" w:eastAsia="宋体" w:hAnsi="宋体" w:cs="宋体"/>
      <w:kern w:val="18"/>
      <w:sz w:val="24"/>
    </w:rPr>
  </w:style>
  <w:style w:type="paragraph" w:customStyle="1" w:styleId="220">
    <w:name w:val="样式 首行缩进:  2 字符2"/>
    <w:basedOn w:val="a"/>
    <w:link w:val="22Char"/>
    <w:qFormat/>
    <w:pPr>
      <w:spacing w:line="500" w:lineRule="exact"/>
      <w:ind w:firstLineChars="200" w:firstLine="480"/>
    </w:pPr>
    <w:rPr>
      <w:rFonts w:ascii="宋体" w:hAnsi="宋体" w:cs="宋体"/>
      <w:kern w:val="18"/>
      <w:sz w:val="24"/>
      <w:szCs w:val="20"/>
    </w:rPr>
  </w:style>
  <w:style w:type="character" w:customStyle="1" w:styleId="8Char0">
    <w:name w:val="样式8 Char"/>
    <w:link w:val="84"/>
    <w:qFormat/>
    <w:rPr>
      <w:rFonts w:cs="宋体"/>
      <w:sz w:val="21"/>
      <w:szCs w:val="21"/>
      <w:lang w:val="zh-CN"/>
    </w:rPr>
  </w:style>
  <w:style w:type="paragraph" w:customStyle="1" w:styleId="84">
    <w:name w:val="样式8"/>
    <w:basedOn w:val="405"/>
    <w:link w:val="8Char0"/>
    <w:qFormat/>
    <w:pPr>
      <w:spacing w:beforeLines="50" w:after="156" w:line="320" w:lineRule="exact"/>
    </w:pPr>
    <w:rPr>
      <w:rFonts w:ascii="Times New Roman" w:hAnsi="Times New Roman"/>
      <w:sz w:val="21"/>
      <w:szCs w:val="21"/>
      <w:lang w:val="zh-CN"/>
    </w:rPr>
  </w:style>
  <w:style w:type="character" w:customStyle="1" w:styleId="3Char3">
    <w:name w:val="样式 标题 3 + 红色 Char"/>
    <w:link w:val="3f1"/>
    <w:qFormat/>
    <w:rPr>
      <w:rFonts w:ascii="宋体" w:eastAsia="宋体"/>
      <w:b/>
      <w:color w:val="FF0000"/>
      <w:sz w:val="24"/>
      <w:szCs w:val="32"/>
    </w:rPr>
  </w:style>
  <w:style w:type="paragraph" w:customStyle="1" w:styleId="3f1">
    <w:name w:val="样式 标题 3 + 红色"/>
    <w:basedOn w:val="3"/>
    <w:link w:val="3Char3"/>
    <w:qFormat/>
    <w:pPr>
      <w:spacing w:before="0" w:after="0" w:line="360" w:lineRule="auto"/>
      <w:ind w:firstLineChars="0" w:firstLine="0"/>
    </w:pPr>
    <w:rPr>
      <w:rFonts w:ascii="宋体" w:eastAsia="宋体" w:hAnsi="Times New Roman"/>
      <w:b/>
      <w:color w:val="FF0000"/>
      <w:kern w:val="0"/>
      <w:sz w:val="24"/>
      <w:szCs w:val="32"/>
    </w:rPr>
  </w:style>
  <w:style w:type="character" w:customStyle="1" w:styleId="font111">
    <w:name w:val="font111"/>
    <w:qFormat/>
    <w:rPr>
      <w:rFonts w:ascii="Times New Roman" w:hAnsi="Times New Roman" w:cs="Times New Roman" w:hint="default"/>
      <w:color w:val="000000"/>
      <w:sz w:val="20"/>
      <w:szCs w:val="20"/>
      <w:vertAlign w:val="superscript"/>
    </w:rPr>
  </w:style>
  <w:style w:type="character" w:customStyle="1" w:styleId="Char4">
    <w:name w:val="正文缩进 Char"/>
    <w:link w:val="ab"/>
    <w:qFormat/>
    <w:rPr>
      <w:rFonts w:ascii="Calibri" w:eastAsia="宋体" w:hAnsi="Calibri"/>
      <w:kern w:val="2"/>
      <w:sz w:val="21"/>
      <w:szCs w:val="22"/>
    </w:rPr>
  </w:style>
  <w:style w:type="character" w:customStyle="1" w:styleId="Charf8">
    <w:name w:val="小标题 Char"/>
    <w:qFormat/>
    <w:rPr>
      <w:rFonts w:ascii="仿宋_GB2312" w:eastAsia="仿宋_GB2312"/>
      <w:b/>
      <w:sz w:val="28"/>
      <w:szCs w:val="28"/>
      <w:lang w:val="en-US" w:eastAsia="zh-CN" w:bidi="ar-SA"/>
    </w:rPr>
  </w:style>
  <w:style w:type="character" w:customStyle="1" w:styleId="listarticle1">
    <w:name w:val="listarticle1"/>
    <w:qFormat/>
    <w:rPr>
      <w:b/>
      <w:bCs/>
      <w:color w:val="05006C"/>
      <w:sz w:val="27"/>
      <w:szCs w:val="27"/>
    </w:rPr>
  </w:style>
  <w:style w:type="character" w:customStyle="1" w:styleId="afff9">
    <w:name w:val="表头"/>
    <w:qFormat/>
    <w:rPr>
      <w:rFonts w:ascii="黑体" w:eastAsia="黑体"/>
      <w:color w:val="auto"/>
      <w:sz w:val="24"/>
      <w:szCs w:val="24"/>
    </w:rPr>
  </w:style>
  <w:style w:type="character" w:customStyle="1" w:styleId="15Char0">
    <w:name w:val="样式 样式 宋体 四号 行距: 1.5 倍行距 + 四号 Char"/>
    <w:link w:val="151"/>
    <w:qFormat/>
    <w:rPr>
      <w:rFonts w:ascii="宋体" w:eastAsia="宋体" w:hAnsi="宋体"/>
      <w:kern w:val="2"/>
      <w:sz w:val="24"/>
      <w:szCs w:val="24"/>
    </w:rPr>
  </w:style>
  <w:style w:type="paragraph" w:customStyle="1" w:styleId="151">
    <w:name w:val="样式 样式 宋体 四号 行距: 1.5 倍行距 + 四号"/>
    <w:basedOn w:val="a"/>
    <w:link w:val="15Char0"/>
    <w:qFormat/>
    <w:pPr>
      <w:spacing w:line="360" w:lineRule="auto"/>
      <w:ind w:firstLineChars="200" w:firstLine="480"/>
    </w:pPr>
    <w:rPr>
      <w:rFonts w:ascii="宋体" w:hAnsi="宋体"/>
      <w:sz w:val="24"/>
      <w:szCs w:val="24"/>
    </w:rPr>
  </w:style>
  <w:style w:type="character" w:customStyle="1" w:styleId="Charf9">
    <w:name w:val="表名 Char"/>
    <w:link w:val="afffa"/>
    <w:qFormat/>
    <w:rPr>
      <w:rFonts w:ascii="黑体" w:eastAsia="黑体"/>
      <w:kern w:val="2"/>
      <w:sz w:val="21"/>
      <w:szCs w:val="24"/>
    </w:rPr>
  </w:style>
  <w:style w:type="paragraph" w:customStyle="1" w:styleId="afffa">
    <w:name w:val="表名"/>
    <w:basedOn w:val="ab"/>
    <w:link w:val="Charf9"/>
    <w:qFormat/>
    <w:pPr>
      <w:spacing w:after="60" w:line="460" w:lineRule="exact"/>
      <w:ind w:firstLineChars="100" w:firstLine="100"/>
      <w:jc w:val="left"/>
    </w:pPr>
    <w:rPr>
      <w:rFonts w:ascii="黑体" w:eastAsia="黑体" w:hAnsi="Times New Roman"/>
      <w:szCs w:val="24"/>
    </w:rPr>
  </w:style>
  <w:style w:type="character" w:customStyle="1" w:styleId="afffb">
    <w:name w:val="样式 粉红"/>
    <w:qFormat/>
    <w:rPr>
      <w:color w:val="auto"/>
      <w:u w:val="none"/>
    </w:rPr>
  </w:style>
  <w:style w:type="character" w:customStyle="1" w:styleId="21Char">
    <w:name w:val="样式 首行缩进:  2 字符1 Char"/>
    <w:link w:val="210"/>
    <w:qFormat/>
    <w:rPr>
      <w:rFonts w:ascii="Arial" w:eastAsia="宋体" w:hAnsi="Arial" w:cs="宋体"/>
      <w:kern w:val="2"/>
      <w:sz w:val="24"/>
    </w:rPr>
  </w:style>
  <w:style w:type="paragraph" w:customStyle="1" w:styleId="210">
    <w:name w:val="样式 首行缩进:  2 字符1"/>
    <w:basedOn w:val="a"/>
    <w:link w:val="21Char"/>
    <w:qFormat/>
    <w:pPr>
      <w:spacing w:line="440" w:lineRule="exact"/>
    </w:pPr>
    <w:rPr>
      <w:rFonts w:ascii="Arial" w:hAnsi="Arial" w:cs="宋体"/>
      <w:sz w:val="24"/>
      <w:szCs w:val="20"/>
    </w:rPr>
  </w:style>
  <w:style w:type="character" w:customStyle="1" w:styleId="Charfa">
    <w:name w:val="表头 Char"/>
    <w:qFormat/>
    <w:rPr>
      <w:rFonts w:eastAsia="黑体"/>
      <w:sz w:val="28"/>
      <w:lang w:val="en-US" w:eastAsia="zh-CN" w:bidi="ar-SA"/>
    </w:rPr>
  </w:style>
  <w:style w:type="character" w:customStyle="1" w:styleId="style181">
    <w:name w:val="style181"/>
    <w:qFormat/>
    <w:rPr>
      <w:rFonts w:ascii="宋体" w:eastAsia="宋体" w:hAnsi="宋体" w:hint="eastAsia"/>
      <w:color w:val="666666"/>
    </w:rPr>
  </w:style>
  <w:style w:type="character" w:customStyle="1" w:styleId="scyzw0Char">
    <w:name w:val="scyzw0 Char"/>
    <w:link w:val="scyzw0"/>
    <w:qFormat/>
    <w:rPr>
      <w:rFonts w:ascii="仿宋_GB2312" w:eastAsia="仿宋_GB2312" w:hAnsi="宋体" w:cs="宋体"/>
      <w:bCs/>
      <w:sz w:val="28"/>
      <w:szCs w:val="18"/>
    </w:rPr>
  </w:style>
  <w:style w:type="paragraph" w:customStyle="1" w:styleId="scyzw0">
    <w:name w:val="scyzw0"/>
    <w:basedOn w:val="a"/>
    <w:link w:val="scyzw0Char"/>
    <w:qFormat/>
    <w:pPr>
      <w:widowControl/>
      <w:tabs>
        <w:tab w:val="left" w:pos="972"/>
      </w:tabs>
      <w:spacing w:line="520" w:lineRule="exact"/>
      <w:ind w:firstLineChars="200" w:firstLine="200"/>
      <w:jc w:val="left"/>
    </w:pPr>
    <w:rPr>
      <w:rFonts w:ascii="仿宋_GB2312" w:eastAsia="仿宋_GB2312" w:hAnsi="宋体" w:cs="宋体"/>
      <w:bCs/>
      <w:kern w:val="0"/>
      <w:sz w:val="28"/>
      <w:szCs w:val="18"/>
    </w:rPr>
  </w:style>
  <w:style w:type="character" w:customStyle="1" w:styleId="Charfb">
    <w:name w:val="表格 Char"/>
    <w:link w:val="afffc"/>
    <w:qFormat/>
    <w:rPr>
      <w:rFonts w:ascii="宋体" w:hAnsi="宋体"/>
      <w:kern w:val="2"/>
      <w:sz w:val="21"/>
      <w:szCs w:val="21"/>
    </w:rPr>
  </w:style>
  <w:style w:type="paragraph" w:customStyle="1" w:styleId="afffc">
    <w:name w:val="表格"/>
    <w:basedOn w:val="af6"/>
    <w:link w:val="Charfb"/>
    <w:qFormat/>
    <w:pPr>
      <w:snapToGrid w:val="0"/>
      <w:jc w:val="center"/>
    </w:pPr>
    <w:rPr>
      <w:rFonts w:eastAsia="楷体_GB2312" w:hAnsi="宋体"/>
      <w:szCs w:val="21"/>
    </w:rPr>
  </w:style>
  <w:style w:type="character" w:customStyle="1" w:styleId="apple-style-span">
    <w:name w:val="apple-style-span"/>
    <w:basedOn w:val="a0"/>
    <w:qFormat/>
  </w:style>
  <w:style w:type="character" w:customStyle="1" w:styleId="3Char11">
    <w:name w:val="标题 3 Char11"/>
    <w:qFormat/>
    <w:rPr>
      <w:rFonts w:eastAsia="宋体"/>
      <w:kern w:val="2"/>
      <w:sz w:val="24"/>
      <w:szCs w:val="32"/>
      <w:lang w:val="en-US" w:eastAsia="zh-CN" w:bidi="ar-SA"/>
    </w:rPr>
  </w:style>
  <w:style w:type="character" w:customStyle="1" w:styleId="extended-address">
    <w:name w:val="extended-address"/>
    <w:basedOn w:val="a0"/>
    <w:qFormat/>
  </w:style>
  <w:style w:type="character" w:customStyle="1" w:styleId="ca-3">
    <w:name w:val="ca-3"/>
    <w:basedOn w:val="a0"/>
    <w:qFormat/>
  </w:style>
  <w:style w:type="character" w:customStyle="1" w:styleId="ca-0">
    <w:name w:val="ca-0"/>
    <w:basedOn w:val="a0"/>
    <w:qFormat/>
  </w:style>
  <w:style w:type="character" w:customStyle="1" w:styleId="Charf0">
    <w:name w:val="脚注文本 Char"/>
    <w:link w:val="aff1"/>
    <w:qFormat/>
    <w:rPr>
      <w:lang w:eastAsia="en-US"/>
    </w:rPr>
  </w:style>
  <w:style w:type="character" w:customStyle="1" w:styleId="Charf">
    <w:name w:val="副标题 Char"/>
    <w:link w:val="aff"/>
    <w:qFormat/>
    <w:rPr>
      <w:rFonts w:ascii="Arial" w:hAnsi="Arial" w:cs="Arial"/>
      <w:b/>
      <w:bCs/>
      <w:kern w:val="28"/>
      <w:sz w:val="32"/>
      <w:szCs w:val="32"/>
    </w:rPr>
  </w:style>
  <w:style w:type="character" w:customStyle="1" w:styleId="CharChar20">
    <w:name w:val="Char Char20"/>
    <w:qFormat/>
    <w:rPr>
      <w:rFonts w:ascii="Times New Roman" w:eastAsia="宋体" w:hAnsi="Times New Roman" w:cs="Times New Roman"/>
      <w:b/>
      <w:bCs/>
      <w:sz w:val="32"/>
      <w:szCs w:val="32"/>
    </w:rPr>
  </w:style>
  <w:style w:type="character" w:customStyle="1" w:styleId="CharChar0">
    <w:name w:val="Char Char"/>
    <w:qFormat/>
    <w:rPr>
      <w:rFonts w:ascii="宋体" w:eastAsia="宋体" w:hAnsi="宋体"/>
      <w:b/>
      <w:kern w:val="2"/>
      <w:sz w:val="24"/>
      <w:lang w:val="en-US" w:eastAsia="zh-CN" w:bidi="ar-SA"/>
    </w:rPr>
  </w:style>
  <w:style w:type="character" w:customStyle="1" w:styleId="Charfc">
    <w:name w:val="正文(条款) Char"/>
    <w:link w:val="afffd"/>
    <w:qFormat/>
    <w:rPr>
      <w:sz w:val="24"/>
      <w:szCs w:val="24"/>
    </w:rPr>
  </w:style>
  <w:style w:type="paragraph" w:customStyle="1" w:styleId="afffd">
    <w:name w:val="正文(条款)"/>
    <w:basedOn w:val="a"/>
    <w:link w:val="Charfc"/>
    <w:qFormat/>
    <w:pPr>
      <w:adjustRightInd w:val="0"/>
      <w:snapToGrid w:val="0"/>
      <w:spacing w:line="460" w:lineRule="exact"/>
      <w:ind w:firstLineChars="200" w:firstLine="480"/>
    </w:pPr>
    <w:rPr>
      <w:rFonts w:ascii="Times New Roman" w:eastAsia="楷体_GB2312" w:hAnsi="Times New Roman"/>
      <w:kern w:val="0"/>
      <w:sz w:val="24"/>
      <w:szCs w:val="24"/>
    </w:rPr>
  </w:style>
  <w:style w:type="character" w:customStyle="1" w:styleId="CharChar17">
    <w:name w:val="Char Char17"/>
    <w:qFormat/>
    <w:rPr>
      <w:rFonts w:ascii="Arial" w:eastAsia="黑体" w:hAnsi="Arial"/>
      <w:b/>
      <w:bCs/>
      <w:kern w:val="2"/>
      <w:sz w:val="32"/>
      <w:szCs w:val="32"/>
    </w:rPr>
  </w:style>
  <w:style w:type="character" w:customStyle="1" w:styleId="Char5">
    <w:name w:val="文档结构图 Char"/>
    <w:link w:val="af"/>
    <w:qFormat/>
    <w:rPr>
      <w:rFonts w:ascii="宋体" w:eastAsia="宋体" w:hAnsi="Calibri" w:cs="宋体"/>
      <w:kern w:val="2"/>
      <w:sz w:val="18"/>
      <w:szCs w:val="18"/>
    </w:rPr>
  </w:style>
  <w:style w:type="character" w:customStyle="1" w:styleId="Charfd">
    <w:name w:val="引用 Char"/>
    <w:link w:val="1e"/>
    <w:uiPriority w:val="29"/>
    <w:qFormat/>
    <w:rPr>
      <w:i/>
      <w:iCs/>
      <w:color w:val="000000"/>
      <w:kern w:val="2"/>
      <w:sz w:val="21"/>
      <w:szCs w:val="24"/>
    </w:rPr>
  </w:style>
  <w:style w:type="paragraph" w:customStyle="1" w:styleId="1e">
    <w:name w:val="引用1"/>
    <w:basedOn w:val="a"/>
    <w:next w:val="a"/>
    <w:link w:val="Charfd"/>
    <w:uiPriority w:val="29"/>
    <w:qFormat/>
    <w:pPr>
      <w:spacing w:afterLines="50"/>
    </w:pPr>
    <w:rPr>
      <w:rFonts w:ascii="Times New Roman" w:eastAsia="楷体_GB2312" w:hAnsi="Times New Roman"/>
      <w:i/>
      <w:iCs/>
      <w:color w:val="000000"/>
      <w:szCs w:val="24"/>
    </w:rPr>
  </w:style>
  <w:style w:type="character" w:customStyle="1" w:styleId="Char14">
    <w:name w:val="引用 Char1"/>
    <w:uiPriority w:val="29"/>
    <w:qFormat/>
    <w:rPr>
      <w:i/>
      <w:iCs/>
      <w:color w:val="000000"/>
      <w:kern w:val="2"/>
      <w:sz w:val="21"/>
      <w:szCs w:val="24"/>
    </w:rPr>
  </w:style>
  <w:style w:type="character" w:customStyle="1" w:styleId="2Char3">
    <w:name w:val="样式2 Char"/>
    <w:link w:val="2f2"/>
    <w:qFormat/>
    <w:rPr>
      <w:rFonts w:ascii="宋体" w:hAnsi="宋体"/>
      <w:kern w:val="2"/>
      <w:sz w:val="18"/>
      <w:szCs w:val="18"/>
    </w:rPr>
  </w:style>
  <w:style w:type="paragraph" w:customStyle="1" w:styleId="2f2">
    <w:name w:val="样式2"/>
    <w:basedOn w:val="afc"/>
    <w:link w:val="2Char3"/>
    <w:qFormat/>
    <w:pPr>
      <w:pBdr>
        <w:bottom w:val="single" w:sz="4" w:space="1" w:color="auto"/>
      </w:pBdr>
      <w:jc w:val="center"/>
    </w:pPr>
    <w:rPr>
      <w:rFonts w:ascii="宋体" w:eastAsia="楷体_GB2312" w:hAnsi="宋体"/>
      <w:szCs w:val="18"/>
    </w:rPr>
  </w:style>
  <w:style w:type="character" w:customStyle="1" w:styleId="38Char">
    <w:name w:val="样式38 Char"/>
    <w:link w:val="380"/>
    <w:qFormat/>
    <w:rPr>
      <w:color w:val="000000"/>
      <w:sz w:val="24"/>
      <w:szCs w:val="24"/>
    </w:rPr>
  </w:style>
  <w:style w:type="paragraph" w:customStyle="1" w:styleId="380">
    <w:name w:val="样式38"/>
    <w:basedOn w:val="4c"/>
    <w:link w:val="38Char"/>
    <w:qFormat/>
    <w:pPr>
      <w:spacing w:beforeLines="0" w:line="240" w:lineRule="auto"/>
      <w:ind w:firstLineChars="0" w:firstLine="0"/>
    </w:pPr>
    <w:rPr>
      <w:rFonts w:ascii="Times New Roman" w:eastAsia="楷体_GB2312" w:hAnsi="Times New Roman" w:cs="Times New Roman"/>
      <w:color w:val="000000"/>
      <w:kern w:val="0"/>
    </w:rPr>
  </w:style>
  <w:style w:type="paragraph" w:customStyle="1" w:styleId="4c">
    <w:name w:val="样式4"/>
    <w:basedOn w:val="a"/>
    <w:qFormat/>
    <w:pPr>
      <w:spacing w:beforeLines="100" w:line="440" w:lineRule="exact"/>
      <w:ind w:firstLineChars="200" w:firstLine="420"/>
    </w:pPr>
    <w:rPr>
      <w:rFonts w:ascii="宋体" w:hAnsi="Garamond" w:cs="Garamond"/>
      <w:sz w:val="24"/>
      <w:szCs w:val="24"/>
    </w:rPr>
  </w:style>
  <w:style w:type="character" w:customStyle="1" w:styleId="Char">
    <w:name w:val="批注主题 Char"/>
    <w:link w:val="a3"/>
    <w:qFormat/>
    <w:rPr>
      <w:rFonts w:eastAsia="宋体"/>
      <w:kern w:val="2"/>
      <w:sz w:val="21"/>
    </w:rPr>
  </w:style>
  <w:style w:type="character" w:customStyle="1" w:styleId="font131">
    <w:name w:val="font131"/>
    <w:qFormat/>
    <w:rPr>
      <w:rFonts w:ascii="Times New Roman" w:hAnsi="Times New Roman" w:cs="Times New Roman" w:hint="default"/>
      <w:color w:val="000000"/>
      <w:sz w:val="20"/>
      <w:szCs w:val="20"/>
      <w:vertAlign w:val="superscript"/>
    </w:rPr>
  </w:style>
  <w:style w:type="character" w:customStyle="1" w:styleId="bfw">
    <w:name w:val="bfw"/>
    <w:basedOn w:val="a0"/>
    <w:qFormat/>
  </w:style>
  <w:style w:type="character" w:customStyle="1" w:styleId="CharChar3">
    <w:name w:val="章 Char Char"/>
    <w:qFormat/>
    <w:rPr>
      <w:rFonts w:eastAsia="宋体"/>
      <w:b/>
      <w:bCs/>
      <w:kern w:val="44"/>
      <w:sz w:val="44"/>
      <w:szCs w:val="44"/>
      <w:lang w:val="en-US" w:eastAsia="zh-CN" w:bidi="ar-SA"/>
    </w:rPr>
  </w:style>
  <w:style w:type="character" w:customStyle="1" w:styleId="afffe">
    <w:name w:val="链接"/>
    <w:qFormat/>
    <w:rPr>
      <w:color w:val="0000FF"/>
      <w:u w:val="single" w:color="0000FF"/>
    </w:rPr>
  </w:style>
  <w:style w:type="character" w:customStyle="1" w:styleId="z-Char1">
    <w:name w:val="z-窗体底端 Char1"/>
    <w:qFormat/>
    <w:rPr>
      <w:rFonts w:ascii="Arial" w:hAnsi="Arial" w:cs="Arial"/>
      <w:vanish/>
      <w:kern w:val="2"/>
      <w:sz w:val="16"/>
      <w:szCs w:val="16"/>
    </w:rPr>
  </w:style>
  <w:style w:type="character" w:customStyle="1" w:styleId="font91">
    <w:name w:val="font91"/>
    <w:qFormat/>
    <w:rPr>
      <w:rFonts w:ascii="Times New Roman" w:hAnsi="Times New Roman" w:cs="Times New Roman" w:hint="default"/>
      <w:color w:val="000000"/>
      <w:sz w:val="21"/>
      <w:szCs w:val="21"/>
    </w:rPr>
  </w:style>
  <w:style w:type="character" w:customStyle="1" w:styleId="font61">
    <w:name w:val="font61"/>
    <w:qFormat/>
    <w:rPr>
      <w:rFonts w:ascii="宋体" w:eastAsia="宋体" w:hAnsi="宋体" w:cs="宋体" w:hint="eastAsia"/>
      <w:color w:val="000000"/>
      <w:sz w:val="20"/>
      <w:szCs w:val="20"/>
    </w:rPr>
  </w:style>
  <w:style w:type="character" w:customStyle="1" w:styleId="font81">
    <w:name w:val="font81"/>
    <w:qFormat/>
    <w:rPr>
      <w:rFonts w:ascii="宋体" w:eastAsia="宋体" w:hAnsi="宋体" w:cs="宋体" w:hint="eastAsia"/>
      <w:color w:val="000000"/>
      <w:sz w:val="21"/>
      <w:szCs w:val="21"/>
    </w:rPr>
  </w:style>
  <w:style w:type="character" w:customStyle="1" w:styleId="CharChar4">
    <w:name w:val="四 Char Char"/>
    <w:qFormat/>
    <w:rPr>
      <w:rFonts w:ascii="Arial" w:eastAsia="黑体" w:hAnsi="Arial"/>
      <w:b/>
      <w:bCs/>
      <w:kern w:val="2"/>
      <w:sz w:val="28"/>
      <w:szCs w:val="28"/>
      <w:lang w:val="en-US" w:eastAsia="zh-CN" w:bidi="ar-SA"/>
    </w:rPr>
  </w:style>
  <w:style w:type="character" w:customStyle="1" w:styleId="font121">
    <w:name w:val="font121"/>
    <w:qFormat/>
    <w:rPr>
      <w:rFonts w:ascii="Times New Roman" w:hAnsi="Times New Roman" w:cs="Times New Roman" w:hint="default"/>
      <w:color w:val="000000"/>
      <w:sz w:val="20"/>
      <w:szCs w:val="20"/>
    </w:rPr>
  </w:style>
  <w:style w:type="character" w:customStyle="1" w:styleId="font71">
    <w:name w:val="font71"/>
    <w:qFormat/>
    <w:rPr>
      <w:rFonts w:ascii="Times New Roman" w:hAnsi="Times New Roman" w:cs="Times New Roman" w:hint="default"/>
      <w:color w:val="000000"/>
      <w:sz w:val="18"/>
      <w:szCs w:val="18"/>
    </w:rPr>
  </w:style>
  <w:style w:type="character" w:customStyle="1" w:styleId="Char9">
    <w:name w:val="日期 Char"/>
    <w:link w:val="af7"/>
    <w:qFormat/>
    <w:rPr>
      <w:rFonts w:eastAsia="宋体"/>
      <w:kern w:val="2"/>
      <w:sz w:val="21"/>
    </w:rPr>
  </w:style>
  <w:style w:type="character" w:customStyle="1" w:styleId="4CharChar1">
    <w:name w:val="标题 4 Char Char1"/>
    <w:qFormat/>
    <w:rPr>
      <w:rFonts w:ascii="Arial" w:eastAsia="黑体" w:hAnsi="Arial"/>
      <w:b/>
      <w:bCs/>
      <w:kern w:val="2"/>
      <w:sz w:val="28"/>
      <w:szCs w:val="28"/>
      <w:lang w:val="en-US" w:eastAsia="zh-CN" w:bidi="ar-SA"/>
    </w:rPr>
  </w:style>
  <w:style w:type="character" w:customStyle="1" w:styleId="2CharChar">
    <w:name w:val="样式 标题 2 Char Char + (中文) 宋体"/>
    <w:qFormat/>
    <w:rPr>
      <w:rFonts w:ascii="Arial" w:eastAsia="Times New Roman" w:hAnsi="Arial"/>
      <w:b/>
      <w:bCs/>
      <w:kern w:val="2"/>
      <w:sz w:val="24"/>
      <w:szCs w:val="32"/>
      <w:lang w:val="en-US" w:eastAsia="zh-CN" w:bidi="ar-SA"/>
    </w:rPr>
  </w:style>
  <w:style w:type="character" w:customStyle="1" w:styleId="font31">
    <w:name w:val="font31"/>
    <w:qFormat/>
    <w:rPr>
      <w:rFonts w:ascii="宋体" w:eastAsia="宋体" w:hAnsi="宋体" w:cs="宋体" w:hint="eastAsia"/>
      <w:color w:val="000000"/>
      <w:sz w:val="21"/>
      <w:szCs w:val="21"/>
    </w:rPr>
  </w:style>
  <w:style w:type="character" w:customStyle="1" w:styleId="1Char">
    <w:name w:val="标题 1 Char"/>
    <w:qFormat/>
    <w:rPr>
      <w:rFonts w:eastAsia="宋体"/>
      <w:b/>
      <w:bCs/>
      <w:kern w:val="44"/>
      <w:sz w:val="44"/>
      <w:szCs w:val="44"/>
      <w:lang w:val="en-US" w:eastAsia="zh-CN" w:bidi="ar-SA"/>
    </w:rPr>
  </w:style>
  <w:style w:type="character" w:customStyle="1" w:styleId="font5Char">
    <w:name w:val="font5 Char"/>
    <w:link w:val="font5"/>
    <w:qFormat/>
    <w:rPr>
      <w:rFonts w:ascii="宋体" w:eastAsia="宋体" w:hAnsi="宋体"/>
      <w:sz w:val="18"/>
      <w:szCs w:val="18"/>
    </w:rPr>
  </w:style>
  <w:style w:type="paragraph" w:customStyle="1" w:styleId="font5">
    <w:name w:val="font5"/>
    <w:basedOn w:val="a"/>
    <w:link w:val="font5Char"/>
    <w:qFormat/>
    <w:pPr>
      <w:widowControl/>
      <w:spacing w:before="100" w:beforeAutospacing="1" w:after="100" w:afterAutospacing="1"/>
      <w:jc w:val="left"/>
    </w:pPr>
    <w:rPr>
      <w:rFonts w:ascii="宋体" w:hAnsi="宋体"/>
      <w:kern w:val="0"/>
      <w:sz w:val="18"/>
      <w:szCs w:val="18"/>
    </w:rPr>
  </w:style>
  <w:style w:type="character" w:customStyle="1" w:styleId="new1">
    <w:name w:val="new1"/>
    <w:qFormat/>
    <w:rPr>
      <w:color w:val="274F00"/>
      <w:sz w:val="18"/>
      <w:szCs w:val="18"/>
    </w:rPr>
  </w:style>
  <w:style w:type="character" w:customStyle="1" w:styleId="ca-21">
    <w:name w:val="ca-21"/>
    <w:qFormat/>
    <w:rPr>
      <w:rFonts w:ascii="宋体" w:eastAsia="宋体" w:hAnsi="宋体" w:hint="eastAsia"/>
      <w:sz w:val="24"/>
      <w:szCs w:val="24"/>
    </w:rPr>
  </w:style>
  <w:style w:type="character" w:customStyle="1" w:styleId="7Char0">
    <w:name w:val="样式7 Char"/>
    <w:link w:val="74"/>
    <w:qFormat/>
    <w:rPr>
      <w:rFonts w:ascii="宋体" w:eastAsia="宋体"/>
      <w:kern w:val="2"/>
      <w:sz w:val="24"/>
      <w:szCs w:val="24"/>
    </w:rPr>
  </w:style>
  <w:style w:type="paragraph" w:customStyle="1" w:styleId="74">
    <w:name w:val="样式7"/>
    <w:basedOn w:val="a"/>
    <w:link w:val="7Char0"/>
    <w:qFormat/>
    <w:pPr>
      <w:spacing w:line="460" w:lineRule="exact"/>
      <w:ind w:firstLineChars="200" w:firstLine="480"/>
    </w:pPr>
    <w:rPr>
      <w:rFonts w:ascii="宋体" w:hAnsi="Times New Roman"/>
      <w:sz w:val="24"/>
      <w:szCs w:val="24"/>
    </w:rPr>
  </w:style>
  <w:style w:type="character" w:customStyle="1" w:styleId="1Char0">
    <w:name w:val="表格1 Char"/>
    <w:link w:val="1f"/>
    <w:qFormat/>
    <w:locked/>
    <w:rPr>
      <w:rFonts w:ascii="宋体" w:eastAsia="宋体" w:hAnsi="宋体"/>
      <w:spacing w:val="-20"/>
      <w:sz w:val="21"/>
      <w:szCs w:val="21"/>
    </w:rPr>
  </w:style>
  <w:style w:type="paragraph" w:customStyle="1" w:styleId="1f">
    <w:name w:val="表格1"/>
    <w:basedOn w:val="a"/>
    <w:link w:val="1Char0"/>
    <w:qFormat/>
    <w:pPr>
      <w:widowControl/>
      <w:adjustRightInd w:val="0"/>
      <w:snapToGrid w:val="0"/>
      <w:spacing w:line="240" w:lineRule="exact"/>
      <w:jc w:val="center"/>
      <w:textAlignment w:val="baseline"/>
    </w:pPr>
    <w:rPr>
      <w:rFonts w:ascii="宋体" w:hAnsi="宋体"/>
      <w:spacing w:val="-20"/>
      <w:kern w:val="0"/>
      <w:szCs w:val="21"/>
    </w:rPr>
  </w:style>
  <w:style w:type="character" w:customStyle="1" w:styleId="4CharChar0">
    <w:name w:val="正文文字4 Char Char"/>
    <w:qFormat/>
    <w:rPr>
      <w:rFonts w:eastAsia="宋体"/>
      <w:kern w:val="2"/>
      <w:sz w:val="21"/>
      <w:szCs w:val="24"/>
      <w:lang w:val="en-US" w:eastAsia="zh-CN" w:bidi="ar-SA"/>
    </w:rPr>
  </w:style>
  <w:style w:type="character" w:customStyle="1" w:styleId="headline-content">
    <w:name w:val="headline-content"/>
    <w:qFormat/>
  </w:style>
  <w:style w:type="character" w:customStyle="1" w:styleId="Chara">
    <w:name w:val="尾注文本 Char"/>
    <w:basedOn w:val="a0"/>
    <w:link w:val="af8"/>
    <w:qFormat/>
    <w:rPr>
      <w:rFonts w:ascii="宋体" w:eastAsia="宋体"/>
      <w:sz w:val="24"/>
    </w:rPr>
  </w:style>
  <w:style w:type="character" w:customStyle="1" w:styleId="2Char10">
    <w:name w:val="正文文本缩进 2 Char1"/>
    <w:basedOn w:val="a0"/>
    <w:semiHidden/>
    <w:qFormat/>
    <w:rPr>
      <w:rFonts w:ascii="Calibri" w:eastAsia="宋体" w:hAnsi="Calibri"/>
      <w:kern w:val="2"/>
      <w:sz w:val="21"/>
      <w:szCs w:val="22"/>
    </w:rPr>
  </w:style>
  <w:style w:type="character" w:customStyle="1" w:styleId="Char15">
    <w:name w:val="标题 Char1"/>
    <w:basedOn w:val="a0"/>
    <w:qFormat/>
    <w:rPr>
      <w:rFonts w:asciiTheme="majorHAnsi" w:eastAsia="宋体" w:hAnsiTheme="majorHAnsi" w:cstheme="majorBidi"/>
      <w:b/>
      <w:bCs/>
      <w:kern w:val="2"/>
      <w:sz w:val="32"/>
      <w:szCs w:val="32"/>
    </w:rPr>
  </w:style>
  <w:style w:type="character" w:customStyle="1" w:styleId="Char11">
    <w:name w:val="正文文本缩进 Char1"/>
    <w:basedOn w:val="a0"/>
    <w:link w:val="af3"/>
    <w:semiHidden/>
    <w:qFormat/>
    <w:rPr>
      <w:rFonts w:ascii="Calibri" w:eastAsia="宋体" w:hAnsi="Calibri"/>
      <w:kern w:val="2"/>
      <w:sz w:val="21"/>
      <w:szCs w:val="22"/>
    </w:rPr>
  </w:style>
  <w:style w:type="character" w:customStyle="1" w:styleId="2Char11">
    <w:name w:val="正文首行缩进 2 Char1"/>
    <w:basedOn w:val="Char11"/>
    <w:semiHidden/>
    <w:qFormat/>
    <w:rPr>
      <w:rFonts w:ascii="Calibri" w:eastAsia="宋体" w:hAnsi="Calibri"/>
      <w:kern w:val="2"/>
      <w:sz w:val="21"/>
      <w:szCs w:val="22"/>
    </w:rPr>
  </w:style>
  <w:style w:type="character" w:customStyle="1" w:styleId="Char16">
    <w:name w:val="脚注文本 Char1"/>
    <w:basedOn w:val="a0"/>
    <w:semiHidden/>
    <w:qFormat/>
    <w:rPr>
      <w:rFonts w:ascii="Calibri" w:eastAsia="宋体" w:hAnsi="Calibri"/>
      <w:kern w:val="2"/>
      <w:sz w:val="18"/>
      <w:szCs w:val="18"/>
    </w:rPr>
  </w:style>
  <w:style w:type="character" w:customStyle="1" w:styleId="HTMLChar">
    <w:name w:val="HTML 地址 Char"/>
    <w:basedOn w:val="a0"/>
    <w:link w:val="HTML"/>
    <w:semiHidden/>
    <w:qFormat/>
    <w:rPr>
      <w:rFonts w:eastAsia="宋体"/>
      <w:i/>
      <w:iCs/>
      <w:kern w:val="2"/>
      <w:sz w:val="21"/>
      <w:szCs w:val="24"/>
    </w:rPr>
  </w:style>
  <w:style w:type="character" w:customStyle="1" w:styleId="Char7">
    <w:name w:val="结束语 Char"/>
    <w:basedOn w:val="a0"/>
    <w:link w:val="af2"/>
    <w:semiHidden/>
    <w:rPr>
      <w:rFonts w:eastAsia="宋体"/>
      <w:kern w:val="2"/>
      <w:sz w:val="21"/>
      <w:szCs w:val="24"/>
    </w:rPr>
  </w:style>
  <w:style w:type="character" w:customStyle="1" w:styleId="2Char12">
    <w:name w:val="正文文本 2 Char1"/>
    <w:basedOn w:val="a0"/>
    <w:semiHidden/>
    <w:qFormat/>
    <w:rPr>
      <w:rFonts w:ascii="Calibri" w:eastAsia="宋体" w:hAnsi="Calibri"/>
      <w:kern w:val="2"/>
      <w:sz w:val="21"/>
      <w:szCs w:val="22"/>
    </w:rPr>
  </w:style>
  <w:style w:type="character" w:customStyle="1" w:styleId="Char2">
    <w:name w:val="注释标题 Char"/>
    <w:basedOn w:val="a0"/>
    <w:link w:val="a8"/>
    <w:semiHidden/>
    <w:qFormat/>
    <w:rPr>
      <w:rFonts w:eastAsia="宋体"/>
      <w:kern w:val="2"/>
      <w:sz w:val="21"/>
      <w:szCs w:val="24"/>
    </w:rPr>
  </w:style>
  <w:style w:type="character" w:customStyle="1" w:styleId="Chare">
    <w:name w:val="签名 Char"/>
    <w:basedOn w:val="a0"/>
    <w:link w:val="afd"/>
    <w:semiHidden/>
    <w:qFormat/>
    <w:rPr>
      <w:rFonts w:eastAsia="宋体"/>
      <w:kern w:val="2"/>
      <w:sz w:val="21"/>
      <w:szCs w:val="24"/>
    </w:rPr>
  </w:style>
  <w:style w:type="character" w:customStyle="1" w:styleId="Char17">
    <w:name w:val="副标题 Char1"/>
    <w:basedOn w:val="a0"/>
    <w:qFormat/>
    <w:rPr>
      <w:rFonts w:asciiTheme="majorHAnsi" w:eastAsia="宋体" w:hAnsiTheme="majorHAnsi" w:cstheme="majorBidi"/>
      <w:b/>
      <w:bCs/>
      <w:kern w:val="28"/>
      <w:sz w:val="32"/>
      <w:szCs w:val="32"/>
    </w:rPr>
  </w:style>
  <w:style w:type="character" w:customStyle="1" w:styleId="Char6">
    <w:name w:val="称呼 Char"/>
    <w:basedOn w:val="a0"/>
    <w:link w:val="af1"/>
    <w:qFormat/>
    <w:rPr>
      <w:rFonts w:eastAsia="宋体"/>
      <w:kern w:val="2"/>
      <w:sz w:val="21"/>
      <w:szCs w:val="24"/>
    </w:rPr>
  </w:style>
  <w:style w:type="character" w:customStyle="1" w:styleId="Char3">
    <w:name w:val="电子邮件签名 Char"/>
    <w:basedOn w:val="a0"/>
    <w:link w:val="a9"/>
    <w:semiHidden/>
    <w:qFormat/>
    <w:rPr>
      <w:rFonts w:eastAsia="宋体"/>
      <w:kern w:val="2"/>
      <w:sz w:val="21"/>
      <w:szCs w:val="24"/>
    </w:rPr>
  </w:style>
  <w:style w:type="character" w:customStyle="1" w:styleId="Char10">
    <w:name w:val="正文文本 Char1"/>
    <w:basedOn w:val="a0"/>
    <w:link w:val="a6"/>
    <w:semiHidden/>
    <w:qFormat/>
    <w:rPr>
      <w:rFonts w:ascii="Calibri" w:eastAsia="宋体" w:hAnsi="Calibri"/>
      <w:kern w:val="2"/>
      <w:sz w:val="21"/>
      <w:szCs w:val="22"/>
    </w:rPr>
  </w:style>
  <w:style w:type="character" w:customStyle="1" w:styleId="Char18">
    <w:name w:val="正文首行缩进 Char1"/>
    <w:basedOn w:val="Char10"/>
    <w:qFormat/>
    <w:rPr>
      <w:rFonts w:ascii="Calibri" w:eastAsia="宋体" w:hAnsi="Calibri"/>
      <w:kern w:val="2"/>
      <w:sz w:val="21"/>
      <w:szCs w:val="22"/>
    </w:rPr>
  </w:style>
  <w:style w:type="character" w:customStyle="1" w:styleId="Charf1">
    <w:name w:val="信息标题 Char"/>
    <w:basedOn w:val="a0"/>
    <w:link w:val="aff3"/>
    <w:semiHidden/>
    <w:qFormat/>
    <w:rPr>
      <w:rFonts w:ascii="Arial" w:eastAsia="宋体" w:hAnsi="Arial" w:cs="Arial"/>
      <w:kern w:val="2"/>
      <w:sz w:val="24"/>
      <w:szCs w:val="24"/>
      <w:shd w:val="pct20" w:color="auto" w:fill="auto"/>
    </w:rPr>
  </w:style>
  <w:style w:type="paragraph" w:customStyle="1" w:styleId="affff">
    <w:name w:val="应用正文文本"/>
    <w:basedOn w:val="a"/>
    <w:qFormat/>
    <w:pPr>
      <w:spacing w:line="460" w:lineRule="atLeast"/>
      <w:ind w:firstLineChars="200" w:firstLine="480"/>
    </w:pPr>
    <w:rPr>
      <w:rFonts w:ascii="Times New Roman" w:hAnsi="Times New Roman"/>
      <w:sz w:val="24"/>
      <w:szCs w:val="24"/>
    </w:rPr>
  </w:style>
  <w:style w:type="paragraph" w:customStyle="1" w:styleId="3f2">
    <w:name w:val="正文3"/>
    <w:basedOn w:val="a"/>
    <w:next w:val="a"/>
    <w:qFormat/>
    <w:pPr>
      <w:tabs>
        <w:tab w:val="left" w:pos="1276"/>
      </w:tabs>
      <w:autoSpaceDE w:val="0"/>
      <w:autoSpaceDN w:val="0"/>
      <w:adjustRightInd w:val="0"/>
      <w:spacing w:line="360" w:lineRule="auto"/>
      <w:ind w:left="1276" w:firstLineChars="200" w:hanging="425"/>
    </w:pPr>
    <w:rPr>
      <w:rFonts w:ascii="Times New Roman" w:hAnsi="宋体"/>
      <w:spacing w:val="4"/>
      <w:sz w:val="24"/>
      <w:szCs w:val="20"/>
    </w:rPr>
  </w:style>
  <w:style w:type="paragraph" w:customStyle="1" w:styleId="22CharH2PIM2Heading2Hidden2ndlevelh22Header">
    <w:name w:val="样式 标题 2标题 2 CharH2PIM2Heading 2 Hidden2nd levelh22Header..."/>
    <w:basedOn w:val="2"/>
    <w:qFormat/>
    <w:pPr>
      <w:adjustRightInd w:val="0"/>
      <w:spacing w:before="0" w:after="0" w:line="360" w:lineRule="auto"/>
      <w:textAlignment w:val="baseline"/>
    </w:pPr>
    <w:rPr>
      <w:rFonts w:eastAsia="宋体" w:cs="宋体"/>
      <w:bCs/>
      <w:sz w:val="24"/>
    </w:rPr>
  </w:style>
  <w:style w:type="paragraph" w:customStyle="1" w:styleId="CM93">
    <w:name w:val="CM93"/>
    <w:basedOn w:val="Default"/>
    <w:next w:val="Default"/>
    <w:qFormat/>
    <w:pPr>
      <w:spacing w:after="628"/>
    </w:pPr>
    <w:rPr>
      <w:color w:val="auto"/>
    </w:rPr>
  </w:style>
  <w:style w:type="paragraph" w:customStyle="1" w:styleId="1f0">
    <w:name w:val="文档结构图1"/>
    <w:basedOn w:val="a"/>
    <w:qFormat/>
    <w:pPr>
      <w:shd w:val="clear" w:color="auto" w:fill="000080"/>
      <w:adjustRightInd w:val="0"/>
      <w:textAlignment w:val="baseline"/>
    </w:pPr>
    <w:rPr>
      <w:rFonts w:ascii="楷体_GB2312" w:eastAsia="楷体_GB2312" w:hAnsi="Times New Roman"/>
      <w:kern w:val="0"/>
      <w:sz w:val="28"/>
      <w:szCs w:val="20"/>
    </w:rPr>
  </w:style>
  <w:style w:type="paragraph" w:customStyle="1" w:styleId="affff0">
    <w:name w:val="主文档"/>
    <w:basedOn w:val="a"/>
    <w:qFormat/>
    <w:pPr>
      <w:ind w:firstLineChars="200" w:firstLine="200"/>
      <w:jc w:val="left"/>
    </w:pPr>
    <w:rPr>
      <w:rFonts w:ascii="Times New Roman" w:hAnsi="Times New Roman"/>
      <w:sz w:val="28"/>
      <w:szCs w:val="24"/>
    </w:rPr>
  </w:style>
  <w:style w:type="paragraph" w:customStyle="1" w:styleId="affff1">
    <w:name w:val="段落"/>
    <w:basedOn w:val="a"/>
    <w:qFormat/>
    <w:pPr>
      <w:spacing w:line="580" w:lineRule="exact"/>
      <w:ind w:firstLineChars="200" w:firstLine="200"/>
    </w:pPr>
    <w:rPr>
      <w:rFonts w:ascii="Times New Roman" w:hAnsi="Times New Roman"/>
      <w:spacing w:val="6"/>
      <w:sz w:val="28"/>
      <w:szCs w:val="28"/>
    </w:rPr>
  </w:style>
  <w:style w:type="paragraph" w:customStyle="1" w:styleId="ParaCharCharCharCharCharCharCharCharCharChar">
    <w:name w:val="默认段落字体 Para Char Char Char Char Char Char Char Char Char Char"/>
    <w:basedOn w:val="a"/>
    <w:semiHidden/>
    <w:qFormat/>
    <w:pPr>
      <w:adjustRightInd w:val="0"/>
      <w:spacing w:line="360" w:lineRule="atLeast"/>
    </w:pPr>
    <w:rPr>
      <w:rFonts w:ascii="Times New Roman" w:hAnsi="Times New Roman"/>
      <w:szCs w:val="28"/>
    </w:rPr>
  </w:style>
  <w:style w:type="paragraph" w:customStyle="1" w:styleId="35522">
    <w:name w:val="样式 标题 3 + 宋体 段前: 5 磅 段后: 5 磅 行距: 固定值 22 磅"/>
    <w:basedOn w:val="3"/>
    <w:qFormat/>
    <w:pPr>
      <w:spacing w:before="100" w:after="100" w:line="440" w:lineRule="exact"/>
      <w:ind w:firstLineChars="0" w:firstLine="0"/>
    </w:pPr>
    <w:rPr>
      <w:rFonts w:ascii="宋体" w:eastAsia="宋体" w:hAnsi="宋体" w:cs="宋体"/>
      <w:b/>
      <w:bCs/>
      <w:kern w:val="0"/>
    </w:rPr>
  </w:style>
  <w:style w:type="paragraph" w:customStyle="1" w:styleId="CM15">
    <w:name w:val="CM15"/>
    <w:basedOn w:val="Default"/>
    <w:next w:val="Default"/>
    <w:qFormat/>
    <w:pPr>
      <w:spacing w:line="313" w:lineRule="atLeast"/>
    </w:pPr>
    <w:rPr>
      <w:color w:val="auto"/>
    </w:rPr>
  </w:style>
  <w:style w:type="paragraph" w:customStyle="1" w:styleId="CM101">
    <w:name w:val="CM101"/>
    <w:basedOn w:val="Default"/>
    <w:next w:val="Default"/>
    <w:qFormat/>
    <w:pPr>
      <w:spacing w:after="800"/>
    </w:pPr>
    <w:rPr>
      <w:color w:val="auto"/>
    </w:rPr>
  </w:style>
  <w:style w:type="paragraph" w:customStyle="1" w:styleId="affff2">
    <w:name w:val="目录文字"/>
    <w:basedOn w:val="a"/>
    <w:qFormat/>
    <w:pPr>
      <w:adjustRightInd w:val="0"/>
      <w:snapToGrid w:val="0"/>
    </w:pPr>
    <w:rPr>
      <w:rFonts w:ascii="宋体" w:hAnsi="Times New Roman"/>
      <w:sz w:val="28"/>
      <w:szCs w:val="20"/>
    </w:rPr>
  </w:style>
  <w:style w:type="paragraph" w:customStyle="1" w:styleId="XW">
    <w:name w:val="XW正文"/>
    <w:basedOn w:val="af3"/>
    <w:qFormat/>
    <w:pPr>
      <w:adjustRightInd w:val="0"/>
      <w:snapToGrid w:val="0"/>
      <w:spacing w:after="0" w:line="300" w:lineRule="auto"/>
      <w:ind w:leftChars="0" w:left="0" w:firstLineChars="200" w:firstLine="520"/>
      <w:jc w:val="left"/>
    </w:pPr>
    <w:rPr>
      <w:rFonts w:ascii="Times New Roman" w:hAnsi="Times New Roman"/>
      <w:kern w:val="0"/>
      <w:szCs w:val="24"/>
    </w:rPr>
  </w:style>
  <w:style w:type="paragraph" w:customStyle="1" w:styleId="font6">
    <w:name w:val="font6"/>
    <w:basedOn w:val="a"/>
    <w:qFormat/>
    <w:pPr>
      <w:widowControl/>
      <w:spacing w:before="100" w:beforeAutospacing="1" w:after="100" w:afterAutospacing="1"/>
      <w:jc w:val="left"/>
    </w:pPr>
    <w:rPr>
      <w:rFonts w:ascii="Times New Roman" w:hAnsi="Times New Roman"/>
      <w:kern w:val="0"/>
      <w:sz w:val="24"/>
      <w:szCs w:val="24"/>
    </w:rPr>
  </w:style>
  <w:style w:type="paragraph" w:customStyle="1" w:styleId="xl36">
    <w:name w:val="xl36"/>
    <w:basedOn w:val="a"/>
    <w:qFormat/>
    <w:pPr>
      <w:widowControl/>
      <w:pBdr>
        <w:left w:val="single" w:sz="4" w:space="0" w:color="auto"/>
        <w:bottom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kern w:val="0"/>
      <w:sz w:val="24"/>
      <w:szCs w:val="24"/>
    </w:rPr>
  </w:style>
  <w:style w:type="paragraph" w:customStyle="1" w:styleId="5a">
    <w:name w:val="标题5"/>
    <w:basedOn w:val="4"/>
    <w:qFormat/>
    <w:pPr>
      <w:spacing w:before="100" w:beforeAutospacing="1" w:after="100" w:afterAutospacing="1" w:line="360" w:lineRule="exact"/>
    </w:pPr>
    <w:rPr>
      <w:rFonts w:ascii="宋体" w:eastAsia="宋体" w:hAnsi="宋体"/>
      <w:b w:val="0"/>
    </w:rPr>
  </w:style>
  <w:style w:type="paragraph" w:customStyle="1" w:styleId="affff3">
    <w:name w:val="金安桥正文"/>
    <w:basedOn w:val="af3"/>
    <w:qFormat/>
    <w:pPr>
      <w:adjustRightInd w:val="0"/>
      <w:spacing w:after="0" w:line="300" w:lineRule="auto"/>
      <w:ind w:leftChars="0" w:left="0" w:firstLineChars="200" w:firstLine="200"/>
      <w:jc w:val="left"/>
    </w:pPr>
    <w:rPr>
      <w:rFonts w:ascii="Times New Roman" w:hAnsi="Times New Roman"/>
      <w:kern w:val="0"/>
      <w:sz w:val="24"/>
      <w:szCs w:val="20"/>
    </w:rPr>
  </w:style>
  <w:style w:type="paragraph" w:customStyle="1" w:styleId="Chars42CharCharCharCharCh">
    <w:name w:val="样式 正文缩进 Char正文（首行缩进两字）s4正文2正文缩进 Char Char Char正文缩进 Char Ch..."/>
    <w:basedOn w:val="ab"/>
    <w:qFormat/>
    <w:pPr>
      <w:ind w:firstLineChars="200" w:firstLine="200"/>
      <w:jc w:val="left"/>
    </w:pPr>
    <w:rPr>
      <w:rFonts w:ascii="宋体" w:hAnsi="宋体" w:cs="宋体"/>
      <w:sz w:val="24"/>
      <w:szCs w:val="20"/>
    </w:rPr>
  </w:style>
  <w:style w:type="paragraph" w:customStyle="1" w:styleId="1f1">
    <w:name w:val="日期1"/>
    <w:basedOn w:val="a"/>
    <w:next w:val="a"/>
    <w:qFormat/>
    <w:pPr>
      <w:adjustRightInd w:val="0"/>
      <w:textAlignment w:val="baseline"/>
    </w:pPr>
    <w:rPr>
      <w:rFonts w:ascii="Times New Roman" w:hAnsi="Times New Roman"/>
      <w:szCs w:val="20"/>
    </w:rPr>
  </w:style>
  <w:style w:type="paragraph" w:customStyle="1" w:styleId="26015">
    <w:name w:val="样式 标题 2 + 宋体 段前: 6 磅 段后: 0 磅 行距: 1.5 倍行距"/>
    <w:basedOn w:val="2"/>
    <w:qFormat/>
    <w:pPr>
      <w:spacing w:before="120" w:after="0" w:line="360" w:lineRule="auto"/>
    </w:pPr>
    <w:rPr>
      <w:rFonts w:ascii="宋体" w:eastAsia="宋体" w:hAnsi="宋体" w:cs="宋体"/>
      <w:bCs/>
      <w:sz w:val="28"/>
      <w:szCs w:val="28"/>
    </w:rPr>
  </w:style>
  <w:style w:type="paragraph" w:customStyle="1" w:styleId="font7">
    <w:name w:val="font7"/>
    <w:basedOn w:val="a"/>
    <w:qFormat/>
    <w:pPr>
      <w:widowControl/>
      <w:spacing w:before="100" w:beforeAutospacing="1" w:after="100" w:afterAutospacing="1"/>
      <w:jc w:val="left"/>
    </w:pPr>
    <w:rPr>
      <w:rFonts w:ascii="Times New Roman" w:hAnsi="Times New Roman"/>
      <w:kern w:val="0"/>
      <w:sz w:val="24"/>
      <w:szCs w:val="24"/>
    </w:rPr>
  </w:style>
  <w:style w:type="paragraph" w:customStyle="1" w:styleId="2f3">
    <w:name w:val="表头2"/>
    <w:basedOn w:val="a"/>
    <w:qFormat/>
    <w:pPr>
      <w:autoSpaceDE w:val="0"/>
      <w:autoSpaceDN w:val="0"/>
      <w:adjustRightInd w:val="0"/>
      <w:jc w:val="center"/>
      <w:textAlignment w:val="bottom"/>
    </w:pPr>
    <w:rPr>
      <w:rFonts w:ascii="Times New Roman" w:hAnsi="Times New Roman"/>
      <w:b/>
      <w:kern w:val="0"/>
      <w:sz w:val="24"/>
      <w:szCs w:val="20"/>
    </w:rPr>
  </w:style>
  <w:style w:type="paragraph" w:customStyle="1" w:styleId="2167156">
    <w:name w:val="样式 样式 样式 黑色 首行缩进:  2 字符 + 首行缩进:  1.67 字符 + 首行缩进:  1.56 字符"/>
    <w:basedOn w:val="1f2"/>
    <w:qFormat/>
    <w:pPr>
      <w:ind w:firstLineChars="200" w:firstLine="200"/>
    </w:pPr>
  </w:style>
  <w:style w:type="paragraph" w:customStyle="1" w:styleId="1f2">
    <w:name w:val="首行缩进1"/>
    <w:basedOn w:val="a"/>
    <w:qFormat/>
    <w:pPr>
      <w:adjustRightInd w:val="0"/>
      <w:snapToGrid w:val="0"/>
      <w:spacing w:line="460" w:lineRule="exact"/>
      <w:ind w:firstLineChars="160" w:firstLine="160"/>
    </w:pPr>
    <w:rPr>
      <w:rFonts w:ascii="宋体" w:hAnsi="宋体" w:cs="宋体"/>
      <w:color w:val="000000"/>
      <w:sz w:val="24"/>
      <w:szCs w:val="20"/>
    </w:rPr>
  </w:style>
  <w:style w:type="paragraph" w:customStyle="1" w:styleId="xl27">
    <w:name w:val="xl27"/>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kern w:val="0"/>
      <w:sz w:val="24"/>
      <w:szCs w:val="24"/>
    </w:rPr>
  </w:style>
  <w:style w:type="paragraph" w:customStyle="1" w:styleId="WPSPlain">
    <w:name w:val="WPS Plain"/>
    <w:qFormat/>
    <w:rPr>
      <w:rFonts w:eastAsia="宋体"/>
    </w:rPr>
  </w:style>
  <w:style w:type="paragraph" w:customStyle="1" w:styleId="xl37">
    <w:name w:val="xl37"/>
    <w:basedOn w:val="a"/>
    <w:qFormat/>
    <w:pPr>
      <w:widowControl/>
      <w:pBdr>
        <w:top w:val="single" w:sz="4" w:space="0" w:color="auto"/>
        <w:left w:val="single" w:sz="8" w:space="0" w:color="auto"/>
        <w:bottom w:val="single" w:sz="4" w:space="0" w:color="auto"/>
        <w:right w:val="single" w:sz="4" w:space="0" w:color="auto"/>
      </w:pBdr>
      <w:shd w:val="clear" w:color="auto" w:fill="FFFFFF"/>
      <w:spacing w:before="100" w:beforeAutospacing="1" w:after="100" w:afterAutospacing="1"/>
      <w:jc w:val="center"/>
    </w:pPr>
    <w:rPr>
      <w:rFonts w:ascii="宋体" w:hAnsi="宋体" w:cs="宋体"/>
      <w:b/>
      <w:bCs/>
      <w:kern w:val="0"/>
      <w:sz w:val="20"/>
      <w:szCs w:val="20"/>
    </w:rPr>
  </w:style>
  <w:style w:type="paragraph" w:customStyle="1" w:styleId="1f3">
    <w:name w:val="正文1"/>
    <w:qFormat/>
    <w:pPr>
      <w:widowControl w:val="0"/>
      <w:adjustRightInd w:val="0"/>
      <w:spacing w:line="312" w:lineRule="atLeast"/>
      <w:jc w:val="both"/>
      <w:textAlignment w:val="baseline"/>
    </w:pPr>
    <w:rPr>
      <w:rFonts w:ascii="宋体" w:eastAsia="宋体"/>
      <w:sz w:val="34"/>
    </w:rPr>
  </w:style>
  <w:style w:type="paragraph" w:customStyle="1" w:styleId="CM1">
    <w:name w:val="CM1"/>
    <w:basedOn w:val="Default"/>
    <w:next w:val="Default"/>
    <w:qFormat/>
    <w:rPr>
      <w:color w:val="auto"/>
    </w:rPr>
  </w:style>
  <w:style w:type="paragraph" w:customStyle="1" w:styleId="xl39">
    <w:name w:val="xl39"/>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0"/>
      <w:szCs w:val="20"/>
    </w:rPr>
  </w:style>
  <w:style w:type="paragraph" w:customStyle="1" w:styleId="1f4">
    <w:name w:val="表内文1"/>
    <w:basedOn w:val="a"/>
    <w:qFormat/>
    <w:pPr>
      <w:autoSpaceDE w:val="0"/>
      <w:autoSpaceDN w:val="0"/>
      <w:adjustRightInd w:val="0"/>
      <w:ind w:firstLineChars="1000" w:firstLine="2400"/>
      <w:jc w:val="center"/>
      <w:textAlignment w:val="bottom"/>
    </w:pPr>
    <w:rPr>
      <w:rFonts w:ascii="Times New Roman" w:hAnsi="Times New Roman"/>
      <w:kern w:val="0"/>
      <w:sz w:val="24"/>
      <w:szCs w:val="20"/>
    </w:rPr>
  </w:style>
  <w:style w:type="paragraph" w:customStyle="1" w:styleId="XW2">
    <w:name w:val="XW标题2"/>
    <w:basedOn w:val="a"/>
    <w:next w:val="a"/>
    <w:qFormat/>
    <w:pPr>
      <w:adjustRightInd w:val="0"/>
      <w:spacing w:before="300" w:line="360" w:lineRule="auto"/>
      <w:jc w:val="left"/>
      <w:outlineLvl w:val="1"/>
    </w:pPr>
    <w:rPr>
      <w:rFonts w:ascii="Arial" w:eastAsia="黑体" w:hAnsi="Arial"/>
      <w:kern w:val="0"/>
      <w:sz w:val="32"/>
      <w:szCs w:val="20"/>
    </w:rPr>
  </w:style>
  <w:style w:type="paragraph" w:customStyle="1" w:styleId="font0">
    <w:name w:val="font0"/>
    <w:basedOn w:val="a"/>
    <w:qFormat/>
    <w:pPr>
      <w:widowControl/>
      <w:spacing w:before="100" w:beforeAutospacing="1" w:after="100" w:afterAutospacing="1"/>
      <w:jc w:val="left"/>
    </w:pPr>
    <w:rPr>
      <w:rFonts w:ascii="宋体" w:hAnsi="宋体"/>
      <w:kern w:val="0"/>
      <w:sz w:val="24"/>
      <w:szCs w:val="24"/>
    </w:rPr>
  </w:style>
  <w:style w:type="paragraph" w:customStyle="1" w:styleId="xl33">
    <w:name w:val="xl33"/>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b/>
      <w:bCs/>
      <w:kern w:val="0"/>
      <w:sz w:val="24"/>
      <w:szCs w:val="24"/>
    </w:rPr>
  </w:style>
  <w:style w:type="paragraph" w:customStyle="1" w:styleId="xl34">
    <w:name w:val="xl34"/>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b/>
      <w:bCs/>
      <w:kern w:val="0"/>
      <w:sz w:val="24"/>
      <w:szCs w:val="24"/>
    </w:rPr>
  </w:style>
  <w:style w:type="paragraph" w:customStyle="1" w:styleId="110">
    <w:name w:val="正文11"/>
    <w:basedOn w:val="a"/>
    <w:qFormat/>
    <w:pPr>
      <w:adjustRightInd w:val="0"/>
      <w:spacing w:line="360" w:lineRule="atLeast"/>
      <w:textAlignment w:val="baseline"/>
    </w:pPr>
    <w:rPr>
      <w:rFonts w:ascii="宋体" w:hAnsi="Times New Roman"/>
      <w:kern w:val="0"/>
      <w:sz w:val="36"/>
      <w:szCs w:val="20"/>
    </w:rPr>
  </w:style>
  <w:style w:type="paragraph" w:customStyle="1" w:styleId="bf">
    <w:name w:val="bf"/>
    <w:basedOn w:val="a"/>
    <w:qFormat/>
    <w:pPr>
      <w:tabs>
        <w:tab w:val="left" w:pos="0"/>
        <w:tab w:val="left" w:pos="2269"/>
      </w:tabs>
      <w:adjustRightInd w:val="0"/>
      <w:spacing w:before="480" w:after="240" w:line="360" w:lineRule="atLeast"/>
      <w:ind w:left="1134" w:hanging="1134"/>
      <w:jc w:val="center"/>
      <w:textAlignment w:val="baseline"/>
    </w:pPr>
    <w:rPr>
      <w:rFonts w:ascii="Arial" w:eastAsia="黑体" w:hAnsi="Arial"/>
      <w:kern w:val="0"/>
      <w:sz w:val="32"/>
      <w:szCs w:val="20"/>
    </w:rPr>
  </w:style>
  <w:style w:type="paragraph" w:customStyle="1" w:styleId="211">
    <w:name w:val="正文文本 21"/>
    <w:basedOn w:val="a"/>
    <w:qFormat/>
    <w:pPr>
      <w:adjustRightInd w:val="0"/>
      <w:spacing w:line="360" w:lineRule="atLeast"/>
      <w:ind w:firstLine="720"/>
      <w:textAlignment w:val="baseline"/>
    </w:pPr>
    <w:rPr>
      <w:rFonts w:ascii="宋体" w:hAnsi="Times New Roman"/>
      <w:kern w:val="0"/>
      <w:sz w:val="28"/>
      <w:szCs w:val="20"/>
    </w:rPr>
  </w:style>
  <w:style w:type="paragraph" w:customStyle="1" w:styleId="75">
    <w:name w:val="7"/>
    <w:basedOn w:val="a"/>
    <w:next w:val="a6"/>
    <w:qFormat/>
    <w:pPr>
      <w:spacing w:line="360" w:lineRule="auto"/>
      <w:ind w:firstLine="482"/>
    </w:pPr>
    <w:rPr>
      <w:rFonts w:ascii="Times New Roman" w:hAnsi="Times New Roman"/>
      <w:sz w:val="24"/>
      <w:szCs w:val="20"/>
    </w:rPr>
  </w:style>
  <w:style w:type="paragraph" w:customStyle="1" w:styleId="xl111">
    <w:name w:val="xl111"/>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宋体" w:hAnsi="宋体" w:cs="宋体"/>
      <w:kern w:val="0"/>
      <w:sz w:val="20"/>
      <w:szCs w:val="20"/>
    </w:rPr>
  </w:style>
  <w:style w:type="paragraph" w:customStyle="1" w:styleId="2f4">
    <w:name w:val="正文2"/>
    <w:basedOn w:val="a"/>
    <w:next w:val="a"/>
    <w:qFormat/>
    <w:pPr>
      <w:tabs>
        <w:tab w:val="left" w:pos="4025"/>
      </w:tabs>
      <w:spacing w:line="360" w:lineRule="auto"/>
      <w:ind w:left="4025" w:firstLineChars="200" w:hanging="425"/>
    </w:pPr>
    <w:rPr>
      <w:rFonts w:ascii="Times New Roman" w:hAnsi="宋体"/>
      <w:sz w:val="24"/>
      <w:szCs w:val="20"/>
    </w:rPr>
  </w:style>
  <w:style w:type="paragraph" w:customStyle="1" w:styleId="310">
    <w:name w:val="样式3.1"/>
    <w:basedOn w:val="3"/>
    <w:qFormat/>
    <w:pPr>
      <w:snapToGrid w:val="0"/>
      <w:spacing w:before="0" w:after="0" w:line="240" w:lineRule="auto"/>
      <w:ind w:firstLineChars="0" w:firstLine="0"/>
      <w:jc w:val="center"/>
    </w:pPr>
    <w:rPr>
      <w:rFonts w:hAnsi="Times New Roman"/>
      <w:sz w:val="30"/>
    </w:rPr>
  </w:style>
  <w:style w:type="paragraph" w:customStyle="1" w:styleId="xl24">
    <w:name w:val="xl24"/>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kern w:val="0"/>
      <w:sz w:val="24"/>
      <w:szCs w:val="24"/>
    </w:rPr>
  </w:style>
  <w:style w:type="paragraph" w:customStyle="1" w:styleId="xl38">
    <w:name w:val="xl38"/>
    <w:basedOn w:val="a"/>
    <w:qFormat/>
    <w:pPr>
      <w:widowControl/>
      <w:pBdr>
        <w:top w:val="single" w:sz="4" w:space="0" w:color="auto"/>
        <w:left w:val="single" w:sz="8" w:space="0" w:color="auto"/>
        <w:bottom w:val="single" w:sz="4" w:space="0" w:color="auto"/>
        <w:right w:val="single" w:sz="4" w:space="0" w:color="auto"/>
      </w:pBdr>
      <w:shd w:val="clear" w:color="auto" w:fill="FFFFFF"/>
      <w:spacing w:before="100" w:beforeAutospacing="1" w:after="100" w:afterAutospacing="1"/>
      <w:jc w:val="center"/>
    </w:pPr>
    <w:rPr>
      <w:rFonts w:ascii="宋体" w:hAnsi="宋体" w:cs="宋体"/>
      <w:kern w:val="0"/>
      <w:sz w:val="20"/>
      <w:szCs w:val="20"/>
    </w:rPr>
  </w:style>
  <w:style w:type="paragraph" w:customStyle="1" w:styleId="CM91">
    <w:name w:val="CM91"/>
    <w:basedOn w:val="a"/>
    <w:next w:val="a"/>
    <w:qFormat/>
    <w:pPr>
      <w:autoSpaceDE w:val="0"/>
      <w:autoSpaceDN w:val="0"/>
      <w:adjustRightInd w:val="0"/>
      <w:spacing w:after="160"/>
      <w:jc w:val="left"/>
    </w:pPr>
    <w:rPr>
      <w:rFonts w:ascii="宋体" w:hAnsi="Times New Roman" w:cs="宋体"/>
      <w:kern w:val="0"/>
      <w:sz w:val="24"/>
      <w:szCs w:val="24"/>
    </w:rPr>
  </w:style>
  <w:style w:type="paragraph" w:customStyle="1" w:styleId="22CharCharChar11112b203">
    <w:name w:val="样式 样式 标题 2标题 2 Char Char Char节标题 1.11.1标题2b2 + 加粗 段前: 0.3 行 段......"/>
    <w:basedOn w:val="a"/>
    <w:qFormat/>
    <w:pPr>
      <w:autoSpaceDE w:val="0"/>
      <w:autoSpaceDN w:val="0"/>
      <w:adjustRightInd w:val="0"/>
      <w:spacing w:beforeLines="50" w:afterLines="50" w:line="460" w:lineRule="exact"/>
      <w:ind w:firstLineChars="200" w:firstLine="200"/>
      <w:jc w:val="left"/>
      <w:outlineLvl w:val="1"/>
    </w:pPr>
    <w:rPr>
      <w:rFonts w:ascii="黑体" w:eastAsia="黑体" w:hAnsi="宋体" w:cs="宋体"/>
      <w:b/>
      <w:color w:val="000000"/>
      <w:kern w:val="28"/>
      <w:sz w:val="32"/>
      <w:szCs w:val="32"/>
    </w:rPr>
  </w:style>
  <w:style w:type="paragraph" w:customStyle="1" w:styleId="CM99">
    <w:name w:val="CM99"/>
    <w:basedOn w:val="Default"/>
    <w:next w:val="Default"/>
    <w:qFormat/>
    <w:pPr>
      <w:spacing w:after="443"/>
    </w:pPr>
    <w:rPr>
      <w:color w:val="auto"/>
    </w:rPr>
  </w:style>
  <w:style w:type="paragraph" w:customStyle="1" w:styleId="4TimesNewRoman1262">
    <w:name w:val="样式 标题 4 + Times New Roman 非加粗 黑色 段前: 12 磅 段后: 6 磅 行距: 最小值 2..."/>
    <w:basedOn w:val="4"/>
    <w:qFormat/>
    <w:pPr>
      <w:spacing w:before="0" w:after="0" w:line="520" w:lineRule="atLeast"/>
    </w:pPr>
    <w:rPr>
      <w:rFonts w:ascii="Times New Roman" w:hAnsi="Times New Roman" w:cs="宋体"/>
      <w:b w:val="0"/>
      <w:bCs w:val="0"/>
      <w:color w:val="000000"/>
      <w:szCs w:val="20"/>
    </w:rPr>
  </w:style>
  <w:style w:type="paragraph" w:customStyle="1" w:styleId="xl26">
    <w:name w:val="xl26"/>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b/>
      <w:bCs/>
      <w:kern w:val="0"/>
      <w:sz w:val="24"/>
      <w:szCs w:val="24"/>
    </w:rPr>
  </w:style>
  <w:style w:type="paragraph" w:customStyle="1" w:styleId="affff4">
    <w:name w:val="报告正文"/>
    <w:basedOn w:val="a"/>
    <w:qFormat/>
    <w:pPr>
      <w:tabs>
        <w:tab w:val="left" w:pos="732"/>
      </w:tabs>
      <w:adjustRightInd w:val="0"/>
      <w:snapToGrid w:val="0"/>
      <w:spacing w:beforeLines="50" w:line="360" w:lineRule="exact"/>
      <w:ind w:left="720" w:right="176" w:hanging="720"/>
    </w:pPr>
    <w:rPr>
      <w:rFonts w:ascii="宋体" w:hAnsi="宋体"/>
      <w:szCs w:val="24"/>
    </w:rPr>
  </w:style>
  <w:style w:type="paragraph" w:customStyle="1" w:styleId="111">
    <w:name w:val="1.1.1"/>
    <w:basedOn w:val="a"/>
    <w:qFormat/>
    <w:pPr>
      <w:tabs>
        <w:tab w:val="left" w:pos="851"/>
      </w:tabs>
      <w:adjustRightInd w:val="0"/>
      <w:spacing w:before="60" w:after="60" w:line="360" w:lineRule="exact"/>
      <w:ind w:left="1134" w:hanging="851"/>
      <w:textAlignment w:val="baseline"/>
    </w:pPr>
    <w:rPr>
      <w:rFonts w:ascii="Times New Roman" w:eastAsia="黑体" w:hAnsi="Times New Roman"/>
      <w:b/>
      <w:sz w:val="24"/>
      <w:szCs w:val="20"/>
    </w:rPr>
  </w:style>
  <w:style w:type="paragraph" w:customStyle="1" w:styleId="1f5">
    <w:name w:val="样式1"/>
    <w:basedOn w:val="afc"/>
    <w:qFormat/>
    <w:pPr>
      <w:pBdr>
        <w:bottom w:val="single" w:sz="4" w:space="1" w:color="auto"/>
      </w:pBdr>
      <w:jc w:val="center"/>
    </w:pPr>
    <w:rPr>
      <w:rFonts w:ascii="宋体" w:hAnsi="宋体"/>
      <w:szCs w:val="18"/>
    </w:rPr>
  </w:style>
  <w:style w:type="paragraph" w:customStyle="1" w:styleId="xl30">
    <w:name w:val="xl30"/>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kern w:val="0"/>
      <w:sz w:val="24"/>
      <w:szCs w:val="24"/>
    </w:rPr>
  </w:style>
  <w:style w:type="paragraph" w:customStyle="1" w:styleId="230">
    <w:name w:val="样式 首行缩进:  2 字符3"/>
    <w:basedOn w:val="a"/>
    <w:qFormat/>
    <w:pPr>
      <w:spacing w:line="440" w:lineRule="exact"/>
      <w:ind w:firstLineChars="200" w:firstLine="479"/>
    </w:pPr>
    <w:rPr>
      <w:rFonts w:ascii="Times New Roman" w:hAnsi="Times New Roman"/>
      <w:sz w:val="24"/>
      <w:szCs w:val="24"/>
    </w:rPr>
  </w:style>
  <w:style w:type="paragraph" w:customStyle="1" w:styleId="213">
    <w:name w:val="正文文本缩进 21"/>
    <w:basedOn w:val="a"/>
    <w:qFormat/>
    <w:pPr>
      <w:adjustRightInd w:val="0"/>
      <w:spacing w:line="360" w:lineRule="atLeast"/>
      <w:ind w:firstLine="502"/>
      <w:textAlignment w:val="baseline"/>
    </w:pPr>
    <w:rPr>
      <w:rFonts w:ascii="宋体" w:hAnsi="Times New Roman"/>
      <w:kern w:val="0"/>
      <w:sz w:val="28"/>
      <w:szCs w:val="20"/>
    </w:rPr>
  </w:style>
  <w:style w:type="paragraph" w:customStyle="1" w:styleId="1f6">
    <w:name w:val="目录1"/>
    <w:basedOn w:val="a"/>
    <w:qFormat/>
    <w:pPr>
      <w:adjustRightInd w:val="0"/>
      <w:spacing w:line="420" w:lineRule="atLeast"/>
      <w:textAlignment w:val="baseline"/>
    </w:pPr>
    <w:rPr>
      <w:rFonts w:ascii="Times New Roman" w:eastAsia="黑体" w:hAnsi="Times New Roman"/>
      <w:b/>
      <w:kern w:val="0"/>
      <w:szCs w:val="20"/>
    </w:rPr>
  </w:style>
  <w:style w:type="paragraph" w:customStyle="1" w:styleId="xl32">
    <w:name w:val="xl32"/>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仿宋_GB2312" w:eastAsia="仿宋_GB2312" w:hAnsi="宋体"/>
      <w:kern w:val="0"/>
      <w:sz w:val="24"/>
      <w:szCs w:val="24"/>
    </w:rPr>
  </w:style>
  <w:style w:type="paragraph" w:customStyle="1" w:styleId="CM3">
    <w:name w:val="CM3"/>
    <w:basedOn w:val="Default"/>
    <w:next w:val="Default"/>
    <w:qFormat/>
    <w:pPr>
      <w:spacing w:line="500" w:lineRule="atLeast"/>
    </w:pPr>
    <w:rPr>
      <w:color w:val="auto"/>
    </w:rPr>
  </w:style>
  <w:style w:type="paragraph" w:customStyle="1" w:styleId="font8">
    <w:name w:val="font8"/>
    <w:basedOn w:val="a"/>
    <w:qFormat/>
    <w:pPr>
      <w:widowControl/>
      <w:spacing w:before="100" w:beforeAutospacing="1" w:after="100" w:afterAutospacing="1"/>
      <w:jc w:val="left"/>
    </w:pPr>
    <w:rPr>
      <w:rFonts w:ascii="宋体" w:hAnsi="宋体" w:hint="eastAsia"/>
      <w:snapToGrid w:val="0"/>
      <w:kern w:val="0"/>
      <w:sz w:val="24"/>
      <w:szCs w:val="24"/>
    </w:rPr>
  </w:style>
  <w:style w:type="paragraph" w:customStyle="1" w:styleId="xl28">
    <w:name w:val="xl28"/>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kern w:val="0"/>
      <w:sz w:val="24"/>
      <w:szCs w:val="24"/>
    </w:rPr>
  </w:style>
  <w:style w:type="paragraph" w:customStyle="1" w:styleId="315">
    <w:name w:val="样式 标题 3 + 宋体 小四 行距: 1.5 倍行距"/>
    <w:basedOn w:val="3"/>
    <w:qFormat/>
    <w:pPr>
      <w:spacing w:before="0" w:after="0" w:line="360" w:lineRule="auto"/>
      <w:ind w:firstLineChars="0" w:firstLine="0"/>
      <w:jc w:val="center"/>
    </w:pPr>
    <w:rPr>
      <w:rFonts w:ascii="宋体" w:eastAsia="宋体" w:hAnsi="宋体" w:cs="宋体"/>
      <w:b/>
      <w:bCs/>
      <w:sz w:val="24"/>
    </w:rPr>
  </w:style>
  <w:style w:type="paragraph" w:customStyle="1" w:styleId="XW0">
    <w:name w:val="XW悬挂正文"/>
    <w:basedOn w:val="XW"/>
    <w:qFormat/>
    <w:pPr>
      <w:snapToGrid/>
      <w:spacing w:line="360" w:lineRule="auto"/>
      <w:ind w:left="1474" w:firstLineChars="0" w:hanging="340"/>
    </w:pPr>
    <w:rPr>
      <w:rFonts w:hAnsi="宋体"/>
      <w:sz w:val="24"/>
      <w:szCs w:val="20"/>
    </w:rPr>
  </w:style>
  <w:style w:type="paragraph" w:customStyle="1" w:styleId="font9">
    <w:name w:val="font9"/>
    <w:basedOn w:val="a"/>
    <w:qFormat/>
    <w:pPr>
      <w:widowControl/>
      <w:spacing w:before="100" w:beforeAutospacing="1" w:after="100" w:afterAutospacing="1"/>
      <w:jc w:val="left"/>
    </w:pPr>
    <w:rPr>
      <w:rFonts w:ascii="Times New Roman" w:hAnsi="Times New Roman"/>
      <w:b/>
      <w:bCs/>
      <w:kern w:val="0"/>
      <w:sz w:val="24"/>
      <w:szCs w:val="24"/>
    </w:rPr>
  </w:style>
  <w:style w:type="paragraph" w:customStyle="1" w:styleId="Char1CharCharCharCharCharChar1">
    <w:name w:val="Char1 Char Char Char Char Char Char1"/>
    <w:basedOn w:val="a"/>
    <w:qFormat/>
    <w:rPr>
      <w:rFonts w:ascii="Times New Roman" w:hAnsi="Times New Roman"/>
      <w:szCs w:val="24"/>
    </w:rPr>
  </w:style>
  <w:style w:type="paragraph" w:customStyle="1" w:styleId="xl69">
    <w:name w:val="xl69"/>
    <w:basedOn w:val="a"/>
    <w:qFormat/>
    <w:pPr>
      <w:widowControl/>
      <w:pBdr>
        <w:top w:val="single" w:sz="4" w:space="0" w:color="auto"/>
        <w:left w:val="single" w:sz="4" w:space="0" w:color="auto"/>
        <w:right w:val="single" w:sz="4" w:space="0" w:color="auto"/>
      </w:pBdr>
      <w:spacing w:before="100" w:beforeAutospacing="1" w:after="100" w:afterAutospacing="1"/>
      <w:jc w:val="center"/>
    </w:pPr>
    <w:rPr>
      <w:rFonts w:ascii="宋体" w:hAnsi="宋体" w:cs="宋体"/>
      <w:kern w:val="0"/>
      <w:sz w:val="20"/>
      <w:szCs w:val="20"/>
    </w:rPr>
  </w:style>
  <w:style w:type="paragraph" w:customStyle="1" w:styleId="xl109">
    <w:name w:val="xl109"/>
    <w:basedOn w:val="a"/>
    <w:qFormat/>
    <w:pPr>
      <w:widowControl/>
      <w:pBdr>
        <w:top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 w:val="20"/>
      <w:szCs w:val="20"/>
    </w:rPr>
  </w:style>
  <w:style w:type="paragraph" w:customStyle="1" w:styleId="CM28">
    <w:name w:val="CM28"/>
    <w:basedOn w:val="Default"/>
    <w:next w:val="Default"/>
    <w:qFormat/>
    <w:rPr>
      <w:color w:val="auto"/>
    </w:rPr>
  </w:style>
  <w:style w:type="paragraph" w:customStyle="1" w:styleId="CharCharCharCharCharCharCharCharCharChar">
    <w:name w:val="Char Char Char Char Char Char Char Char Char Char"/>
    <w:basedOn w:val="a"/>
    <w:qFormat/>
    <w:pPr>
      <w:snapToGrid w:val="0"/>
      <w:spacing w:line="360" w:lineRule="auto"/>
      <w:ind w:firstLineChars="200" w:firstLine="200"/>
    </w:pPr>
    <w:rPr>
      <w:rFonts w:ascii="Times New Roman" w:eastAsia="仿宋_GB2312" w:hAnsi="Times New Roman"/>
      <w:sz w:val="24"/>
      <w:szCs w:val="24"/>
    </w:rPr>
  </w:style>
  <w:style w:type="paragraph" w:customStyle="1" w:styleId="64">
    <w:name w:val="6'"/>
    <w:basedOn w:val="a"/>
    <w:qFormat/>
    <w:pPr>
      <w:autoSpaceDE w:val="0"/>
      <w:autoSpaceDN w:val="0"/>
      <w:adjustRightInd w:val="0"/>
      <w:snapToGrid w:val="0"/>
      <w:spacing w:line="320" w:lineRule="exact"/>
      <w:jc w:val="center"/>
      <w:textAlignment w:val="baseline"/>
    </w:pPr>
    <w:rPr>
      <w:rFonts w:ascii="Times New Roman" w:hAnsi="Times New Roman"/>
      <w:spacing w:val="20"/>
      <w:kern w:val="28"/>
      <w:szCs w:val="20"/>
    </w:rPr>
  </w:style>
  <w:style w:type="paragraph" w:customStyle="1" w:styleId="07514">
    <w:name w:val="样式 小四 首行缩进:  0.75 厘米 行距: 多倍行距 1.4 字行"/>
    <w:basedOn w:val="a"/>
    <w:qFormat/>
    <w:pPr>
      <w:spacing w:line="336" w:lineRule="auto"/>
      <w:ind w:firstLine="425"/>
    </w:pPr>
    <w:rPr>
      <w:rFonts w:ascii="Times New Roman" w:hAnsi="Times New Roman" w:cs="宋体"/>
      <w:sz w:val="24"/>
      <w:szCs w:val="20"/>
    </w:rPr>
  </w:style>
  <w:style w:type="paragraph" w:customStyle="1" w:styleId="20015">
    <w:name w:val="样式 标题 2 + 宋体 小四 段前: 0 磅 段后: 0 磅 行距: 1.5 倍行距"/>
    <w:basedOn w:val="2"/>
    <w:qFormat/>
    <w:pPr>
      <w:spacing w:before="0" w:after="0" w:line="360" w:lineRule="auto"/>
      <w:outlineLvl w:val="2"/>
    </w:pPr>
    <w:rPr>
      <w:rFonts w:ascii="宋体" w:eastAsia="宋体" w:hAnsi="宋体" w:cs="宋体"/>
      <w:bCs/>
      <w:sz w:val="24"/>
    </w:rPr>
  </w:style>
  <w:style w:type="paragraph" w:customStyle="1" w:styleId="CharCharCharCharCharCharChar">
    <w:name w:val="Char Char Char Char Char Char Char"/>
    <w:basedOn w:val="a"/>
    <w:qFormat/>
    <w:pPr>
      <w:widowControl/>
      <w:spacing w:after="160" w:line="240" w:lineRule="exact"/>
      <w:jc w:val="left"/>
    </w:pPr>
    <w:rPr>
      <w:rFonts w:ascii="Verdana" w:eastAsia="仿宋_GB2312" w:hAnsi="Verdana"/>
      <w:kern w:val="0"/>
      <w:sz w:val="30"/>
      <w:szCs w:val="30"/>
      <w:lang w:eastAsia="en-US"/>
    </w:rPr>
  </w:style>
  <w:style w:type="paragraph" w:customStyle="1" w:styleId="3f3">
    <w:name w:val="目录3"/>
    <w:basedOn w:val="a"/>
    <w:qFormat/>
    <w:pPr>
      <w:adjustRightInd w:val="0"/>
      <w:spacing w:line="420" w:lineRule="atLeast"/>
      <w:ind w:left="454"/>
      <w:textAlignment w:val="baseline"/>
    </w:pPr>
    <w:rPr>
      <w:rFonts w:ascii="Times New Roman" w:hAnsi="Times New Roman"/>
      <w:kern w:val="0"/>
      <w:szCs w:val="20"/>
    </w:rPr>
  </w:style>
  <w:style w:type="paragraph" w:customStyle="1" w:styleId="2f5">
    <w:name w:val="页眉2"/>
    <w:basedOn w:val="afc"/>
    <w:qFormat/>
    <w:pPr>
      <w:pBdr>
        <w:bottom w:val="single" w:sz="4" w:space="1" w:color="auto"/>
      </w:pBdr>
      <w:jc w:val="center"/>
    </w:pPr>
    <w:rPr>
      <w:rFonts w:ascii="宋体" w:hAnsi="宋体"/>
      <w:szCs w:val="18"/>
    </w:rPr>
  </w:style>
  <w:style w:type="paragraph" w:customStyle="1" w:styleId="affff5">
    <w:name w:val="表文字"/>
    <w:basedOn w:val="a"/>
    <w:qFormat/>
    <w:pPr>
      <w:adjustRightInd w:val="0"/>
      <w:snapToGrid w:val="0"/>
      <w:spacing w:afterLines="50"/>
    </w:pPr>
    <w:rPr>
      <w:rFonts w:ascii="Times New Roman" w:eastAsia="仿宋_GB2312" w:hAnsi="Times New Roman"/>
      <w:szCs w:val="21"/>
    </w:rPr>
  </w:style>
  <w:style w:type="paragraph" w:customStyle="1" w:styleId="2f6">
    <w:name w:val="样式 五号 居中 首行缩进:  2 字符"/>
    <w:basedOn w:val="a"/>
    <w:qFormat/>
    <w:pPr>
      <w:spacing w:line="0" w:lineRule="atLeast"/>
      <w:jc w:val="center"/>
    </w:pPr>
    <w:rPr>
      <w:rFonts w:ascii="宋体" w:hAnsi="Garamond" w:cs="宋体"/>
      <w:szCs w:val="20"/>
    </w:rPr>
  </w:style>
  <w:style w:type="paragraph" w:customStyle="1" w:styleId="1f7">
    <w:name w:val="标题 1 +"/>
    <w:basedOn w:val="1"/>
    <w:next w:val="a"/>
    <w:qFormat/>
    <w:pPr>
      <w:spacing w:before="0" w:after="0" w:line="600" w:lineRule="auto"/>
      <w:jc w:val="center"/>
    </w:pPr>
    <w:rPr>
      <w:rFonts w:eastAsia="黑体"/>
      <w:bCs/>
      <w:kern w:val="0"/>
      <w:sz w:val="32"/>
      <w:szCs w:val="32"/>
    </w:rPr>
  </w:style>
  <w:style w:type="paragraph" w:customStyle="1" w:styleId="Charfe">
    <w:name w:val="Char"/>
    <w:basedOn w:val="a"/>
    <w:qFormat/>
    <w:pPr>
      <w:spacing w:line="360" w:lineRule="auto"/>
      <w:ind w:firstLineChars="200" w:firstLine="200"/>
    </w:pPr>
    <w:rPr>
      <w:rFonts w:ascii="宋体" w:hAnsi="宋体" w:cs="宋体"/>
      <w:sz w:val="24"/>
      <w:szCs w:val="24"/>
    </w:rPr>
  </w:style>
  <w:style w:type="paragraph" w:customStyle="1" w:styleId="3TimesNewRoman00">
    <w:name w:val="样式 样式 标题 3 + 宋体 小三 + Times New Roman 段前: 0 磅 段后: 0 磅"/>
    <w:basedOn w:val="3f4"/>
    <w:qFormat/>
    <w:pPr>
      <w:spacing w:beforeLines="100" w:after="0"/>
    </w:pPr>
    <w:rPr>
      <w:rFonts w:ascii="Times New Roman" w:hAnsi="Times New Roman" w:cs="宋体"/>
      <w:szCs w:val="20"/>
    </w:rPr>
  </w:style>
  <w:style w:type="paragraph" w:customStyle="1" w:styleId="3f4">
    <w:name w:val="样式 标题 3 + 宋体 小三"/>
    <w:basedOn w:val="3"/>
    <w:qFormat/>
    <w:pPr>
      <w:adjustRightInd w:val="0"/>
      <w:spacing w:before="120" w:after="120" w:line="360" w:lineRule="auto"/>
      <w:ind w:firstLineChars="0" w:firstLine="0"/>
      <w:jc w:val="left"/>
      <w:textAlignment w:val="baseline"/>
    </w:pPr>
    <w:rPr>
      <w:rFonts w:ascii="宋体" w:eastAsia="宋体" w:hAnsi="宋体"/>
      <w:b/>
      <w:bCs/>
      <w:kern w:val="0"/>
      <w:sz w:val="24"/>
      <w:szCs w:val="24"/>
      <w:lang w:val="en-GB"/>
    </w:rPr>
  </w:style>
  <w:style w:type="paragraph" w:customStyle="1" w:styleId="CharCharChar1CharCharCharChar">
    <w:name w:val="Char Char Char1 Char Char Char Char"/>
    <w:basedOn w:val="a"/>
    <w:next w:val="a"/>
    <w:qFormat/>
    <w:rPr>
      <w:rFonts w:ascii="Times New Roman" w:hAnsi="Times New Roman"/>
      <w:szCs w:val="24"/>
    </w:rPr>
  </w:style>
  <w:style w:type="paragraph" w:customStyle="1" w:styleId="Char30">
    <w:name w:val="Char3"/>
    <w:basedOn w:val="a"/>
    <w:qFormat/>
    <w:pPr>
      <w:tabs>
        <w:tab w:val="left" w:pos="794"/>
        <w:tab w:val="left" w:pos="1191"/>
        <w:tab w:val="left" w:pos="1588"/>
        <w:tab w:val="left" w:pos="1985"/>
      </w:tabs>
      <w:autoSpaceDE w:val="0"/>
      <w:autoSpaceDN w:val="0"/>
      <w:adjustRightInd w:val="0"/>
      <w:spacing w:before="136"/>
    </w:pPr>
    <w:rPr>
      <w:rFonts w:ascii="Tahoma" w:hAnsi="Tahoma"/>
      <w:kern w:val="0"/>
      <w:sz w:val="24"/>
      <w:szCs w:val="20"/>
      <w:lang w:val="en-GB"/>
    </w:rPr>
  </w:style>
  <w:style w:type="paragraph" w:customStyle="1" w:styleId="affff6">
    <w:name w:val="标准正文"/>
    <w:basedOn w:val="a"/>
    <w:qFormat/>
    <w:pPr>
      <w:autoSpaceDE w:val="0"/>
      <w:autoSpaceDN w:val="0"/>
      <w:adjustRightInd w:val="0"/>
      <w:snapToGrid w:val="0"/>
      <w:spacing w:line="360" w:lineRule="auto"/>
      <w:ind w:firstLineChars="192" w:firstLine="461"/>
    </w:pPr>
    <w:rPr>
      <w:rFonts w:ascii="宋体" w:hAnsi="宋体"/>
      <w:color w:val="000000"/>
      <w:kern w:val="0"/>
      <w:sz w:val="24"/>
      <w:szCs w:val="24"/>
    </w:rPr>
  </w:style>
  <w:style w:type="paragraph" w:customStyle="1" w:styleId="3f5">
    <w:name w:val="样式3"/>
    <w:basedOn w:val="a"/>
    <w:qFormat/>
    <w:rPr>
      <w:rFonts w:ascii="黑体" w:eastAsia="黑体" w:hAnsi="宋体"/>
      <w:b/>
      <w:bCs/>
      <w:sz w:val="24"/>
      <w:szCs w:val="20"/>
    </w:rPr>
  </w:style>
  <w:style w:type="paragraph" w:customStyle="1" w:styleId="311">
    <w:name w:val="正文文本缩进 31"/>
    <w:basedOn w:val="a"/>
    <w:qFormat/>
    <w:pPr>
      <w:adjustRightInd w:val="0"/>
      <w:spacing w:line="360" w:lineRule="atLeast"/>
      <w:ind w:firstLine="555"/>
      <w:textAlignment w:val="baseline"/>
    </w:pPr>
    <w:rPr>
      <w:rFonts w:ascii="宋体" w:hAnsi="Times New Roman"/>
      <w:color w:val="000000"/>
      <w:kern w:val="0"/>
      <w:sz w:val="24"/>
      <w:szCs w:val="20"/>
    </w:rPr>
  </w:style>
  <w:style w:type="paragraph" w:customStyle="1" w:styleId="CM4">
    <w:name w:val="CM4"/>
    <w:basedOn w:val="Default"/>
    <w:next w:val="Default"/>
    <w:qFormat/>
    <w:rPr>
      <w:color w:val="auto"/>
    </w:rPr>
  </w:style>
  <w:style w:type="paragraph" w:customStyle="1" w:styleId="xl98">
    <w:name w:val="xl98"/>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b/>
      <w:bCs/>
      <w:kern w:val="0"/>
      <w:sz w:val="20"/>
      <w:szCs w:val="20"/>
    </w:rPr>
  </w:style>
  <w:style w:type="paragraph" w:customStyle="1" w:styleId="xl85">
    <w:name w:val="xl85"/>
    <w:basedOn w:val="a"/>
    <w:qFormat/>
    <w:pPr>
      <w:widowControl/>
      <w:pBdr>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 w:val="20"/>
      <w:szCs w:val="20"/>
    </w:rPr>
  </w:style>
  <w:style w:type="paragraph" w:customStyle="1" w:styleId="XW1">
    <w:name w:val="XW表名"/>
    <w:basedOn w:val="1"/>
    <w:qFormat/>
    <w:pPr>
      <w:keepNext w:val="0"/>
      <w:keepLines w:val="0"/>
      <w:adjustRightInd w:val="0"/>
      <w:spacing w:before="300" w:after="80" w:line="240" w:lineRule="auto"/>
      <w:jc w:val="center"/>
      <w:outlineLvl w:val="9"/>
    </w:pPr>
    <w:rPr>
      <w:rFonts w:eastAsia="黑体"/>
      <w:b w:val="0"/>
      <w:sz w:val="24"/>
    </w:rPr>
  </w:style>
  <w:style w:type="paragraph" w:customStyle="1" w:styleId="CM72">
    <w:name w:val="CM72"/>
    <w:basedOn w:val="Default"/>
    <w:next w:val="Default"/>
    <w:qFormat/>
    <w:rPr>
      <w:color w:val="auto"/>
    </w:rPr>
  </w:style>
  <w:style w:type="paragraph" w:customStyle="1" w:styleId="xl107">
    <w:name w:val="xl107"/>
    <w:basedOn w:val="a"/>
    <w:qFormat/>
    <w:pPr>
      <w:widowControl/>
      <w:pBdr>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 w:val="20"/>
      <w:szCs w:val="20"/>
    </w:rPr>
  </w:style>
  <w:style w:type="paragraph" w:customStyle="1" w:styleId="affff7">
    <w:name w:val="表格文字居中"/>
    <w:basedOn w:val="a"/>
    <w:next w:val="a"/>
    <w:qFormat/>
    <w:pPr>
      <w:tabs>
        <w:tab w:val="left" w:pos="720"/>
        <w:tab w:val="left" w:pos="900"/>
      </w:tabs>
      <w:adjustRightInd w:val="0"/>
      <w:snapToGrid w:val="0"/>
      <w:spacing w:beforeLines="20" w:afterLines="20" w:line="360" w:lineRule="auto"/>
      <w:jc w:val="center"/>
    </w:pPr>
    <w:rPr>
      <w:rFonts w:ascii="宋体" w:hAnsi="Arial"/>
      <w:kern w:val="0"/>
      <w:sz w:val="18"/>
      <w:szCs w:val="20"/>
    </w:rPr>
  </w:style>
  <w:style w:type="paragraph" w:customStyle="1" w:styleId="1f8">
    <w:name w:val="标 题 1"/>
    <w:basedOn w:val="1"/>
    <w:qFormat/>
    <w:pPr>
      <w:snapToGrid w:val="0"/>
      <w:spacing w:beforeLines="100" w:afterLines="100" w:line="460" w:lineRule="exact"/>
      <w:jc w:val="center"/>
    </w:pPr>
    <w:rPr>
      <w:rFonts w:ascii="Arial" w:eastAsia="黑体" w:hAnsi="Arial" w:cs="宋体"/>
      <w:b w:val="0"/>
      <w:bCs/>
      <w:color w:val="000000"/>
      <w:sz w:val="32"/>
    </w:rPr>
  </w:style>
  <w:style w:type="paragraph" w:customStyle="1" w:styleId="CM2">
    <w:name w:val="CM2"/>
    <w:basedOn w:val="Default"/>
    <w:next w:val="Default"/>
    <w:qFormat/>
    <w:pPr>
      <w:spacing w:line="500" w:lineRule="atLeast"/>
    </w:pPr>
    <w:rPr>
      <w:color w:val="auto"/>
    </w:rPr>
  </w:style>
  <w:style w:type="paragraph" w:customStyle="1" w:styleId="CM25">
    <w:name w:val="CM25"/>
    <w:basedOn w:val="Default"/>
    <w:next w:val="Default"/>
    <w:qFormat/>
    <w:pPr>
      <w:spacing w:line="440" w:lineRule="atLeast"/>
    </w:pPr>
    <w:rPr>
      <w:color w:val="auto"/>
    </w:rPr>
  </w:style>
  <w:style w:type="paragraph" w:customStyle="1" w:styleId="2f7">
    <w:name w:val="日期2"/>
    <w:basedOn w:val="a"/>
    <w:next w:val="a"/>
    <w:qFormat/>
    <w:pPr>
      <w:adjustRightInd w:val="0"/>
      <w:spacing w:beforeLines="50" w:afterLines="50" w:line="360" w:lineRule="auto"/>
      <w:ind w:firstLineChars="200" w:firstLine="200"/>
      <w:textAlignment w:val="baseline"/>
    </w:pPr>
    <w:rPr>
      <w:rFonts w:ascii="Times New Roman" w:hAnsi="Times New Roman"/>
      <w:szCs w:val="20"/>
    </w:rPr>
  </w:style>
  <w:style w:type="paragraph" w:customStyle="1" w:styleId="1f9">
    <w:name w:val="1"/>
    <w:basedOn w:val="a"/>
    <w:qFormat/>
    <w:rPr>
      <w:rFonts w:ascii="宋体" w:hAnsi="Times New Roman"/>
      <w:szCs w:val="24"/>
    </w:rPr>
  </w:style>
  <w:style w:type="paragraph" w:customStyle="1" w:styleId="2Char4">
    <w:name w:val="2 Char"/>
    <w:basedOn w:val="a"/>
    <w:qFormat/>
    <w:rPr>
      <w:rFonts w:ascii="宋体" w:hAnsi="Times New Roman"/>
      <w:szCs w:val="24"/>
    </w:rPr>
  </w:style>
  <w:style w:type="paragraph" w:customStyle="1" w:styleId="Char20">
    <w:name w:val="Char2"/>
    <w:basedOn w:val="a"/>
    <w:qFormat/>
    <w:pPr>
      <w:spacing w:afterLines="50"/>
    </w:pPr>
    <w:rPr>
      <w:rFonts w:ascii="Tahoma" w:hAnsi="Tahoma"/>
      <w:sz w:val="24"/>
      <w:szCs w:val="20"/>
    </w:rPr>
  </w:style>
  <w:style w:type="paragraph" w:customStyle="1" w:styleId="378020">
    <w:name w:val="样式 标题 3 + (中文) 黑体 小四 非加粗 段前: 7.8 磅 段后: 0 磅 行距: 固定值 20 磅"/>
    <w:basedOn w:val="3"/>
    <w:qFormat/>
    <w:pPr>
      <w:spacing w:before="0" w:after="0" w:line="400" w:lineRule="exact"/>
      <w:ind w:firstLineChars="0" w:firstLine="0"/>
    </w:pPr>
    <w:rPr>
      <w:rFonts w:ascii="Times New Roman" w:hAnsi="Times New Roman" w:cs="宋体"/>
      <w:sz w:val="24"/>
    </w:rPr>
  </w:style>
  <w:style w:type="paragraph" w:customStyle="1" w:styleId="3TimesNewRoman">
    <w:name w:val="样式 样式 标题 3 + 宋体 小三 + Times New Roman 四号"/>
    <w:basedOn w:val="3f4"/>
    <w:qFormat/>
    <w:pPr>
      <w:spacing w:beforeLines="50" w:after="0"/>
    </w:pPr>
    <w:rPr>
      <w:rFonts w:ascii="Times New Roman" w:hAnsi="Times New Roman"/>
    </w:rPr>
  </w:style>
  <w:style w:type="paragraph" w:customStyle="1" w:styleId="affff8">
    <w:name w:val="表格字"/>
    <w:basedOn w:val="a"/>
    <w:qFormat/>
    <w:pPr>
      <w:adjustRightInd w:val="0"/>
      <w:spacing w:before="20" w:after="20"/>
      <w:jc w:val="center"/>
      <w:textAlignment w:val="baseline"/>
    </w:pPr>
    <w:rPr>
      <w:rFonts w:ascii="Times New Roman" w:eastAsia="仿宋_GB2312" w:hAnsi="Times New Roman"/>
      <w:kern w:val="0"/>
      <w:szCs w:val="20"/>
    </w:rPr>
  </w:style>
  <w:style w:type="paragraph" w:customStyle="1" w:styleId="2110">
    <w:name w:val="正文文本缩进 211"/>
    <w:basedOn w:val="a"/>
    <w:qFormat/>
    <w:pPr>
      <w:adjustRightInd w:val="0"/>
      <w:spacing w:afterLines="50" w:line="360" w:lineRule="atLeast"/>
      <w:ind w:firstLine="502"/>
      <w:textAlignment w:val="baseline"/>
    </w:pPr>
    <w:rPr>
      <w:rFonts w:ascii="宋体" w:hAnsi="Times New Roman"/>
      <w:kern w:val="0"/>
      <w:sz w:val="28"/>
      <w:szCs w:val="20"/>
    </w:rPr>
  </w:style>
  <w:style w:type="paragraph" w:customStyle="1" w:styleId="xl67">
    <w:name w:val="xl67"/>
    <w:basedOn w:val="a"/>
    <w:qFormat/>
    <w:pPr>
      <w:widowControl/>
      <w:pBdr>
        <w:top w:val="single" w:sz="4" w:space="0" w:color="auto"/>
        <w:left w:val="single" w:sz="4" w:space="0" w:color="auto"/>
        <w:right w:val="single" w:sz="4" w:space="0" w:color="auto"/>
      </w:pBdr>
      <w:spacing w:before="100" w:beforeAutospacing="1" w:after="100" w:afterAutospacing="1"/>
      <w:jc w:val="center"/>
    </w:pPr>
    <w:rPr>
      <w:rFonts w:ascii="宋体" w:hAnsi="宋体" w:cs="宋体"/>
      <w:kern w:val="0"/>
      <w:sz w:val="20"/>
      <w:szCs w:val="20"/>
    </w:rPr>
  </w:style>
  <w:style w:type="paragraph" w:customStyle="1" w:styleId="CM96">
    <w:name w:val="CM96"/>
    <w:basedOn w:val="Default"/>
    <w:next w:val="Default"/>
    <w:qFormat/>
    <w:pPr>
      <w:spacing w:after="298"/>
    </w:pPr>
    <w:rPr>
      <w:color w:val="auto"/>
    </w:rPr>
  </w:style>
  <w:style w:type="paragraph" w:customStyle="1" w:styleId="1fa">
    <w:name w:val="样式 标题 1 + 小二 黑色"/>
    <w:basedOn w:val="1"/>
    <w:qFormat/>
    <w:pPr>
      <w:suppressLineNumbers/>
      <w:tabs>
        <w:tab w:val="left" w:pos="4140"/>
      </w:tabs>
      <w:adjustRightInd w:val="0"/>
      <w:snapToGrid w:val="0"/>
      <w:spacing w:line="578" w:lineRule="atLeast"/>
      <w:jc w:val="center"/>
      <w:textAlignment w:val="baseline"/>
    </w:pPr>
    <w:rPr>
      <w:bCs/>
      <w:color w:val="000000"/>
      <w:sz w:val="32"/>
      <w:szCs w:val="32"/>
    </w:rPr>
  </w:style>
  <w:style w:type="paragraph" w:customStyle="1" w:styleId="affff9">
    <w:name w:val="表中"/>
    <w:basedOn w:val="a"/>
    <w:qFormat/>
    <w:pPr>
      <w:adjustRightInd w:val="0"/>
      <w:spacing w:line="360" w:lineRule="atLeast"/>
      <w:jc w:val="center"/>
      <w:textAlignment w:val="baseline"/>
    </w:pPr>
    <w:rPr>
      <w:rFonts w:ascii="Times New Roman" w:hAnsi="Times New Roman"/>
      <w:kern w:val="0"/>
      <w:szCs w:val="20"/>
    </w:rPr>
  </w:style>
  <w:style w:type="paragraph" w:customStyle="1" w:styleId="CM50">
    <w:name w:val="CM50"/>
    <w:basedOn w:val="Default"/>
    <w:next w:val="Default"/>
    <w:qFormat/>
    <w:pPr>
      <w:spacing w:line="1020" w:lineRule="atLeast"/>
    </w:pPr>
    <w:rPr>
      <w:color w:val="auto"/>
    </w:rPr>
  </w:style>
  <w:style w:type="paragraph" w:customStyle="1" w:styleId="1fb">
    <w:name w:val="表头1"/>
    <w:basedOn w:val="affffa"/>
    <w:qFormat/>
    <w:pPr>
      <w:jc w:val="right"/>
    </w:pPr>
  </w:style>
  <w:style w:type="paragraph" w:customStyle="1" w:styleId="affffa">
    <w:name w:val="表内文"/>
    <w:basedOn w:val="a"/>
    <w:qFormat/>
    <w:pPr>
      <w:autoSpaceDE w:val="0"/>
      <w:autoSpaceDN w:val="0"/>
      <w:adjustRightInd w:val="0"/>
      <w:jc w:val="center"/>
      <w:textAlignment w:val="bottom"/>
    </w:pPr>
    <w:rPr>
      <w:rFonts w:ascii="Times New Roman" w:hAnsi="Times New Roman"/>
      <w:kern w:val="0"/>
      <w:sz w:val="24"/>
      <w:szCs w:val="20"/>
    </w:rPr>
  </w:style>
  <w:style w:type="paragraph" w:customStyle="1" w:styleId="xl52">
    <w:name w:val="xl52"/>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b/>
      <w:bCs/>
      <w:kern w:val="0"/>
      <w:sz w:val="20"/>
      <w:szCs w:val="20"/>
    </w:rPr>
  </w:style>
  <w:style w:type="paragraph" w:customStyle="1" w:styleId="CM80">
    <w:name w:val="CM80"/>
    <w:basedOn w:val="Default"/>
    <w:next w:val="Default"/>
    <w:qFormat/>
    <w:pPr>
      <w:spacing w:line="440" w:lineRule="atLeast"/>
    </w:pPr>
    <w:rPr>
      <w:color w:val="auto"/>
    </w:rPr>
  </w:style>
  <w:style w:type="paragraph" w:customStyle="1" w:styleId="Outline">
    <w:name w:val="Outline"/>
    <w:basedOn w:val="a"/>
    <w:qFormat/>
    <w:pPr>
      <w:widowControl/>
      <w:tabs>
        <w:tab w:val="left" w:pos="972"/>
        <w:tab w:val="left" w:pos="2040"/>
      </w:tabs>
      <w:spacing w:before="240"/>
      <w:ind w:left="2040" w:hanging="360"/>
      <w:jc w:val="left"/>
    </w:pPr>
    <w:rPr>
      <w:rFonts w:ascii="Times New Roman" w:hAnsi="Times New Roman"/>
      <w:kern w:val="28"/>
      <w:sz w:val="24"/>
      <w:szCs w:val="20"/>
      <w:lang w:eastAsia="en-US"/>
    </w:rPr>
  </w:style>
  <w:style w:type="paragraph" w:customStyle="1" w:styleId="2TimesNewRoman5020">
    <w:name w:val="样式 标题 2 + Times New Roman 四号 非加粗 段前: 5 磅 段后: 0 磅 行距: 固定值 20..."/>
    <w:basedOn w:val="2"/>
    <w:qFormat/>
    <w:pPr>
      <w:spacing w:before="100" w:after="0" w:line="400" w:lineRule="exact"/>
    </w:pPr>
    <w:rPr>
      <w:rFonts w:ascii="Times New Roman" w:eastAsia="宋体" w:hAnsi="Times New Roman" w:cs="宋体"/>
      <w:b w:val="0"/>
      <w:sz w:val="28"/>
    </w:rPr>
  </w:style>
  <w:style w:type="paragraph" w:customStyle="1" w:styleId="2f8">
    <w:name w:val="表内2"/>
    <w:basedOn w:val="a"/>
    <w:qFormat/>
    <w:pPr>
      <w:jc w:val="left"/>
    </w:pPr>
    <w:rPr>
      <w:rFonts w:ascii="宋体" w:hAnsi="宋体"/>
      <w:spacing w:val="-20"/>
      <w:szCs w:val="21"/>
    </w:rPr>
  </w:style>
  <w:style w:type="paragraph" w:customStyle="1" w:styleId="xl64">
    <w:name w:val="xl64"/>
    <w:basedOn w:val="a"/>
    <w:qFormat/>
    <w:pPr>
      <w:widowControl/>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ascii="宋体" w:hAnsi="宋体" w:cs="宋体"/>
      <w:b/>
      <w:bCs/>
      <w:kern w:val="0"/>
      <w:sz w:val="20"/>
      <w:szCs w:val="20"/>
    </w:rPr>
  </w:style>
  <w:style w:type="paragraph" w:customStyle="1" w:styleId="affffb">
    <w:name w:val="表格文字"/>
    <w:qFormat/>
    <w:pPr>
      <w:adjustRightInd w:val="0"/>
      <w:snapToGrid w:val="0"/>
      <w:jc w:val="center"/>
    </w:pPr>
    <w:rPr>
      <w:rFonts w:eastAsia="宋体"/>
      <w:bCs/>
      <w:sz w:val="21"/>
    </w:rPr>
  </w:style>
  <w:style w:type="paragraph" w:customStyle="1" w:styleId="affffc">
    <w:name w:val="七级标题表头"/>
    <w:basedOn w:val="a"/>
    <w:qFormat/>
    <w:pPr>
      <w:adjustRightInd w:val="0"/>
      <w:snapToGrid w:val="0"/>
      <w:jc w:val="center"/>
    </w:pPr>
    <w:rPr>
      <w:rFonts w:ascii="仿宋_GB2312" w:eastAsia="华文中宋" w:hAnsi="宋体"/>
      <w:b/>
      <w:bCs/>
      <w:snapToGrid w:val="0"/>
      <w:kern w:val="28"/>
      <w:sz w:val="24"/>
      <w:szCs w:val="28"/>
    </w:rPr>
  </w:style>
  <w:style w:type="paragraph" w:customStyle="1" w:styleId="xl99">
    <w:name w:val="xl99"/>
    <w:basedOn w:val="a"/>
    <w:qFormat/>
    <w:pPr>
      <w:widowControl/>
      <w:pBdr>
        <w:left w:val="single" w:sz="4" w:space="0" w:color="auto"/>
        <w:bottom w:val="single" w:sz="4" w:space="0" w:color="auto"/>
        <w:right w:val="single" w:sz="4" w:space="0" w:color="auto"/>
      </w:pBdr>
      <w:spacing w:before="100" w:beforeAutospacing="1" w:after="100" w:afterAutospacing="1"/>
      <w:jc w:val="left"/>
      <w:textAlignment w:val="center"/>
    </w:pPr>
    <w:rPr>
      <w:rFonts w:ascii="宋体" w:hAnsi="宋体" w:cs="宋体"/>
      <w:kern w:val="0"/>
      <w:sz w:val="22"/>
    </w:rPr>
  </w:style>
  <w:style w:type="paragraph" w:customStyle="1" w:styleId="xl70">
    <w:name w:val="xl70"/>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0"/>
      <w:szCs w:val="20"/>
    </w:rPr>
  </w:style>
  <w:style w:type="paragraph" w:customStyle="1" w:styleId="0923">
    <w:name w:val="样式 小四 黑色 两端对齐 首行缩进:  0.9 厘米 行距: 最小值 23 磅"/>
    <w:basedOn w:val="a"/>
    <w:qFormat/>
    <w:pPr>
      <w:adjustRightInd w:val="0"/>
      <w:spacing w:line="360" w:lineRule="auto"/>
      <w:ind w:firstLine="510"/>
      <w:textAlignment w:val="baseline"/>
    </w:pPr>
    <w:rPr>
      <w:rFonts w:ascii="Times New Roman" w:hAnsi="Times New Roman" w:cs="宋体"/>
      <w:color w:val="000000"/>
      <w:kern w:val="0"/>
      <w:sz w:val="24"/>
      <w:szCs w:val="20"/>
      <w:lang w:val="en-GB"/>
    </w:rPr>
  </w:style>
  <w:style w:type="paragraph" w:customStyle="1" w:styleId="xl56">
    <w:name w:val="xl56"/>
    <w:basedOn w:val="a"/>
    <w:qFormat/>
    <w:pPr>
      <w:widowControl/>
      <w:pBdr>
        <w:top w:val="single" w:sz="4" w:space="0" w:color="auto"/>
        <w:left w:val="single" w:sz="4" w:space="0" w:color="auto"/>
        <w:right w:val="single" w:sz="8" w:space="0" w:color="auto"/>
      </w:pBdr>
      <w:shd w:val="clear" w:color="auto" w:fill="FFFFFF"/>
      <w:spacing w:before="100" w:beforeAutospacing="1" w:after="100" w:afterAutospacing="1"/>
      <w:jc w:val="center"/>
    </w:pPr>
    <w:rPr>
      <w:rFonts w:ascii="宋体" w:hAnsi="宋体" w:cs="宋体"/>
      <w:kern w:val="0"/>
      <w:sz w:val="20"/>
      <w:szCs w:val="20"/>
    </w:rPr>
  </w:style>
  <w:style w:type="paragraph" w:customStyle="1" w:styleId="0">
    <w:name w:val="0"/>
    <w:basedOn w:val="a"/>
    <w:qFormat/>
    <w:pPr>
      <w:widowControl/>
      <w:snapToGrid w:val="0"/>
      <w:ind w:left="1"/>
      <w:textAlignment w:val="bottom"/>
    </w:pPr>
    <w:rPr>
      <w:rFonts w:ascii="Times New Roman" w:hAnsi="Times New Roman"/>
      <w:b/>
      <w:bCs/>
      <w:i/>
      <w:iCs/>
      <w:color w:val="000000"/>
      <w:kern w:val="0"/>
      <w:szCs w:val="21"/>
    </w:rPr>
  </w:style>
  <w:style w:type="paragraph" w:customStyle="1" w:styleId="1fc">
    <w:name w:val="纯文本1"/>
    <w:basedOn w:val="a"/>
    <w:qFormat/>
    <w:pPr>
      <w:adjustRightInd w:val="0"/>
      <w:textAlignment w:val="baseline"/>
    </w:pPr>
    <w:rPr>
      <w:rFonts w:ascii="宋体" w:hAnsi="Times New Roman"/>
      <w:kern w:val="0"/>
      <w:sz w:val="24"/>
      <w:szCs w:val="20"/>
    </w:rPr>
  </w:style>
  <w:style w:type="paragraph" w:customStyle="1" w:styleId="ff6CharCharChar">
    <w:name w:val="ff6 Char Char Char"/>
    <w:basedOn w:val="a6"/>
    <w:qFormat/>
    <w:pPr>
      <w:adjustRightInd w:val="0"/>
      <w:snapToGrid w:val="0"/>
      <w:spacing w:after="0" w:line="360" w:lineRule="auto"/>
      <w:ind w:firstLineChars="200" w:firstLine="480"/>
    </w:pPr>
    <w:rPr>
      <w:rFonts w:ascii="宋体" w:hAnsi="宋体" w:cs="宋体"/>
      <w:sz w:val="24"/>
      <w:szCs w:val="24"/>
    </w:rPr>
  </w:style>
  <w:style w:type="paragraph" w:customStyle="1" w:styleId="Heading1-Clausename">
    <w:name w:val="Heading 1- Clause name"/>
    <w:basedOn w:val="a"/>
    <w:qFormat/>
    <w:pPr>
      <w:widowControl/>
      <w:tabs>
        <w:tab w:val="left" w:pos="432"/>
        <w:tab w:val="left" w:pos="2040"/>
      </w:tabs>
      <w:spacing w:before="120" w:after="120"/>
      <w:ind w:left="432" w:hanging="360"/>
      <w:jc w:val="left"/>
    </w:pPr>
    <w:rPr>
      <w:rFonts w:ascii="Times New Roman" w:hAnsi="Times New Roman"/>
      <w:b/>
      <w:kern w:val="0"/>
      <w:sz w:val="24"/>
      <w:szCs w:val="20"/>
      <w:lang w:eastAsia="en-US"/>
    </w:rPr>
  </w:style>
  <w:style w:type="paragraph" w:customStyle="1" w:styleId="xl47">
    <w:name w:val="xl47"/>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b/>
      <w:bCs/>
      <w:kern w:val="0"/>
      <w:sz w:val="20"/>
      <w:szCs w:val="20"/>
    </w:rPr>
  </w:style>
  <w:style w:type="paragraph" w:customStyle="1" w:styleId="112">
    <w:name w:val="1.1"/>
    <w:basedOn w:val="a"/>
    <w:qFormat/>
    <w:pPr>
      <w:tabs>
        <w:tab w:val="left" w:pos="851"/>
      </w:tabs>
      <w:adjustRightInd w:val="0"/>
      <w:spacing w:after="120"/>
      <w:ind w:left="851" w:hanging="851"/>
      <w:textAlignment w:val="baseline"/>
    </w:pPr>
    <w:rPr>
      <w:rFonts w:ascii="Times New Roman" w:eastAsia="黑体" w:hAnsi="Times New Roman"/>
      <w:sz w:val="28"/>
      <w:szCs w:val="20"/>
    </w:rPr>
  </w:style>
  <w:style w:type="paragraph" w:customStyle="1" w:styleId="xl25">
    <w:name w:val="xl25"/>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kern w:val="0"/>
      <w:sz w:val="24"/>
      <w:szCs w:val="24"/>
    </w:rPr>
  </w:style>
  <w:style w:type="paragraph" w:customStyle="1" w:styleId="xl90">
    <w:name w:val="xl90"/>
    <w:basedOn w:val="a"/>
    <w:qFormat/>
    <w:pPr>
      <w:widowControl/>
      <w:pBdr>
        <w:left w:val="single" w:sz="4" w:space="0" w:color="auto"/>
        <w:bottom w:val="single" w:sz="4" w:space="0" w:color="auto"/>
        <w:right w:val="single" w:sz="4" w:space="0" w:color="auto"/>
      </w:pBdr>
      <w:spacing w:before="100" w:beforeAutospacing="1" w:after="100" w:afterAutospacing="1"/>
      <w:jc w:val="left"/>
      <w:textAlignment w:val="center"/>
    </w:pPr>
    <w:rPr>
      <w:rFonts w:ascii="宋体" w:hAnsi="宋体" w:cs="宋体"/>
      <w:b/>
      <w:bCs/>
      <w:kern w:val="0"/>
      <w:sz w:val="20"/>
      <w:szCs w:val="20"/>
    </w:rPr>
  </w:style>
  <w:style w:type="paragraph" w:customStyle="1" w:styleId="78152">
    <w:name w:val="样式 (西文) 宋体 小四 段前: 7.8 磅 行距: 1.5 倍行距 首行缩进:  2 字符"/>
    <w:basedOn w:val="a"/>
    <w:qFormat/>
    <w:pPr>
      <w:spacing w:before="156" w:line="360" w:lineRule="auto"/>
      <w:ind w:firstLineChars="200" w:firstLine="480"/>
    </w:pPr>
    <w:rPr>
      <w:rFonts w:ascii="宋体" w:hAnsi="宋体" w:cs="宋体"/>
      <w:szCs w:val="20"/>
    </w:rPr>
  </w:style>
  <w:style w:type="paragraph" w:customStyle="1" w:styleId="affffd">
    <w:name w:val="封面"/>
    <w:basedOn w:val="a"/>
    <w:qFormat/>
    <w:pPr>
      <w:spacing w:line="400" w:lineRule="exact"/>
      <w:ind w:firstLineChars="200" w:firstLine="200"/>
    </w:pPr>
    <w:rPr>
      <w:rFonts w:ascii="Times New Roman" w:hAnsi="Times New Roman"/>
      <w:sz w:val="24"/>
      <w:szCs w:val="24"/>
    </w:rPr>
  </w:style>
  <w:style w:type="paragraph" w:customStyle="1" w:styleId="CharCharCharChar2CharCharCharChar">
    <w:name w:val="Char Char Char Char2 Char Char Char Char"/>
    <w:basedOn w:val="a"/>
    <w:qFormat/>
    <w:rPr>
      <w:rFonts w:ascii="宋体" w:hAnsi="Times New Roman"/>
      <w:szCs w:val="24"/>
    </w:rPr>
  </w:style>
  <w:style w:type="paragraph" w:customStyle="1" w:styleId="xl102">
    <w:name w:val="xl102"/>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2"/>
    </w:rPr>
  </w:style>
  <w:style w:type="paragraph" w:customStyle="1" w:styleId="xl95">
    <w:name w:val="xl95"/>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宋体" w:hAnsi="宋体" w:cs="宋体"/>
      <w:b/>
      <w:bCs/>
      <w:kern w:val="0"/>
      <w:sz w:val="20"/>
      <w:szCs w:val="20"/>
    </w:rPr>
  </w:style>
  <w:style w:type="paragraph" w:customStyle="1" w:styleId="221">
    <w:name w:val="样式 样式 首行缩进:  2 字符 + 首行缩进:  2 字符"/>
    <w:basedOn w:val="a"/>
    <w:qFormat/>
    <w:pPr>
      <w:spacing w:line="440" w:lineRule="exact"/>
      <w:ind w:firstLineChars="200" w:firstLine="480"/>
    </w:pPr>
    <w:rPr>
      <w:rFonts w:ascii="宋体" w:hAnsi="Garamond" w:cs="宋体"/>
      <w:kern w:val="0"/>
      <w:sz w:val="24"/>
      <w:szCs w:val="20"/>
    </w:rPr>
  </w:style>
  <w:style w:type="character" w:customStyle="1" w:styleId="z-Char2">
    <w:name w:val="z-窗体底端 Char2"/>
    <w:basedOn w:val="a0"/>
    <w:uiPriority w:val="99"/>
    <w:semiHidden/>
    <w:qFormat/>
    <w:rPr>
      <w:rFonts w:ascii="Arial" w:eastAsia="宋体" w:hAnsi="Arial" w:cs="Arial"/>
      <w:vanish/>
      <w:kern w:val="2"/>
      <w:sz w:val="16"/>
      <w:szCs w:val="16"/>
    </w:rPr>
  </w:style>
  <w:style w:type="paragraph" w:customStyle="1" w:styleId="xl29">
    <w:name w:val="xl29"/>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kern w:val="0"/>
      <w:sz w:val="24"/>
      <w:szCs w:val="24"/>
    </w:rPr>
  </w:style>
  <w:style w:type="paragraph" w:customStyle="1" w:styleId="xl87">
    <w:name w:val="xl87"/>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 w:val="20"/>
      <w:szCs w:val="20"/>
    </w:rPr>
  </w:style>
  <w:style w:type="paragraph" w:customStyle="1" w:styleId="xl31">
    <w:name w:val="xl31"/>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b/>
      <w:bCs/>
      <w:kern w:val="0"/>
      <w:sz w:val="24"/>
      <w:szCs w:val="24"/>
    </w:rPr>
  </w:style>
  <w:style w:type="paragraph" w:customStyle="1" w:styleId="1fd">
    <w:name w:val="样式 表 名 + 首行缩进:  1 字符"/>
    <w:basedOn w:val="a"/>
    <w:qFormat/>
    <w:pPr>
      <w:snapToGrid w:val="0"/>
      <w:spacing w:afterLines="50" w:line="460" w:lineRule="exact"/>
      <w:ind w:firstLineChars="100" w:firstLine="210"/>
    </w:pPr>
    <w:rPr>
      <w:rFonts w:ascii="黑体" w:eastAsia="黑体" w:hAnsi="宋体" w:cs="宋体"/>
      <w:snapToGrid w:val="0"/>
      <w:szCs w:val="20"/>
    </w:rPr>
  </w:style>
  <w:style w:type="paragraph" w:customStyle="1" w:styleId="xl81">
    <w:name w:val="xl81"/>
    <w:basedOn w:val="a"/>
    <w:qFormat/>
    <w:pPr>
      <w:widowControl/>
      <w:pBdr>
        <w:left w:val="single" w:sz="4" w:space="0" w:color="auto"/>
        <w:bottom w:val="single" w:sz="4" w:space="0" w:color="auto"/>
        <w:right w:val="single" w:sz="4" w:space="0" w:color="auto"/>
      </w:pBdr>
      <w:spacing w:before="100" w:beforeAutospacing="1" w:after="100" w:afterAutospacing="1"/>
      <w:jc w:val="left"/>
      <w:textAlignment w:val="center"/>
    </w:pPr>
    <w:rPr>
      <w:rFonts w:ascii="宋体" w:hAnsi="宋体" w:cs="宋体"/>
      <w:kern w:val="0"/>
      <w:sz w:val="20"/>
      <w:szCs w:val="20"/>
    </w:rPr>
  </w:style>
  <w:style w:type="paragraph" w:customStyle="1" w:styleId="font14">
    <w:name w:val="font14"/>
    <w:basedOn w:val="a"/>
    <w:qFormat/>
    <w:pPr>
      <w:widowControl/>
      <w:spacing w:before="100" w:beforeAutospacing="1" w:after="100" w:afterAutospacing="1"/>
      <w:jc w:val="left"/>
    </w:pPr>
    <w:rPr>
      <w:rFonts w:ascii="宋体" w:hAnsi="宋体" w:cs="宋体"/>
      <w:b/>
      <w:bCs/>
      <w:kern w:val="0"/>
      <w:sz w:val="18"/>
      <w:szCs w:val="18"/>
    </w:rPr>
  </w:style>
  <w:style w:type="paragraph" w:customStyle="1" w:styleId="1fe">
    <w:name w:val="1级标题"/>
    <w:basedOn w:val="a"/>
    <w:next w:val="a"/>
    <w:qFormat/>
    <w:pPr>
      <w:spacing w:afterLines="50" w:line="360" w:lineRule="auto"/>
      <w:ind w:firstLineChars="200" w:firstLine="200"/>
    </w:pPr>
    <w:rPr>
      <w:rFonts w:ascii="宋体" w:hAnsi="宋体" w:cs="宋体"/>
      <w:sz w:val="24"/>
      <w:szCs w:val="24"/>
    </w:rPr>
  </w:style>
  <w:style w:type="paragraph" w:customStyle="1" w:styleId="Char18CharChar">
    <w:name w:val="Char18 Char Char"/>
    <w:basedOn w:val="a"/>
    <w:qFormat/>
    <w:rPr>
      <w:rFonts w:ascii="宋体" w:hAnsi="Times New Roman"/>
      <w:szCs w:val="24"/>
    </w:rPr>
  </w:style>
  <w:style w:type="paragraph" w:customStyle="1" w:styleId="CharChar2CharCharCharChar">
    <w:name w:val="Char Char2 Char Char Char Char"/>
    <w:basedOn w:val="a"/>
    <w:qFormat/>
    <w:rPr>
      <w:rFonts w:ascii="Times New Roman" w:hAnsi="Times New Roman"/>
      <w:szCs w:val="24"/>
    </w:rPr>
  </w:style>
  <w:style w:type="paragraph" w:customStyle="1" w:styleId="xl96">
    <w:name w:val="xl96"/>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 w:val="20"/>
      <w:szCs w:val="20"/>
    </w:rPr>
  </w:style>
  <w:style w:type="paragraph" w:customStyle="1" w:styleId="affffe">
    <w:name w:val="小标题"/>
    <w:basedOn w:val="a"/>
    <w:next w:val="a"/>
    <w:qFormat/>
    <w:pPr>
      <w:adjustRightInd w:val="0"/>
      <w:spacing w:before="60" w:after="60" w:line="360" w:lineRule="auto"/>
      <w:jc w:val="left"/>
      <w:textAlignment w:val="baseline"/>
      <w:outlineLvl w:val="2"/>
    </w:pPr>
    <w:rPr>
      <w:rFonts w:ascii="仿宋_GB2312" w:eastAsia="仿宋_GB2312" w:hAnsi="Times New Roman"/>
      <w:b/>
      <w:kern w:val="0"/>
      <w:sz w:val="28"/>
      <w:szCs w:val="28"/>
    </w:rPr>
  </w:style>
  <w:style w:type="paragraph" w:customStyle="1" w:styleId="5b">
    <w:name w:val="表格5号字"/>
    <w:basedOn w:val="a"/>
    <w:next w:val="a"/>
    <w:qFormat/>
    <w:pPr>
      <w:spacing w:line="440" w:lineRule="exact"/>
      <w:ind w:firstLineChars="200" w:firstLine="200"/>
      <w:jc w:val="center"/>
    </w:pPr>
    <w:rPr>
      <w:rFonts w:ascii="Times New Roman" w:hAnsi="Times New Roman"/>
      <w:sz w:val="24"/>
      <w:szCs w:val="24"/>
    </w:rPr>
  </w:style>
  <w:style w:type="paragraph" w:customStyle="1" w:styleId="2f9">
    <w:name w:val="标 题 2"/>
    <w:basedOn w:val="3"/>
    <w:qFormat/>
    <w:pPr>
      <w:keepNext w:val="0"/>
      <w:keepLines w:val="0"/>
      <w:snapToGrid w:val="0"/>
      <w:spacing w:before="0" w:afterLines="50" w:line="460" w:lineRule="exact"/>
      <w:ind w:firstLineChars="0" w:firstLine="0"/>
      <w:outlineLvl w:val="3"/>
    </w:pPr>
    <w:rPr>
      <w:rFonts w:ascii="Arial" w:hAnsi="Arial"/>
    </w:rPr>
  </w:style>
  <w:style w:type="paragraph" w:customStyle="1" w:styleId="xl103">
    <w:name w:val="xl103"/>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 w:val="20"/>
      <w:szCs w:val="20"/>
    </w:rPr>
  </w:style>
  <w:style w:type="paragraph" w:customStyle="1" w:styleId="font12">
    <w:name w:val="font12"/>
    <w:basedOn w:val="a"/>
    <w:qFormat/>
    <w:pPr>
      <w:widowControl/>
      <w:spacing w:before="100" w:beforeAutospacing="1" w:after="100" w:afterAutospacing="1"/>
      <w:jc w:val="left"/>
    </w:pPr>
    <w:rPr>
      <w:rFonts w:ascii="Times New Roman" w:hAnsi="Times New Roman"/>
      <w:kern w:val="0"/>
      <w:sz w:val="20"/>
      <w:szCs w:val="20"/>
    </w:rPr>
  </w:style>
  <w:style w:type="paragraph" w:customStyle="1" w:styleId="p18">
    <w:name w:val="p18"/>
    <w:basedOn w:val="a"/>
    <w:qFormat/>
    <w:pPr>
      <w:widowControl/>
    </w:pPr>
    <w:rPr>
      <w:rFonts w:ascii="Times New Roman" w:hAnsi="Times New Roman"/>
      <w:kern w:val="0"/>
      <w:sz w:val="24"/>
      <w:szCs w:val="24"/>
    </w:rPr>
  </w:style>
  <w:style w:type="paragraph" w:customStyle="1" w:styleId="afffff">
    <w:name w:val="奇页脚样式"/>
    <w:basedOn w:val="afa"/>
    <w:qFormat/>
    <w:pPr>
      <w:keepLines/>
      <w:widowControl/>
      <w:tabs>
        <w:tab w:val="clear" w:pos="4153"/>
        <w:tab w:val="clear" w:pos="8306"/>
        <w:tab w:val="right" w:pos="-18551"/>
        <w:tab w:val="right" w:pos="4320"/>
      </w:tabs>
      <w:snapToGrid/>
      <w:spacing w:before="600" w:line="240" w:lineRule="atLeast"/>
      <w:ind w:left="-840" w:right="-840"/>
      <w:jc w:val="center"/>
    </w:pPr>
    <w:rPr>
      <w:rFonts w:ascii="Garamond" w:hAnsi="Garamond"/>
      <w:smallCaps/>
      <w:spacing w:val="15"/>
      <w:kern w:val="0"/>
      <w:sz w:val="24"/>
      <w:szCs w:val="20"/>
    </w:rPr>
  </w:style>
  <w:style w:type="paragraph" w:customStyle="1" w:styleId="65">
    <w:name w:val="样式6 正文"/>
    <w:qFormat/>
    <w:pPr>
      <w:spacing w:line="360" w:lineRule="auto"/>
      <w:ind w:firstLine="510"/>
      <w:jc w:val="both"/>
    </w:pPr>
    <w:rPr>
      <w:rFonts w:eastAsia="宋体"/>
      <w:sz w:val="24"/>
    </w:rPr>
  </w:style>
  <w:style w:type="paragraph" w:customStyle="1" w:styleId="CharCharChar">
    <w:name w:val="Char Char Char"/>
    <w:basedOn w:val="a"/>
    <w:qFormat/>
    <w:pPr>
      <w:widowControl/>
      <w:spacing w:after="160" w:line="240" w:lineRule="exact"/>
      <w:jc w:val="left"/>
    </w:pPr>
    <w:rPr>
      <w:rFonts w:ascii="Verdana" w:hAnsi="Verdana"/>
      <w:kern w:val="0"/>
      <w:sz w:val="20"/>
      <w:szCs w:val="20"/>
      <w:lang w:eastAsia="en-US"/>
    </w:rPr>
  </w:style>
  <w:style w:type="paragraph" w:customStyle="1" w:styleId="Char19">
    <w:name w:val="Char1"/>
    <w:basedOn w:val="a"/>
    <w:qFormat/>
    <w:rPr>
      <w:rFonts w:ascii="Tahoma" w:hAnsi="Tahoma"/>
      <w:sz w:val="24"/>
      <w:szCs w:val="20"/>
    </w:rPr>
  </w:style>
  <w:style w:type="paragraph" w:customStyle="1" w:styleId="CharChar1CharCharCharCharCharCharCharCharCharCharCharCharCharCharCharCharCharCharCharCharCharCharCharCharChar">
    <w:name w:val="Char Char1 Char Char Char Char Char Char Char Char Char Char Char Char Char Char Char Char Char Char Char Char Char Char Char Char Char"/>
    <w:basedOn w:val="a"/>
    <w:next w:val="a"/>
    <w:qFormat/>
    <w:rPr>
      <w:rFonts w:ascii="Times New Roman" w:hAnsi="Times New Roman"/>
      <w:szCs w:val="24"/>
    </w:rPr>
  </w:style>
  <w:style w:type="paragraph" w:customStyle="1" w:styleId="XW3">
    <w:name w:val="XW标题3"/>
    <w:basedOn w:val="a"/>
    <w:next w:val="a"/>
    <w:qFormat/>
    <w:pPr>
      <w:adjustRightInd w:val="0"/>
      <w:spacing w:before="200" w:line="360" w:lineRule="auto"/>
      <w:jc w:val="left"/>
      <w:outlineLvl w:val="2"/>
    </w:pPr>
    <w:rPr>
      <w:rFonts w:ascii="Arial" w:eastAsia="黑体" w:hAnsi="Arial"/>
      <w:kern w:val="0"/>
      <w:sz w:val="30"/>
      <w:szCs w:val="20"/>
    </w:rPr>
  </w:style>
  <w:style w:type="paragraph" w:customStyle="1" w:styleId="xl35">
    <w:name w:val="xl35"/>
    <w:basedOn w:val="a"/>
    <w:qFormat/>
    <w:pPr>
      <w:widowControl/>
      <w:pBdr>
        <w:top w:val="single" w:sz="4" w:space="0" w:color="auto"/>
        <w:left w:val="single" w:sz="8" w:space="0" w:color="auto"/>
        <w:bottom w:val="single" w:sz="4" w:space="0" w:color="auto"/>
        <w:right w:val="single" w:sz="4" w:space="0" w:color="auto"/>
      </w:pBdr>
      <w:shd w:val="clear" w:color="auto" w:fill="FFFFFF"/>
      <w:spacing w:before="100" w:beforeAutospacing="1" w:after="100" w:afterAutospacing="1"/>
      <w:jc w:val="center"/>
    </w:pPr>
    <w:rPr>
      <w:rFonts w:ascii="宋体" w:hAnsi="宋体" w:cs="宋体"/>
      <w:kern w:val="0"/>
      <w:sz w:val="20"/>
      <w:szCs w:val="20"/>
    </w:rPr>
  </w:style>
  <w:style w:type="paragraph" w:customStyle="1" w:styleId="180">
    <w:name w:val="样式 行距: 固定值 18 磅"/>
    <w:basedOn w:val="a"/>
    <w:qFormat/>
    <w:pPr>
      <w:spacing w:afterLines="50" w:line="460" w:lineRule="exact"/>
      <w:ind w:firstLineChars="200" w:firstLine="200"/>
    </w:pPr>
    <w:rPr>
      <w:rFonts w:ascii="宋体" w:hAnsi="Times New Roman" w:cs="宋体"/>
      <w:sz w:val="24"/>
      <w:szCs w:val="20"/>
    </w:rPr>
  </w:style>
  <w:style w:type="paragraph" w:customStyle="1" w:styleId="xl78">
    <w:name w:val="xl78"/>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 w:val="20"/>
      <w:szCs w:val="20"/>
    </w:rPr>
  </w:style>
  <w:style w:type="paragraph" w:customStyle="1" w:styleId="afffff0">
    <w:name w:val="首页脚样式"/>
    <w:basedOn w:val="afa"/>
    <w:qFormat/>
    <w:pPr>
      <w:keepLines/>
      <w:widowControl/>
      <w:tabs>
        <w:tab w:val="clear" w:pos="4153"/>
        <w:tab w:val="clear" w:pos="8306"/>
        <w:tab w:val="right" w:pos="-18551"/>
        <w:tab w:val="right" w:pos="4320"/>
      </w:tabs>
      <w:snapToGrid/>
      <w:spacing w:before="600" w:line="240" w:lineRule="atLeast"/>
      <w:ind w:left="-840" w:right="-840"/>
      <w:jc w:val="center"/>
    </w:pPr>
    <w:rPr>
      <w:rFonts w:ascii="Garamond" w:hAnsi="Garamond"/>
      <w:smallCaps/>
      <w:spacing w:val="15"/>
      <w:kern w:val="0"/>
      <w:sz w:val="24"/>
      <w:szCs w:val="20"/>
    </w:rPr>
  </w:style>
  <w:style w:type="paragraph" w:customStyle="1" w:styleId="xl50">
    <w:name w:val="xl50"/>
    <w:basedOn w:val="a"/>
    <w:qFormat/>
    <w:pPr>
      <w:widowControl/>
      <w:pBdr>
        <w:top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0"/>
      <w:szCs w:val="20"/>
    </w:rPr>
  </w:style>
  <w:style w:type="paragraph" w:customStyle="1" w:styleId="CM97">
    <w:name w:val="CM97"/>
    <w:basedOn w:val="Default"/>
    <w:next w:val="Default"/>
    <w:qFormat/>
    <w:pPr>
      <w:spacing w:after="373"/>
    </w:pPr>
    <w:rPr>
      <w:color w:val="auto"/>
    </w:rPr>
  </w:style>
  <w:style w:type="paragraph" w:customStyle="1" w:styleId="xl93">
    <w:name w:val="xl93"/>
    <w:basedOn w:val="a"/>
    <w:qFormat/>
    <w:pPr>
      <w:widowControl/>
      <w:pBdr>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 w:val="20"/>
      <w:szCs w:val="20"/>
    </w:rPr>
  </w:style>
  <w:style w:type="paragraph" w:customStyle="1" w:styleId="MM">
    <w:name w:val="MM"/>
    <w:basedOn w:val="a"/>
    <w:qFormat/>
    <w:pPr>
      <w:adjustRightInd w:val="0"/>
      <w:spacing w:before="60" w:after="60" w:line="360" w:lineRule="atLeast"/>
      <w:ind w:left="1560" w:hanging="426"/>
      <w:textAlignment w:val="baseline"/>
    </w:pPr>
    <w:rPr>
      <w:rFonts w:ascii="宋体" w:hAnsi="Times New Roman"/>
      <w:spacing w:val="5"/>
      <w:kern w:val="0"/>
      <w:sz w:val="24"/>
      <w:szCs w:val="20"/>
    </w:rPr>
  </w:style>
  <w:style w:type="paragraph" w:customStyle="1" w:styleId="xl91">
    <w:name w:val="xl91"/>
    <w:basedOn w:val="a"/>
    <w:qFormat/>
    <w:pPr>
      <w:widowControl/>
      <w:pBdr>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b/>
      <w:bCs/>
      <w:kern w:val="0"/>
      <w:sz w:val="20"/>
      <w:szCs w:val="20"/>
    </w:rPr>
  </w:style>
  <w:style w:type="paragraph" w:customStyle="1" w:styleId="3f6">
    <w:name w:val="表格3"/>
    <w:basedOn w:val="a"/>
    <w:qFormat/>
    <w:pPr>
      <w:widowControl/>
      <w:adjustRightInd w:val="0"/>
      <w:snapToGrid w:val="0"/>
      <w:jc w:val="center"/>
    </w:pPr>
    <w:rPr>
      <w:rFonts w:ascii="Times New Roman" w:hAnsi="Times New Roman"/>
      <w:snapToGrid w:val="0"/>
      <w:kern w:val="0"/>
      <w:szCs w:val="21"/>
    </w:rPr>
  </w:style>
  <w:style w:type="paragraph" w:customStyle="1" w:styleId="xl40">
    <w:name w:val="xl40"/>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20"/>
      <w:szCs w:val="20"/>
    </w:rPr>
  </w:style>
  <w:style w:type="paragraph" w:customStyle="1" w:styleId="xl74">
    <w:name w:val="xl74"/>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0"/>
      <w:szCs w:val="20"/>
    </w:rPr>
  </w:style>
  <w:style w:type="paragraph" w:customStyle="1" w:styleId="3f7">
    <w:name w:val="标题3"/>
    <w:basedOn w:val="2fa"/>
    <w:qFormat/>
    <w:rPr>
      <w:color w:val="auto"/>
      <w:sz w:val="21"/>
      <w:szCs w:val="21"/>
    </w:rPr>
  </w:style>
  <w:style w:type="paragraph" w:customStyle="1" w:styleId="2fa">
    <w:name w:val="标题2"/>
    <w:basedOn w:val="1"/>
    <w:qFormat/>
    <w:pPr>
      <w:spacing w:before="0" w:after="0" w:line="360" w:lineRule="auto"/>
    </w:pPr>
    <w:rPr>
      <w:color w:val="000000"/>
      <w:sz w:val="24"/>
      <w:szCs w:val="24"/>
    </w:rPr>
  </w:style>
  <w:style w:type="paragraph" w:customStyle="1" w:styleId="CharCharCharCharChar0">
    <w:name w:val="Char Char Char Char Char"/>
    <w:basedOn w:val="a"/>
    <w:qFormat/>
    <w:pPr>
      <w:tabs>
        <w:tab w:val="left" w:pos="794"/>
        <w:tab w:val="left" w:pos="1191"/>
        <w:tab w:val="left" w:pos="1588"/>
        <w:tab w:val="left" w:pos="1985"/>
      </w:tabs>
      <w:autoSpaceDE w:val="0"/>
      <w:autoSpaceDN w:val="0"/>
      <w:adjustRightInd w:val="0"/>
      <w:spacing w:before="136"/>
    </w:pPr>
    <w:rPr>
      <w:rFonts w:ascii="Tahoma" w:hAnsi="Tahoma"/>
      <w:kern w:val="0"/>
      <w:sz w:val="24"/>
      <w:szCs w:val="20"/>
      <w:lang w:val="en-GB"/>
    </w:rPr>
  </w:style>
  <w:style w:type="paragraph" w:customStyle="1" w:styleId="xl41">
    <w:name w:val="xl41"/>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20"/>
      <w:szCs w:val="20"/>
    </w:rPr>
  </w:style>
  <w:style w:type="paragraph" w:customStyle="1" w:styleId="xl42">
    <w:name w:val="xl42"/>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0"/>
      <w:szCs w:val="20"/>
    </w:rPr>
  </w:style>
  <w:style w:type="paragraph" w:customStyle="1" w:styleId="CM34">
    <w:name w:val="CM34"/>
    <w:basedOn w:val="Default"/>
    <w:next w:val="Default"/>
    <w:qFormat/>
    <w:pPr>
      <w:spacing w:line="398" w:lineRule="atLeast"/>
    </w:pPr>
    <w:rPr>
      <w:color w:val="auto"/>
    </w:rPr>
  </w:style>
  <w:style w:type="paragraph" w:customStyle="1" w:styleId="4d">
    <w:name w:val="标 题 4"/>
    <w:basedOn w:val="4"/>
    <w:qFormat/>
    <w:pPr>
      <w:snapToGrid w:val="0"/>
      <w:spacing w:beforeLines="50" w:after="0" w:line="460" w:lineRule="exact"/>
      <w:jc w:val="left"/>
    </w:pPr>
    <w:rPr>
      <w:rFonts w:eastAsia="宋体" w:hAnsi="Times New Roman" w:cs="宋体"/>
      <w:b w:val="0"/>
      <w:kern w:val="0"/>
      <w:sz w:val="24"/>
      <w:szCs w:val="20"/>
      <w:lang w:val="zh-CN"/>
    </w:rPr>
  </w:style>
  <w:style w:type="paragraph" w:customStyle="1" w:styleId="afffff1">
    <w:name w:val="表"/>
    <w:basedOn w:val="a"/>
    <w:qFormat/>
    <w:pPr>
      <w:adjustRightInd w:val="0"/>
      <w:snapToGrid w:val="0"/>
      <w:spacing w:line="360" w:lineRule="auto"/>
      <w:jc w:val="center"/>
    </w:pPr>
    <w:rPr>
      <w:rFonts w:ascii="Times New Roman" w:hAnsi="Times New Roman"/>
      <w:kern w:val="0"/>
      <w:szCs w:val="20"/>
    </w:rPr>
  </w:style>
  <w:style w:type="paragraph" w:customStyle="1" w:styleId="xl63">
    <w:name w:val="xl63"/>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0"/>
      <w:szCs w:val="20"/>
    </w:rPr>
  </w:style>
  <w:style w:type="paragraph" w:customStyle="1" w:styleId="2fb">
    <w:name w:val="标书正文2"/>
    <w:basedOn w:val="a"/>
    <w:qFormat/>
    <w:pPr>
      <w:widowControl/>
      <w:snapToGrid w:val="0"/>
      <w:spacing w:beforeLines="25" w:afterLines="25"/>
      <w:ind w:firstLineChars="200" w:firstLine="200"/>
    </w:pPr>
    <w:rPr>
      <w:rFonts w:ascii="华文细黑" w:eastAsia="华文细黑" w:hAnsi="华文细黑"/>
      <w:sz w:val="24"/>
      <w:szCs w:val="20"/>
    </w:rPr>
  </w:style>
  <w:style w:type="paragraph" w:customStyle="1" w:styleId="113">
    <w:name w:val="日期11"/>
    <w:basedOn w:val="a"/>
    <w:next w:val="a"/>
    <w:qFormat/>
    <w:pPr>
      <w:adjustRightInd w:val="0"/>
      <w:spacing w:afterLines="50"/>
      <w:textAlignment w:val="baseline"/>
    </w:pPr>
    <w:rPr>
      <w:rFonts w:ascii="Times New Roman" w:hAnsi="Times New Roman"/>
      <w:szCs w:val="20"/>
    </w:rPr>
  </w:style>
  <w:style w:type="paragraph" w:customStyle="1" w:styleId="CharCharChar2Char">
    <w:name w:val="Char Char Char2 Char"/>
    <w:basedOn w:val="a"/>
    <w:qFormat/>
    <w:rPr>
      <w:rFonts w:ascii="Times New Roman" w:hAnsi="Times New Roman"/>
      <w:szCs w:val="24"/>
    </w:rPr>
  </w:style>
  <w:style w:type="paragraph" w:customStyle="1" w:styleId="CharCharCharCharCharCharCharCharCharCharCharChar1Char">
    <w:name w:val="Char Char Char Char Char Char Char Char Char Char Char Char1 Char"/>
    <w:basedOn w:val="a"/>
    <w:qFormat/>
    <w:pPr>
      <w:snapToGrid w:val="0"/>
      <w:spacing w:line="360" w:lineRule="auto"/>
      <w:ind w:firstLineChars="200" w:firstLine="200"/>
    </w:pPr>
    <w:rPr>
      <w:rFonts w:ascii="Times New Roman" w:eastAsia="仿宋_GB2312" w:hAnsi="Times New Roman"/>
      <w:sz w:val="24"/>
      <w:szCs w:val="24"/>
    </w:rPr>
  </w:style>
  <w:style w:type="paragraph" w:customStyle="1" w:styleId="CM46">
    <w:name w:val="CM46"/>
    <w:basedOn w:val="Default"/>
    <w:next w:val="Default"/>
    <w:qFormat/>
    <w:rPr>
      <w:color w:val="auto"/>
    </w:rPr>
  </w:style>
  <w:style w:type="paragraph" w:customStyle="1" w:styleId="CM53">
    <w:name w:val="CM53"/>
    <w:basedOn w:val="Default"/>
    <w:next w:val="Default"/>
    <w:qFormat/>
    <w:pPr>
      <w:spacing w:line="400" w:lineRule="atLeast"/>
    </w:pPr>
    <w:rPr>
      <w:color w:val="auto"/>
    </w:rPr>
  </w:style>
  <w:style w:type="paragraph" w:customStyle="1" w:styleId="xl49">
    <w:name w:val="xl49"/>
    <w:basedOn w:val="a"/>
    <w:qFormat/>
    <w:pPr>
      <w:widowControl/>
      <w:pBdr>
        <w:top w:val="single" w:sz="4" w:space="0" w:color="auto"/>
        <w:left w:val="single" w:sz="8" w:space="0" w:color="auto"/>
        <w:bottom w:val="single" w:sz="4" w:space="0" w:color="auto"/>
        <w:right w:val="single" w:sz="4" w:space="0" w:color="auto"/>
      </w:pBdr>
      <w:shd w:val="clear" w:color="auto" w:fill="FFFFFF"/>
      <w:spacing w:before="100" w:beforeAutospacing="1" w:after="100" w:afterAutospacing="1"/>
      <w:jc w:val="center"/>
    </w:pPr>
    <w:rPr>
      <w:rFonts w:ascii="宋体" w:hAnsi="宋体" w:cs="宋体"/>
      <w:b/>
      <w:bCs/>
      <w:kern w:val="0"/>
      <w:sz w:val="20"/>
      <w:szCs w:val="20"/>
    </w:rPr>
  </w:style>
  <w:style w:type="paragraph" w:customStyle="1" w:styleId="2210">
    <w:name w:val="样式 样式 首行缩进:  2 字符 + 首行缩进:  2 字符1"/>
    <w:basedOn w:val="a"/>
    <w:qFormat/>
    <w:pPr>
      <w:spacing w:line="440" w:lineRule="exact"/>
      <w:ind w:firstLineChars="200" w:firstLine="200"/>
    </w:pPr>
    <w:rPr>
      <w:rFonts w:ascii="宋体" w:hAnsi="Garamond" w:cs="宋体"/>
      <w:kern w:val="0"/>
      <w:sz w:val="24"/>
      <w:szCs w:val="20"/>
    </w:rPr>
  </w:style>
  <w:style w:type="paragraph" w:customStyle="1" w:styleId="CharCharCharChar">
    <w:name w:val="Char Char Char Char"/>
    <w:basedOn w:val="a"/>
    <w:qFormat/>
    <w:rPr>
      <w:rFonts w:ascii="Times New Roman" w:hAnsi="Times New Roman"/>
      <w:szCs w:val="24"/>
    </w:rPr>
  </w:style>
  <w:style w:type="paragraph" w:customStyle="1" w:styleId="5c">
    <w:name w:val="正文5"/>
    <w:basedOn w:val="a"/>
    <w:qFormat/>
    <w:pPr>
      <w:spacing w:line="360" w:lineRule="auto"/>
      <w:ind w:leftChars="500" w:left="500"/>
    </w:pPr>
    <w:rPr>
      <w:rFonts w:ascii="宋体" w:hAnsi="Times New Roman"/>
      <w:sz w:val="24"/>
      <w:szCs w:val="24"/>
    </w:rPr>
  </w:style>
  <w:style w:type="paragraph" w:customStyle="1" w:styleId="1ff">
    <w:name w:val="正文(1)"/>
    <w:basedOn w:val="a"/>
    <w:qFormat/>
    <w:pPr>
      <w:tabs>
        <w:tab w:val="left" w:pos="1021"/>
        <w:tab w:val="left" w:pos="1095"/>
      </w:tabs>
      <w:adjustRightInd w:val="0"/>
      <w:spacing w:line="360" w:lineRule="auto"/>
      <w:ind w:left="1095" w:hanging="465"/>
      <w:textAlignment w:val="baseline"/>
    </w:pPr>
    <w:rPr>
      <w:rFonts w:ascii="Times New Roman" w:hAnsi="Times New Roman"/>
      <w:kern w:val="24"/>
      <w:sz w:val="24"/>
      <w:szCs w:val="20"/>
    </w:rPr>
  </w:style>
  <w:style w:type="paragraph" w:customStyle="1" w:styleId="afffff2">
    <w:name w:val="基准标题"/>
    <w:basedOn w:val="a6"/>
    <w:next w:val="a6"/>
    <w:qFormat/>
    <w:pPr>
      <w:widowControl/>
      <w:tabs>
        <w:tab w:val="left" w:pos="6000"/>
        <w:tab w:val="left" w:pos="7680"/>
      </w:tabs>
      <w:spacing w:after="0" w:line="360" w:lineRule="auto"/>
      <w:ind w:firstLineChars="200" w:firstLine="422"/>
      <w:jc w:val="left"/>
    </w:pPr>
    <w:rPr>
      <w:rFonts w:ascii="Garamond" w:hAnsi="Garamond"/>
      <w:kern w:val="0"/>
      <w:szCs w:val="20"/>
    </w:rPr>
  </w:style>
  <w:style w:type="paragraph" w:customStyle="1" w:styleId="xl59">
    <w:name w:val="xl59"/>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b/>
      <w:bCs/>
      <w:kern w:val="0"/>
      <w:sz w:val="20"/>
      <w:szCs w:val="20"/>
    </w:rPr>
  </w:style>
  <w:style w:type="paragraph" w:customStyle="1" w:styleId="Char1CharCharCharCharChar1CharCharCharCharCharCharCharCharCharCharCharCharCharCharCharCharCharCharCharCharCharCharCharCharChar">
    <w:name w:val="Char1 Char Char Char Char Char1 Char Char Char Char Char Char Char Char Char Char Char Char Char Char Char Char Char Char Char Char Char Char Char Char Char"/>
    <w:basedOn w:val="a"/>
    <w:qFormat/>
    <w:pPr>
      <w:spacing w:line="360" w:lineRule="auto"/>
    </w:pPr>
    <w:rPr>
      <w:rFonts w:ascii="华文楷体" w:eastAsia="华文楷体" w:hAnsi="华文楷体"/>
      <w:b/>
      <w:sz w:val="24"/>
      <w:szCs w:val="21"/>
    </w:rPr>
  </w:style>
  <w:style w:type="paragraph" w:customStyle="1" w:styleId="xl77">
    <w:name w:val="xl77"/>
    <w:basedOn w:val="a"/>
    <w:qFormat/>
    <w:pPr>
      <w:widowControl/>
      <w:pBdr>
        <w:top w:val="single" w:sz="4" w:space="0" w:color="auto"/>
        <w:bottom w:val="single" w:sz="4" w:space="0" w:color="auto"/>
        <w:right w:val="single" w:sz="4" w:space="0" w:color="auto"/>
      </w:pBdr>
      <w:spacing w:before="100" w:beforeAutospacing="1" w:after="100" w:afterAutospacing="1"/>
      <w:jc w:val="center"/>
    </w:pPr>
    <w:rPr>
      <w:rFonts w:ascii="宋体" w:hAnsi="宋体" w:cs="宋体"/>
      <w:color w:val="FF0000"/>
      <w:kern w:val="0"/>
      <w:sz w:val="20"/>
      <w:szCs w:val="20"/>
    </w:rPr>
  </w:style>
  <w:style w:type="paragraph" w:customStyle="1" w:styleId="Char5CharChar">
    <w:name w:val="Char5 Char Char"/>
    <w:basedOn w:val="a"/>
    <w:qFormat/>
    <w:rPr>
      <w:rFonts w:ascii="宋体" w:hAnsi="Times New Roman"/>
      <w:szCs w:val="24"/>
    </w:rPr>
  </w:style>
  <w:style w:type="paragraph" w:customStyle="1" w:styleId="xl44">
    <w:name w:val="xl44"/>
    <w:basedOn w:val="a"/>
    <w:qFormat/>
    <w:pPr>
      <w:widowControl/>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ascii="宋体" w:hAnsi="宋体" w:cs="宋体"/>
      <w:b/>
      <w:bCs/>
      <w:kern w:val="0"/>
      <w:sz w:val="20"/>
      <w:szCs w:val="20"/>
    </w:rPr>
  </w:style>
  <w:style w:type="paragraph" w:customStyle="1" w:styleId="xl100">
    <w:name w:val="xl100"/>
    <w:basedOn w:val="a"/>
    <w:qFormat/>
    <w:pPr>
      <w:widowControl/>
      <w:pBdr>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 w:val="22"/>
    </w:rPr>
  </w:style>
  <w:style w:type="paragraph" w:customStyle="1" w:styleId="Afffff3">
    <w:name w:val="A"/>
    <w:basedOn w:val="a"/>
    <w:next w:val="a"/>
    <w:qFormat/>
    <w:pPr>
      <w:tabs>
        <w:tab w:val="left" w:pos="360"/>
      </w:tabs>
      <w:ind w:left="360" w:hangingChars="200" w:hanging="360"/>
    </w:pPr>
    <w:rPr>
      <w:rFonts w:ascii="Times New Roman" w:hAnsi="Times New Roman"/>
      <w:sz w:val="24"/>
      <w:szCs w:val="20"/>
    </w:rPr>
  </w:style>
  <w:style w:type="paragraph" w:customStyle="1" w:styleId="afffff4">
    <w:name w:val="文章副标题"/>
    <w:basedOn w:val="a"/>
    <w:next w:val="1"/>
    <w:qFormat/>
    <w:pPr>
      <w:spacing w:before="104" w:after="104" w:line="0" w:lineRule="atLeast"/>
      <w:ind w:left="1"/>
      <w:jc w:val="center"/>
      <w:textAlignment w:val="bottom"/>
    </w:pPr>
    <w:rPr>
      <w:rFonts w:ascii="Times New Roman" w:hAnsi="Times New Roman"/>
      <w:kern w:val="0"/>
      <w:sz w:val="36"/>
      <w:szCs w:val="20"/>
    </w:rPr>
  </w:style>
  <w:style w:type="paragraph" w:customStyle="1" w:styleId="CharCharCharCharCharCharCharCharCharCharCharCharCharCharCharCharCharCharCharCharChar">
    <w:name w:val="Char Char Char Char Char Char Char Char Char Char Char Char Char Char Char Char Char Char Char Char Char"/>
    <w:basedOn w:val="a"/>
    <w:qFormat/>
    <w:rPr>
      <w:rFonts w:ascii="Times New Roman" w:hAnsi="Times New Roman"/>
      <w:szCs w:val="24"/>
    </w:rPr>
  </w:style>
  <w:style w:type="paragraph" w:customStyle="1" w:styleId="200150">
    <w:name w:val="样式 标题 2 + 宋体 段前: 0 磅 段后: 0 磅 行距: 1.5 倍行距"/>
    <w:basedOn w:val="2"/>
    <w:qFormat/>
    <w:pPr>
      <w:spacing w:before="0" w:after="0" w:line="360" w:lineRule="auto"/>
      <w:outlineLvl w:val="0"/>
    </w:pPr>
    <w:rPr>
      <w:rFonts w:ascii="宋体" w:eastAsia="宋体" w:hAnsi="宋体" w:cs="宋体"/>
      <w:bCs/>
    </w:rPr>
  </w:style>
  <w:style w:type="paragraph" w:customStyle="1" w:styleId="xl68">
    <w:name w:val="xl68"/>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0"/>
      <w:szCs w:val="20"/>
    </w:rPr>
  </w:style>
  <w:style w:type="paragraph" w:customStyle="1" w:styleId="2fc">
    <w:name w:val="样式 首行缩进:  2 字符"/>
    <w:basedOn w:val="a"/>
    <w:qFormat/>
    <w:pPr>
      <w:spacing w:line="440" w:lineRule="exact"/>
      <w:ind w:firstLineChars="200" w:firstLine="200"/>
    </w:pPr>
    <w:rPr>
      <w:rFonts w:ascii="宋体" w:hAnsi="Garamond" w:cs="宋体"/>
      <w:sz w:val="24"/>
      <w:szCs w:val="20"/>
    </w:rPr>
  </w:style>
  <w:style w:type="paragraph" w:customStyle="1" w:styleId="5d">
    <w:name w:val="表格文字（5号）"/>
    <w:basedOn w:val="a"/>
    <w:qFormat/>
    <w:pPr>
      <w:adjustRightInd w:val="0"/>
      <w:snapToGrid w:val="0"/>
      <w:spacing w:line="360" w:lineRule="exact"/>
      <w:jc w:val="center"/>
    </w:pPr>
    <w:rPr>
      <w:rFonts w:ascii="宋体" w:eastAsia="仿宋_GB2312" w:hAnsi="宋体"/>
      <w:snapToGrid w:val="0"/>
      <w:color w:val="000000"/>
      <w:szCs w:val="20"/>
    </w:rPr>
  </w:style>
  <w:style w:type="paragraph" w:customStyle="1" w:styleId="DefinitionTerm">
    <w:name w:val="Definition Term"/>
    <w:basedOn w:val="a"/>
    <w:next w:val="a"/>
    <w:qFormat/>
    <w:pPr>
      <w:spacing w:line="288" w:lineRule="auto"/>
    </w:pPr>
    <w:rPr>
      <w:rFonts w:ascii="Times New Roman" w:hAnsi="Times New Roman"/>
      <w:szCs w:val="20"/>
    </w:rPr>
  </w:style>
  <w:style w:type="paragraph" w:customStyle="1" w:styleId="Char18CharCharChar">
    <w:name w:val="Char18 Char Char Char"/>
    <w:basedOn w:val="a"/>
    <w:qFormat/>
    <w:rPr>
      <w:rFonts w:ascii="宋体" w:hAnsi="Times New Roman"/>
      <w:szCs w:val="24"/>
    </w:rPr>
  </w:style>
  <w:style w:type="paragraph" w:customStyle="1" w:styleId="Char2CharCharCharCharCharChar">
    <w:name w:val="Char2 Char Char Char Char Char Char"/>
    <w:basedOn w:val="a"/>
    <w:qFormat/>
    <w:pPr>
      <w:autoSpaceDE w:val="0"/>
      <w:autoSpaceDN w:val="0"/>
      <w:adjustRightInd w:val="0"/>
      <w:snapToGrid w:val="0"/>
      <w:spacing w:line="500" w:lineRule="exact"/>
      <w:ind w:firstLineChars="200" w:firstLine="562"/>
      <w:jc w:val="center"/>
    </w:pPr>
    <w:rPr>
      <w:rFonts w:ascii="Times New Roman" w:eastAsia="仿宋_GB2312" w:hAnsi="Times New Roman"/>
      <w:b/>
      <w:color w:val="000000"/>
      <w:sz w:val="28"/>
      <w:szCs w:val="28"/>
    </w:rPr>
  </w:style>
  <w:style w:type="paragraph" w:customStyle="1" w:styleId="xl105">
    <w:name w:val="xl105"/>
    <w:basedOn w:val="a"/>
    <w:qFormat/>
    <w:pPr>
      <w:widowControl/>
      <w:pBdr>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 w:val="20"/>
      <w:szCs w:val="20"/>
    </w:rPr>
  </w:style>
  <w:style w:type="paragraph" w:customStyle="1" w:styleId="CM81">
    <w:name w:val="CM81"/>
    <w:basedOn w:val="Default"/>
    <w:next w:val="Default"/>
    <w:qFormat/>
    <w:pPr>
      <w:spacing w:line="440" w:lineRule="atLeast"/>
    </w:pPr>
    <w:rPr>
      <w:color w:val="auto"/>
    </w:rPr>
  </w:style>
  <w:style w:type="paragraph" w:customStyle="1" w:styleId="xl48">
    <w:name w:val="xl48"/>
    <w:basedOn w:val="a"/>
    <w:qFormat/>
    <w:pPr>
      <w:widowControl/>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left"/>
    </w:pPr>
    <w:rPr>
      <w:rFonts w:ascii="宋体" w:hAnsi="宋体" w:cs="宋体"/>
      <w:b/>
      <w:bCs/>
      <w:kern w:val="0"/>
      <w:sz w:val="20"/>
      <w:szCs w:val="20"/>
    </w:rPr>
  </w:style>
  <w:style w:type="paragraph" w:customStyle="1" w:styleId="DefinitionList">
    <w:name w:val="Definition List"/>
    <w:basedOn w:val="a"/>
    <w:next w:val="a"/>
    <w:qFormat/>
    <w:pPr>
      <w:spacing w:line="288" w:lineRule="auto"/>
      <w:ind w:left="360"/>
    </w:pPr>
    <w:rPr>
      <w:rFonts w:ascii="Times New Roman" w:hAnsi="Times New Roman"/>
      <w:szCs w:val="20"/>
    </w:rPr>
  </w:style>
  <w:style w:type="paragraph" w:customStyle="1" w:styleId="1111">
    <w:name w:val="1.1.1.1"/>
    <w:basedOn w:val="a"/>
    <w:qFormat/>
    <w:pPr>
      <w:tabs>
        <w:tab w:val="left" w:pos="1134"/>
      </w:tabs>
      <w:adjustRightInd w:val="0"/>
      <w:spacing w:before="60" w:after="60" w:line="360" w:lineRule="atLeast"/>
      <w:ind w:left="1134" w:hanging="1134"/>
      <w:textAlignment w:val="baseline"/>
    </w:pPr>
    <w:rPr>
      <w:rFonts w:ascii="Arial" w:hAnsi="Arial"/>
      <w:kern w:val="0"/>
      <w:szCs w:val="20"/>
    </w:rPr>
  </w:style>
  <w:style w:type="paragraph" w:customStyle="1" w:styleId="HeadingsFont">
    <w:name w:val="Headings Font"/>
    <w:basedOn w:val="a"/>
    <w:next w:val="a6"/>
    <w:qFormat/>
    <w:pPr>
      <w:keepNext/>
      <w:widowControl/>
      <w:jc w:val="left"/>
    </w:pPr>
    <w:rPr>
      <w:rFonts w:ascii="Arial" w:hAnsi="Arial"/>
      <w:kern w:val="0"/>
      <w:sz w:val="22"/>
      <w:lang w:val="en-GB"/>
    </w:rPr>
  </w:style>
  <w:style w:type="paragraph" w:customStyle="1" w:styleId="CharCharCharChar2Char">
    <w:name w:val="Char Char Char Char2 Char"/>
    <w:basedOn w:val="a"/>
    <w:qFormat/>
    <w:rPr>
      <w:rFonts w:ascii="宋体" w:hAnsi="Times New Roman"/>
      <w:szCs w:val="24"/>
    </w:rPr>
  </w:style>
  <w:style w:type="paragraph" w:customStyle="1" w:styleId="afffff5">
    <w:name w:val="表格标题"/>
    <w:basedOn w:val="a"/>
    <w:qFormat/>
    <w:pPr>
      <w:jc w:val="center"/>
    </w:pPr>
    <w:rPr>
      <w:rFonts w:ascii="Times New Roman" w:eastAsia="仿宋_GB2312" w:hAnsi="Times New Roman"/>
      <w:b/>
      <w:sz w:val="28"/>
      <w:szCs w:val="24"/>
    </w:rPr>
  </w:style>
  <w:style w:type="paragraph" w:customStyle="1" w:styleId="xl110">
    <w:name w:val="xl110"/>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 w:val="20"/>
      <w:szCs w:val="20"/>
    </w:rPr>
  </w:style>
  <w:style w:type="paragraph" w:customStyle="1" w:styleId="TOCNumber1">
    <w:name w:val="TOC Number1"/>
    <w:basedOn w:val="4"/>
    <w:qFormat/>
    <w:pPr>
      <w:keepNext w:val="0"/>
      <w:keepLines w:val="0"/>
      <w:widowControl/>
      <w:tabs>
        <w:tab w:val="left" w:pos="992"/>
      </w:tabs>
      <w:spacing w:before="120" w:after="120" w:line="240" w:lineRule="auto"/>
      <w:jc w:val="left"/>
      <w:outlineLvl w:val="9"/>
    </w:pPr>
    <w:rPr>
      <w:rFonts w:ascii="Times New Roman" w:eastAsia="宋体" w:hAnsi="Times New Roman"/>
      <w:bCs w:val="0"/>
      <w:kern w:val="0"/>
      <w:sz w:val="24"/>
      <w:szCs w:val="20"/>
      <w:lang w:eastAsia="en-US"/>
    </w:rPr>
  </w:style>
  <w:style w:type="paragraph" w:customStyle="1" w:styleId="xl60">
    <w:name w:val="xl60"/>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0"/>
      <w:szCs w:val="20"/>
    </w:rPr>
  </w:style>
  <w:style w:type="paragraph" w:customStyle="1" w:styleId="085782515">
    <w:name w:val="样式 小四 首行缩进:  0.85 厘米 段前: 7.8 磅 段后: 2.5 磅 行距: 1.5 倍行距"/>
    <w:basedOn w:val="a"/>
    <w:qFormat/>
    <w:pPr>
      <w:spacing w:before="156" w:after="50" w:line="360" w:lineRule="auto"/>
      <w:ind w:firstLine="480"/>
    </w:pPr>
    <w:rPr>
      <w:rFonts w:cs="宋体"/>
      <w:szCs w:val="20"/>
    </w:rPr>
  </w:style>
  <w:style w:type="paragraph" w:customStyle="1" w:styleId="CM23">
    <w:name w:val="CM23"/>
    <w:basedOn w:val="Default"/>
    <w:next w:val="Default"/>
    <w:qFormat/>
    <w:pPr>
      <w:spacing w:line="398" w:lineRule="atLeast"/>
    </w:pPr>
    <w:rPr>
      <w:color w:val="auto"/>
    </w:rPr>
  </w:style>
  <w:style w:type="paragraph" w:customStyle="1" w:styleId="afffff6">
    <w:name w:val="条款正文（四级标题）"/>
    <w:basedOn w:val="4"/>
    <w:qFormat/>
    <w:pPr>
      <w:keepNext w:val="0"/>
      <w:keepLines w:val="0"/>
      <w:tabs>
        <w:tab w:val="left" w:pos="936"/>
      </w:tabs>
      <w:spacing w:beforeLines="50" w:after="0" w:line="360" w:lineRule="auto"/>
      <w:jc w:val="left"/>
    </w:pPr>
    <w:rPr>
      <w:rFonts w:ascii="Times New Roman" w:eastAsia="宋体" w:hAnsi="Times New Roman"/>
      <w:b w:val="0"/>
      <w:bCs w:val="0"/>
      <w:sz w:val="24"/>
      <w:szCs w:val="20"/>
    </w:rPr>
  </w:style>
  <w:style w:type="character" w:customStyle="1" w:styleId="Char21">
    <w:name w:val="引用 Char2"/>
    <w:basedOn w:val="a0"/>
    <w:uiPriority w:val="29"/>
    <w:qFormat/>
    <w:rPr>
      <w:rFonts w:ascii="Calibri" w:eastAsia="宋体" w:hAnsi="Calibri"/>
      <w:i/>
      <w:iCs/>
      <w:color w:val="000000" w:themeColor="text1"/>
      <w:kern w:val="2"/>
      <w:sz w:val="21"/>
      <w:szCs w:val="22"/>
    </w:rPr>
  </w:style>
  <w:style w:type="paragraph" w:customStyle="1" w:styleId="CharChar3CharCharCharChar">
    <w:name w:val="Char Char3 Char Char Char Char"/>
    <w:basedOn w:val="a"/>
    <w:qFormat/>
    <w:pPr>
      <w:widowControl/>
      <w:spacing w:after="160" w:line="240" w:lineRule="exact"/>
      <w:jc w:val="left"/>
    </w:pPr>
    <w:rPr>
      <w:rFonts w:ascii="Verdana" w:hAnsi="Verdana"/>
      <w:kern w:val="0"/>
      <w:sz w:val="20"/>
      <w:szCs w:val="20"/>
      <w:lang w:eastAsia="en-US"/>
    </w:rPr>
  </w:style>
  <w:style w:type="paragraph" w:customStyle="1" w:styleId="xl89">
    <w:name w:val="xl89"/>
    <w:basedOn w:val="a"/>
    <w:qFormat/>
    <w:pPr>
      <w:widowControl/>
      <w:pBdr>
        <w:left w:val="single" w:sz="4" w:space="0" w:color="auto"/>
        <w:bottom w:val="single" w:sz="4" w:space="0" w:color="auto"/>
        <w:right w:val="single" w:sz="4" w:space="0" w:color="auto"/>
      </w:pBdr>
      <w:spacing w:before="100" w:beforeAutospacing="1" w:after="100" w:afterAutospacing="1"/>
      <w:jc w:val="left"/>
      <w:textAlignment w:val="center"/>
    </w:pPr>
    <w:rPr>
      <w:rFonts w:ascii="宋体" w:hAnsi="宋体" w:cs="宋体"/>
      <w:kern w:val="0"/>
      <w:sz w:val="22"/>
    </w:rPr>
  </w:style>
  <w:style w:type="paragraph" w:customStyle="1" w:styleId="CM103">
    <w:name w:val="CM103"/>
    <w:basedOn w:val="Default"/>
    <w:next w:val="Default"/>
    <w:qFormat/>
    <w:pPr>
      <w:spacing w:after="1508"/>
    </w:pPr>
    <w:rPr>
      <w:color w:val="auto"/>
    </w:rPr>
  </w:style>
  <w:style w:type="paragraph" w:customStyle="1" w:styleId="xl46">
    <w:name w:val="xl46"/>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b/>
      <w:bCs/>
      <w:kern w:val="0"/>
      <w:sz w:val="20"/>
      <w:szCs w:val="20"/>
    </w:rPr>
  </w:style>
  <w:style w:type="paragraph" w:customStyle="1" w:styleId="CM102">
    <w:name w:val="CM102"/>
    <w:basedOn w:val="Default"/>
    <w:next w:val="Default"/>
    <w:qFormat/>
    <w:pPr>
      <w:spacing w:after="878"/>
    </w:pPr>
    <w:rPr>
      <w:color w:val="auto"/>
    </w:rPr>
  </w:style>
  <w:style w:type="paragraph" w:customStyle="1" w:styleId="xl106">
    <w:name w:val="xl106"/>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 w:val="20"/>
      <w:szCs w:val="20"/>
    </w:rPr>
  </w:style>
  <w:style w:type="paragraph" w:customStyle="1" w:styleId="CharCharCharChar11">
    <w:name w:val="Char Char Char Char11"/>
    <w:basedOn w:val="a"/>
    <w:qFormat/>
    <w:rPr>
      <w:rFonts w:ascii="宋体" w:hAnsi="Times New Roman"/>
      <w:szCs w:val="24"/>
    </w:rPr>
  </w:style>
  <w:style w:type="paragraph" w:customStyle="1" w:styleId="xl58">
    <w:name w:val="xl58"/>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b/>
      <w:bCs/>
      <w:kern w:val="0"/>
      <w:sz w:val="20"/>
      <w:szCs w:val="20"/>
    </w:rPr>
  </w:style>
  <w:style w:type="paragraph" w:customStyle="1" w:styleId="CM48">
    <w:name w:val="CM48"/>
    <w:basedOn w:val="Default"/>
    <w:next w:val="Default"/>
    <w:qFormat/>
    <w:pPr>
      <w:spacing w:line="540" w:lineRule="atLeast"/>
    </w:pPr>
    <w:rPr>
      <w:color w:val="auto"/>
    </w:rPr>
  </w:style>
  <w:style w:type="paragraph" w:customStyle="1" w:styleId="Sec1-Clauses">
    <w:name w:val="Sec1-Clauses"/>
    <w:basedOn w:val="Heading1-Clausename"/>
    <w:qFormat/>
    <w:pPr>
      <w:tabs>
        <w:tab w:val="left" w:pos="480"/>
      </w:tabs>
      <w:ind w:left="480" w:hanging="480"/>
    </w:pPr>
  </w:style>
  <w:style w:type="paragraph" w:customStyle="1" w:styleId="CM98">
    <w:name w:val="CM98"/>
    <w:basedOn w:val="Default"/>
    <w:next w:val="Default"/>
    <w:qFormat/>
    <w:pPr>
      <w:spacing w:after="570"/>
    </w:pPr>
    <w:rPr>
      <w:color w:val="auto"/>
    </w:rPr>
  </w:style>
  <w:style w:type="paragraph" w:customStyle="1" w:styleId="font13">
    <w:name w:val="font13"/>
    <w:basedOn w:val="a"/>
    <w:qFormat/>
    <w:pPr>
      <w:widowControl/>
      <w:spacing w:before="100" w:beforeAutospacing="1" w:after="100" w:afterAutospacing="1"/>
      <w:jc w:val="left"/>
    </w:pPr>
    <w:rPr>
      <w:rFonts w:ascii="Times New Roman" w:hAnsi="Times New Roman"/>
      <w:b/>
      <w:bCs/>
      <w:kern w:val="0"/>
      <w:sz w:val="18"/>
      <w:szCs w:val="18"/>
    </w:rPr>
  </w:style>
  <w:style w:type="paragraph" w:customStyle="1" w:styleId="xl71">
    <w:name w:val="xl71"/>
    <w:basedOn w:val="a"/>
    <w:qFormat/>
    <w:pPr>
      <w:widowControl/>
      <w:pBdr>
        <w:top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0"/>
      <w:szCs w:val="20"/>
    </w:rPr>
  </w:style>
  <w:style w:type="paragraph" w:customStyle="1" w:styleId="XW4">
    <w:name w:val="XW表内文字"/>
    <w:basedOn w:val="a"/>
    <w:qFormat/>
    <w:pPr>
      <w:adjustRightInd w:val="0"/>
      <w:spacing w:before="60" w:after="60" w:line="300" w:lineRule="exact"/>
      <w:ind w:firstLineChars="200" w:firstLine="422"/>
      <w:jc w:val="center"/>
    </w:pPr>
    <w:rPr>
      <w:rFonts w:ascii="Times New Roman" w:hAnsi="宋体"/>
      <w:kern w:val="0"/>
      <w:szCs w:val="20"/>
    </w:rPr>
  </w:style>
  <w:style w:type="paragraph" w:customStyle="1" w:styleId="xl84">
    <w:name w:val="xl84"/>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宋体" w:hAnsi="宋体" w:cs="宋体"/>
      <w:kern w:val="0"/>
      <w:sz w:val="20"/>
      <w:szCs w:val="20"/>
    </w:rPr>
  </w:style>
  <w:style w:type="paragraph" w:customStyle="1" w:styleId="font10">
    <w:name w:val="font10"/>
    <w:basedOn w:val="a"/>
    <w:qFormat/>
    <w:pPr>
      <w:widowControl/>
      <w:spacing w:before="100" w:beforeAutospacing="1" w:after="100" w:afterAutospacing="1"/>
      <w:jc w:val="left"/>
    </w:pPr>
    <w:rPr>
      <w:rFonts w:ascii="Times New Roman" w:hAnsi="Times New Roman"/>
      <w:color w:val="FF0000"/>
      <w:kern w:val="0"/>
      <w:sz w:val="16"/>
      <w:szCs w:val="16"/>
    </w:rPr>
  </w:style>
  <w:style w:type="paragraph" w:customStyle="1" w:styleId="ParaCharCharCharChar">
    <w:name w:val="默认段落字体 Para Char Char Char Char"/>
    <w:basedOn w:val="a"/>
    <w:qFormat/>
    <w:rPr>
      <w:rFonts w:ascii="Times New Roman" w:hAnsi="Times New Roman"/>
      <w:szCs w:val="24"/>
    </w:rPr>
  </w:style>
  <w:style w:type="paragraph" w:customStyle="1" w:styleId="XW5">
    <w:name w:val="XW图名表名"/>
    <w:basedOn w:val="a"/>
    <w:qFormat/>
    <w:pPr>
      <w:adjustRightInd w:val="0"/>
      <w:spacing w:before="120" w:after="60"/>
      <w:ind w:firstLineChars="200" w:firstLine="422"/>
      <w:jc w:val="center"/>
    </w:pPr>
    <w:rPr>
      <w:rFonts w:ascii="Times New Roman" w:eastAsia="黑体" w:hAnsi="宋体"/>
      <w:kern w:val="0"/>
      <w:sz w:val="24"/>
      <w:szCs w:val="20"/>
    </w:rPr>
  </w:style>
  <w:style w:type="paragraph" w:customStyle="1" w:styleId="xl94">
    <w:name w:val="xl94"/>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b/>
      <w:bCs/>
      <w:kern w:val="0"/>
      <w:sz w:val="20"/>
      <w:szCs w:val="20"/>
    </w:rPr>
  </w:style>
  <w:style w:type="paragraph" w:customStyle="1" w:styleId="231">
    <w:name w:val="样式 小四 黑色 两端对齐 行距: 最小值 23 磅"/>
    <w:basedOn w:val="a"/>
    <w:qFormat/>
    <w:pPr>
      <w:adjustRightInd w:val="0"/>
      <w:spacing w:line="460" w:lineRule="atLeast"/>
      <w:ind w:firstLineChars="200" w:firstLine="200"/>
      <w:textAlignment w:val="baseline"/>
    </w:pPr>
    <w:rPr>
      <w:rFonts w:ascii="Times New Roman" w:hAnsi="Times New Roman" w:cs="宋体"/>
      <w:color w:val="000000"/>
      <w:kern w:val="0"/>
      <w:sz w:val="24"/>
      <w:szCs w:val="20"/>
      <w:lang w:val="en-GB"/>
    </w:rPr>
  </w:style>
  <w:style w:type="paragraph" w:customStyle="1" w:styleId="85">
    <w:name w:val="样式8表号"/>
    <w:next w:val="92"/>
    <w:qFormat/>
    <w:pPr>
      <w:spacing w:line="360" w:lineRule="auto"/>
      <w:ind w:firstLine="510"/>
      <w:jc w:val="both"/>
    </w:pPr>
    <w:rPr>
      <w:rFonts w:eastAsia="宋体"/>
    </w:rPr>
  </w:style>
  <w:style w:type="paragraph" w:customStyle="1" w:styleId="92">
    <w:name w:val="样式9表格"/>
    <w:next w:val="a"/>
    <w:qFormat/>
    <w:pPr>
      <w:spacing w:before="120" w:line="300" w:lineRule="auto"/>
      <w:jc w:val="center"/>
    </w:pPr>
    <w:rPr>
      <w:rFonts w:eastAsia="宋体"/>
    </w:rPr>
  </w:style>
  <w:style w:type="paragraph" w:customStyle="1" w:styleId="xl82">
    <w:name w:val="xl82"/>
    <w:basedOn w:val="a"/>
    <w:qFormat/>
    <w:pPr>
      <w:widowControl/>
      <w:pBdr>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 w:val="20"/>
      <w:szCs w:val="20"/>
    </w:rPr>
  </w:style>
  <w:style w:type="paragraph" w:customStyle="1" w:styleId="xl43">
    <w:name w:val="xl43"/>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b/>
      <w:bCs/>
      <w:kern w:val="0"/>
      <w:sz w:val="20"/>
      <w:szCs w:val="20"/>
    </w:rPr>
  </w:style>
  <w:style w:type="paragraph" w:customStyle="1" w:styleId="1111a">
    <w:name w:val="1.1.1.1a"/>
    <w:basedOn w:val="a"/>
    <w:qFormat/>
    <w:pPr>
      <w:tabs>
        <w:tab w:val="left" w:pos="0"/>
        <w:tab w:val="left" w:pos="567"/>
        <w:tab w:val="left" w:pos="1134"/>
        <w:tab w:val="left" w:pos="8505"/>
      </w:tabs>
      <w:adjustRightInd w:val="0"/>
      <w:spacing w:before="60" w:afterLines="50" w:line="400" w:lineRule="atLeast"/>
      <w:ind w:left="1134" w:hanging="567"/>
      <w:textAlignment w:val="baseline"/>
    </w:pPr>
    <w:rPr>
      <w:rFonts w:ascii="Arial" w:hAnsi="Arial"/>
      <w:kern w:val="0"/>
      <w:sz w:val="24"/>
      <w:szCs w:val="20"/>
    </w:rPr>
  </w:style>
  <w:style w:type="paragraph" w:customStyle="1" w:styleId="afffff7">
    <w:name w:val="简单回函地址"/>
    <w:basedOn w:val="a"/>
    <w:qFormat/>
    <w:rPr>
      <w:rFonts w:ascii="Times New Roman" w:hAnsi="Times New Roman"/>
      <w:szCs w:val="24"/>
    </w:rPr>
  </w:style>
  <w:style w:type="paragraph" w:customStyle="1" w:styleId="XW40">
    <w:name w:val="XW标题4"/>
    <w:basedOn w:val="XW"/>
    <w:next w:val="XW"/>
    <w:qFormat/>
    <w:pPr>
      <w:snapToGrid/>
      <w:spacing w:before="200" w:line="360" w:lineRule="auto"/>
      <w:ind w:firstLineChars="0" w:firstLine="0"/>
      <w:outlineLvl w:val="3"/>
    </w:pPr>
    <w:rPr>
      <w:rFonts w:eastAsia="仿宋_GB2312" w:hAnsi="宋体"/>
      <w:b/>
      <w:sz w:val="28"/>
      <w:szCs w:val="20"/>
    </w:rPr>
  </w:style>
  <w:style w:type="paragraph" w:customStyle="1" w:styleId="xl61">
    <w:name w:val="xl61"/>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0"/>
      <w:szCs w:val="20"/>
    </w:rPr>
  </w:style>
  <w:style w:type="paragraph" w:customStyle="1" w:styleId="CharCharCharChar1">
    <w:name w:val="Char Char Char Char1"/>
    <w:basedOn w:val="a"/>
    <w:qFormat/>
    <w:pPr>
      <w:spacing w:afterLines="50"/>
    </w:pPr>
    <w:rPr>
      <w:rFonts w:ascii="宋体" w:hAnsi="Times New Roman"/>
      <w:szCs w:val="24"/>
    </w:rPr>
  </w:style>
  <w:style w:type="paragraph" w:customStyle="1" w:styleId="CM47">
    <w:name w:val="CM47"/>
    <w:basedOn w:val="Default"/>
    <w:next w:val="Default"/>
    <w:qFormat/>
    <w:pPr>
      <w:spacing w:line="440" w:lineRule="atLeast"/>
    </w:pPr>
    <w:rPr>
      <w:color w:val="auto"/>
    </w:rPr>
  </w:style>
  <w:style w:type="paragraph" w:customStyle="1" w:styleId="afffff8">
    <w:name w:val="档案"/>
    <w:basedOn w:val="a"/>
    <w:qFormat/>
    <w:pPr>
      <w:adjustRightInd w:val="0"/>
      <w:spacing w:line="360" w:lineRule="atLeast"/>
      <w:ind w:left="8280" w:right="-694" w:hanging="8280"/>
      <w:jc w:val="left"/>
      <w:textAlignment w:val="baseline"/>
    </w:pPr>
    <w:rPr>
      <w:rFonts w:ascii="Times New Roman" w:hAnsi="Times New Roman"/>
      <w:kern w:val="0"/>
      <w:sz w:val="28"/>
      <w:szCs w:val="20"/>
      <w:lang w:val="en-GB"/>
    </w:rPr>
  </w:style>
  <w:style w:type="paragraph" w:customStyle="1" w:styleId="xl92">
    <w:name w:val="xl92"/>
    <w:basedOn w:val="a"/>
    <w:qFormat/>
    <w:pPr>
      <w:widowControl/>
      <w:pBdr>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b/>
      <w:bCs/>
      <w:kern w:val="0"/>
      <w:sz w:val="20"/>
      <w:szCs w:val="20"/>
    </w:rPr>
  </w:style>
  <w:style w:type="paragraph" w:customStyle="1" w:styleId="2111">
    <w:name w:val="正文文本 211"/>
    <w:basedOn w:val="a"/>
    <w:qFormat/>
    <w:pPr>
      <w:adjustRightInd w:val="0"/>
      <w:spacing w:afterLines="50" w:line="360" w:lineRule="atLeast"/>
      <w:ind w:firstLine="720"/>
      <w:textAlignment w:val="baseline"/>
    </w:pPr>
    <w:rPr>
      <w:rFonts w:ascii="宋体" w:hAnsi="Times New Roman"/>
      <w:kern w:val="0"/>
      <w:sz w:val="28"/>
      <w:szCs w:val="20"/>
    </w:rPr>
  </w:style>
  <w:style w:type="paragraph" w:customStyle="1" w:styleId="xl75">
    <w:name w:val="xl75"/>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0"/>
      <w:szCs w:val="20"/>
    </w:rPr>
  </w:style>
  <w:style w:type="paragraph" w:customStyle="1" w:styleId="2212">
    <w:name w:val="样式 样式 样式 首行缩进:  2 字符 + 首行缩进:  2 字符1 + 首行缩进:  2 字符"/>
    <w:basedOn w:val="2210"/>
    <w:qFormat/>
    <w:pPr>
      <w:spacing w:afterLines="50" w:line="460" w:lineRule="exact"/>
    </w:pPr>
  </w:style>
  <w:style w:type="paragraph" w:customStyle="1" w:styleId="xl86">
    <w:name w:val="xl86"/>
    <w:basedOn w:val="a"/>
    <w:qFormat/>
    <w:pPr>
      <w:widowControl/>
      <w:pBdr>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 w:val="22"/>
    </w:rPr>
  </w:style>
  <w:style w:type="paragraph" w:customStyle="1" w:styleId="xl108">
    <w:name w:val="xl108"/>
    <w:basedOn w:val="a"/>
    <w:qFormat/>
    <w:pPr>
      <w:widowControl/>
      <w:pBdr>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b/>
      <w:bCs/>
      <w:kern w:val="0"/>
      <w:sz w:val="20"/>
      <w:szCs w:val="20"/>
    </w:rPr>
  </w:style>
  <w:style w:type="paragraph" w:customStyle="1" w:styleId="xl83">
    <w:name w:val="xl83"/>
    <w:basedOn w:val="a"/>
    <w:qFormat/>
    <w:pPr>
      <w:widowControl/>
      <w:pBdr>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 w:val="20"/>
      <w:szCs w:val="20"/>
    </w:rPr>
  </w:style>
  <w:style w:type="paragraph" w:customStyle="1" w:styleId="CM49">
    <w:name w:val="CM49"/>
    <w:basedOn w:val="Default"/>
    <w:next w:val="Default"/>
    <w:qFormat/>
    <w:pPr>
      <w:spacing w:line="440" w:lineRule="atLeast"/>
    </w:pPr>
    <w:rPr>
      <w:color w:val="auto"/>
    </w:rPr>
  </w:style>
  <w:style w:type="paragraph" w:customStyle="1" w:styleId="1ff0">
    <w:name w:val="无间隔1"/>
    <w:uiPriority w:val="1"/>
    <w:qFormat/>
    <w:pPr>
      <w:widowControl w:val="0"/>
      <w:spacing w:afterLines="50"/>
      <w:jc w:val="both"/>
    </w:pPr>
    <w:rPr>
      <w:rFonts w:eastAsia="宋体"/>
      <w:kern w:val="2"/>
      <w:sz w:val="21"/>
      <w:szCs w:val="24"/>
    </w:rPr>
  </w:style>
  <w:style w:type="paragraph" w:customStyle="1" w:styleId="2CharCharCharChar">
    <w:name w:val="2 Char Char Char Char"/>
    <w:basedOn w:val="a"/>
    <w:qFormat/>
    <w:rPr>
      <w:rFonts w:ascii="宋体" w:hAnsi="宋体"/>
      <w:b/>
      <w:color w:val="000000"/>
      <w:sz w:val="24"/>
      <w:szCs w:val="24"/>
    </w:rPr>
  </w:style>
  <w:style w:type="paragraph" w:customStyle="1" w:styleId="xl73">
    <w:name w:val="xl73"/>
    <w:basedOn w:val="a"/>
    <w:qFormat/>
    <w:pPr>
      <w:widowControl/>
      <w:pBdr>
        <w:top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0"/>
      <w:szCs w:val="20"/>
    </w:rPr>
  </w:style>
  <w:style w:type="paragraph" w:customStyle="1" w:styleId="5e">
    <w:name w:val="5号"/>
    <w:basedOn w:val="a"/>
    <w:qFormat/>
    <w:pPr>
      <w:jc w:val="center"/>
    </w:pPr>
    <w:rPr>
      <w:rFonts w:ascii="Times New Roman" w:hAnsi="Times New Roman"/>
      <w:szCs w:val="20"/>
    </w:rPr>
  </w:style>
  <w:style w:type="paragraph" w:customStyle="1" w:styleId="xl65">
    <w:name w:val="xl65"/>
    <w:basedOn w:val="a"/>
    <w:qFormat/>
    <w:pPr>
      <w:widowControl/>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ascii="宋体" w:hAnsi="宋体" w:cs="宋体"/>
      <w:kern w:val="0"/>
      <w:sz w:val="20"/>
      <w:szCs w:val="20"/>
    </w:rPr>
  </w:style>
  <w:style w:type="paragraph" w:customStyle="1" w:styleId="Char1CharCharCharCharCharChar">
    <w:name w:val="Char1 Char Char Char Char Char Char"/>
    <w:basedOn w:val="a"/>
    <w:qFormat/>
    <w:rPr>
      <w:rFonts w:ascii="Times New Roman" w:hAnsi="Times New Roman"/>
      <w:szCs w:val="21"/>
    </w:rPr>
  </w:style>
  <w:style w:type="paragraph" w:customStyle="1" w:styleId="Afffff9">
    <w:name w:val="标题A"/>
    <w:basedOn w:val="a"/>
    <w:qFormat/>
    <w:pPr>
      <w:adjustRightInd w:val="0"/>
      <w:snapToGrid w:val="0"/>
      <w:spacing w:line="312" w:lineRule="auto"/>
      <w:jc w:val="center"/>
    </w:pPr>
    <w:rPr>
      <w:rFonts w:ascii="仿宋_GB2312" w:eastAsia="仿宋_GB2312" w:hAnsi="Times New Roman"/>
      <w:b/>
      <w:bCs/>
      <w:sz w:val="28"/>
      <w:szCs w:val="24"/>
    </w:rPr>
  </w:style>
  <w:style w:type="paragraph" w:customStyle="1" w:styleId="2fd">
    <w:name w:val="标题2+"/>
    <w:basedOn w:val="2"/>
    <w:qFormat/>
    <w:pPr>
      <w:snapToGrid w:val="0"/>
      <w:spacing w:beforeLines="50" w:afterLines="50" w:line="360" w:lineRule="auto"/>
    </w:pPr>
    <w:rPr>
      <w:b w:val="0"/>
      <w:sz w:val="24"/>
    </w:rPr>
  </w:style>
  <w:style w:type="paragraph" w:customStyle="1" w:styleId="00">
    <w:name w:val="正文0"/>
    <w:basedOn w:val="a"/>
    <w:qFormat/>
    <w:pPr>
      <w:adjustRightInd w:val="0"/>
      <w:spacing w:line="360" w:lineRule="auto"/>
      <w:ind w:firstLine="482"/>
      <w:textAlignment w:val="baseline"/>
    </w:pPr>
    <w:rPr>
      <w:rFonts w:ascii="Times New Roman" w:hAnsi="Times New Roman"/>
      <w:kern w:val="24"/>
      <w:sz w:val="24"/>
      <w:szCs w:val="20"/>
    </w:rPr>
  </w:style>
  <w:style w:type="paragraph" w:customStyle="1" w:styleId="Char50">
    <w:name w:val="Char5"/>
    <w:basedOn w:val="a"/>
    <w:qFormat/>
    <w:pPr>
      <w:spacing w:afterLines="50"/>
    </w:pPr>
    <w:rPr>
      <w:rFonts w:ascii="宋体" w:hAnsi="Times New Roman"/>
      <w:szCs w:val="24"/>
    </w:rPr>
  </w:style>
  <w:style w:type="paragraph" w:customStyle="1" w:styleId="1ff1">
    <w:name w:val="表内1"/>
    <w:basedOn w:val="affffa"/>
    <w:qFormat/>
    <w:pPr>
      <w:autoSpaceDE/>
      <w:autoSpaceDN/>
      <w:adjustRightInd/>
      <w:ind w:left="96" w:hangingChars="40" w:hanging="96"/>
      <w:jc w:val="left"/>
      <w:textAlignment w:val="auto"/>
    </w:pPr>
    <w:rPr>
      <w:rFonts w:eastAsia="仿宋_GB2312"/>
      <w:bCs/>
      <w:color w:val="000000"/>
      <w:kern w:val="2"/>
      <w:sz w:val="20"/>
      <w:szCs w:val="32"/>
    </w:rPr>
  </w:style>
  <w:style w:type="paragraph" w:customStyle="1" w:styleId="CharCharCharCharCharCharCharCharChar">
    <w:name w:val="Char Char Char Char Char Char Char Char Char"/>
    <w:basedOn w:val="a"/>
    <w:qFormat/>
    <w:pPr>
      <w:snapToGrid w:val="0"/>
      <w:spacing w:line="360" w:lineRule="auto"/>
      <w:ind w:left="1" w:firstLineChars="200" w:firstLine="200"/>
      <w:textAlignment w:val="bottom"/>
    </w:pPr>
    <w:rPr>
      <w:rFonts w:ascii="宋体" w:hAnsi="宋体" w:hint="eastAsia"/>
      <w:kern w:val="0"/>
      <w:sz w:val="24"/>
      <w:szCs w:val="20"/>
    </w:rPr>
  </w:style>
  <w:style w:type="paragraph" w:customStyle="1" w:styleId="CM92">
    <w:name w:val="CM92"/>
    <w:basedOn w:val="Default"/>
    <w:next w:val="Default"/>
    <w:qFormat/>
    <w:pPr>
      <w:spacing w:after="530"/>
    </w:pPr>
    <w:rPr>
      <w:color w:val="auto"/>
    </w:rPr>
  </w:style>
  <w:style w:type="paragraph" w:customStyle="1" w:styleId="xl45">
    <w:name w:val="xl45"/>
    <w:basedOn w:val="a"/>
    <w:qFormat/>
    <w:pPr>
      <w:widowControl/>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ascii="宋体" w:hAnsi="宋体" w:cs="宋体"/>
      <w:b/>
      <w:bCs/>
      <w:kern w:val="0"/>
      <w:sz w:val="20"/>
      <w:szCs w:val="20"/>
    </w:rPr>
  </w:style>
  <w:style w:type="paragraph" w:customStyle="1" w:styleId="titulo">
    <w:name w:val="titulo"/>
    <w:basedOn w:val="5"/>
    <w:qFormat/>
    <w:pPr>
      <w:keepNext w:val="0"/>
      <w:keepLines w:val="0"/>
      <w:widowControl/>
      <w:tabs>
        <w:tab w:val="left" w:pos="1418"/>
      </w:tabs>
      <w:spacing w:before="0" w:after="240" w:line="240" w:lineRule="auto"/>
      <w:jc w:val="center"/>
    </w:pPr>
    <w:rPr>
      <w:rFonts w:ascii="Times New Roman Bold" w:hAnsi="Times New Roman Bold"/>
      <w:bCs w:val="0"/>
      <w:kern w:val="0"/>
      <w:sz w:val="24"/>
      <w:szCs w:val="20"/>
      <w:lang w:eastAsia="en-US"/>
    </w:rPr>
  </w:style>
  <w:style w:type="paragraph" w:customStyle="1" w:styleId="xl72">
    <w:name w:val="xl72"/>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0"/>
      <w:szCs w:val="20"/>
    </w:rPr>
  </w:style>
  <w:style w:type="paragraph" w:customStyle="1" w:styleId="text">
    <w:name w:val="text"/>
    <w:basedOn w:val="a"/>
    <w:qFormat/>
    <w:pPr>
      <w:widowControl/>
      <w:spacing w:before="100" w:beforeAutospacing="1" w:after="100" w:afterAutospacing="1"/>
      <w:jc w:val="left"/>
    </w:pPr>
    <w:rPr>
      <w:rFonts w:ascii="宋体" w:hAnsi="宋体" w:cs="宋体"/>
      <w:kern w:val="0"/>
      <w:sz w:val="24"/>
      <w:szCs w:val="24"/>
    </w:rPr>
  </w:style>
  <w:style w:type="paragraph" w:customStyle="1" w:styleId="152">
    <w:name w:val="样式 行距: 1.5 倍行距"/>
    <w:basedOn w:val="a"/>
    <w:qFormat/>
    <w:pPr>
      <w:spacing w:line="360" w:lineRule="auto"/>
    </w:pPr>
    <w:rPr>
      <w:rFonts w:ascii="Times New Roman" w:hAnsi="Times New Roman" w:cs="宋体"/>
      <w:szCs w:val="20"/>
    </w:rPr>
  </w:style>
  <w:style w:type="paragraph" w:customStyle="1" w:styleId="2fe">
    <w:name w:val="样式 正文文本缩进 + 首行缩进:  2 字符"/>
    <w:basedOn w:val="af3"/>
    <w:qFormat/>
    <w:pPr>
      <w:tabs>
        <w:tab w:val="left" w:pos="840"/>
      </w:tabs>
      <w:spacing w:after="0" w:line="360" w:lineRule="auto"/>
      <w:ind w:leftChars="350" w:left="840" w:firstLineChars="200" w:firstLine="420"/>
    </w:pPr>
    <w:rPr>
      <w:rFonts w:ascii="宋体" w:hAnsi="宋体" w:cs="宋体"/>
      <w:color w:val="000000"/>
      <w:sz w:val="24"/>
      <w:szCs w:val="24"/>
    </w:rPr>
  </w:style>
  <w:style w:type="paragraph" w:customStyle="1" w:styleId="xl54">
    <w:name w:val="xl54"/>
    <w:basedOn w:val="a"/>
    <w:qFormat/>
    <w:pPr>
      <w:widowControl/>
      <w:pBdr>
        <w:top w:val="single" w:sz="4" w:space="0" w:color="auto"/>
        <w:left w:val="single" w:sz="4" w:space="0" w:color="auto"/>
        <w:right w:val="single" w:sz="4" w:space="0" w:color="auto"/>
      </w:pBdr>
      <w:shd w:val="clear" w:color="auto" w:fill="FFFFFF"/>
      <w:spacing w:before="100" w:beforeAutospacing="1" w:after="100" w:afterAutospacing="1"/>
      <w:jc w:val="center"/>
    </w:pPr>
    <w:rPr>
      <w:rFonts w:ascii="宋体" w:hAnsi="宋体" w:cs="宋体"/>
      <w:kern w:val="0"/>
      <w:sz w:val="20"/>
      <w:szCs w:val="20"/>
    </w:rPr>
  </w:style>
  <w:style w:type="paragraph" w:customStyle="1" w:styleId="CharCharCharChar12">
    <w:name w:val="Char Char Char Char12"/>
    <w:basedOn w:val="a"/>
    <w:qFormat/>
    <w:rPr>
      <w:rFonts w:ascii="宋体" w:hAnsi="Times New Roman"/>
      <w:szCs w:val="24"/>
    </w:rPr>
  </w:style>
  <w:style w:type="paragraph" w:customStyle="1" w:styleId="10015">
    <w:name w:val="样式 标题 1 + 宋体 段前: 0 磅 段后: 0 磅 行距: 1.5 倍行距"/>
    <w:basedOn w:val="1"/>
    <w:qFormat/>
    <w:pPr>
      <w:spacing w:before="0" w:after="0" w:line="360" w:lineRule="auto"/>
      <w:outlineLvl w:val="1"/>
    </w:pPr>
    <w:rPr>
      <w:rFonts w:ascii="宋体" w:hAnsi="宋体" w:cs="宋体"/>
      <w:bCs/>
      <w:sz w:val="28"/>
    </w:rPr>
  </w:style>
  <w:style w:type="paragraph" w:customStyle="1" w:styleId="CM44">
    <w:name w:val="CM44"/>
    <w:basedOn w:val="Default"/>
    <w:next w:val="Default"/>
    <w:qFormat/>
    <w:pPr>
      <w:spacing w:line="440" w:lineRule="atLeast"/>
    </w:pPr>
    <w:rPr>
      <w:color w:val="auto"/>
    </w:rPr>
  </w:style>
  <w:style w:type="paragraph" w:customStyle="1" w:styleId="CharCharChar1Char">
    <w:name w:val="Char Char Char1 Char"/>
    <w:basedOn w:val="a"/>
    <w:qFormat/>
    <w:pPr>
      <w:spacing w:afterLines="50"/>
    </w:pPr>
    <w:rPr>
      <w:rFonts w:ascii="Times New Roman" w:hAnsi="Times New Roman"/>
      <w:szCs w:val="24"/>
    </w:rPr>
  </w:style>
  <w:style w:type="paragraph" w:customStyle="1" w:styleId="Web">
    <w:name w:val="普通 (Web)"/>
    <w:basedOn w:val="a"/>
    <w:qFormat/>
    <w:pPr>
      <w:widowControl/>
      <w:spacing w:before="100" w:beforeAutospacing="1" w:after="100" w:afterAutospacing="1"/>
      <w:jc w:val="left"/>
    </w:pPr>
    <w:rPr>
      <w:rFonts w:ascii="宋体" w:hAnsi="宋体" w:cs="宋体"/>
      <w:kern w:val="0"/>
      <w:sz w:val="24"/>
      <w:szCs w:val="24"/>
    </w:rPr>
  </w:style>
  <w:style w:type="paragraph" w:customStyle="1" w:styleId="XW10">
    <w:name w:val="XW标题1"/>
    <w:basedOn w:val="XW"/>
    <w:next w:val="XW"/>
    <w:qFormat/>
    <w:pPr>
      <w:snapToGrid/>
      <w:spacing w:before="5000" w:line="360" w:lineRule="auto"/>
      <w:ind w:left="425" w:firstLineChars="0" w:hanging="425"/>
      <w:jc w:val="center"/>
      <w:outlineLvl w:val="0"/>
    </w:pPr>
    <w:rPr>
      <w:rFonts w:ascii="Arial" w:eastAsia="黑体" w:hAnsi="Arial"/>
      <w:sz w:val="44"/>
      <w:szCs w:val="20"/>
    </w:rPr>
  </w:style>
  <w:style w:type="paragraph" w:customStyle="1" w:styleId="afffffa">
    <w:name w:val="条款正文（三级标题）"/>
    <w:basedOn w:val="3"/>
    <w:qFormat/>
    <w:pPr>
      <w:keepNext w:val="0"/>
      <w:keepLines w:val="0"/>
      <w:tabs>
        <w:tab w:val="left" w:pos="720"/>
      </w:tabs>
      <w:autoSpaceDE w:val="0"/>
      <w:autoSpaceDN w:val="0"/>
      <w:adjustRightInd w:val="0"/>
      <w:spacing w:before="0" w:after="0" w:line="360" w:lineRule="auto"/>
      <w:ind w:firstLineChars="198" w:firstLine="416"/>
    </w:pPr>
    <w:rPr>
      <w:rFonts w:ascii="Times New Roman" w:eastAsia="宋体" w:hAnsi="Times New Roman"/>
      <w:color w:val="000000"/>
      <w:kern w:val="24"/>
      <w:sz w:val="21"/>
    </w:rPr>
  </w:style>
  <w:style w:type="paragraph" w:customStyle="1" w:styleId="CM76">
    <w:name w:val="CM76"/>
    <w:basedOn w:val="Default"/>
    <w:next w:val="Default"/>
    <w:qFormat/>
    <w:pPr>
      <w:spacing w:line="400" w:lineRule="atLeast"/>
    </w:pPr>
    <w:rPr>
      <w:color w:val="auto"/>
    </w:rPr>
  </w:style>
  <w:style w:type="paragraph" w:customStyle="1" w:styleId="xl80">
    <w:name w:val="xl80"/>
    <w:basedOn w:val="a"/>
    <w:qFormat/>
    <w:pPr>
      <w:widowControl/>
      <w:pBdr>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 w:val="20"/>
      <w:szCs w:val="20"/>
    </w:rPr>
  </w:style>
  <w:style w:type="paragraph" w:customStyle="1" w:styleId="xl88">
    <w:name w:val="xl88"/>
    <w:basedOn w:val="a"/>
    <w:qFormat/>
    <w:pPr>
      <w:widowControl/>
      <w:pBdr>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 w:val="22"/>
    </w:rPr>
  </w:style>
  <w:style w:type="paragraph" w:customStyle="1" w:styleId="114">
    <w:name w:val="纯文本11"/>
    <w:basedOn w:val="a"/>
    <w:qFormat/>
    <w:pPr>
      <w:adjustRightInd w:val="0"/>
      <w:spacing w:afterLines="50"/>
      <w:textAlignment w:val="baseline"/>
    </w:pPr>
    <w:rPr>
      <w:rFonts w:ascii="宋体" w:hAnsi="Times New Roman"/>
      <w:kern w:val="0"/>
      <w:sz w:val="24"/>
      <w:szCs w:val="20"/>
    </w:rPr>
  </w:style>
  <w:style w:type="paragraph" w:customStyle="1" w:styleId="CharCharCharCharCharCharCharCharCharCharCharCharChar">
    <w:name w:val="Char Char Char Char Char Char Char Char Char Char Char Char Char"/>
    <w:basedOn w:val="a"/>
    <w:qFormat/>
    <w:pPr>
      <w:widowControl/>
      <w:spacing w:after="160" w:line="240" w:lineRule="exact"/>
      <w:jc w:val="left"/>
    </w:pPr>
    <w:rPr>
      <w:rFonts w:ascii="Verdana" w:hAnsi="Verdana"/>
      <w:kern w:val="0"/>
      <w:sz w:val="20"/>
      <w:szCs w:val="20"/>
      <w:lang w:eastAsia="en-US"/>
    </w:rPr>
  </w:style>
  <w:style w:type="paragraph" w:customStyle="1" w:styleId="afffffb">
    <w:name w:val="正文小标题"/>
    <w:basedOn w:val="a"/>
    <w:next w:val="a6"/>
    <w:qFormat/>
    <w:pPr>
      <w:tabs>
        <w:tab w:val="left" w:pos="735"/>
        <w:tab w:val="left" w:pos="780"/>
      </w:tabs>
      <w:overflowPunct w:val="0"/>
      <w:autoSpaceDE w:val="0"/>
      <w:autoSpaceDN w:val="0"/>
      <w:adjustRightInd w:val="0"/>
      <w:ind w:firstLineChars="200" w:firstLine="420"/>
    </w:pPr>
    <w:rPr>
      <w:rFonts w:ascii="Times New Roman" w:hAnsi="宋体"/>
      <w:kern w:val="0"/>
      <w:szCs w:val="20"/>
    </w:rPr>
  </w:style>
  <w:style w:type="paragraph" w:customStyle="1" w:styleId="xl62">
    <w:name w:val="xl62"/>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0"/>
      <w:szCs w:val="20"/>
    </w:rPr>
  </w:style>
  <w:style w:type="paragraph" w:customStyle="1" w:styleId="afffffc">
    <w:name w:val="表 格"/>
    <w:basedOn w:val="a"/>
    <w:qFormat/>
    <w:pPr>
      <w:widowControl/>
      <w:snapToGrid w:val="0"/>
      <w:spacing w:afterLines="50" w:line="0" w:lineRule="atLeast"/>
      <w:jc w:val="center"/>
    </w:pPr>
    <w:rPr>
      <w:rFonts w:ascii="宋体" w:hAnsi="宋体" w:cs="宋体"/>
      <w:snapToGrid w:val="0"/>
      <w:sz w:val="18"/>
      <w:szCs w:val="20"/>
    </w:rPr>
  </w:style>
  <w:style w:type="paragraph" w:customStyle="1" w:styleId="afffffd">
    <w:name w:val="节标题"/>
    <w:basedOn w:val="a"/>
    <w:qFormat/>
    <w:pPr>
      <w:spacing w:before="240" w:after="240"/>
      <w:jc w:val="center"/>
    </w:pPr>
    <w:rPr>
      <w:rFonts w:ascii="Times New Roman" w:eastAsia="文鼎CS长美黑" w:hAnsi="Times New Roman"/>
      <w:w w:val="95"/>
      <w:sz w:val="32"/>
      <w:szCs w:val="20"/>
    </w:rPr>
  </w:style>
  <w:style w:type="paragraph" w:customStyle="1" w:styleId="115">
    <w:name w:val="样式 样式 表名 + 首行缩进:  1 字符 + 首行缩进:  1 字符"/>
    <w:basedOn w:val="a"/>
    <w:qFormat/>
    <w:pPr>
      <w:spacing w:after="60" w:line="440" w:lineRule="exact"/>
      <w:ind w:firstLineChars="100" w:firstLine="100"/>
      <w:jc w:val="left"/>
    </w:pPr>
    <w:rPr>
      <w:rFonts w:ascii="黑体" w:eastAsia="黑体" w:hAnsi="Times New Roman" w:cs="宋体"/>
      <w:sz w:val="24"/>
      <w:szCs w:val="20"/>
    </w:rPr>
  </w:style>
  <w:style w:type="paragraph" w:customStyle="1" w:styleId="xl79">
    <w:name w:val="xl79"/>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 w:val="20"/>
      <w:szCs w:val="20"/>
    </w:rPr>
  </w:style>
  <w:style w:type="paragraph" w:customStyle="1" w:styleId="CharCharCharCharCharChar1Char">
    <w:name w:val="Char Char Char Char Char Char1 Char"/>
    <w:basedOn w:val="a"/>
    <w:qFormat/>
    <w:rPr>
      <w:rFonts w:ascii="Times New Roman" w:hAnsi="Times New Roman"/>
      <w:szCs w:val="24"/>
    </w:rPr>
  </w:style>
  <w:style w:type="paragraph" w:customStyle="1" w:styleId="3110">
    <w:name w:val="正文文本缩进 311"/>
    <w:basedOn w:val="a"/>
    <w:qFormat/>
    <w:pPr>
      <w:adjustRightInd w:val="0"/>
      <w:spacing w:afterLines="50" w:line="360" w:lineRule="atLeast"/>
      <w:ind w:firstLine="555"/>
      <w:textAlignment w:val="baseline"/>
    </w:pPr>
    <w:rPr>
      <w:rFonts w:ascii="宋体" w:hAnsi="Times New Roman"/>
      <w:color w:val="000000"/>
      <w:kern w:val="0"/>
      <w:sz w:val="24"/>
      <w:szCs w:val="20"/>
    </w:rPr>
  </w:style>
  <w:style w:type="paragraph" w:customStyle="1" w:styleId="tblack12b">
    <w:name w:val="t_black_12_b"/>
    <w:basedOn w:val="a"/>
    <w:qFormat/>
    <w:pPr>
      <w:widowControl/>
      <w:jc w:val="left"/>
    </w:pPr>
    <w:rPr>
      <w:rFonts w:ascii="宋体" w:hAnsi="宋体" w:cs="宋体"/>
      <w:b/>
      <w:bCs/>
      <w:color w:val="212121"/>
      <w:kern w:val="0"/>
      <w:sz w:val="9"/>
      <w:szCs w:val="9"/>
    </w:rPr>
  </w:style>
  <w:style w:type="paragraph" w:customStyle="1" w:styleId="xl53">
    <w:name w:val="xl53"/>
    <w:basedOn w:val="a"/>
    <w:qFormat/>
    <w:pPr>
      <w:widowControl/>
      <w:pBdr>
        <w:top w:val="single" w:sz="4" w:space="0" w:color="auto"/>
        <w:left w:val="single" w:sz="8" w:space="0" w:color="auto"/>
        <w:right w:val="single" w:sz="4" w:space="0" w:color="auto"/>
      </w:pBdr>
      <w:shd w:val="clear" w:color="auto" w:fill="FFFFFF"/>
      <w:spacing w:before="100" w:beforeAutospacing="1" w:after="100" w:afterAutospacing="1"/>
      <w:jc w:val="center"/>
    </w:pPr>
    <w:rPr>
      <w:rFonts w:ascii="宋体" w:hAnsi="宋体" w:cs="宋体"/>
      <w:kern w:val="0"/>
      <w:sz w:val="20"/>
      <w:szCs w:val="20"/>
    </w:rPr>
  </w:style>
  <w:style w:type="paragraph" w:customStyle="1" w:styleId="xl66">
    <w:name w:val="xl66"/>
    <w:basedOn w:val="a"/>
    <w:qFormat/>
    <w:pPr>
      <w:widowControl/>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left"/>
    </w:pPr>
    <w:rPr>
      <w:rFonts w:ascii="宋体" w:hAnsi="宋体" w:cs="宋体"/>
      <w:kern w:val="0"/>
      <w:sz w:val="20"/>
      <w:szCs w:val="20"/>
    </w:rPr>
  </w:style>
  <w:style w:type="paragraph" w:customStyle="1" w:styleId="ST201">
    <w:name w:val="ST20_1"/>
    <w:basedOn w:val="a"/>
    <w:qFormat/>
    <w:pPr>
      <w:autoSpaceDE w:val="0"/>
      <w:autoSpaceDN w:val="0"/>
      <w:adjustRightInd w:val="0"/>
      <w:jc w:val="center"/>
      <w:textAlignment w:val="baseline"/>
    </w:pPr>
    <w:rPr>
      <w:rFonts w:ascii="Times New Roman" w:hAnsi="Times New Roman"/>
      <w:kern w:val="0"/>
      <w:sz w:val="24"/>
      <w:szCs w:val="20"/>
    </w:rPr>
  </w:style>
  <w:style w:type="paragraph" w:customStyle="1" w:styleId="xl76">
    <w:name w:val="xl76"/>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color w:val="FF0000"/>
      <w:kern w:val="0"/>
      <w:sz w:val="20"/>
      <w:szCs w:val="20"/>
    </w:rPr>
  </w:style>
  <w:style w:type="paragraph" w:customStyle="1" w:styleId="CM65">
    <w:name w:val="CM65"/>
    <w:basedOn w:val="Default"/>
    <w:next w:val="Default"/>
    <w:qFormat/>
    <w:rPr>
      <w:color w:val="auto"/>
    </w:rPr>
  </w:style>
  <w:style w:type="paragraph" w:customStyle="1" w:styleId="Char31">
    <w:name w:val="Char31"/>
    <w:basedOn w:val="a"/>
    <w:qFormat/>
    <w:pPr>
      <w:spacing w:afterLines="50" w:line="360" w:lineRule="auto"/>
      <w:ind w:firstLineChars="200" w:firstLine="200"/>
    </w:pPr>
    <w:rPr>
      <w:rFonts w:ascii="宋体" w:hAnsi="宋体" w:cs="宋体"/>
      <w:sz w:val="24"/>
      <w:szCs w:val="24"/>
    </w:rPr>
  </w:style>
  <w:style w:type="paragraph" w:customStyle="1" w:styleId="xl55">
    <w:name w:val="xl55"/>
    <w:basedOn w:val="a"/>
    <w:qFormat/>
    <w:pPr>
      <w:widowControl/>
      <w:pBdr>
        <w:top w:val="single" w:sz="4" w:space="0" w:color="auto"/>
        <w:left w:val="single" w:sz="4" w:space="0" w:color="auto"/>
        <w:right w:val="single" w:sz="4" w:space="0" w:color="auto"/>
      </w:pBdr>
      <w:spacing w:before="100" w:beforeAutospacing="1" w:after="100" w:afterAutospacing="1"/>
      <w:jc w:val="left"/>
    </w:pPr>
    <w:rPr>
      <w:rFonts w:ascii="宋体" w:hAnsi="宋体" w:cs="宋体"/>
      <w:kern w:val="0"/>
      <w:sz w:val="20"/>
      <w:szCs w:val="20"/>
    </w:rPr>
  </w:style>
  <w:style w:type="paragraph" w:customStyle="1" w:styleId="font1">
    <w:name w:val="font1"/>
    <w:basedOn w:val="a"/>
    <w:qFormat/>
    <w:pPr>
      <w:widowControl/>
      <w:spacing w:before="100" w:beforeAutospacing="1" w:after="100" w:afterAutospacing="1"/>
      <w:jc w:val="left"/>
    </w:pPr>
    <w:rPr>
      <w:rFonts w:ascii="宋体" w:hAnsi="宋体" w:cs="宋体"/>
      <w:kern w:val="0"/>
      <w:sz w:val="24"/>
      <w:szCs w:val="24"/>
    </w:rPr>
  </w:style>
  <w:style w:type="paragraph" w:customStyle="1" w:styleId="Char110">
    <w:name w:val="Char11"/>
    <w:basedOn w:val="a"/>
    <w:qFormat/>
    <w:pPr>
      <w:spacing w:line="360" w:lineRule="auto"/>
      <w:ind w:firstLineChars="200" w:firstLine="200"/>
    </w:pPr>
    <w:rPr>
      <w:rFonts w:ascii="宋体" w:hAnsi="Times New Roman"/>
      <w:snapToGrid w:val="0"/>
      <w:color w:val="000000"/>
      <w:sz w:val="24"/>
      <w:szCs w:val="24"/>
    </w:rPr>
  </w:style>
  <w:style w:type="paragraph" w:customStyle="1" w:styleId="xl97">
    <w:name w:val="xl97"/>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b/>
      <w:bCs/>
      <w:kern w:val="0"/>
      <w:sz w:val="20"/>
      <w:szCs w:val="20"/>
    </w:rPr>
  </w:style>
  <w:style w:type="paragraph" w:customStyle="1" w:styleId="afffffe">
    <w:name w:val="款"/>
    <w:basedOn w:val="a"/>
    <w:qFormat/>
    <w:pPr>
      <w:tabs>
        <w:tab w:val="left" w:pos="1080"/>
      </w:tabs>
      <w:ind w:left="1080" w:hanging="1080"/>
      <w:outlineLvl w:val="3"/>
    </w:pPr>
    <w:rPr>
      <w:rFonts w:ascii="Times New Roman" w:eastAsia="仿宋_GB2312" w:hAnsi="Times New Roman"/>
      <w:kern w:val="144"/>
      <w:sz w:val="32"/>
      <w:szCs w:val="20"/>
    </w:rPr>
  </w:style>
  <w:style w:type="paragraph" w:customStyle="1" w:styleId="xl57">
    <w:name w:val="xl57"/>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0"/>
      <w:szCs w:val="20"/>
    </w:rPr>
  </w:style>
  <w:style w:type="paragraph" w:customStyle="1" w:styleId="-">
    <w:name w:val="范本-正文"/>
    <w:qFormat/>
    <w:pPr>
      <w:spacing w:line="360" w:lineRule="auto"/>
      <w:ind w:firstLine="420"/>
    </w:pPr>
    <w:rPr>
      <w:rFonts w:eastAsia="宋体"/>
      <w:iCs/>
      <w:kern w:val="2"/>
      <w:sz w:val="24"/>
      <w:szCs w:val="21"/>
    </w:rPr>
  </w:style>
  <w:style w:type="paragraph" w:customStyle="1" w:styleId="CM90">
    <w:name w:val="CM90"/>
    <w:basedOn w:val="Default"/>
    <w:next w:val="Default"/>
    <w:qFormat/>
    <w:rPr>
      <w:color w:val="auto"/>
    </w:rPr>
  </w:style>
  <w:style w:type="paragraph" w:customStyle="1" w:styleId="font11">
    <w:name w:val="font11"/>
    <w:basedOn w:val="a"/>
    <w:qFormat/>
    <w:pPr>
      <w:widowControl/>
      <w:spacing w:before="100" w:beforeAutospacing="1" w:after="100" w:afterAutospacing="1"/>
      <w:jc w:val="left"/>
    </w:pPr>
    <w:rPr>
      <w:rFonts w:ascii="Times New Roman" w:hAnsi="Times New Roman"/>
      <w:b/>
      <w:bCs/>
      <w:kern w:val="0"/>
      <w:sz w:val="20"/>
      <w:szCs w:val="20"/>
    </w:rPr>
  </w:style>
  <w:style w:type="paragraph" w:customStyle="1" w:styleId="16620">
    <w:name w:val="样式 标题 1 + 黑体 三号 非加粗 居中 段前: 6 磅 段后: 6 磅 行距: 固定值 20 磅"/>
    <w:basedOn w:val="1"/>
    <w:qFormat/>
    <w:pPr>
      <w:spacing w:before="120" w:after="120" w:line="400" w:lineRule="exact"/>
      <w:jc w:val="center"/>
    </w:pPr>
    <w:rPr>
      <w:rFonts w:ascii="黑体" w:eastAsia="黑体" w:hAnsi="黑体" w:cs="宋体"/>
      <w:b w:val="0"/>
      <w:sz w:val="32"/>
    </w:rPr>
  </w:style>
  <w:style w:type="paragraph" w:customStyle="1" w:styleId="Char51">
    <w:name w:val="Char51"/>
    <w:basedOn w:val="a"/>
    <w:qFormat/>
    <w:rPr>
      <w:rFonts w:ascii="宋体" w:hAnsi="Times New Roman"/>
      <w:szCs w:val="24"/>
    </w:rPr>
  </w:style>
  <w:style w:type="paragraph" w:customStyle="1" w:styleId="CM62">
    <w:name w:val="CM62"/>
    <w:basedOn w:val="Default"/>
    <w:next w:val="Default"/>
    <w:qFormat/>
    <w:pPr>
      <w:spacing w:line="400" w:lineRule="atLeast"/>
    </w:pPr>
    <w:rPr>
      <w:color w:val="auto"/>
    </w:rPr>
  </w:style>
  <w:style w:type="paragraph" w:customStyle="1" w:styleId="xl51">
    <w:name w:val="xl51"/>
    <w:basedOn w:val="a"/>
    <w:qFormat/>
    <w:pPr>
      <w:widowControl/>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left"/>
    </w:pPr>
    <w:rPr>
      <w:rFonts w:ascii="宋体" w:hAnsi="宋体" w:cs="宋体"/>
      <w:b/>
      <w:bCs/>
      <w:kern w:val="0"/>
      <w:sz w:val="20"/>
      <w:szCs w:val="20"/>
    </w:rPr>
  </w:style>
  <w:style w:type="paragraph" w:customStyle="1" w:styleId="30505">
    <w:name w:val="样式 样式 样式 标题 3 + 段前: 0.5 行 + 段前: 0.5 行 + (符号) 宋体 黑色"/>
    <w:basedOn w:val="a"/>
    <w:qFormat/>
    <w:pPr>
      <w:keepNext/>
      <w:keepLines/>
      <w:snapToGrid w:val="0"/>
      <w:spacing w:beforeLines="50" w:line="360" w:lineRule="auto"/>
      <w:jc w:val="left"/>
      <w:outlineLvl w:val="2"/>
    </w:pPr>
    <w:rPr>
      <w:rFonts w:ascii="Times New Roman" w:hAnsi="Times New Roman"/>
      <w:color w:val="000000"/>
      <w:sz w:val="24"/>
      <w:szCs w:val="20"/>
    </w:rPr>
  </w:style>
  <w:style w:type="paragraph" w:customStyle="1" w:styleId="3f8">
    <w:name w:val="日期3"/>
    <w:basedOn w:val="a"/>
    <w:next w:val="a"/>
    <w:qFormat/>
    <w:pPr>
      <w:adjustRightInd w:val="0"/>
      <w:textAlignment w:val="baseline"/>
    </w:pPr>
    <w:rPr>
      <w:rFonts w:ascii="Times New Roman" w:hAnsi="Times New Roman"/>
      <w:szCs w:val="20"/>
    </w:rPr>
  </w:style>
  <w:style w:type="paragraph" w:customStyle="1" w:styleId="44XW4CharChar4118">
    <w:name w:val="样式 标题 4标题 4XW标题 4 Char Char标题 41 + (符号) 宋体 自动设置 行距: 固定值 18 磅"/>
    <w:basedOn w:val="4"/>
    <w:qFormat/>
    <w:pPr>
      <w:snapToGrid w:val="0"/>
      <w:spacing w:beforeLines="50" w:after="0" w:line="460" w:lineRule="exact"/>
      <w:jc w:val="left"/>
    </w:pPr>
    <w:rPr>
      <w:rFonts w:eastAsia="宋体" w:hAnsi="Times New Roman" w:cs="宋体"/>
      <w:b w:val="0"/>
      <w:kern w:val="0"/>
      <w:sz w:val="24"/>
      <w:szCs w:val="20"/>
      <w:lang w:val="zh-CN"/>
    </w:rPr>
  </w:style>
  <w:style w:type="paragraph" w:customStyle="1" w:styleId="CharCharChar1Char1">
    <w:name w:val="Char Char Char1 Char1"/>
    <w:basedOn w:val="af"/>
    <w:qFormat/>
    <w:pPr>
      <w:shd w:val="clear" w:color="auto" w:fill="000080"/>
    </w:pPr>
    <w:rPr>
      <w:rFonts w:ascii="Tahoma" w:hAnsi="Tahoma" w:cs="Times New Roman"/>
      <w:sz w:val="24"/>
      <w:szCs w:val="24"/>
    </w:rPr>
  </w:style>
  <w:style w:type="paragraph" w:customStyle="1" w:styleId="116">
    <w:name w:val="文档结构图11"/>
    <w:basedOn w:val="a"/>
    <w:qFormat/>
    <w:pPr>
      <w:shd w:val="clear" w:color="auto" w:fill="000080"/>
      <w:adjustRightInd w:val="0"/>
      <w:spacing w:afterLines="50"/>
      <w:textAlignment w:val="baseline"/>
    </w:pPr>
    <w:rPr>
      <w:rFonts w:ascii="楷体_GB2312" w:eastAsia="楷体_GB2312" w:hAnsi="Times New Roman"/>
      <w:kern w:val="0"/>
      <w:sz w:val="28"/>
      <w:szCs w:val="20"/>
    </w:rPr>
  </w:style>
  <w:style w:type="paragraph" w:customStyle="1" w:styleId="76">
    <w:name w:val="样式7表名"/>
    <w:next w:val="85"/>
    <w:qFormat/>
    <w:pPr>
      <w:spacing w:before="120" w:line="360" w:lineRule="auto"/>
      <w:jc w:val="center"/>
    </w:pPr>
    <w:rPr>
      <w:rFonts w:ascii="黑体" w:eastAsia="黑体"/>
      <w:spacing w:val="60"/>
      <w:sz w:val="24"/>
    </w:rPr>
  </w:style>
  <w:style w:type="paragraph" w:customStyle="1" w:styleId="1111A0">
    <w:name w:val="1.1.1.1A"/>
    <w:basedOn w:val="1111"/>
    <w:qFormat/>
    <w:pPr>
      <w:tabs>
        <w:tab w:val="clear" w:pos="1134"/>
        <w:tab w:val="left" w:pos="1843"/>
        <w:tab w:val="left" w:pos="26875"/>
      </w:tabs>
      <w:autoSpaceDE w:val="0"/>
      <w:autoSpaceDN w:val="0"/>
      <w:ind w:left="1560" w:hanging="426"/>
      <w:textAlignment w:val="auto"/>
    </w:pPr>
    <w:rPr>
      <w:rFonts w:ascii="宋体" w:hAnsi="Times New Roman"/>
      <w:sz w:val="24"/>
    </w:rPr>
  </w:style>
  <w:style w:type="paragraph" w:customStyle="1" w:styleId="xl104">
    <w:name w:val="xl104"/>
    <w:basedOn w:val="a"/>
    <w:qFormat/>
    <w:pPr>
      <w:widowControl/>
      <w:pBdr>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2"/>
    </w:rPr>
  </w:style>
  <w:style w:type="paragraph" w:customStyle="1" w:styleId="affffff">
    <w:name w:val="正文泵站"/>
    <w:basedOn w:val="a"/>
    <w:next w:val="a"/>
    <w:qFormat/>
    <w:pPr>
      <w:spacing w:line="360" w:lineRule="auto"/>
      <w:ind w:firstLineChars="200" w:firstLine="200"/>
    </w:pPr>
    <w:rPr>
      <w:rFonts w:ascii="Times New Roman" w:hAnsi="Times New Roman"/>
      <w:szCs w:val="24"/>
    </w:rPr>
  </w:style>
  <w:style w:type="paragraph" w:customStyle="1" w:styleId="1Char2">
    <w:name w:val="1 Char"/>
    <w:basedOn w:val="a"/>
    <w:semiHidden/>
    <w:qFormat/>
    <w:pPr>
      <w:spacing w:line="400" w:lineRule="exact"/>
      <w:ind w:firstLineChars="200" w:firstLine="200"/>
    </w:pPr>
    <w:rPr>
      <w:rFonts w:ascii="Times New Roman" w:hAnsi="Times New Roman"/>
      <w:sz w:val="24"/>
      <w:szCs w:val="24"/>
    </w:rPr>
  </w:style>
  <w:style w:type="paragraph" w:customStyle="1" w:styleId="232">
    <w:name w:val="样式 小四 两端对齐 行距: 最小值 23 磅"/>
    <w:basedOn w:val="a"/>
    <w:next w:val="24"/>
    <w:qFormat/>
    <w:pPr>
      <w:adjustRightInd w:val="0"/>
      <w:spacing w:line="460" w:lineRule="atLeast"/>
      <w:textAlignment w:val="baseline"/>
    </w:pPr>
    <w:rPr>
      <w:rFonts w:ascii="Times New Roman" w:hAnsi="Times New Roman" w:cs="宋体"/>
      <w:kern w:val="0"/>
      <w:sz w:val="24"/>
      <w:szCs w:val="20"/>
      <w:lang w:val="en-GB"/>
    </w:rPr>
  </w:style>
  <w:style w:type="paragraph" w:customStyle="1" w:styleId="affffff0">
    <w:name w:val="表格标题及框图标题"/>
    <w:basedOn w:val="a"/>
    <w:qFormat/>
    <w:pPr>
      <w:adjustRightInd w:val="0"/>
      <w:snapToGrid w:val="0"/>
      <w:spacing w:beforeLines="50" w:afterLines="50" w:line="360" w:lineRule="auto"/>
      <w:ind w:firstLineChars="200" w:firstLine="480"/>
      <w:outlineLvl w:val="4"/>
    </w:pPr>
    <w:rPr>
      <w:rFonts w:ascii="仿宋_GB2312" w:eastAsia="仿宋_GB2312" w:hAnsi="宋体"/>
      <w:bCs/>
      <w:snapToGrid w:val="0"/>
      <w:sz w:val="24"/>
      <w:szCs w:val="20"/>
    </w:rPr>
  </w:style>
  <w:style w:type="paragraph" w:customStyle="1" w:styleId="xl101">
    <w:name w:val="xl101"/>
    <w:basedOn w:val="a"/>
    <w:qFormat/>
    <w:pPr>
      <w:widowControl/>
      <w:pBdr>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 w:val="22"/>
    </w:rPr>
  </w:style>
  <w:style w:type="paragraph" w:customStyle="1" w:styleId="Char1CharCharCharCharChar1CharCharCharCharCharCharCharCharCharCharCharCharCharCharCharCharCharCharCharCharCharCharCharCharChar1">
    <w:name w:val="Char1 Char Char Char Char Char1 Char Char Char Char Char Char Char Char Char Char Char Char Char Char Char Char Char Char Char Char Char Char Char Char Char1"/>
    <w:basedOn w:val="a"/>
    <w:qFormat/>
    <w:pPr>
      <w:spacing w:line="360" w:lineRule="auto"/>
    </w:pPr>
    <w:rPr>
      <w:rFonts w:ascii="华文楷体" w:eastAsia="华文楷体" w:hAnsi="华文楷体"/>
      <w:b/>
      <w:sz w:val="24"/>
      <w:szCs w:val="21"/>
    </w:rPr>
  </w:style>
  <w:style w:type="paragraph" w:customStyle="1" w:styleId="lyy">
    <w:name w:val="正文缩进lyy"/>
    <w:basedOn w:val="ab"/>
    <w:qFormat/>
    <w:pPr>
      <w:adjustRightInd w:val="0"/>
      <w:snapToGrid w:val="0"/>
      <w:spacing w:beforeLines="100" w:line="312" w:lineRule="auto"/>
      <w:ind w:firstLine="0"/>
    </w:pPr>
    <w:rPr>
      <w:rFonts w:ascii="Times New Roman" w:hAnsi="宋体"/>
      <w:color w:val="000000"/>
      <w:sz w:val="26"/>
      <w:szCs w:val="20"/>
    </w:rPr>
  </w:style>
  <w:style w:type="paragraph" w:customStyle="1" w:styleId="66">
    <w:name w:val="样式6"/>
    <w:basedOn w:val="2f5"/>
    <w:qFormat/>
    <w:pPr>
      <w:textAlignment w:val="center"/>
    </w:pPr>
  </w:style>
  <w:style w:type="paragraph" w:customStyle="1" w:styleId="pa-4">
    <w:name w:val="pa-4"/>
    <w:basedOn w:val="a"/>
    <w:qFormat/>
    <w:pPr>
      <w:widowControl/>
      <w:spacing w:before="150" w:after="150"/>
      <w:jc w:val="left"/>
    </w:pPr>
    <w:rPr>
      <w:rFonts w:ascii="宋体" w:hAnsi="宋体" w:cs="宋体"/>
      <w:kern w:val="0"/>
      <w:sz w:val="24"/>
      <w:szCs w:val="24"/>
    </w:rPr>
  </w:style>
  <w:style w:type="paragraph" w:customStyle="1" w:styleId="1ff2">
    <w:name w:val="(1)"/>
    <w:basedOn w:val="a"/>
    <w:next w:val="a"/>
    <w:qFormat/>
    <w:pPr>
      <w:tabs>
        <w:tab w:val="left" w:pos="780"/>
      </w:tabs>
      <w:ind w:leftChars="200" w:left="780" w:hangingChars="200" w:hanging="360"/>
    </w:pPr>
    <w:rPr>
      <w:rFonts w:ascii="Times New Roman" w:hAnsi="Times New Roman"/>
      <w:sz w:val="24"/>
      <w:szCs w:val="20"/>
    </w:rPr>
  </w:style>
  <w:style w:type="paragraph" w:customStyle="1" w:styleId="5f">
    <w:name w:val="5"/>
    <w:basedOn w:val="a"/>
    <w:qFormat/>
    <w:pPr>
      <w:tabs>
        <w:tab w:val="left" w:pos="1134"/>
      </w:tabs>
      <w:adjustRightInd w:val="0"/>
      <w:spacing w:before="20" w:after="40" w:line="300" w:lineRule="auto"/>
      <w:ind w:left="1134" w:hanging="1134"/>
      <w:textAlignment w:val="baseline"/>
    </w:pPr>
    <w:rPr>
      <w:rFonts w:ascii="Arial" w:hAnsi="Arial"/>
      <w:kern w:val="0"/>
      <w:szCs w:val="24"/>
    </w:rPr>
  </w:style>
  <w:style w:type="paragraph" w:customStyle="1" w:styleId="260">
    <w:name w:val="样式26"/>
    <w:basedOn w:val="af6"/>
    <w:qFormat/>
    <w:pPr>
      <w:spacing w:line="520" w:lineRule="atLeast"/>
      <w:ind w:firstLineChars="200" w:firstLine="480"/>
    </w:pPr>
    <w:rPr>
      <w:rFonts w:ascii="Times New Roman" w:hAnsi="Times New Roman"/>
      <w:color w:val="000000"/>
      <w:kern w:val="0"/>
      <w:sz w:val="24"/>
      <w:szCs w:val="24"/>
    </w:rPr>
  </w:style>
  <w:style w:type="paragraph" w:customStyle="1" w:styleId="affffff1">
    <w:name w:val="目录标题"/>
    <w:basedOn w:val="a"/>
    <w:next w:val="a"/>
    <w:qFormat/>
    <w:pPr>
      <w:spacing w:before="104" w:after="209" w:line="0" w:lineRule="atLeast"/>
      <w:ind w:left="1"/>
      <w:jc w:val="center"/>
      <w:textAlignment w:val="bottom"/>
    </w:pPr>
    <w:rPr>
      <w:rFonts w:ascii="Arial" w:eastAsia="黑体" w:hAnsi="Arial"/>
      <w:spacing w:val="104"/>
      <w:kern w:val="0"/>
      <w:sz w:val="44"/>
      <w:szCs w:val="20"/>
    </w:rPr>
  </w:style>
  <w:style w:type="paragraph" w:customStyle="1" w:styleId="2ff">
    <w:name w:val="表格2"/>
    <w:basedOn w:val="a"/>
    <w:qFormat/>
    <w:pPr>
      <w:adjustRightInd w:val="0"/>
      <w:spacing w:before="60" w:after="60"/>
      <w:jc w:val="center"/>
    </w:pPr>
    <w:rPr>
      <w:rFonts w:ascii="宋体" w:hAnsi="Times New Roman"/>
      <w:color w:val="000000"/>
      <w:kern w:val="0"/>
      <w:sz w:val="24"/>
      <w:szCs w:val="20"/>
    </w:rPr>
  </w:style>
  <w:style w:type="paragraph" w:customStyle="1" w:styleId="CM94">
    <w:name w:val="CM94"/>
    <w:basedOn w:val="Default"/>
    <w:next w:val="Default"/>
    <w:qFormat/>
    <w:pPr>
      <w:spacing w:after="63"/>
    </w:pPr>
    <w:rPr>
      <w:color w:val="auto"/>
    </w:rPr>
  </w:style>
  <w:style w:type="paragraph" w:customStyle="1" w:styleId="1ff3">
    <w:name w:val="1."/>
    <w:basedOn w:val="a"/>
    <w:qFormat/>
    <w:pPr>
      <w:tabs>
        <w:tab w:val="left" w:pos="0"/>
        <w:tab w:val="left" w:pos="426"/>
      </w:tabs>
      <w:adjustRightInd w:val="0"/>
      <w:spacing w:before="60" w:after="60" w:line="360" w:lineRule="atLeast"/>
      <w:ind w:left="426" w:hanging="426"/>
      <w:textAlignment w:val="baseline"/>
    </w:pPr>
    <w:rPr>
      <w:rFonts w:ascii="Arial" w:hAnsi="Arial"/>
      <w:kern w:val="0"/>
      <w:szCs w:val="20"/>
    </w:rPr>
  </w:style>
  <w:style w:type="paragraph" w:customStyle="1" w:styleId="440">
    <w:name w:val="样式44"/>
    <w:basedOn w:val="a"/>
    <w:qFormat/>
    <w:pPr>
      <w:tabs>
        <w:tab w:val="left" w:pos="2040"/>
      </w:tabs>
      <w:ind w:firstLineChars="200" w:firstLine="531"/>
    </w:pPr>
    <w:rPr>
      <w:rFonts w:ascii="Times New Roman" w:eastAsia="仿宋_GB2312" w:hAnsi="Times New Roman"/>
      <w:sz w:val="28"/>
      <w:szCs w:val="24"/>
    </w:rPr>
  </w:style>
  <w:style w:type="paragraph" w:customStyle="1" w:styleId="CM6">
    <w:name w:val="CM6"/>
    <w:basedOn w:val="Default"/>
    <w:next w:val="Default"/>
    <w:qFormat/>
    <w:pPr>
      <w:spacing w:line="318" w:lineRule="atLeast"/>
    </w:pPr>
    <w:rPr>
      <w:color w:val="auto"/>
    </w:rPr>
  </w:style>
  <w:style w:type="paragraph" w:customStyle="1" w:styleId="CM18">
    <w:name w:val="CM18"/>
    <w:basedOn w:val="Default"/>
    <w:next w:val="Default"/>
    <w:qFormat/>
    <w:pPr>
      <w:spacing w:line="313" w:lineRule="atLeast"/>
    </w:pPr>
    <w:rPr>
      <w:color w:val="auto"/>
    </w:rPr>
  </w:style>
  <w:style w:type="paragraph" w:customStyle="1" w:styleId="CM19">
    <w:name w:val="CM19"/>
    <w:basedOn w:val="Default"/>
    <w:next w:val="Default"/>
    <w:qFormat/>
    <w:pPr>
      <w:spacing w:line="398" w:lineRule="atLeast"/>
    </w:pPr>
    <w:rPr>
      <w:color w:val="auto"/>
    </w:rPr>
  </w:style>
  <w:style w:type="paragraph" w:customStyle="1" w:styleId="CM20">
    <w:name w:val="CM20"/>
    <w:basedOn w:val="Default"/>
    <w:next w:val="Default"/>
    <w:qFormat/>
    <w:pPr>
      <w:spacing w:line="400" w:lineRule="atLeast"/>
    </w:pPr>
    <w:rPr>
      <w:color w:val="auto"/>
    </w:rPr>
  </w:style>
  <w:style w:type="paragraph" w:customStyle="1" w:styleId="CM24">
    <w:name w:val="CM24"/>
    <w:basedOn w:val="Default"/>
    <w:next w:val="Default"/>
    <w:qFormat/>
    <w:pPr>
      <w:spacing w:line="440" w:lineRule="atLeast"/>
    </w:pPr>
    <w:rPr>
      <w:color w:val="auto"/>
    </w:rPr>
  </w:style>
  <w:style w:type="paragraph" w:customStyle="1" w:styleId="CM26">
    <w:name w:val="CM26"/>
    <w:basedOn w:val="Default"/>
    <w:next w:val="Default"/>
    <w:qFormat/>
    <w:pPr>
      <w:spacing w:line="400" w:lineRule="atLeast"/>
    </w:pPr>
    <w:rPr>
      <w:color w:val="auto"/>
    </w:rPr>
  </w:style>
  <w:style w:type="paragraph" w:customStyle="1" w:styleId="CM29">
    <w:name w:val="CM29"/>
    <w:basedOn w:val="Default"/>
    <w:next w:val="Default"/>
    <w:qFormat/>
    <w:pPr>
      <w:spacing w:line="400" w:lineRule="atLeast"/>
    </w:pPr>
    <w:rPr>
      <w:color w:val="auto"/>
    </w:rPr>
  </w:style>
  <w:style w:type="paragraph" w:customStyle="1" w:styleId="CM95">
    <w:name w:val="CM95"/>
    <w:basedOn w:val="Default"/>
    <w:next w:val="Default"/>
    <w:qFormat/>
    <w:pPr>
      <w:spacing w:after="115"/>
    </w:pPr>
    <w:rPr>
      <w:color w:val="auto"/>
    </w:rPr>
  </w:style>
  <w:style w:type="paragraph" w:customStyle="1" w:styleId="CM31">
    <w:name w:val="CM31"/>
    <w:basedOn w:val="Default"/>
    <w:next w:val="Default"/>
    <w:qFormat/>
    <w:pPr>
      <w:spacing w:line="400" w:lineRule="atLeast"/>
    </w:pPr>
    <w:rPr>
      <w:color w:val="auto"/>
    </w:rPr>
  </w:style>
  <w:style w:type="paragraph" w:customStyle="1" w:styleId="CM33">
    <w:name w:val="CM33"/>
    <w:basedOn w:val="Default"/>
    <w:next w:val="Default"/>
    <w:qFormat/>
    <w:rPr>
      <w:color w:val="auto"/>
    </w:rPr>
  </w:style>
  <w:style w:type="paragraph" w:customStyle="1" w:styleId="CM36">
    <w:name w:val="CM36"/>
    <w:basedOn w:val="Default"/>
    <w:next w:val="Default"/>
    <w:qFormat/>
    <w:pPr>
      <w:spacing w:line="400" w:lineRule="atLeast"/>
    </w:pPr>
    <w:rPr>
      <w:color w:val="auto"/>
    </w:rPr>
  </w:style>
  <w:style w:type="paragraph" w:customStyle="1" w:styleId="CM39">
    <w:name w:val="CM39"/>
    <w:basedOn w:val="Default"/>
    <w:next w:val="Default"/>
    <w:qFormat/>
    <w:pPr>
      <w:spacing w:line="400" w:lineRule="atLeast"/>
    </w:pPr>
    <w:rPr>
      <w:color w:val="auto"/>
    </w:rPr>
  </w:style>
  <w:style w:type="paragraph" w:customStyle="1" w:styleId="CM104">
    <w:name w:val="CM104"/>
    <w:basedOn w:val="Default"/>
    <w:next w:val="Default"/>
    <w:qFormat/>
    <w:pPr>
      <w:spacing w:after="1318"/>
    </w:pPr>
    <w:rPr>
      <w:color w:val="auto"/>
    </w:rPr>
  </w:style>
  <w:style w:type="paragraph" w:customStyle="1" w:styleId="CM54">
    <w:name w:val="CM54"/>
    <w:basedOn w:val="Default"/>
    <w:next w:val="Default"/>
    <w:qFormat/>
    <w:pPr>
      <w:spacing w:line="398" w:lineRule="atLeast"/>
    </w:pPr>
    <w:rPr>
      <w:color w:val="auto"/>
    </w:rPr>
  </w:style>
  <w:style w:type="paragraph" w:customStyle="1" w:styleId="CM56">
    <w:name w:val="CM56"/>
    <w:basedOn w:val="Default"/>
    <w:next w:val="Default"/>
    <w:qFormat/>
    <w:rPr>
      <w:color w:val="auto"/>
    </w:rPr>
  </w:style>
  <w:style w:type="paragraph" w:customStyle="1" w:styleId="CM35">
    <w:name w:val="CM35"/>
    <w:basedOn w:val="Default"/>
    <w:next w:val="Default"/>
    <w:qFormat/>
    <w:pPr>
      <w:spacing w:line="400" w:lineRule="atLeast"/>
    </w:pPr>
    <w:rPr>
      <w:color w:val="auto"/>
    </w:rPr>
  </w:style>
  <w:style w:type="paragraph" w:customStyle="1" w:styleId="CM69">
    <w:name w:val="CM69"/>
    <w:basedOn w:val="Default"/>
    <w:next w:val="Default"/>
    <w:qFormat/>
    <w:pPr>
      <w:spacing w:line="400" w:lineRule="atLeast"/>
    </w:pPr>
    <w:rPr>
      <w:color w:val="auto"/>
    </w:rPr>
  </w:style>
  <w:style w:type="paragraph" w:customStyle="1" w:styleId="CM57">
    <w:name w:val="CM57"/>
    <w:basedOn w:val="Default"/>
    <w:next w:val="Default"/>
    <w:qFormat/>
    <w:pPr>
      <w:spacing w:line="400" w:lineRule="atLeast"/>
    </w:pPr>
    <w:rPr>
      <w:color w:val="auto"/>
    </w:rPr>
  </w:style>
  <w:style w:type="paragraph" w:customStyle="1" w:styleId="CM77">
    <w:name w:val="CM77"/>
    <w:basedOn w:val="Default"/>
    <w:next w:val="Default"/>
    <w:qFormat/>
    <w:pPr>
      <w:spacing w:line="400" w:lineRule="atLeast"/>
    </w:pPr>
    <w:rPr>
      <w:color w:val="auto"/>
    </w:rPr>
  </w:style>
  <w:style w:type="paragraph" w:customStyle="1" w:styleId="CM83">
    <w:name w:val="CM83"/>
    <w:basedOn w:val="Default"/>
    <w:next w:val="Default"/>
    <w:qFormat/>
    <w:pPr>
      <w:spacing w:line="440" w:lineRule="atLeast"/>
    </w:pPr>
    <w:rPr>
      <w:color w:val="auto"/>
    </w:rPr>
  </w:style>
  <w:style w:type="paragraph" w:customStyle="1" w:styleId="CM85">
    <w:name w:val="CM85"/>
    <w:basedOn w:val="Default"/>
    <w:next w:val="Default"/>
    <w:qFormat/>
    <w:pPr>
      <w:spacing w:line="443" w:lineRule="atLeast"/>
    </w:pPr>
    <w:rPr>
      <w:color w:val="auto"/>
    </w:rPr>
  </w:style>
  <w:style w:type="paragraph" w:customStyle="1" w:styleId="CM105">
    <w:name w:val="CM105"/>
    <w:basedOn w:val="Default"/>
    <w:next w:val="Default"/>
    <w:qFormat/>
    <w:pPr>
      <w:spacing w:after="1040"/>
    </w:pPr>
    <w:rPr>
      <w:color w:val="auto"/>
    </w:rPr>
  </w:style>
  <w:style w:type="paragraph" w:customStyle="1" w:styleId="CM89">
    <w:name w:val="CM89"/>
    <w:basedOn w:val="Default"/>
    <w:next w:val="Default"/>
    <w:qFormat/>
    <w:pPr>
      <w:spacing w:line="440" w:lineRule="atLeast"/>
    </w:pPr>
    <w:rPr>
      <w:color w:val="auto"/>
    </w:rPr>
  </w:style>
  <w:style w:type="paragraph" w:customStyle="1" w:styleId="contentarticle">
    <w:name w:val="contentarticle"/>
    <w:basedOn w:val="a"/>
    <w:qFormat/>
    <w:pPr>
      <w:widowControl/>
      <w:spacing w:before="100" w:beforeAutospacing="1" w:after="100" w:afterAutospacing="1"/>
      <w:jc w:val="left"/>
    </w:pPr>
    <w:rPr>
      <w:rFonts w:ascii="宋体" w:hAnsi="宋体" w:cs="宋体"/>
      <w:kern w:val="0"/>
      <w:sz w:val="24"/>
      <w:szCs w:val="24"/>
    </w:rPr>
  </w:style>
  <w:style w:type="paragraph" w:customStyle="1" w:styleId="1ff4">
    <w:name w:val="列出段落1"/>
    <w:basedOn w:val="a"/>
    <w:qFormat/>
    <w:pPr>
      <w:ind w:firstLineChars="200" w:firstLine="420"/>
    </w:pPr>
    <w:rPr>
      <w:rFonts w:ascii="Courier New" w:hAnsi="Courier New" w:cs="Courier New"/>
      <w:szCs w:val="24"/>
    </w:rPr>
  </w:style>
  <w:style w:type="table" w:customStyle="1" w:styleId="1ff5">
    <w:name w:val="网格型1"/>
    <w:basedOn w:val="a1"/>
    <w:qFormat/>
    <w:rPr>
      <w:rFonts w:eastAsia="宋体"/>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3Char">
    <w:name w:val="标题 3 Char"/>
    <w:basedOn w:val="a0"/>
    <w:link w:val="3"/>
    <w:qFormat/>
    <w:rPr>
      <w:rFonts w:ascii="黑体" w:eastAsia="黑体" w:hAnsi="Calibri"/>
      <w:kern w:val="2"/>
      <w:sz w:val="28"/>
    </w:rPr>
  </w:style>
  <w:style w:type="character" w:customStyle="1" w:styleId="1ff6">
    <w:name w:val="占位符文本1"/>
    <w:basedOn w:val="a0"/>
    <w:uiPriority w:val="99"/>
    <w:unhideWhenUsed/>
    <w:rPr>
      <w:color w:val="808080"/>
    </w:rPr>
  </w:style>
  <w:style w:type="paragraph" w:customStyle="1" w:styleId="2ff0">
    <w:name w:val="列出段落2"/>
    <w:basedOn w:val="a"/>
    <w:uiPriority w:val="99"/>
    <w:unhideWhenUsed/>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s://ggzy.hunan.gov.cn/tpbidder/gcjsLogin"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3.xml"/><Relationship Id="rId5" Type="http://schemas.openxmlformats.org/officeDocument/2006/relationships/settings" Target="settings.xml"/><Relationship Id="rId10" Type="http://schemas.openxmlformats.org/officeDocument/2006/relationships/footer" Target="footer2.xml"/><Relationship Id="rId4" Type="http://schemas.openxmlformats.org/officeDocument/2006/relationships/styles" Target="style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AF2BCC5-B7AF-4282-AC55-53425F9214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93</TotalTime>
  <Pages>146</Pages>
  <Words>11289</Words>
  <Characters>64352</Characters>
  <Application>Microsoft Office Word</Application>
  <DocSecurity>0</DocSecurity>
  <Lines>536</Lines>
  <Paragraphs>150</Paragraphs>
  <ScaleCrop>false</ScaleCrop>
  <Company>Lenovo</Company>
  <LinksUpToDate>false</LinksUpToDate>
  <CharactersWithSpaces>75491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中华人民共和国</dc:title>
  <dc:creator>袁静</dc:creator>
  <cp:lastModifiedBy>NTKO</cp:lastModifiedBy>
  <cp:revision>17</cp:revision>
  <cp:lastPrinted>2020-03-20T07:56:00Z</cp:lastPrinted>
  <dcterms:created xsi:type="dcterms:W3CDTF">2020-03-20T00:51:00Z</dcterms:created>
  <dcterms:modified xsi:type="dcterms:W3CDTF">2020-03-27T03:55:00Z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2052-10.8.0.5838</vt:lpwstr>
  </property>
</Properties>
</file>